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78E44" w14:textId="77777777" w:rsidR="00E979B0" w:rsidRDefault="00481EBA" w:rsidP="00FF5BFD">
      <w:pPr>
        <w:pBdr>
          <w:bottom w:val="single" w:sz="24" w:space="1" w:color="auto"/>
          <w:between w:val="single" w:sz="24" w:space="1" w:color="auto"/>
          <w:bar w:val="single" w:sz="24" w:color="auto"/>
        </w:pBdr>
      </w:pPr>
      <w:r>
        <w:t xml:space="preserve"> </w:t>
      </w:r>
      <w:r w:rsidR="00E979B0">
        <w:rPr>
          <w:noProof/>
          <w:lang w:val="en-IN" w:eastAsia="en-IN"/>
        </w:rPr>
        <w:drawing>
          <wp:inline distT="0" distB="0" distL="0" distR="0" wp14:anchorId="22A3F729" wp14:editId="10D60015">
            <wp:extent cx="6400800" cy="2085975"/>
            <wp:effectExtent l="0" t="0" r="0" b="0"/>
            <wp:docPr id="2" name="Picture 1" descr="Lovely_Professional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vely_Professional_University_logo.png"/>
                    <pic:cNvPicPr/>
                  </pic:nvPicPr>
                  <pic:blipFill>
                    <a:blip r:embed="rId6"/>
                    <a:stretch>
                      <a:fillRect/>
                    </a:stretch>
                  </pic:blipFill>
                  <pic:spPr>
                    <a:xfrm>
                      <a:off x="0" y="0"/>
                      <a:ext cx="6404660" cy="2087233"/>
                    </a:xfrm>
                    <a:prstGeom prst="rect">
                      <a:avLst/>
                    </a:prstGeom>
                  </pic:spPr>
                </pic:pic>
              </a:graphicData>
            </a:graphic>
          </wp:inline>
        </w:drawing>
      </w:r>
    </w:p>
    <w:p w14:paraId="7ED67B9D" w14:textId="77A13EBC" w:rsidR="00EE73A9" w:rsidRDefault="00EE73A9" w:rsidP="00FF5BFD">
      <w:pPr>
        <w:jc w:val="center"/>
        <w:rPr>
          <w:rFonts w:ascii="Verdana,Bold" w:hAnsi="Verdana,Bold" w:cs="Verdana,Bold"/>
          <w:b/>
          <w:bCs/>
          <w:color w:val="984806" w:themeColor="accent6" w:themeShade="80"/>
          <w:sz w:val="30"/>
          <w:szCs w:val="30"/>
          <w:lang w:val="en-IN"/>
        </w:rPr>
      </w:pPr>
    </w:p>
    <w:p w14:paraId="4C8BAFAD" w14:textId="53FF28B4" w:rsidR="00225AF5" w:rsidRDefault="00F56EF2" w:rsidP="00FF5BFD">
      <w:pPr>
        <w:ind w:firstLine="720"/>
        <w:jc w:val="center"/>
        <w:rPr>
          <w:rFonts w:asciiTheme="majorHAnsi" w:hAnsiTheme="majorHAnsi" w:cs="Verdana,Bold"/>
          <w:b/>
          <w:bCs/>
          <w:color w:val="984806" w:themeColor="accent6" w:themeShade="80"/>
          <w:sz w:val="40"/>
          <w:szCs w:val="36"/>
          <w:lang w:val="en-IN"/>
        </w:rPr>
      </w:pPr>
      <w:r>
        <w:rPr>
          <w:rFonts w:asciiTheme="majorHAnsi" w:hAnsiTheme="majorHAnsi" w:cs="Verdana,Bold"/>
          <w:b/>
          <w:bCs/>
          <w:color w:val="984806" w:themeColor="accent6" w:themeShade="80"/>
          <w:sz w:val="40"/>
          <w:szCs w:val="36"/>
          <w:lang w:val="en-IN"/>
        </w:rPr>
        <w:t>ECO950</w:t>
      </w:r>
      <w:r w:rsidR="00225AF5" w:rsidRPr="008F7C48">
        <w:rPr>
          <w:rFonts w:asciiTheme="majorHAnsi" w:hAnsiTheme="majorHAnsi" w:cs="Verdana,Bold"/>
          <w:b/>
          <w:bCs/>
          <w:color w:val="984806" w:themeColor="accent6" w:themeShade="80"/>
          <w:sz w:val="40"/>
          <w:szCs w:val="36"/>
          <w:lang w:val="en-IN"/>
        </w:rPr>
        <w:t>:</w:t>
      </w:r>
      <w:r w:rsidR="00717D08">
        <w:rPr>
          <w:rFonts w:asciiTheme="majorHAnsi" w:hAnsiTheme="majorHAnsi" w:cs="Verdana,Bold"/>
          <w:b/>
          <w:bCs/>
          <w:color w:val="984806" w:themeColor="accent6" w:themeShade="80"/>
          <w:sz w:val="40"/>
          <w:szCs w:val="36"/>
          <w:lang w:val="en-IN"/>
        </w:rPr>
        <w:t xml:space="preserve"> </w:t>
      </w:r>
      <w:r>
        <w:rPr>
          <w:rFonts w:asciiTheme="majorHAnsi" w:hAnsiTheme="majorHAnsi" w:cs="Verdana,Bold"/>
          <w:b/>
          <w:bCs/>
          <w:color w:val="984806" w:themeColor="accent6" w:themeShade="80"/>
          <w:sz w:val="40"/>
          <w:szCs w:val="36"/>
          <w:lang w:val="en-IN"/>
        </w:rPr>
        <w:t>EVERYDAY ECONOMICS</w:t>
      </w:r>
    </w:p>
    <w:p w14:paraId="4DBDC41D" w14:textId="77777777" w:rsidR="008F7C48" w:rsidRPr="008F7C48" w:rsidRDefault="008F7C48" w:rsidP="00FF5BFD">
      <w:pPr>
        <w:ind w:firstLine="720"/>
        <w:jc w:val="center"/>
        <w:rPr>
          <w:rFonts w:asciiTheme="majorHAnsi" w:hAnsiTheme="majorHAnsi" w:cs="Verdana,Bold"/>
          <w:b/>
          <w:bCs/>
          <w:color w:val="984806" w:themeColor="accent6" w:themeShade="80"/>
          <w:sz w:val="32"/>
          <w:szCs w:val="32"/>
          <w:lang w:val="en-IN"/>
        </w:rPr>
      </w:pPr>
    </w:p>
    <w:p w14:paraId="638FA34E" w14:textId="156A7F8B" w:rsidR="00EE73A9" w:rsidRDefault="008F7C48" w:rsidP="00FF5BFD">
      <w:pPr>
        <w:ind w:firstLine="720"/>
        <w:jc w:val="center"/>
        <w:rPr>
          <w:rFonts w:asciiTheme="majorHAnsi" w:hAnsiTheme="majorHAnsi" w:cs="Verdana,Bold"/>
          <w:b/>
          <w:bCs/>
          <w:color w:val="984806" w:themeColor="accent6" w:themeShade="80"/>
          <w:sz w:val="32"/>
          <w:szCs w:val="32"/>
          <w:lang w:val="en-IN"/>
        </w:rPr>
      </w:pPr>
      <w:r w:rsidRPr="008F7C48">
        <w:rPr>
          <w:rFonts w:asciiTheme="majorHAnsi" w:hAnsiTheme="majorHAnsi" w:cs="Verdana,Bold"/>
          <w:b/>
          <w:bCs/>
          <w:color w:val="984806" w:themeColor="accent6" w:themeShade="80"/>
          <w:sz w:val="32"/>
          <w:szCs w:val="32"/>
          <w:lang w:val="en-IN"/>
        </w:rPr>
        <w:t xml:space="preserve">Section: </w:t>
      </w:r>
      <w:r w:rsidR="00F56EF2">
        <w:rPr>
          <w:rFonts w:asciiTheme="majorHAnsi" w:hAnsiTheme="majorHAnsi" w:cs="Verdana,Bold"/>
          <w:b/>
          <w:bCs/>
          <w:color w:val="984806" w:themeColor="accent6" w:themeShade="80"/>
          <w:sz w:val="32"/>
          <w:szCs w:val="32"/>
          <w:lang w:val="en-IN"/>
        </w:rPr>
        <w:t>EOE04</w:t>
      </w:r>
    </w:p>
    <w:p w14:paraId="0BA7EC94" w14:textId="77777777" w:rsidR="00C85806" w:rsidRDefault="00C85806" w:rsidP="00FF5BFD">
      <w:pPr>
        <w:ind w:firstLine="720"/>
        <w:jc w:val="center"/>
        <w:rPr>
          <w:rFonts w:asciiTheme="majorHAnsi" w:hAnsiTheme="majorHAnsi" w:cs="Verdana,Bold"/>
          <w:b/>
          <w:bCs/>
          <w:color w:val="984806" w:themeColor="accent6" w:themeShade="80"/>
          <w:sz w:val="32"/>
          <w:szCs w:val="32"/>
          <w:lang w:val="en-IN"/>
        </w:rPr>
      </w:pPr>
    </w:p>
    <w:p w14:paraId="404B4507" w14:textId="1F5B4662" w:rsidR="00E979B0" w:rsidRDefault="00EE73A9" w:rsidP="00FF5BFD">
      <w:pPr>
        <w:ind w:firstLine="720"/>
        <w:jc w:val="center"/>
        <w:rPr>
          <w:rFonts w:asciiTheme="majorHAnsi" w:hAnsiTheme="majorHAnsi" w:cs="Verdana,Bold"/>
          <w:b/>
          <w:bCs/>
          <w:color w:val="984806" w:themeColor="accent6" w:themeShade="80"/>
          <w:sz w:val="32"/>
          <w:szCs w:val="32"/>
          <w:lang w:val="en-IN"/>
        </w:rPr>
      </w:pPr>
      <w:bookmarkStart w:id="0" w:name="_GoBack"/>
      <w:bookmarkEnd w:id="0"/>
      <w:proofErr w:type="gramStart"/>
      <w:r w:rsidRPr="008F7C48">
        <w:rPr>
          <w:rFonts w:asciiTheme="majorHAnsi" w:hAnsiTheme="majorHAnsi" w:cs="Verdana,Bold"/>
          <w:b/>
          <w:bCs/>
          <w:color w:val="984806" w:themeColor="accent6" w:themeShade="80"/>
          <w:sz w:val="32"/>
          <w:szCs w:val="32"/>
          <w:lang w:val="en-IN"/>
        </w:rPr>
        <w:t>Task(</w:t>
      </w:r>
      <w:proofErr w:type="gramEnd"/>
      <w:r w:rsidRPr="008F7C48">
        <w:rPr>
          <w:rFonts w:asciiTheme="majorHAnsi" w:hAnsiTheme="majorHAnsi" w:cs="Verdana,Bold"/>
          <w:b/>
          <w:bCs/>
          <w:color w:val="984806" w:themeColor="accent6" w:themeShade="80"/>
          <w:sz w:val="32"/>
          <w:szCs w:val="32"/>
          <w:lang w:val="en-IN"/>
        </w:rPr>
        <w:t>CA</w:t>
      </w:r>
      <w:r w:rsidR="00F56EF2">
        <w:rPr>
          <w:rFonts w:asciiTheme="majorHAnsi" w:hAnsiTheme="majorHAnsi" w:cs="Verdana,Bold"/>
          <w:b/>
          <w:bCs/>
          <w:color w:val="984806" w:themeColor="accent6" w:themeShade="80"/>
          <w:sz w:val="32"/>
          <w:szCs w:val="32"/>
          <w:lang w:val="en-IN"/>
        </w:rPr>
        <w:t>-</w:t>
      </w:r>
      <w:r w:rsidR="00AE33E6">
        <w:rPr>
          <w:rFonts w:asciiTheme="majorHAnsi" w:hAnsiTheme="majorHAnsi" w:cs="Verdana,Bold"/>
          <w:b/>
          <w:bCs/>
          <w:color w:val="984806" w:themeColor="accent6" w:themeShade="80"/>
          <w:sz w:val="32"/>
          <w:szCs w:val="32"/>
          <w:lang w:val="en-IN"/>
        </w:rPr>
        <w:t>3</w:t>
      </w:r>
      <w:r w:rsidRPr="008F7C48">
        <w:rPr>
          <w:rFonts w:asciiTheme="majorHAnsi" w:hAnsiTheme="majorHAnsi" w:cs="Verdana,Bold"/>
          <w:b/>
          <w:bCs/>
          <w:color w:val="984806" w:themeColor="accent6" w:themeShade="80"/>
          <w:sz w:val="32"/>
          <w:szCs w:val="32"/>
          <w:lang w:val="en-IN"/>
        </w:rPr>
        <w:t>)</w:t>
      </w:r>
    </w:p>
    <w:p w14:paraId="2ECCA4EC" w14:textId="7BDFC80C" w:rsidR="008F7C48" w:rsidRDefault="008F7C48" w:rsidP="00FF5BFD">
      <w:pPr>
        <w:ind w:firstLine="720"/>
        <w:jc w:val="center"/>
        <w:rPr>
          <w:rFonts w:asciiTheme="majorHAnsi" w:hAnsiTheme="majorHAnsi" w:cs="Verdana,Bold"/>
          <w:b/>
          <w:bCs/>
          <w:color w:val="984806" w:themeColor="accent6" w:themeShade="80"/>
          <w:sz w:val="32"/>
          <w:szCs w:val="32"/>
          <w:lang w:val="en-IN"/>
        </w:rPr>
      </w:pPr>
    </w:p>
    <w:p w14:paraId="2D3E4626" w14:textId="645C16B9" w:rsidR="00C65442" w:rsidRDefault="00C65442" w:rsidP="00FF5BFD">
      <w:pPr>
        <w:jc w:val="center"/>
        <w:rPr>
          <w:rFonts w:ascii="Algerian" w:hAnsi="Algerian" w:cs="Verdana,Bold"/>
          <w:b/>
          <w:bCs/>
          <w:color w:val="E36C0A" w:themeColor="accent6" w:themeShade="BF"/>
          <w:sz w:val="56"/>
          <w:szCs w:val="50"/>
          <w:lang w:val="en-IN"/>
        </w:rPr>
      </w:pPr>
    </w:p>
    <w:p w14:paraId="3BE0A264" w14:textId="77777777" w:rsidR="00AE33E6" w:rsidRDefault="00AE33E6" w:rsidP="00FF5BFD">
      <w:pPr>
        <w:jc w:val="center"/>
        <w:rPr>
          <w:rFonts w:ascii="Agency FB" w:hAnsi="Agency FB" w:cs="Verdana,Bold"/>
          <w:color w:val="E36C0A" w:themeColor="accent6" w:themeShade="BF"/>
          <w:sz w:val="40"/>
          <w:szCs w:val="42"/>
          <w:u w:val="single"/>
          <w:lang w:val="en-IN"/>
        </w:rPr>
      </w:pPr>
    </w:p>
    <w:p w14:paraId="67066F6D" w14:textId="77777777" w:rsidR="00C65442" w:rsidRDefault="00C65442" w:rsidP="00FF5BFD">
      <w:pPr>
        <w:jc w:val="center"/>
        <w:rPr>
          <w:rFonts w:ascii="Agency FB" w:hAnsi="Agency FB" w:cs="Verdana,Bold"/>
          <w:color w:val="E36C0A" w:themeColor="accent6" w:themeShade="BF"/>
          <w:sz w:val="40"/>
          <w:szCs w:val="42"/>
          <w:u w:val="single"/>
          <w:lang w:val="en-IN"/>
        </w:rPr>
      </w:pPr>
    </w:p>
    <w:p w14:paraId="31351064" w14:textId="6C0E30F8" w:rsidR="00655C99" w:rsidRDefault="00655C99" w:rsidP="00FF5BFD">
      <w:pPr>
        <w:jc w:val="center"/>
        <w:rPr>
          <w:rFonts w:ascii="Agency FB" w:hAnsi="Agency FB" w:cs="Verdana,Bold"/>
          <w:color w:val="002060"/>
          <w:sz w:val="36"/>
          <w:szCs w:val="40"/>
          <w:lang w:val="en-IN"/>
        </w:rPr>
      </w:pPr>
      <w:r>
        <w:rPr>
          <w:rFonts w:ascii="Agency FB" w:hAnsi="Agency FB" w:cs="Verdana,Bold"/>
          <w:color w:val="E36C0A" w:themeColor="accent6" w:themeShade="BF"/>
          <w:sz w:val="40"/>
          <w:szCs w:val="42"/>
          <w:lang w:val="en-IN"/>
        </w:rPr>
        <w:t xml:space="preserve">        Submitted To:</w:t>
      </w:r>
      <w:r w:rsidRPr="00655C99">
        <w:rPr>
          <w:rFonts w:ascii="Agency FB" w:hAnsi="Agency FB" w:cs="Verdana,Bold"/>
          <w:color w:val="E36C0A" w:themeColor="accent6" w:themeShade="BF"/>
          <w:sz w:val="40"/>
          <w:szCs w:val="42"/>
          <w:lang w:val="en-IN"/>
        </w:rPr>
        <w:t xml:space="preserve">                                                                 </w:t>
      </w:r>
      <w:r w:rsidR="00EE73A9" w:rsidRPr="008F7C48">
        <w:rPr>
          <w:rFonts w:ascii="Agency FB" w:hAnsi="Agency FB" w:cs="Verdana,Bold"/>
          <w:color w:val="E36C0A" w:themeColor="accent6" w:themeShade="BF"/>
          <w:sz w:val="40"/>
          <w:szCs w:val="42"/>
          <w:u w:val="single"/>
          <w:lang w:val="en-IN"/>
        </w:rPr>
        <w:t>Submitted By:</w:t>
      </w:r>
    </w:p>
    <w:p w14:paraId="0C6BCCF4" w14:textId="6F21C109" w:rsidR="00EE73A9" w:rsidRPr="00655C99" w:rsidRDefault="00655C99" w:rsidP="00FF5BFD">
      <w:pPr>
        <w:rPr>
          <w:rFonts w:ascii="Agency FB" w:hAnsi="Agency FB" w:cs="Verdana,Bold"/>
          <w:color w:val="002060"/>
          <w:sz w:val="36"/>
          <w:szCs w:val="40"/>
          <w:lang w:val="en-IN"/>
        </w:rPr>
      </w:pPr>
      <w:r w:rsidRPr="00B62546">
        <w:rPr>
          <w:rFonts w:ascii="Arial" w:hAnsi="Arial" w:cs="Arial"/>
          <w:b/>
          <w:bCs/>
          <w:color w:val="17365D" w:themeColor="text2" w:themeShade="BF"/>
          <w:sz w:val="32"/>
          <w:szCs w:val="32"/>
        </w:rPr>
        <w:t xml:space="preserve">Dr. </w:t>
      </w:r>
      <w:proofErr w:type="spellStart"/>
      <w:r w:rsidRPr="00B62546">
        <w:rPr>
          <w:rFonts w:ascii="Arial" w:hAnsi="Arial" w:cs="Arial"/>
          <w:b/>
          <w:bCs/>
          <w:color w:val="17365D" w:themeColor="text2" w:themeShade="BF"/>
          <w:sz w:val="32"/>
          <w:szCs w:val="32"/>
        </w:rPr>
        <w:t>Ishaq</w:t>
      </w:r>
      <w:proofErr w:type="spellEnd"/>
      <w:r w:rsidRPr="00B62546">
        <w:rPr>
          <w:rFonts w:ascii="Arial" w:hAnsi="Arial" w:cs="Arial"/>
          <w:b/>
          <w:bCs/>
          <w:color w:val="17365D" w:themeColor="text2" w:themeShade="BF"/>
          <w:sz w:val="32"/>
          <w:szCs w:val="32"/>
        </w:rPr>
        <w:t xml:space="preserve"> Ahmad Dar</w:t>
      </w:r>
      <w:r w:rsidRPr="00B62546">
        <w:rPr>
          <w:rFonts w:ascii="Agency FB" w:hAnsi="Agency FB" w:cs="Verdana,Bold"/>
          <w:color w:val="17365D" w:themeColor="text2" w:themeShade="BF"/>
          <w:sz w:val="32"/>
          <w:szCs w:val="32"/>
          <w:lang w:val="en-IN"/>
        </w:rPr>
        <w:t xml:space="preserve">                                                                        </w:t>
      </w:r>
      <w:r w:rsidR="00F56EF2">
        <w:rPr>
          <w:rFonts w:ascii="Agency FB" w:hAnsi="Agency FB" w:cs="Verdana,Bold"/>
          <w:color w:val="002060"/>
          <w:sz w:val="36"/>
          <w:szCs w:val="40"/>
          <w:lang w:val="en-IN"/>
        </w:rPr>
        <w:t>G Ravi Kanth</w:t>
      </w:r>
    </w:p>
    <w:p w14:paraId="7D4444D1" w14:textId="1F5E50BE" w:rsidR="001855C7" w:rsidRDefault="00655C99" w:rsidP="00FF5BFD">
      <w:pPr>
        <w:jc w:val="center"/>
        <w:rPr>
          <w:rFonts w:ascii="Agency FB" w:hAnsi="Agency FB" w:cs="Verdana,Bold"/>
          <w:color w:val="002060"/>
          <w:sz w:val="36"/>
          <w:szCs w:val="40"/>
          <w:lang w:val="en-IN"/>
        </w:rPr>
      </w:pPr>
      <w:r>
        <w:rPr>
          <w:rFonts w:ascii="Agency FB" w:hAnsi="Agency FB" w:cs="Verdana,Bold"/>
          <w:color w:val="002060"/>
          <w:sz w:val="36"/>
          <w:szCs w:val="40"/>
          <w:lang w:val="en-IN"/>
        </w:rPr>
        <w:t xml:space="preserve">                                                                                                          </w:t>
      </w:r>
      <w:r w:rsidR="002900B8">
        <w:rPr>
          <w:rFonts w:ascii="Agency FB" w:hAnsi="Agency FB" w:cs="Verdana,Bold"/>
          <w:color w:val="002060"/>
          <w:sz w:val="36"/>
          <w:szCs w:val="40"/>
          <w:lang w:val="en-IN"/>
        </w:rPr>
        <w:t>11</w:t>
      </w:r>
      <w:r w:rsidR="00F56EF2">
        <w:rPr>
          <w:rFonts w:ascii="Agency FB" w:hAnsi="Agency FB" w:cs="Verdana,Bold"/>
          <w:color w:val="002060"/>
          <w:sz w:val="36"/>
          <w:szCs w:val="40"/>
          <w:lang w:val="en-IN"/>
        </w:rPr>
        <w:t>61</w:t>
      </w:r>
      <w:r w:rsidR="002900B8">
        <w:rPr>
          <w:rFonts w:ascii="Agency FB" w:hAnsi="Agency FB" w:cs="Verdana,Bold"/>
          <w:color w:val="002060"/>
          <w:sz w:val="36"/>
          <w:szCs w:val="40"/>
          <w:lang w:val="en-IN"/>
        </w:rPr>
        <w:t>6</w:t>
      </w:r>
      <w:r w:rsidR="00F56EF2">
        <w:rPr>
          <w:rFonts w:ascii="Agency FB" w:hAnsi="Agency FB" w:cs="Verdana,Bold"/>
          <w:color w:val="002060"/>
          <w:sz w:val="36"/>
          <w:szCs w:val="40"/>
          <w:lang w:val="en-IN"/>
        </w:rPr>
        <w:t>1</w:t>
      </w:r>
      <w:r w:rsidR="00AE33E6">
        <w:rPr>
          <w:rFonts w:ascii="Agency FB" w:hAnsi="Agency FB" w:cs="Verdana,Bold"/>
          <w:color w:val="002060"/>
          <w:sz w:val="36"/>
          <w:szCs w:val="40"/>
          <w:lang w:val="en-IN"/>
        </w:rPr>
        <w:t>4</w:t>
      </w:r>
      <w:r w:rsidR="00F56EF2">
        <w:rPr>
          <w:rFonts w:ascii="Agency FB" w:hAnsi="Agency FB" w:cs="Verdana,Bold"/>
          <w:color w:val="002060"/>
          <w:sz w:val="36"/>
          <w:szCs w:val="40"/>
          <w:lang w:val="en-IN"/>
        </w:rPr>
        <w:t>0</w:t>
      </w:r>
      <w:r w:rsidR="002900B8">
        <w:rPr>
          <w:rFonts w:ascii="Agency FB" w:hAnsi="Agency FB" w:cs="Verdana,Bold"/>
          <w:color w:val="002060"/>
          <w:sz w:val="36"/>
          <w:szCs w:val="40"/>
          <w:lang w:val="en-IN"/>
        </w:rPr>
        <w:t>-</w:t>
      </w:r>
      <w:r w:rsidR="00F56EF2">
        <w:rPr>
          <w:rFonts w:ascii="Agency FB" w:hAnsi="Agency FB" w:cs="Verdana,Bold"/>
          <w:color w:val="002060"/>
          <w:sz w:val="36"/>
          <w:szCs w:val="40"/>
          <w:lang w:val="en-IN"/>
        </w:rPr>
        <w:t>A39</w:t>
      </w:r>
    </w:p>
    <w:p w14:paraId="3E326DE0" w14:textId="2FADEE07" w:rsidR="00AE33E6" w:rsidRDefault="00AE33E6" w:rsidP="00FF5BFD">
      <w:pPr>
        <w:jc w:val="center"/>
        <w:rPr>
          <w:rFonts w:ascii="Agency FB" w:hAnsi="Agency FB" w:cs="Verdana,Bold"/>
          <w:color w:val="002060"/>
          <w:sz w:val="36"/>
          <w:szCs w:val="40"/>
          <w:lang w:val="en-IN"/>
        </w:rPr>
      </w:pPr>
    </w:p>
    <w:p w14:paraId="742E9711" w14:textId="77777777" w:rsidR="00FF5BFD" w:rsidRDefault="00FF5BFD" w:rsidP="00FF5BFD">
      <w:pPr>
        <w:rPr>
          <w:rFonts w:ascii="Agency FB" w:hAnsi="Agency FB" w:cs="Verdana,Bold"/>
          <w:color w:val="002060"/>
          <w:sz w:val="36"/>
          <w:szCs w:val="40"/>
          <w:lang w:val="en-IN"/>
        </w:rPr>
      </w:pPr>
    </w:p>
    <w:p w14:paraId="07D04CD0" w14:textId="249145C7" w:rsidR="00D91212" w:rsidRPr="00B62546" w:rsidRDefault="00AE33E6" w:rsidP="00FF5BFD">
      <w:pPr>
        <w:rPr>
          <w:rFonts w:ascii="Bell MT" w:hAnsi="Bell MT" w:cs="Verdana,Bold"/>
          <w:color w:val="002060"/>
          <w:sz w:val="32"/>
          <w:szCs w:val="32"/>
          <w:lang w:val="en-IN"/>
        </w:rPr>
      </w:pPr>
      <w:r w:rsidRPr="00B62546">
        <w:rPr>
          <w:rFonts w:ascii="Bell MT" w:hAnsi="Bell MT" w:cs="Verdana,Bold"/>
          <w:color w:val="002060"/>
          <w:sz w:val="32"/>
          <w:szCs w:val="32"/>
          <w:lang w:val="en-IN"/>
        </w:rPr>
        <w:t xml:space="preserve">Q1: </w:t>
      </w:r>
      <w:r w:rsidR="00D91212" w:rsidRPr="00B62546">
        <w:rPr>
          <w:rFonts w:ascii="Bell MT" w:hAnsi="Bell MT" w:cs="Verdana,Bold"/>
          <w:color w:val="002060"/>
          <w:sz w:val="32"/>
          <w:szCs w:val="32"/>
          <w:lang w:val="en-IN"/>
        </w:rPr>
        <w:t xml:space="preserve"> Define Economics. Explain Microeconomics and Macroeconomics in Detail.?</w:t>
      </w:r>
    </w:p>
    <w:p w14:paraId="02CD0644" w14:textId="77777777" w:rsidR="00FF5BFD" w:rsidRPr="00B62546" w:rsidRDefault="00FF5BFD" w:rsidP="00FF5BFD">
      <w:pPr>
        <w:rPr>
          <w:rFonts w:ascii="Bell MT" w:hAnsi="Bell MT" w:cs="Verdana,Bold"/>
          <w:color w:val="002060"/>
          <w:sz w:val="32"/>
          <w:szCs w:val="32"/>
          <w:lang w:val="en-IN"/>
        </w:rPr>
      </w:pPr>
    </w:p>
    <w:p w14:paraId="742A278C" w14:textId="3A6654B9" w:rsidR="00A84741" w:rsidRPr="00B62546" w:rsidRDefault="008E40C6" w:rsidP="00FF5BFD">
      <w:pPr>
        <w:rPr>
          <w:rFonts w:ascii="Bell MT" w:hAnsi="Bell MT" w:cs="Arial"/>
          <w:color w:val="002060"/>
          <w:sz w:val="32"/>
          <w:szCs w:val="32"/>
          <w:shd w:val="clear" w:color="auto" w:fill="FFFFFF"/>
        </w:rPr>
      </w:pPr>
      <w:r w:rsidRPr="00B62546">
        <w:rPr>
          <w:rFonts w:ascii="Bell MT" w:hAnsi="Bell MT" w:cs="Verdana,Bold"/>
          <w:b/>
          <w:bCs/>
          <w:color w:val="002060"/>
          <w:sz w:val="32"/>
          <w:szCs w:val="32"/>
          <w:lang w:val="en-IN"/>
        </w:rPr>
        <w:t>Ans</w:t>
      </w:r>
      <w:r w:rsidRPr="00B62546">
        <w:rPr>
          <w:rFonts w:ascii="Bell MT" w:hAnsi="Bell MT" w:cs="Verdana,Bold"/>
          <w:color w:val="002060"/>
          <w:sz w:val="32"/>
          <w:szCs w:val="32"/>
          <w:lang w:val="en-IN"/>
        </w:rPr>
        <w:t xml:space="preserve">: </w:t>
      </w:r>
      <w:r w:rsidR="00A84741" w:rsidRPr="00B62546">
        <w:rPr>
          <w:rFonts w:ascii="Bell MT" w:hAnsi="Bell MT" w:cs="Verdana,Bold"/>
          <w:b/>
          <w:bCs/>
          <w:color w:val="002060"/>
          <w:sz w:val="32"/>
          <w:szCs w:val="32"/>
          <w:lang w:val="en-IN"/>
        </w:rPr>
        <w:t>Economics:</w:t>
      </w:r>
      <w:r w:rsidR="00A84741" w:rsidRPr="00B62546">
        <w:rPr>
          <w:rFonts w:ascii="Bell MT" w:hAnsi="Bell MT" w:cs="Verdana,Bold"/>
          <w:color w:val="002060"/>
          <w:sz w:val="32"/>
          <w:szCs w:val="32"/>
          <w:lang w:val="en-IN"/>
        </w:rPr>
        <w:t xml:space="preserve"> The study of </w:t>
      </w:r>
      <w:r w:rsidR="00A84741" w:rsidRPr="00B62546">
        <w:rPr>
          <w:rFonts w:ascii="Bell MT" w:hAnsi="Bell MT" w:cs="Arial"/>
          <w:color w:val="002060"/>
          <w:sz w:val="32"/>
          <w:szCs w:val="32"/>
          <w:shd w:val="clear" w:color="auto" w:fill="FFFFFF"/>
        </w:rPr>
        <w:t>economics is the study of how society uses its limited resources. Economics is a social science that deals with the production, distribution, and consumption of goods and services</w:t>
      </w:r>
      <w:r w:rsidR="00A84741" w:rsidRPr="00B62546">
        <w:rPr>
          <w:rFonts w:ascii="Bell MT" w:hAnsi="Bell MT" w:cs="Arial"/>
          <w:color w:val="002060"/>
          <w:sz w:val="32"/>
          <w:szCs w:val="32"/>
          <w:shd w:val="clear" w:color="auto" w:fill="FFFFFF"/>
        </w:rPr>
        <w:t>.</w:t>
      </w:r>
    </w:p>
    <w:p w14:paraId="4B87FBFE" w14:textId="45FA2F5C" w:rsidR="001D0A83" w:rsidRPr="00B62546" w:rsidRDefault="00A84741" w:rsidP="00FF5BFD">
      <w:pPr>
        <w:rPr>
          <w:rFonts w:ascii="Bell MT" w:hAnsi="Bell MT" w:cs="Arial"/>
          <w:color w:val="002060"/>
          <w:sz w:val="32"/>
          <w:szCs w:val="32"/>
          <w:shd w:val="clear" w:color="auto" w:fill="FFFFFF"/>
        </w:rPr>
      </w:pPr>
      <w:proofErr w:type="spellStart"/>
      <w:r w:rsidRPr="00B62546">
        <w:rPr>
          <w:rFonts w:ascii="Bell MT" w:hAnsi="Bell MT" w:cs="Arial"/>
          <w:b/>
          <w:bCs/>
          <w:color w:val="002060"/>
          <w:sz w:val="32"/>
          <w:szCs w:val="32"/>
          <w:shd w:val="clear" w:color="auto" w:fill="FFFFFF"/>
        </w:rPr>
        <w:t>MacroEconomics</w:t>
      </w:r>
      <w:proofErr w:type="spellEnd"/>
      <w:r w:rsidRPr="00B62546">
        <w:rPr>
          <w:rFonts w:ascii="Bell MT" w:hAnsi="Bell MT" w:cs="Arial"/>
          <w:color w:val="002060"/>
          <w:sz w:val="32"/>
          <w:szCs w:val="32"/>
          <w:shd w:val="clear" w:color="auto" w:fill="FFFFFF"/>
        </w:rPr>
        <w:t xml:space="preserve">: </w:t>
      </w:r>
      <w:r w:rsidRPr="00B62546">
        <w:rPr>
          <w:rFonts w:ascii="Bell MT" w:hAnsi="Bell MT" w:cs="Arial"/>
          <w:color w:val="002060"/>
          <w:sz w:val="32"/>
          <w:szCs w:val="32"/>
          <w:shd w:val="clear" w:color="auto" w:fill="FFFFFF"/>
        </w:rPr>
        <w:t>Macroeconomics is the branch of economics that studies the behavior and performance of an economy as a whole. It focuses on the aggregate changes in the economy such as unemployment, growth rate, gross domestic product and inflation.</w:t>
      </w:r>
      <w:r w:rsidRPr="00B62546">
        <w:rPr>
          <w:rFonts w:ascii="Bell MT" w:hAnsi="Bell MT" w:cs="Arial"/>
          <w:color w:val="002060"/>
          <w:sz w:val="32"/>
          <w:szCs w:val="32"/>
          <w:shd w:val="clear" w:color="auto" w:fill="FFFFFF"/>
        </w:rPr>
        <w:t xml:space="preserve"> </w:t>
      </w:r>
      <w:r w:rsidRPr="00B62546">
        <w:rPr>
          <w:rFonts w:ascii="Bell MT" w:hAnsi="Bell MT" w:cs="Arial"/>
          <w:color w:val="002060"/>
          <w:sz w:val="32"/>
          <w:szCs w:val="32"/>
          <w:shd w:val="clear" w:color="auto" w:fill="FFFFFF"/>
        </w:rPr>
        <w:t>Macroeconomics analyzes all aggregate indicators and the microeconomic factors that influence the economy. Government and corporations use macroeconomic models to help in formulating of economic policies and strategies.</w:t>
      </w:r>
      <w:r w:rsidRPr="00B62546">
        <w:rPr>
          <w:rFonts w:ascii="Bell MT" w:hAnsi="Bell MT" w:cs="Arial"/>
          <w:color w:val="002060"/>
          <w:sz w:val="32"/>
          <w:szCs w:val="32"/>
          <w:shd w:val="clear" w:color="auto" w:fill="FFFFFF"/>
        </w:rPr>
        <w:br/>
      </w:r>
      <w:proofErr w:type="spellStart"/>
      <w:r w:rsidR="001D0A83" w:rsidRPr="00B62546">
        <w:rPr>
          <w:rFonts w:ascii="Bell MT" w:hAnsi="Bell MT" w:cs="Verdana,Bold"/>
          <w:b/>
          <w:bCs/>
          <w:color w:val="002060"/>
          <w:sz w:val="32"/>
          <w:szCs w:val="32"/>
          <w:lang w:val="en-IN"/>
        </w:rPr>
        <w:t>MicroEconomics</w:t>
      </w:r>
      <w:proofErr w:type="spellEnd"/>
      <w:r w:rsidR="001D0A83" w:rsidRPr="00B62546">
        <w:rPr>
          <w:rFonts w:ascii="Bell MT" w:hAnsi="Bell MT" w:cs="Verdana,Bold"/>
          <w:color w:val="002060"/>
          <w:sz w:val="32"/>
          <w:szCs w:val="32"/>
          <w:lang w:val="en-IN"/>
        </w:rPr>
        <w:t xml:space="preserve">: </w:t>
      </w:r>
      <w:r w:rsidR="001D0A83" w:rsidRPr="00B62546">
        <w:rPr>
          <w:rFonts w:ascii="Bell MT" w:hAnsi="Bell MT" w:cs="Arial"/>
          <w:color w:val="002060"/>
          <w:sz w:val="32"/>
          <w:szCs w:val="32"/>
          <w:shd w:val="clear" w:color="auto" w:fill="FFFFFF"/>
        </w:rPr>
        <w:t>Microeconomics is the study of individuals, households and firms' behavior in decision making and allocation of resources. It generally applies to markets of goods and services and deals with individual and economic issues.</w:t>
      </w:r>
      <w:r w:rsidR="001D0A83" w:rsidRPr="00B62546">
        <w:rPr>
          <w:rFonts w:ascii="Bell MT" w:hAnsi="Bell MT" w:cs="Arial"/>
          <w:color w:val="002060"/>
          <w:sz w:val="32"/>
          <w:szCs w:val="32"/>
          <w:shd w:val="clear" w:color="auto" w:fill="FFFFFF"/>
        </w:rPr>
        <w:t xml:space="preserve"> </w:t>
      </w:r>
      <w:r w:rsidR="001D0A83" w:rsidRPr="00B62546">
        <w:rPr>
          <w:rFonts w:ascii="Bell MT" w:hAnsi="Bell MT" w:cs="Arial"/>
          <w:color w:val="002060"/>
          <w:sz w:val="32"/>
          <w:szCs w:val="32"/>
          <w:shd w:val="clear" w:color="auto" w:fill="FFFFFF"/>
        </w:rPr>
        <w:t>Microeconomic study deals with what choices people make, what factors influence their choices and how their decisions affect the goods markets by affecting the price, the supply and demand.</w:t>
      </w:r>
    </w:p>
    <w:p w14:paraId="29F7B42A" w14:textId="77777777" w:rsidR="001D0A83" w:rsidRPr="00B62546" w:rsidRDefault="001D0A83" w:rsidP="00FF5BFD">
      <w:pPr>
        <w:rPr>
          <w:rFonts w:ascii="Bell MT" w:hAnsi="Bell MT" w:cs="Verdana,Bold"/>
          <w:color w:val="002060"/>
          <w:sz w:val="32"/>
          <w:szCs w:val="32"/>
          <w:lang w:val="en-IN"/>
        </w:rPr>
      </w:pPr>
    </w:p>
    <w:p w14:paraId="6336D9CA" w14:textId="77777777" w:rsidR="00FF5BFD" w:rsidRPr="00B62546" w:rsidRDefault="00FF5BFD" w:rsidP="00FF5BFD">
      <w:pPr>
        <w:rPr>
          <w:rFonts w:ascii="Bell MT" w:hAnsi="Bell MT" w:cs="Verdana,Bold"/>
          <w:color w:val="002060"/>
          <w:sz w:val="32"/>
          <w:szCs w:val="32"/>
          <w:lang w:val="en-IN"/>
        </w:rPr>
      </w:pPr>
    </w:p>
    <w:p w14:paraId="2C3FF923" w14:textId="77777777" w:rsidR="00FF5BFD" w:rsidRPr="00B62546" w:rsidRDefault="00FF5BFD" w:rsidP="00FF5BFD">
      <w:pPr>
        <w:rPr>
          <w:rFonts w:ascii="Bell MT" w:hAnsi="Bell MT" w:cs="Verdana,Bold"/>
          <w:color w:val="002060"/>
          <w:sz w:val="32"/>
          <w:szCs w:val="32"/>
          <w:lang w:val="en-IN"/>
        </w:rPr>
      </w:pPr>
    </w:p>
    <w:p w14:paraId="602C1411" w14:textId="77777777" w:rsidR="00FF5BFD" w:rsidRPr="00B62546" w:rsidRDefault="00FF5BFD" w:rsidP="00FF5BFD">
      <w:pPr>
        <w:rPr>
          <w:rFonts w:ascii="Bell MT" w:hAnsi="Bell MT" w:cs="Verdana,Bold"/>
          <w:color w:val="002060"/>
          <w:sz w:val="32"/>
          <w:szCs w:val="32"/>
          <w:lang w:val="en-IN"/>
        </w:rPr>
      </w:pPr>
    </w:p>
    <w:p w14:paraId="2ED17830" w14:textId="77777777" w:rsidR="00F16F8A" w:rsidRPr="00B62546" w:rsidRDefault="00F16F8A" w:rsidP="00FF5BFD">
      <w:pPr>
        <w:rPr>
          <w:rFonts w:ascii="Bell MT" w:hAnsi="Bell MT" w:cs="Verdana,Bold"/>
          <w:color w:val="002060"/>
          <w:sz w:val="32"/>
          <w:szCs w:val="32"/>
          <w:lang w:val="en-IN"/>
        </w:rPr>
      </w:pPr>
    </w:p>
    <w:p w14:paraId="3E914DEC" w14:textId="45823253" w:rsidR="00AE33E6" w:rsidRPr="00B62546" w:rsidRDefault="00D91212" w:rsidP="00FF5BFD">
      <w:pPr>
        <w:rPr>
          <w:rFonts w:ascii="Bell MT" w:hAnsi="Bell MT" w:cs="Verdana,Bold"/>
          <w:color w:val="002060"/>
          <w:sz w:val="32"/>
          <w:szCs w:val="32"/>
          <w:lang w:val="en-IN"/>
        </w:rPr>
      </w:pPr>
      <w:r w:rsidRPr="00B62546">
        <w:rPr>
          <w:rFonts w:ascii="Bell MT" w:hAnsi="Bell MT" w:cs="Verdana,Bold"/>
          <w:color w:val="002060"/>
          <w:sz w:val="32"/>
          <w:szCs w:val="32"/>
          <w:lang w:val="en-IN"/>
        </w:rPr>
        <w:t>Q2: Describe aggregate demand and its components in detail.?</w:t>
      </w:r>
    </w:p>
    <w:p w14:paraId="49FFB1A4" w14:textId="77777777" w:rsidR="003F716B" w:rsidRPr="00B62546" w:rsidRDefault="008E40C6" w:rsidP="003F716B">
      <w:pPr>
        <w:pStyle w:val="NormalWeb"/>
        <w:shd w:val="clear" w:color="auto" w:fill="FFFFFF"/>
        <w:rPr>
          <w:rFonts w:ascii="Bell MT" w:hAnsi="Bell MT" w:cs="Arial"/>
          <w:color w:val="002060"/>
          <w:sz w:val="32"/>
          <w:szCs w:val="32"/>
        </w:rPr>
      </w:pPr>
      <w:r w:rsidRPr="00B62546">
        <w:rPr>
          <w:rFonts w:ascii="Bell MT" w:hAnsi="Bell MT" w:cs="Verdana,Bold"/>
          <w:b/>
          <w:bCs/>
          <w:color w:val="002060"/>
          <w:sz w:val="32"/>
          <w:szCs w:val="32"/>
        </w:rPr>
        <w:t>Ans</w:t>
      </w:r>
      <w:r w:rsidRPr="00B62546">
        <w:rPr>
          <w:rFonts w:ascii="Bell MT" w:hAnsi="Bell MT" w:cs="Verdana,Bold"/>
          <w:color w:val="002060"/>
          <w:sz w:val="32"/>
          <w:szCs w:val="32"/>
        </w:rPr>
        <w:t>:</w:t>
      </w:r>
      <w:r w:rsidR="003F716B" w:rsidRPr="00B62546">
        <w:rPr>
          <w:rFonts w:ascii="Bell MT" w:hAnsi="Bell MT" w:cs="Verdana,Bold"/>
          <w:color w:val="002060"/>
          <w:sz w:val="32"/>
          <w:szCs w:val="32"/>
        </w:rPr>
        <w:t xml:space="preserve"> </w:t>
      </w:r>
      <w:r w:rsidR="003F716B" w:rsidRPr="00B62546">
        <w:rPr>
          <w:rFonts w:ascii="Bell MT" w:hAnsi="Bell MT" w:cs="Arial"/>
          <w:color w:val="002060"/>
          <w:sz w:val="32"/>
          <w:szCs w:val="32"/>
        </w:rPr>
        <w:t>Aggregate </w:t>
      </w:r>
      <w:hyperlink r:id="rId7" w:history="1">
        <w:r w:rsidR="003F716B" w:rsidRPr="00B62546">
          <w:rPr>
            <w:rStyle w:val="Hyperlink"/>
            <w:rFonts w:ascii="Bell MT" w:hAnsi="Bell MT" w:cs="Arial"/>
            <w:color w:val="002060"/>
            <w:sz w:val="32"/>
            <w:szCs w:val="32"/>
          </w:rPr>
          <w:t>demand</w:t>
        </w:r>
      </w:hyperlink>
      <w:r w:rsidR="003F716B" w:rsidRPr="00B62546">
        <w:rPr>
          <w:rFonts w:ascii="Bell MT" w:hAnsi="Bell MT" w:cs="Arial"/>
          <w:color w:val="002060"/>
          <w:sz w:val="32"/>
          <w:szCs w:val="32"/>
        </w:rPr>
        <w:t> is how many goods and services people buy. It's usually reported for a specific time period, such as month, quarter, or year.</w:t>
      </w:r>
    </w:p>
    <w:p w14:paraId="714EBD56" w14:textId="77777777" w:rsidR="003F716B" w:rsidRPr="00B62546" w:rsidRDefault="003F716B" w:rsidP="003F716B">
      <w:pPr>
        <w:pStyle w:val="NormalWeb"/>
        <w:shd w:val="clear" w:color="auto" w:fill="FFFFFF"/>
        <w:rPr>
          <w:rFonts w:ascii="Bell MT" w:hAnsi="Bell MT" w:cs="Arial"/>
          <w:color w:val="002060"/>
          <w:sz w:val="32"/>
          <w:szCs w:val="32"/>
        </w:rPr>
      </w:pPr>
      <w:r w:rsidRPr="00B62546">
        <w:rPr>
          <w:rFonts w:ascii="Bell MT" w:hAnsi="Bell MT" w:cs="Arial"/>
          <w:color w:val="002060"/>
          <w:sz w:val="32"/>
          <w:szCs w:val="32"/>
        </w:rPr>
        <w:t>Demand changes as the price increases. That's called the </w:t>
      </w:r>
      <w:hyperlink r:id="rId8" w:history="1">
        <w:r w:rsidRPr="00B62546">
          <w:rPr>
            <w:rStyle w:val="Hyperlink"/>
            <w:rFonts w:ascii="Bell MT" w:hAnsi="Bell MT" w:cs="Arial"/>
            <w:color w:val="002060"/>
            <w:sz w:val="32"/>
            <w:szCs w:val="32"/>
          </w:rPr>
          <w:t>law of demand</w:t>
        </w:r>
      </w:hyperlink>
      <w:r w:rsidRPr="00B62546">
        <w:rPr>
          <w:rFonts w:ascii="Bell MT" w:hAnsi="Bell MT" w:cs="Arial"/>
          <w:color w:val="002060"/>
          <w:sz w:val="32"/>
          <w:szCs w:val="32"/>
        </w:rPr>
        <w:t>. It says people will want more goods and services when prices fall. They will buy less as prices increase.</w:t>
      </w:r>
    </w:p>
    <w:p w14:paraId="25D440A1" w14:textId="77777777" w:rsidR="003F716B" w:rsidRPr="00B62546" w:rsidRDefault="003F716B" w:rsidP="003F716B">
      <w:pPr>
        <w:pStyle w:val="Heading2"/>
        <w:shd w:val="clear" w:color="auto" w:fill="FFFFFF"/>
        <w:rPr>
          <w:rFonts w:ascii="Bell MT" w:hAnsi="Bell MT"/>
          <w:color w:val="002060"/>
          <w:sz w:val="32"/>
          <w:szCs w:val="32"/>
        </w:rPr>
      </w:pPr>
      <w:r w:rsidRPr="00B62546">
        <w:rPr>
          <w:rStyle w:val="mntl-sc-block-headingtext"/>
          <w:rFonts w:ascii="Bell MT" w:hAnsi="Bell MT"/>
          <w:color w:val="002060"/>
          <w:sz w:val="32"/>
          <w:szCs w:val="32"/>
        </w:rPr>
        <w:t>Five Components of Aggregate Demand</w:t>
      </w:r>
    </w:p>
    <w:p w14:paraId="5AC03408" w14:textId="5FA3D749" w:rsidR="003F716B" w:rsidRPr="00B62546" w:rsidRDefault="003F716B" w:rsidP="003F716B">
      <w:pPr>
        <w:pStyle w:val="NormalWeb"/>
        <w:shd w:val="clear" w:color="auto" w:fill="FFFFFF"/>
        <w:rPr>
          <w:rFonts w:ascii="Bell MT" w:hAnsi="Bell MT" w:cs="Arial"/>
          <w:color w:val="002060"/>
          <w:sz w:val="32"/>
          <w:szCs w:val="32"/>
        </w:rPr>
      </w:pPr>
      <w:r w:rsidRPr="00B62546">
        <w:rPr>
          <w:rFonts w:ascii="Bell MT" w:hAnsi="Bell MT" w:cs="Arial"/>
          <w:color w:val="002060"/>
          <w:sz w:val="32"/>
          <w:szCs w:val="32"/>
        </w:rPr>
        <w:t>There are five components of aggregate demand. Everything purchased in a country is the same thing as everything produced in a country. As a result, aggregate demand equals th</w:t>
      </w:r>
      <w:r w:rsidR="00F3068C" w:rsidRPr="00B62546">
        <w:rPr>
          <w:rFonts w:ascii="Bell MT" w:hAnsi="Bell MT" w:cs="Arial"/>
          <w:color w:val="002060"/>
          <w:sz w:val="32"/>
          <w:szCs w:val="32"/>
        </w:rPr>
        <w:t xml:space="preserve">e </w:t>
      </w:r>
      <w:r w:rsidR="00196DF1" w:rsidRPr="00B62546">
        <w:rPr>
          <w:rFonts w:ascii="Bell MT" w:hAnsi="Bell MT" w:cs="Arial"/>
          <w:color w:val="002060"/>
          <w:sz w:val="32"/>
          <w:szCs w:val="32"/>
        </w:rPr>
        <w:t>gross domestic product</w:t>
      </w:r>
      <w:r w:rsidRPr="00B62546">
        <w:rPr>
          <w:rFonts w:ascii="Bell MT" w:hAnsi="Bell MT" w:cs="Arial"/>
          <w:color w:val="002060"/>
          <w:sz w:val="32"/>
          <w:szCs w:val="32"/>
        </w:rPr>
        <w:t> of that economy.</w:t>
      </w:r>
      <w:r w:rsidR="00196DF1" w:rsidRPr="00B62546">
        <w:rPr>
          <w:rFonts w:ascii="Bell MT" w:hAnsi="Bell MT" w:cs="Arial"/>
          <w:color w:val="002060"/>
          <w:sz w:val="32"/>
          <w:szCs w:val="32"/>
        </w:rPr>
        <w:t xml:space="preserve"> </w:t>
      </w:r>
      <w:r w:rsidRPr="00B62546">
        <w:rPr>
          <w:rFonts w:ascii="Bell MT" w:hAnsi="Bell MT" w:cs="Arial"/>
          <w:color w:val="002060"/>
          <w:sz w:val="32"/>
          <w:szCs w:val="32"/>
        </w:rPr>
        <w:t>These are the same as the components of</w:t>
      </w:r>
      <w:r w:rsidR="00196DF1" w:rsidRPr="00B62546">
        <w:rPr>
          <w:rFonts w:ascii="Bell MT" w:hAnsi="Bell MT" w:cs="Arial"/>
          <w:color w:val="002060"/>
          <w:sz w:val="32"/>
          <w:szCs w:val="32"/>
        </w:rPr>
        <w:t xml:space="preserve"> GDP</w:t>
      </w:r>
      <w:r w:rsidRPr="00B62546">
        <w:rPr>
          <w:rFonts w:ascii="Bell MT" w:hAnsi="Bell MT" w:cs="Arial"/>
          <w:color w:val="002060"/>
          <w:sz w:val="32"/>
          <w:szCs w:val="32"/>
        </w:rPr>
        <w:t>.</w:t>
      </w:r>
    </w:p>
    <w:p w14:paraId="1A99050E" w14:textId="130615AF" w:rsidR="003F716B" w:rsidRPr="00B62546" w:rsidRDefault="003F716B" w:rsidP="003F716B">
      <w:pPr>
        <w:numPr>
          <w:ilvl w:val="0"/>
          <w:numId w:val="9"/>
        </w:numPr>
        <w:shd w:val="clear" w:color="auto" w:fill="FFFFFF"/>
        <w:spacing w:before="100" w:beforeAutospacing="1" w:after="100" w:afterAutospacing="1" w:line="240" w:lineRule="auto"/>
        <w:rPr>
          <w:rFonts w:ascii="Bell MT" w:hAnsi="Bell MT" w:cs="Arial"/>
          <w:color w:val="002060"/>
          <w:sz w:val="32"/>
          <w:szCs w:val="32"/>
        </w:rPr>
      </w:pPr>
      <w:hyperlink r:id="rId9" w:history="1"/>
      <w:r w:rsidR="00196DF1" w:rsidRPr="00B62546">
        <w:rPr>
          <w:rFonts w:ascii="Bell MT" w:hAnsi="Bell MT" w:cs="Arial"/>
          <w:color w:val="002060"/>
          <w:sz w:val="32"/>
          <w:szCs w:val="32"/>
        </w:rPr>
        <w:t xml:space="preserve">Consumer Spending: </w:t>
      </w:r>
      <w:r w:rsidRPr="00B62546">
        <w:rPr>
          <w:rFonts w:ascii="Bell MT" w:hAnsi="Bell MT" w:cs="Arial"/>
          <w:color w:val="002060"/>
          <w:sz w:val="32"/>
          <w:szCs w:val="32"/>
        </w:rPr>
        <w:t>That's what families spend on final products that aren't used for investment.</w:t>
      </w:r>
    </w:p>
    <w:p w14:paraId="7B639E02" w14:textId="77777777" w:rsidR="003F716B" w:rsidRPr="00B62546" w:rsidRDefault="003F716B" w:rsidP="003F716B">
      <w:pPr>
        <w:numPr>
          <w:ilvl w:val="0"/>
          <w:numId w:val="9"/>
        </w:numPr>
        <w:shd w:val="clear" w:color="auto" w:fill="FFFFFF"/>
        <w:spacing w:before="100" w:beforeAutospacing="1" w:after="100" w:afterAutospacing="1" w:line="240" w:lineRule="auto"/>
        <w:rPr>
          <w:rFonts w:ascii="Bell MT" w:hAnsi="Bell MT" w:cs="Arial"/>
          <w:color w:val="002060"/>
          <w:sz w:val="32"/>
          <w:szCs w:val="32"/>
        </w:rPr>
      </w:pPr>
      <w:r w:rsidRPr="00B62546">
        <w:rPr>
          <w:rFonts w:ascii="Bell MT" w:hAnsi="Bell MT" w:cs="Arial"/>
          <w:color w:val="002060"/>
          <w:sz w:val="32"/>
          <w:szCs w:val="32"/>
        </w:rPr>
        <w:t>Investment spending by business. It only includes purchases of equipment, buildings, and inventory.</w:t>
      </w:r>
    </w:p>
    <w:p w14:paraId="37B1AE36" w14:textId="28259366" w:rsidR="003F716B" w:rsidRPr="00B62546" w:rsidRDefault="00196DF1" w:rsidP="003F716B">
      <w:pPr>
        <w:numPr>
          <w:ilvl w:val="0"/>
          <w:numId w:val="9"/>
        </w:numPr>
        <w:shd w:val="clear" w:color="auto" w:fill="FFFFFF"/>
        <w:spacing w:before="100" w:beforeAutospacing="1" w:after="100" w:afterAutospacing="1" w:line="240" w:lineRule="auto"/>
        <w:rPr>
          <w:rFonts w:ascii="Bell MT" w:hAnsi="Bell MT" w:cs="Arial"/>
          <w:color w:val="002060"/>
          <w:sz w:val="32"/>
          <w:szCs w:val="32"/>
        </w:rPr>
      </w:pPr>
      <w:r w:rsidRPr="00B62546">
        <w:rPr>
          <w:rFonts w:ascii="Bell MT" w:hAnsi="Bell MT" w:cs="Arial"/>
          <w:color w:val="002060"/>
          <w:sz w:val="32"/>
          <w:szCs w:val="32"/>
        </w:rPr>
        <w:t xml:space="preserve">Government Spending: </w:t>
      </w:r>
      <w:r w:rsidR="003F716B" w:rsidRPr="00B62546">
        <w:rPr>
          <w:rFonts w:ascii="Bell MT" w:hAnsi="Bell MT" w:cs="Arial"/>
          <w:color w:val="002060"/>
          <w:sz w:val="32"/>
          <w:szCs w:val="32"/>
        </w:rPr>
        <w:t> on goods and services. It does not include transfer payments, such as Social Security, Medicare, and Medicaid. They aren't included because they don't increase demand. These programs shift demand from one group (taxpayers) to another (beneficiaries).</w:t>
      </w:r>
    </w:p>
    <w:p w14:paraId="36750E48" w14:textId="52B7A6D8" w:rsidR="003F716B" w:rsidRPr="00B62546" w:rsidRDefault="00196DF1" w:rsidP="003F716B">
      <w:pPr>
        <w:numPr>
          <w:ilvl w:val="0"/>
          <w:numId w:val="9"/>
        </w:numPr>
        <w:shd w:val="clear" w:color="auto" w:fill="FFFFFF"/>
        <w:spacing w:before="100" w:beforeAutospacing="1" w:after="100" w:afterAutospacing="1" w:line="240" w:lineRule="auto"/>
        <w:rPr>
          <w:rFonts w:ascii="Bell MT" w:hAnsi="Bell MT" w:cs="Arial"/>
          <w:color w:val="002060"/>
          <w:sz w:val="32"/>
          <w:szCs w:val="32"/>
        </w:rPr>
      </w:pPr>
      <w:r w:rsidRPr="00B62546">
        <w:rPr>
          <w:rFonts w:ascii="Bell MT" w:hAnsi="Bell MT" w:cs="Arial"/>
          <w:color w:val="002060"/>
          <w:sz w:val="32"/>
          <w:szCs w:val="32"/>
        </w:rPr>
        <w:t>Exports:</w:t>
      </w:r>
      <w:r w:rsidR="003F716B" w:rsidRPr="00B62546">
        <w:rPr>
          <w:rFonts w:ascii="Bell MT" w:hAnsi="Bell MT" w:cs="Arial"/>
          <w:color w:val="002060"/>
          <w:sz w:val="32"/>
          <w:szCs w:val="32"/>
        </w:rPr>
        <w:t xml:space="preserve"> That's demand from other countries.</w:t>
      </w:r>
    </w:p>
    <w:p w14:paraId="7C414BA9" w14:textId="0405C4B4" w:rsidR="00F3068C" w:rsidRPr="00B62546" w:rsidRDefault="003F716B" w:rsidP="00F3068C">
      <w:pPr>
        <w:numPr>
          <w:ilvl w:val="0"/>
          <w:numId w:val="9"/>
        </w:numPr>
        <w:shd w:val="clear" w:color="auto" w:fill="FFFFFF"/>
        <w:spacing w:before="100" w:beforeAutospacing="1" w:after="100" w:afterAutospacing="1" w:line="240" w:lineRule="auto"/>
        <w:rPr>
          <w:rFonts w:ascii="Bell MT" w:hAnsi="Bell MT" w:cs="Arial"/>
          <w:color w:val="002060"/>
          <w:sz w:val="32"/>
          <w:szCs w:val="32"/>
        </w:rPr>
      </w:pPr>
      <w:r w:rsidRPr="00B62546">
        <w:rPr>
          <w:rFonts w:ascii="Bell MT" w:hAnsi="Bell MT" w:cs="Arial"/>
          <w:color w:val="002060"/>
          <w:sz w:val="32"/>
          <w:szCs w:val="32"/>
        </w:rPr>
        <w:t>Minus </w:t>
      </w:r>
      <w:r w:rsidR="00196DF1" w:rsidRPr="00B62546">
        <w:rPr>
          <w:rFonts w:ascii="Bell MT" w:hAnsi="Bell MT" w:cs="Arial"/>
          <w:color w:val="002060"/>
          <w:sz w:val="32"/>
          <w:szCs w:val="32"/>
        </w:rPr>
        <w:t>Imports</w:t>
      </w:r>
      <w:r w:rsidRPr="00B62546">
        <w:rPr>
          <w:rFonts w:ascii="Bell MT" w:hAnsi="Bell MT" w:cs="Arial"/>
          <w:color w:val="002060"/>
          <w:sz w:val="32"/>
          <w:szCs w:val="32"/>
        </w:rPr>
        <w:t>. They are demands made by U.S. residents that can't be met by domestic production. So, the demand leaves the economic system of the United States.</w:t>
      </w:r>
    </w:p>
    <w:p w14:paraId="06B1E285" w14:textId="5E3D54A5" w:rsidR="003F716B" w:rsidRPr="00B62546" w:rsidRDefault="00F3068C" w:rsidP="003F716B">
      <w:pPr>
        <w:shd w:val="clear" w:color="auto" w:fill="FFFFFF"/>
        <w:spacing w:before="100" w:beforeAutospacing="1" w:after="100" w:afterAutospacing="1" w:line="240" w:lineRule="auto"/>
        <w:rPr>
          <w:rFonts w:ascii="Bell MT" w:eastAsia="Times New Roman" w:hAnsi="Bell MT" w:cs="Arial"/>
          <w:color w:val="002060"/>
          <w:sz w:val="32"/>
          <w:szCs w:val="32"/>
          <w:lang w:val="en-IN" w:eastAsia="en-IN"/>
        </w:rPr>
      </w:pPr>
      <w:r w:rsidRPr="00B62546">
        <w:rPr>
          <w:rFonts w:ascii="Bell MT" w:eastAsia="Times New Roman" w:hAnsi="Bell MT" w:cs="Arial"/>
          <w:b/>
          <w:bCs/>
          <w:color w:val="002060"/>
          <w:sz w:val="32"/>
          <w:szCs w:val="32"/>
          <w:lang w:val="en-IN" w:eastAsia="en-IN"/>
        </w:rPr>
        <w:t>Formula:</w:t>
      </w:r>
      <w:r w:rsidRPr="00B62546">
        <w:rPr>
          <w:rFonts w:ascii="Bell MT" w:eastAsia="Times New Roman" w:hAnsi="Bell MT" w:cs="Arial"/>
          <w:color w:val="002060"/>
          <w:sz w:val="32"/>
          <w:szCs w:val="32"/>
          <w:lang w:val="en-IN" w:eastAsia="en-IN"/>
        </w:rPr>
        <w:t xml:space="preserve"> </w:t>
      </w:r>
      <w:r w:rsidR="003F716B" w:rsidRPr="00B62546">
        <w:rPr>
          <w:rFonts w:ascii="Bell MT" w:eastAsia="Times New Roman" w:hAnsi="Bell MT" w:cs="Arial"/>
          <w:color w:val="002060"/>
          <w:sz w:val="32"/>
          <w:szCs w:val="32"/>
          <w:lang w:val="en-IN" w:eastAsia="en-IN"/>
        </w:rPr>
        <w:t>AD = C + I + G +(X-M)</w:t>
      </w:r>
    </w:p>
    <w:p w14:paraId="30D3C224" w14:textId="77777777" w:rsidR="003F716B" w:rsidRPr="00B62546" w:rsidRDefault="003F716B" w:rsidP="003F716B">
      <w:pPr>
        <w:shd w:val="clear" w:color="auto" w:fill="FFFFFF"/>
        <w:spacing w:before="100" w:beforeAutospacing="1" w:after="100" w:afterAutospacing="1" w:line="240" w:lineRule="auto"/>
        <w:rPr>
          <w:rFonts w:ascii="Bell MT" w:eastAsia="Times New Roman" w:hAnsi="Bell MT" w:cs="Arial"/>
          <w:color w:val="002060"/>
          <w:sz w:val="32"/>
          <w:szCs w:val="32"/>
          <w:lang w:val="en-IN" w:eastAsia="en-IN"/>
        </w:rPr>
      </w:pPr>
      <w:r w:rsidRPr="00B62546">
        <w:rPr>
          <w:rFonts w:ascii="Bell MT" w:eastAsia="Times New Roman" w:hAnsi="Bell MT" w:cs="Arial"/>
          <w:color w:val="002060"/>
          <w:sz w:val="32"/>
          <w:szCs w:val="32"/>
          <w:lang w:val="en-IN" w:eastAsia="en-IN"/>
        </w:rPr>
        <w:t>It describes the relationship between demand and its five components.</w:t>
      </w:r>
    </w:p>
    <w:p w14:paraId="6B74F8D8" w14:textId="77777777" w:rsidR="00F3068C" w:rsidRPr="00B62546" w:rsidRDefault="003F716B" w:rsidP="00F3068C">
      <w:pPr>
        <w:shd w:val="clear" w:color="auto" w:fill="FFFFFF"/>
        <w:spacing w:before="100" w:beforeAutospacing="1" w:after="100" w:afterAutospacing="1" w:line="240" w:lineRule="auto"/>
        <w:rPr>
          <w:rFonts w:ascii="Bell MT" w:eastAsia="Times New Roman" w:hAnsi="Bell MT" w:cs="Arial"/>
          <w:color w:val="002060"/>
          <w:sz w:val="32"/>
          <w:szCs w:val="32"/>
          <w:lang w:val="en-IN" w:eastAsia="en-IN"/>
        </w:rPr>
      </w:pPr>
      <w:r w:rsidRPr="00B62546">
        <w:rPr>
          <w:rFonts w:ascii="Bell MT" w:eastAsia="Times New Roman" w:hAnsi="Bell MT" w:cs="Arial"/>
          <w:color w:val="002060"/>
          <w:sz w:val="32"/>
          <w:szCs w:val="32"/>
          <w:lang w:val="en-IN" w:eastAsia="en-IN"/>
        </w:rPr>
        <w:lastRenderedPageBreak/>
        <w:t>Aggregate Demand = Consumer Spending + Investment Spending + Government Spending + (Exports-Imports)</w:t>
      </w:r>
    </w:p>
    <w:p w14:paraId="2F36F59F" w14:textId="1A19D109" w:rsidR="00D91212" w:rsidRPr="00B62546" w:rsidRDefault="00D91212" w:rsidP="00F3068C">
      <w:pPr>
        <w:shd w:val="clear" w:color="auto" w:fill="FFFFFF"/>
        <w:spacing w:before="100" w:beforeAutospacing="1" w:after="100" w:afterAutospacing="1" w:line="240" w:lineRule="auto"/>
        <w:rPr>
          <w:rFonts w:ascii="Bell MT" w:eastAsia="Times New Roman" w:hAnsi="Bell MT" w:cs="Arial"/>
          <w:color w:val="002060"/>
          <w:sz w:val="32"/>
          <w:szCs w:val="32"/>
          <w:lang w:val="en-IN" w:eastAsia="en-IN"/>
        </w:rPr>
      </w:pPr>
      <w:r w:rsidRPr="00B62546">
        <w:rPr>
          <w:rFonts w:ascii="Bell MT" w:hAnsi="Bell MT" w:cs="Verdana,Bold"/>
          <w:color w:val="002060"/>
          <w:sz w:val="32"/>
          <w:szCs w:val="32"/>
          <w:lang w:val="en-IN"/>
        </w:rPr>
        <w:t>Q3: What is Fiscal Policy? Describe India’s fiscal policy in recent years.?</w:t>
      </w:r>
    </w:p>
    <w:p w14:paraId="25A10672" w14:textId="29EC42F2" w:rsidR="00FF5BFD" w:rsidRPr="00FF5BFD" w:rsidRDefault="008E40C6" w:rsidP="003F716B">
      <w:pPr>
        <w:pStyle w:val="Heading2"/>
        <w:spacing w:before="0" w:beforeAutospacing="0" w:after="225" w:afterAutospacing="0" w:line="360" w:lineRule="atLeast"/>
        <w:textAlignment w:val="baseline"/>
        <w:rPr>
          <w:rFonts w:ascii="Bell MT" w:hAnsi="Bell MT" w:cs="Arial"/>
          <w:b w:val="0"/>
          <w:bCs w:val="0"/>
          <w:color w:val="002060"/>
          <w:sz w:val="32"/>
          <w:szCs w:val="32"/>
        </w:rPr>
      </w:pPr>
      <w:r w:rsidRPr="00B62546">
        <w:rPr>
          <w:rFonts w:ascii="Bell MT" w:hAnsi="Bell MT" w:cs="Verdana,Bold"/>
          <w:color w:val="002060"/>
          <w:sz w:val="32"/>
          <w:szCs w:val="32"/>
        </w:rPr>
        <w:t>Ans:</w:t>
      </w:r>
      <w:r w:rsidR="001D0A83" w:rsidRPr="00B62546">
        <w:rPr>
          <w:rFonts w:ascii="Bell MT" w:hAnsi="Bell MT" w:cs="Verdana,Bold"/>
          <w:color w:val="002060"/>
          <w:sz w:val="32"/>
          <w:szCs w:val="32"/>
        </w:rPr>
        <w:t xml:space="preserve"> </w:t>
      </w:r>
      <w:r w:rsidR="003F716B" w:rsidRPr="00B62546">
        <w:rPr>
          <w:rFonts w:ascii="Bell MT" w:hAnsi="Bell MT" w:cs="Arial"/>
          <w:b w:val="0"/>
          <w:bCs w:val="0"/>
          <w:color w:val="002060"/>
          <w:sz w:val="32"/>
          <w:szCs w:val="32"/>
        </w:rPr>
        <w:t>Fiscal policy is the guiding force that helps the government decide how much money it should spend to support the economic activity, and how much revenue it must earn from the system, to keep the wheels of the economy running smoothly.</w:t>
      </w:r>
      <w:r w:rsidR="003F716B" w:rsidRPr="00B62546">
        <w:rPr>
          <w:rFonts w:ascii="Bell MT" w:hAnsi="Bell MT" w:cs="Arial"/>
          <w:b w:val="0"/>
          <w:bCs w:val="0"/>
          <w:color w:val="002060"/>
          <w:sz w:val="32"/>
          <w:szCs w:val="32"/>
        </w:rPr>
        <w:t xml:space="preserve"> </w:t>
      </w:r>
      <w:r w:rsidR="001D0A83" w:rsidRPr="00B62546">
        <w:rPr>
          <w:rFonts w:ascii="Bell MT" w:hAnsi="Bell MT"/>
          <w:b w:val="0"/>
          <w:bCs w:val="0"/>
          <w:color w:val="002060"/>
          <w:sz w:val="32"/>
          <w:szCs w:val="32"/>
        </w:rPr>
        <w:t>Fiscal</w:t>
      </w:r>
      <w:r w:rsidR="001D0A83"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policy</w:t>
      </w:r>
      <w:r w:rsidR="001D0A83"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refers</w:t>
      </w:r>
      <w:r w:rsidR="001D0A83"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to</w:t>
      </w:r>
      <w:r w:rsidR="001D0A83"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changes</w:t>
      </w:r>
      <w:r w:rsidR="001D0A83"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in</w:t>
      </w:r>
      <w:r w:rsidR="001D0A83" w:rsidRPr="00B62546">
        <w:rPr>
          <w:rFonts w:ascii="Bell MT" w:hAnsi="Bell MT"/>
          <w:b w:val="0"/>
          <w:bCs w:val="0"/>
          <w:color w:val="002060"/>
          <w:sz w:val="32"/>
          <w:szCs w:val="32"/>
        </w:rPr>
        <w:t xml:space="preserve"> </w:t>
      </w:r>
      <w:proofErr w:type="gramStart"/>
      <w:r w:rsidR="001D0A83" w:rsidRPr="00B62546">
        <w:rPr>
          <w:rFonts w:ascii="Bell MT" w:hAnsi="Bell MT"/>
          <w:b w:val="0"/>
          <w:bCs w:val="0"/>
          <w:color w:val="002060"/>
          <w:sz w:val="32"/>
          <w:szCs w:val="32"/>
        </w:rPr>
        <w:t>government</w:t>
      </w:r>
      <w:r w:rsidR="001D0A83"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expenditure</w:t>
      </w:r>
      <w:proofErr w:type="gramEnd"/>
      <w:r w:rsidR="001D0A83"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and</w:t>
      </w:r>
      <w:r w:rsidR="001D0A83"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taxation</w:t>
      </w:r>
      <w:r w:rsidR="001D0A83"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to</w:t>
      </w:r>
      <w:r w:rsidR="001D0A83"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influence</w:t>
      </w:r>
      <w:r w:rsidR="001D0A83"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country’s</w:t>
      </w:r>
      <w:r w:rsidR="001D0A83"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spending,</w:t>
      </w:r>
      <w:r w:rsidR="001D0A83"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employment</w:t>
      </w:r>
      <w:r w:rsidR="001D0A83"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and</w:t>
      </w:r>
      <w:r w:rsidR="001D0A83"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price</w:t>
      </w:r>
      <w:r w:rsidR="00473D4E"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levels.</w:t>
      </w:r>
      <w:r w:rsidR="001D0A83"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Government</w:t>
      </w:r>
      <w:r w:rsidR="001D0A83"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expenditure,</w:t>
      </w:r>
      <w:r w:rsidR="001D0A83"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also</w:t>
      </w:r>
      <w:r w:rsidR="001D0A83"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called</w:t>
      </w:r>
      <w:r w:rsidR="001D0A83"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public</w:t>
      </w:r>
      <w:r w:rsidR="001D0A83"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expenditure,</w:t>
      </w:r>
      <w:r w:rsidR="001D0A83"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and</w:t>
      </w:r>
      <w:r w:rsidR="001D0A83"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taxation</w:t>
      </w:r>
      <w:r w:rsidR="001D0A83"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occur</w:t>
      </w:r>
      <w:r w:rsidR="001D0A83"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at</w:t>
      </w:r>
      <w:r w:rsidR="001D0A83"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two</w:t>
      </w:r>
      <w:r w:rsidR="001D0A83"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main</w:t>
      </w:r>
      <w:r w:rsidR="001D0A83"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levels</w:t>
      </w:r>
      <w:r w:rsidR="001D0A83" w:rsidRPr="00B62546">
        <w:rPr>
          <w:rFonts w:ascii="Bell MT" w:hAnsi="Bell MT"/>
          <w:b w:val="0"/>
          <w:bCs w:val="0"/>
          <w:color w:val="002060"/>
          <w:sz w:val="32"/>
          <w:szCs w:val="32"/>
        </w:rPr>
        <w:t>: N</w:t>
      </w:r>
      <w:r w:rsidR="001D0A83" w:rsidRPr="00B62546">
        <w:rPr>
          <w:rFonts w:ascii="Bell MT" w:hAnsi="Bell MT"/>
          <w:b w:val="0"/>
          <w:bCs w:val="0"/>
          <w:color w:val="002060"/>
          <w:sz w:val="32"/>
          <w:szCs w:val="32"/>
        </w:rPr>
        <w:t>ational</w:t>
      </w:r>
      <w:r w:rsidR="001D0A83"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and</w:t>
      </w:r>
      <w:r w:rsidR="001D0A83" w:rsidRPr="00B62546">
        <w:rPr>
          <w:rFonts w:ascii="Bell MT" w:hAnsi="Bell MT"/>
          <w:b w:val="0"/>
          <w:bCs w:val="0"/>
          <w:color w:val="002060"/>
          <w:sz w:val="32"/>
          <w:szCs w:val="32"/>
        </w:rPr>
        <w:t xml:space="preserve"> L</w:t>
      </w:r>
      <w:r w:rsidR="001D0A83" w:rsidRPr="00B62546">
        <w:rPr>
          <w:rFonts w:ascii="Bell MT" w:hAnsi="Bell MT"/>
          <w:b w:val="0"/>
          <w:bCs w:val="0"/>
          <w:color w:val="002060"/>
          <w:sz w:val="32"/>
          <w:szCs w:val="32"/>
        </w:rPr>
        <w:t>ocal.</w:t>
      </w:r>
      <w:r w:rsidR="0013584C"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Government</w:t>
      </w:r>
      <w:r w:rsidR="0013584C"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expenditure,</w:t>
      </w:r>
      <w:r w:rsidR="0013584C"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tax</w:t>
      </w:r>
      <w:r w:rsidR="0013584C"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income</w:t>
      </w:r>
      <w:r w:rsidR="0013584C"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and</w:t>
      </w:r>
      <w:r w:rsidR="0013584C"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public</w:t>
      </w:r>
      <w:r w:rsidR="0013584C"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debt</w:t>
      </w:r>
      <w:r w:rsidR="0013584C"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are</w:t>
      </w:r>
      <w:r w:rsidR="0013584C"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important</w:t>
      </w:r>
      <w:r w:rsidR="0013584C"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factors</w:t>
      </w:r>
      <w:r w:rsidR="0013584C"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that</w:t>
      </w:r>
      <w:r w:rsidR="0013584C"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influence</w:t>
      </w:r>
      <w:r w:rsidR="0013584C"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the</w:t>
      </w:r>
      <w:r w:rsidR="0013584C"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aggregate</w:t>
      </w:r>
      <w:r w:rsidR="0013584C"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output,</w:t>
      </w:r>
      <w:r w:rsidR="0013584C"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employment</w:t>
      </w:r>
      <w:r w:rsidR="0013584C"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and</w:t>
      </w:r>
      <w:r w:rsidR="0013584C"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prices</w:t>
      </w:r>
      <w:r w:rsidR="0013584C"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in</w:t>
      </w:r>
      <w:r w:rsidR="0013584C"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the</w:t>
      </w:r>
      <w:r w:rsidR="0013584C" w:rsidRPr="00B62546">
        <w:rPr>
          <w:rFonts w:ascii="Bell MT" w:hAnsi="Bell MT"/>
          <w:b w:val="0"/>
          <w:bCs w:val="0"/>
          <w:color w:val="002060"/>
          <w:sz w:val="32"/>
          <w:szCs w:val="32"/>
        </w:rPr>
        <w:t xml:space="preserve"> </w:t>
      </w:r>
      <w:r w:rsidR="001D0A83" w:rsidRPr="00B62546">
        <w:rPr>
          <w:rFonts w:ascii="Bell MT" w:hAnsi="Bell MT"/>
          <w:b w:val="0"/>
          <w:bCs w:val="0"/>
          <w:color w:val="002060"/>
          <w:sz w:val="32"/>
          <w:szCs w:val="32"/>
        </w:rPr>
        <w:t>economy.</w:t>
      </w:r>
      <w:r w:rsidR="0013584C" w:rsidRPr="00B62546">
        <w:rPr>
          <w:rFonts w:ascii="Bell MT" w:hAnsi="Bell MT"/>
          <w:color w:val="002060"/>
          <w:sz w:val="32"/>
          <w:szCs w:val="32"/>
        </w:rPr>
        <w:t xml:space="preserve"> </w:t>
      </w:r>
    </w:p>
    <w:p w14:paraId="2D80FF95" w14:textId="0E875541" w:rsidR="00FF5BFD" w:rsidRPr="00B62546" w:rsidRDefault="00FF5BFD" w:rsidP="00FF5BFD">
      <w:pPr>
        <w:autoSpaceDE w:val="0"/>
        <w:autoSpaceDN w:val="0"/>
        <w:adjustRightInd w:val="0"/>
        <w:spacing w:after="0"/>
        <w:rPr>
          <w:rFonts w:ascii="Bell MT" w:hAnsi="Bell MT"/>
          <w:color w:val="002060"/>
          <w:sz w:val="32"/>
          <w:szCs w:val="32"/>
          <w:lang w:val="en-IN"/>
        </w:rPr>
      </w:pPr>
      <w:r w:rsidRPr="00FF5BFD">
        <w:rPr>
          <w:rFonts w:ascii="Bell MT" w:hAnsi="Bell MT"/>
          <w:color w:val="002060"/>
          <w:sz w:val="32"/>
          <w:szCs w:val="32"/>
          <w:lang w:val="en-IN"/>
        </w:rPr>
        <w:t xml:space="preserve">There are two types of fiscal policy practised by </w:t>
      </w:r>
      <w:proofErr w:type="gramStart"/>
      <w:r w:rsidRPr="00FF5BFD">
        <w:rPr>
          <w:rFonts w:ascii="Bell MT" w:hAnsi="Bell MT"/>
          <w:color w:val="002060"/>
          <w:sz w:val="32"/>
          <w:szCs w:val="32"/>
          <w:lang w:val="en-IN"/>
        </w:rPr>
        <w:t>Government</w:t>
      </w:r>
      <w:r w:rsidRPr="00B62546">
        <w:rPr>
          <w:rFonts w:ascii="Bell MT" w:hAnsi="Bell MT"/>
          <w:color w:val="002060"/>
          <w:sz w:val="32"/>
          <w:szCs w:val="32"/>
          <w:lang w:val="en-IN"/>
        </w:rPr>
        <w:t xml:space="preserve"> :</w:t>
      </w:r>
      <w:proofErr w:type="gramEnd"/>
      <w:r w:rsidRPr="00B62546">
        <w:rPr>
          <w:rFonts w:ascii="Bell MT" w:hAnsi="Bell MT"/>
          <w:color w:val="002060"/>
          <w:sz w:val="32"/>
          <w:szCs w:val="32"/>
          <w:lang w:val="en-IN"/>
        </w:rPr>
        <w:t xml:space="preserve"> </w:t>
      </w:r>
    </w:p>
    <w:p w14:paraId="48D9CB7F" w14:textId="4CBE6A2C" w:rsidR="00FF5BFD" w:rsidRPr="00B62546" w:rsidRDefault="00FF5BFD" w:rsidP="00FF5BFD">
      <w:pPr>
        <w:autoSpaceDE w:val="0"/>
        <w:autoSpaceDN w:val="0"/>
        <w:adjustRightInd w:val="0"/>
        <w:spacing w:after="0"/>
        <w:rPr>
          <w:rFonts w:ascii="Bell MT" w:hAnsi="Bell MT"/>
          <w:color w:val="002060"/>
          <w:sz w:val="32"/>
          <w:szCs w:val="32"/>
          <w:lang w:val="en-IN"/>
        </w:rPr>
      </w:pPr>
      <w:r w:rsidRPr="00B62546">
        <w:rPr>
          <w:rFonts w:ascii="Bell MT" w:hAnsi="Bell MT"/>
          <w:color w:val="002060"/>
          <w:sz w:val="32"/>
          <w:szCs w:val="32"/>
          <w:lang w:val="en-IN"/>
        </w:rPr>
        <w:t>T</w:t>
      </w:r>
      <w:r w:rsidRPr="00FF5BFD">
        <w:rPr>
          <w:rFonts w:ascii="Bell MT" w:hAnsi="Bell MT"/>
          <w:color w:val="002060"/>
          <w:sz w:val="32"/>
          <w:szCs w:val="32"/>
          <w:lang w:val="en-IN"/>
        </w:rPr>
        <w:t>he Govt. can adopt either type depending on circumstances or situations.</w:t>
      </w:r>
    </w:p>
    <w:p w14:paraId="5BFE343B" w14:textId="77777777" w:rsidR="00FF5BFD" w:rsidRPr="00B62546" w:rsidRDefault="00FF5BFD" w:rsidP="00FF5BFD">
      <w:pPr>
        <w:autoSpaceDE w:val="0"/>
        <w:autoSpaceDN w:val="0"/>
        <w:adjustRightInd w:val="0"/>
        <w:spacing w:after="0"/>
        <w:rPr>
          <w:rFonts w:ascii="Bell MT" w:hAnsi="Bell MT"/>
          <w:color w:val="002060"/>
          <w:sz w:val="32"/>
          <w:szCs w:val="32"/>
          <w:lang w:val="en-IN"/>
        </w:rPr>
      </w:pPr>
    </w:p>
    <w:p w14:paraId="595531A4" w14:textId="2FC3419F" w:rsidR="00FF5BFD" w:rsidRPr="00B62546" w:rsidRDefault="00FF5BFD" w:rsidP="00772883">
      <w:pPr>
        <w:pStyle w:val="ListParagraph"/>
        <w:numPr>
          <w:ilvl w:val="0"/>
          <w:numId w:val="8"/>
        </w:numPr>
        <w:autoSpaceDE w:val="0"/>
        <w:autoSpaceDN w:val="0"/>
        <w:adjustRightInd w:val="0"/>
        <w:spacing w:after="0"/>
        <w:rPr>
          <w:rFonts w:ascii="Bell MT" w:hAnsi="Bell MT"/>
          <w:color w:val="002060"/>
          <w:sz w:val="32"/>
          <w:szCs w:val="32"/>
          <w:lang w:val="en-IN"/>
        </w:rPr>
      </w:pPr>
      <w:r w:rsidRPr="00B62546">
        <w:rPr>
          <w:rFonts w:ascii="Bell MT" w:hAnsi="Bell MT"/>
          <w:b/>
          <w:bCs/>
          <w:color w:val="002060"/>
          <w:sz w:val="32"/>
          <w:szCs w:val="32"/>
          <w:lang w:val="en-IN"/>
        </w:rPr>
        <w:t>Expansionary Fiscal Policy</w:t>
      </w:r>
      <w:r w:rsidRPr="00B62546">
        <w:rPr>
          <w:rFonts w:ascii="Bell MT" w:hAnsi="Bell MT"/>
          <w:color w:val="002060"/>
          <w:sz w:val="32"/>
          <w:szCs w:val="32"/>
          <w:lang w:val="en-IN"/>
        </w:rPr>
        <w:t xml:space="preserve">: </w:t>
      </w:r>
      <w:r w:rsidRPr="00FF5BFD">
        <w:rPr>
          <w:rFonts w:ascii="Bell MT" w:hAnsi="Bell MT"/>
          <w:color w:val="002060"/>
          <w:sz w:val="32"/>
          <w:szCs w:val="32"/>
          <w:lang w:val="en-IN"/>
        </w:rPr>
        <w:t xml:space="preserve">This policy is adopted to overcome un employment and recession problems. In recession, the economy suffers from rising unemployment, falling income and shrinking economic </w:t>
      </w:r>
      <w:proofErr w:type="gramStart"/>
      <w:r w:rsidRPr="00FF5BFD">
        <w:rPr>
          <w:rFonts w:ascii="Bell MT" w:hAnsi="Bell MT"/>
          <w:color w:val="002060"/>
          <w:sz w:val="32"/>
          <w:szCs w:val="32"/>
          <w:lang w:val="en-IN"/>
        </w:rPr>
        <w:t>activity .</w:t>
      </w:r>
      <w:proofErr w:type="gramEnd"/>
      <w:r w:rsidRPr="00FF5BFD">
        <w:rPr>
          <w:rFonts w:ascii="Bell MT" w:hAnsi="Bell MT"/>
          <w:color w:val="002060"/>
          <w:sz w:val="32"/>
          <w:szCs w:val="32"/>
          <w:lang w:val="en-IN"/>
        </w:rPr>
        <w:t xml:space="preserve"> The Government will increase public spending by undertaking public works programmes and reduce taxes. The effect of reducing tax rate will increase amount of disposable income.</w:t>
      </w:r>
    </w:p>
    <w:p w14:paraId="6E6F9508" w14:textId="67D0FC7A" w:rsidR="00FF5BFD" w:rsidRPr="00B62546" w:rsidRDefault="00FF5BFD" w:rsidP="00AB5949">
      <w:pPr>
        <w:pStyle w:val="ListParagraph"/>
        <w:numPr>
          <w:ilvl w:val="0"/>
          <w:numId w:val="8"/>
        </w:numPr>
        <w:autoSpaceDE w:val="0"/>
        <w:autoSpaceDN w:val="0"/>
        <w:adjustRightInd w:val="0"/>
        <w:spacing w:after="0"/>
        <w:rPr>
          <w:rFonts w:ascii="Bell MT" w:hAnsi="Bell MT"/>
          <w:color w:val="002060"/>
          <w:sz w:val="32"/>
          <w:szCs w:val="32"/>
        </w:rPr>
      </w:pPr>
      <w:r w:rsidRPr="00B62546">
        <w:rPr>
          <w:rFonts w:ascii="Bell MT" w:hAnsi="Bell MT"/>
          <w:b/>
          <w:bCs/>
          <w:color w:val="002060"/>
          <w:sz w:val="32"/>
          <w:szCs w:val="32"/>
          <w:lang w:val="en-IN"/>
        </w:rPr>
        <w:t>Contractionary Fiscal Policy</w:t>
      </w:r>
      <w:r w:rsidRPr="00B62546">
        <w:rPr>
          <w:rFonts w:ascii="Bell MT" w:hAnsi="Bell MT"/>
          <w:color w:val="002060"/>
          <w:sz w:val="32"/>
          <w:szCs w:val="32"/>
          <w:lang w:val="en-IN"/>
        </w:rPr>
        <w:t xml:space="preserve">: </w:t>
      </w:r>
      <w:r w:rsidRPr="00B62546">
        <w:rPr>
          <w:rFonts w:ascii="Bell MT" w:hAnsi="Bell MT"/>
          <w:color w:val="002060"/>
          <w:sz w:val="32"/>
          <w:szCs w:val="32"/>
        </w:rPr>
        <w:t>This policy is adopted to overcome inflationary problems. During inflation, appropriate fiscal policy is to create budget surplus in order to reduce aggregate spending. The instruments used are increase in tax rates and reducing Govt. spending.</w:t>
      </w:r>
    </w:p>
    <w:p w14:paraId="5772C7DC" w14:textId="73A1CF3A" w:rsidR="003F716B" w:rsidRPr="00B62546" w:rsidRDefault="003F716B" w:rsidP="003F716B">
      <w:pPr>
        <w:autoSpaceDE w:val="0"/>
        <w:autoSpaceDN w:val="0"/>
        <w:adjustRightInd w:val="0"/>
        <w:spacing w:after="0"/>
        <w:ind w:left="360"/>
        <w:rPr>
          <w:rFonts w:ascii="Bell MT" w:hAnsi="Bell MT"/>
          <w:color w:val="002060"/>
          <w:sz w:val="32"/>
          <w:szCs w:val="32"/>
        </w:rPr>
      </w:pPr>
    </w:p>
    <w:p w14:paraId="7642B04C" w14:textId="77777777" w:rsidR="00F3068C" w:rsidRPr="00B62546" w:rsidRDefault="00F3068C" w:rsidP="003F716B">
      <w:pPr>
        <w:autoSpaceDE w:val="0"/>
        <w:autoSpaceDN w:val="0"/>
        <w:adjustRightInd w:val="0"/>
        <w:spacing w:after="0"/>
        <w:rPr>
          <w:rFonts w:ascii="Bell MT" w:hAnsi="Bell MT" w:cs="Arial"/>
          <w:color w:val="002060"/>
          <w:sz w:val="32"/>
          <w:szCs w:val="32"/>
        </w:rPr>
      </w:pPr>
    </w:p>
    <w:p w14:paraId="2197CE65" w14:textId="777251A3" w:rsidR="003F716B" w:rsidRPr="00B62546" w:rsidRDefault="003F716B" w:rsidP="003F716B">
      <w:pPr>
        <w:autoSpaceDE w:val="0"/>
        <w:autoSpaceDN w:val="0"/>
        <w:adjustRightInd w:val="0"/>
        <w:spacing w:after="0"/>
        <w:rPr>
          <w:rFonts w:ascii="Bell MT" w:hAnsi="Bell MT" w:cs="Arial"/>
          <w:color w:val="002060"/>
          <w:sz w:val="32"/>
          <w:szCs w:val="32"/>
        </w:rPr>
      </w:pPr>
      <w:r w:rsidRPr="00B62546">
        <w:rPr>
          <w:rFonts w:ascii="Bell MT" w:hAnsi="Bell MT" w:cs="Arial"/>
          <w:color w:val="002060"/>
          <w:sz w:val="32"/>
          <w:szCs w:val="32"/>
        </w:rPr>
        <w:t>Fiscal policy in India is the guiding force that helps the government decide how much money it should spend to support the economic activity, and how much revenue it must earn from the system, to keep the wheels of the economy running smoothly. In recent times, the importance of fiscal policy has been increasing to achieve economic growth swiftly, both in India and across the world. Attaining rapid economic growth is one of the key goals of fiscal policy formulated by the Government of India. Fiscal policy, along with monetary policy, plays a crucial role in managing a country’s economy.</w:t>
      </w:r>
    </w:p>
    <w:p w14:paraId="77B2D385" w14:textId="77777777" w:rsidR="00F3068C" w:rsidRPr="00B62546" w:rsidRDefault="00F3068C" w:rsidP="003F716B">
      <w:pPr>
        <w:autoSpaceDE w:val="0"/>
        <w:autoSpaceDN w:val="0"/>
        <w:adjustRightInd w:val="0"/>
        <w:spacing w:after="0"/>
        <w:rPr>
          <w:rFonts w:ascii="Bell MT" w:hAnsi="Bell MT"/>
          <w:color w:val="002060"/>
          <w:sz w:val="32"/>
          <w:szCs w:val="32"/>
        </w:rPr>
      </w:pPr>
    </w:p>
    <w:p w14:paraId="3AC0FA6D" w14:textId="77777777" w:rsidR="0013584C" w:rsidRPr="00B62546" w:rsidRDefault="0013584C" w:rsidP="00FF5BFD">
      <w:pPr>
        <w:pStyle w:val="Default"/>
        <w:spacing w:line="276" w:lineRule="auto"/>
        <w:rPr>
          <w:rFonts w:ascii="Bell MT" w:hAnsi="Bell MT"/>
          <w:color w:val="002060"/>
          <w:sz w:val="32"/>
          <w:szCs w:val="32"/>
        </w:rPr>
      </w:pPr>
    </w:p>
    <w:p w14:paraId="0E205A39" w14:textId="56C0BA89" w:rsidR="00D91212" w:rsidRPr="00B62546" w:rsidRDefault="00D91212" w:rsidP="00FF5BFD">
      <w:pPr>
        <w:pStyle w:val="Default"/>
        <w:spacing w:line="276" w:lineRule="auto"/>
        <w:rPr>
          <w:rFonts w:ascii="Bell MT" w:hAnsi="Bell MT" w:cs="Verdana,Bold"/>
          <w:color w:val="002060"/>
          <w:sz w:val="32"/>
          <w:szCs w:val="32"/>
        </w:rPr>
      </w:pPr>
      <w:r w:rsidRPr="00B62546">
        <w:rPr>
          <w:rFonts w:ascii="Bell MT" w:hAnsi="Bell MT" w:cs="Verdana,Bold"/>
          <w:color w:val="002060"/>
          <w:sz w:val="32"/>
          <w:szCs w:val="32"/>
        </w:rPr>
        <w:t>Q4: What are financial markets? Explain primary and secondary financial markets of India?</w:t>
      </w:r>
    </w:p>
    <w:p w14:paraId="5FC45E1F" w14:textId="2B35CCAB" w:rsidR="00F16F8A" w:rsidRPr="00B62546" w:rsidRDefault="008E40C6" w:rsidP="00F16F8A">
      <w:pPr>
        <w:rPr>
          <w:rFonts w:ascii="Bell MT" w:hAnsi="Bell MT" w:cs="Segoe UI"/>
          <w:color w:val="002060"/>
          <w:sz w:val="32"/>
          <w:szCs w:val="32"/>
        </w:rPr>
      </w:pPr>
      <w:r w:rsidRPr="00B62546">
        <w:rPr>
          <w:rFonts w:ascii="Bell MT" w:hAnsi="Bell MT" w:cs="Verdana,Bold"/>
          <w:b/>
          <w:bCs/>
          <w:color w:val="002060"/>
          <w:sz w:val="32"/>
          <w:szCs w:val="32"/>
          <w:lang w:val="en-IN"/>
        </w:rPr>
        <w:t>Ans</w:t>
      </w:r>
      <w:r w:rsidRPr="00B62546">
        <w:rPr>
          <w:rFonts w:ascii="Bell MT" w:hAnsi="Bell MT" w:cs="Verdana,Bold"/>
          <w:color w:val="002060"/>
          <w:sz w:val="32"/>
          <w:szCs w:val="32"/>
          <w:lang w:val="en-IN"/>
        </w:rPr>
        <w:t>:</w:t>
      </w:r>
      <w:r w:rsidR="00F16F8A" w:rsidRPr="00B62546">
        <w:rPr>
          <w:rFonts w:ascii="Bell MT" w:hAnsi="Bell MT" w:cs="Verdana,Bold"/>
          <w:color w:val="002060"/>
          <w:sz w:val="32"/>
          <w:szCs w:val="32"/>
          <w:lang w:val="en-IN"/>
        </w:rPr>
        <w:t xml:space="preserve"> </w:t>
      </w:r>
      <w:r w:rsidR="00F16F8A" w:rsidRPr="00B62546">
        <w:rPr>
          <w:rFonts w:ascii="Bell MT" w:hAnsi="Bell MT" w:cs="Segoe UI"/>
          <w:color w:val="002060"/>
          <w:sz w:val="32"/>
          <w:szCs w:val="32"/>
        </w:rPr>
        <w:t>When a company publicly sells new stocks and bonds for the first time, it does so in the primary capital market. In many cases, this takes the form of an initial public offering (IPO). When investors purchase securities on the primary capital market, the company offering the securities has already hired an underwriting firm to review the offering and create a prospectus outlining the price and other details of the securities to be issued.</w:t>
      </w:r>
    </w:p>
    <w:p w14:paraId="0B5BA435" w14:textId="77777777" w:rsidR="00F16F8A" w:rsidRPr="00B62546" w:rsidRDefault="00F16F8A" w:rsidP="00F16F8A">
      <w:pPr>
        <w:pStyle w:val="uiqtextpara"/>
        <w:spacing w:before="0" w:beforeAutospacing="0" w:after="240" w:afterAutospacing="0"/>
        <w:rPr>
          <w:rFonts w:ascii="Bell MT" w:hAnsi="Bell MT" w:cs="Segoe UI"/>
          <w:color w:val="002060"/>
          <w:sz w:val="32"/>
          <w:szCs w:val="32"/>
        </w:rPr>
      </w:pPr>
      <w:r w:rsidRPr="00B62546">
        <w:rPr>
          <w:rFonts w:ascii="Bell MT" w:hAnsi="Bell MT" w:cs="Segoe UI"/>
          <w:color w:val="002060"/>
          <w:sz w:val="32"/>
          <w:szCs w:val="32"/>
        </w:rPr>
        <w:t xml:space="preserve">Companies issuing securities via the primary capital market hire investment bankers to obtain commitments from large institutional investors to purchase the securities when first offered. Small investors are not often able to purchase securities at this point, because the company and its investment bankers seek to sell all of the available securities in a short period of time to meet the required volume and must focus on marketing the sale to large investors who can buy more securities at once. Marketing the sale to investors can often include a "road show or "dog and pony </w:t>
      </w:r>
      <w:proofErr w:type="gramStart"/>
      <w:r w:rsidRPr="00B62546">
        <w:rPr>
          <w:rFonts w:ascii="Bell MT" w:hAnsi="Bell MT" w:cs="Segoe UI"/>
          <w:color w:val="002060"/>
          <w:sz w:val="32"/>
          <w:szCs w:val="32"/>
        </w:rPr>
        <w:t>show ,</w:t>
      </w:r>
      <w:proofErr w:type="gramEnd"/>
      <w:r w:rsidRPr="00B62546">
        <w:rPr>
          <w:rFonts w:ascii="Bell MT" w:hAnsi="Bell MT" w:cs="Segoe UI"/>
          <w:color w:val="002060"/>
          <w:sz w:val="32"/>
          <w:szCs w:val="32"/>
        </w:rPr>
        <w:t>" in which investment bankers and the company's leadership travel to meet with potential investors and convince them of the value of the security being issued.</w:t>
      </w:r>
    </w:p>
    <w:p w14:paraId="55B729AB" w14:textId="77777777" w:rsidR="00F16F8A" w:rsidRPr="00B62546" w:rsidRDefault="00F16F8A" w:rsidP="00F16F8A">
      <w:pPr>
        <w:pStyle w:val="uiqtextpara"/>
        <w:spacing w:before="0" w:beforeAutospacing="0" w:after="240" w:afterAutospacing="0"/>
        <w:rPr>
          <w:rFonts w:ascii="Bell MT" w:hAnsi="Bell MT" w:cs="Segoe UI"/>
          <w:color w:val="002060"/>
          <w:sz w:val="32"/>
          <w:szCs w:val="32"/>
        </w:rPr>
      </w:pPr>
      <w:r w:rsidRPr="00B62546">
        <w:rPr>
          <w:rFonts w:ascii="Bell MT" w:hAnsi="Bell MT" w:cs="Segoe UI"/>
          <w:color w:val="002060"/>
          <w:sz w:val="32"/>
          <w:szCs w:val="32"/>
        </w:rPr>
        <w:lastRenderedPageBreak/>
        <w:t>The secondary market is where securities are traded after the company has sold all the stocks and bonds offered on the primary market. Markets such as the New York Stock Exchange (NYSE), London Stock Exchange or Nasdaq are secondary markets. On the secondary market, small investors have a better chance of buying or selling securities, because they are no longer excluded from IPOs due to the small amount of money they represent. Anyone can purchase securities on the secondary market as long as they are willing to pay the price for which the security is being traded.</w:t>
      </w:r>
    </w:p>
    <w:p w14:paraId="57D81E73" w14:textId="49F9846D" w:rsidR="00F16F8A" w:rsidRPr="00B62546" w:rsidRDefault="00F16F8A" w:rsidP="00F16F8A">
      <w:pPr>
        <w:pStyle w:val="uiqtextpara"/>
        <w:spacing w:before="0" w:beforeAutospacing="0" w:after="240" w:afterAutospacing="0"/>
        <w:rPr>
          <w:rFonts w:ascii="Bell MT" w:hAnsi="Bell MT" w:cs="Segoe UI"/>
          <w:color w:val="002060"/>
          <w:sz w:val="32"/>
          <w:szCs w:val="32"/>
        </w:rPr>
      </w:pPr>
      <w:r w:rsidRPr="00B62546">
        <w:rPr>
          <w:rFonts w:ascii="Bell MT" w:hAnsi="Bell MT" w:cs="Segoe UI"/>
          <w:color w:val="002060"/>
          <w:sz w:val="32"/>
          <w:szCs w:val="32"/>
        </w:rPr>
        <w:t xml:space="preserve">On the secondary market, a broker typically </w:t>
      </w:r>
      <w:proofErr w:type="gramStart"/>
      <w:r w:rsidRPr="00B62546">
        <w:rPr>
          <w:rFonts w:ascii="Bell MT" w:hAnsi="Bell MT" w:cs="Segoe UI"/>
          <w:color w:val="002060"/>
          <w:sz w:val="32"/>
          <w:szCs w:val="32"/>
        </w:rPr>
        <w:t>purchase</w:t>
      </w:r>
      <w:proofErr w:type="gramEnd"/>
      <w:r w:rsidRPr="00B62546">
        <w:rPr>
          <w:rFonts w:ascii="Bell MT" w:hAnsi="Bell MT" w:cs="Segoe UI"/>
          <w:color w:val="002060"/>
          <w:sz w:val="32"/>
          <w:szCs w:val="32"/>
        </w:rPr>
        <w:t xml:space="preserve"> the securities on behalf of an investor. The price of the security fluctuates with the market, and the cost to the investor includes the commission paid to the broker. The volume of securities traded also varies from day to day, as demand for the security fluctuates. The price paid by the investor is no longer directly related to the initial price of the security as determined by the first issuance, and the company that issued the security is not a party to any sale between two investors. However, the company can engage in a stock buyback on the secondary market.</w:t>
      </w:r>
    </w:p>
    <w:p w14:paraId="045A2E4E" w14:textId="12AF1E9C" w:rsidR="00F16F8A" w:rsidRPr="00B62546" w:rsidRDefault="00F16F8A" w:rsidP="00F16F8A">
      <w:pPr>
        <w:pStyle w:val="uiqtextpara"/>
        <w:spacing w:before="0" w:beforeAutospacing="0" w:after="240" w:afterAutospacing="0"/>
        <w:rPr>
          <w:rFonts w:ascii="Bell MT" w:hAnsi="Bell MT" w:cs="Segoe UI"/>
          <w:color w:val="002060"/>
          <w:sz w:val="32"/>
          <w:szCs w:val="32"/>
        </w:rPr>
      </w:pPr>
    </w:p>
    <w:p w14:paraId="633609F5" w14:textId="77777777" w:rsidR="00F16F8A" w:rsidRPr="00B62546" w:rsidRDefault="00F16F8A" w:rsidP="00F16F8A">
      <w:pPr>
        <w:pStyle w:val="uiqtextpara"/>
        <w:spacing w:before="0" w:beforeAutospacing="0" w:after="240" w:afterAutospacing="0"/>
        <w:rPr>
          <w:rFonts w:ascii="Bell MT" w:hAnsi="Bell MT" w:cs="Segoe UI"/>
          <w:color w:val="002060"/>
          <w:sz w:val="32"/>
          <w:szCs w:val="32"/>
        </w:rPr>
      </w:pPr>
    </w:p>
    <w:p w14:paraId="1B53C333" w14:textId="77777777" w:rsidR="00F16F8A" w:rsidRPr="00B62546" w:rsidRDefault="00F16F8A" w:rsidP="00F16F8A">
      <w:pPr>
        <w:pStyle w:val="uiqtextpara"/>
        <w:spacing w:before="0" w:beforeAutospacing="0" w:after="240" w:afterAutospacing="0"/>
        <w:rPr>
          <w:rFonts w:ascii="Bell MT" w:hAnsi="Bell MT" w:cs="Verdana,Bold"/>
          <w:color w:val="002060"/>
          <w:sz w:val="32"/>
          <w:szCs w:val="32"/>
        </w:rPr>
      </w:pPr>
    </w:p>
    <w:p w14:paraId="213580B5" w14:textId="5D847C39" w:rsidR="00D91212" w:rsidRPr="00B62546" w:rsidRDefault="00D91212" w:rsidP="00FF5BFD">
      <w:pPr>
        <w:rPr>
          <w:rFonts w:ascii="Bell MT" w:hAnsi="Bell MT" w:cs="Verdana,Bold"/>
          <w:color w:val="002060"/>
          <w:sz w:val="32"/>
          <w:szCs w:val="32"/>
          <w:lang w:val="en-IN"/>
        </w:rPr>
      </w:pPr>
      <w:r w:rsidRPr="00B62546">
        <w:rPr>
          <w:rFonts w:ascii="Bell MT" w:hAnsi="Bell MT" w:cs="Verdana,Bold"/>
          <w:color w:val="002060"/>
          <w:sz w:val="32"/>
          <w:szCs w:val="32"/>
          <w:lang w:val="en-IN"/>
        </w:rPr>
        <w:t>Q5: What is a Balance of Payments of country? Explain Components of a BOP in detail.?</w:t>
      </w:r>
    </w:p>
    <w:p w14:paraId="753BEEBB" w14:textId="187CFFA4" w:rsidR="009930AD" w:rsidRPr="00B62546" w:rsidRDefault="008E40C6" w:rsidP="00F16F8A">
      <w:pPr>
        <w:pStyle w:val="NormalWeb"/>
        <w:shd w:val="clear" w:color="auto" w:fill="FFFFFF"/>
        <w:rPr>
          <w:rFonts w:ascii="Bell MT" w:hAnsi="Bell MT" w:cs="Arial"/>
          <w:color w:val="002060"/>
          <w:sz w:val="32"/>
          <w:szCs w:val="32"/>
        </w:rPr>
      </w:pPr>
      <w:r w:rsidRPr="00B62546">
        <w:rPr>
          <w:rFonts w:ascii="Bell MT" w:hAnsi="Bell MT" w:cs="Verdana,Bold"/>
          <w:b/>
          <w:bCs/>
          <w:color w:val="002060"/>
          <w:sz w:val="32"/>
          <w:szCs w:val="32"/>
        </w:rPr>
        <w:t>Ans</w:t>
      </w:r>
      <w:r w:rsidRPr="00B62546">
        <w:rPr>
          <w:rFonts w:ascii="Bell MT" w:hAnsi="Bell MT" w:cs="Verdana,Bold"/>
          <w:color w:val="002060"/>
          <w:sz w:val="32"/>
          <w:szCs w:val="32"/>
        </w:rPr>
        <w:t>:</w:t>
      </w:r>
      <w:r w:rsidR="00F16F8A" w:rsidRPr="00B62546">
        <w:rPr>
          <w:rFonts w:ascii="Bell MT" w:hAnsi="Bell MT" w:cs="Verdana,Bold"/>
          <w:color w:val="002060"/>
          <w:sz w:val="32"/>
          <w:szCs w:val="32"/>
        </w:rPr>
        <w:t xml:space="preserve"> </w:t>
      </w:r>
      <w:r w:rsidR="009930AD" w:rsidRPr="00B62546">
        <w:rPr>
          <w:rFonts w:ascii="Bell MT" w:hAnsi="Bell MT" w:cs="Arial"/>
          <w:color w:val="002060"/>
          <w:sz w:val="32"/>
          <w:szCs w:val="32"/>
          <w:shd w:val="clear" w:color="auto" w:fill="FFFFFF"/>
        </w:rPr>
        <w:t>The balance of payments (BOP) is a statement of all transactions made between entities in one country and the rest of the world over a defined period of time, such as a quarter or a year.</w:t>
      </w:r>
      <w:r w:rsidR="009930AD" w:rsidRPr="00B62546">
        <w:rPr>
          <w:rFonts w:ascii="Bell MT" w:hAnsi="Bell MT" w:cs="Arial"/>
          <w:color w:val="002060"/>
          <w:sz w:val="32"/>
          <w:szCs w:val="32"/>
        </w:rPr>
        <w:t xml:space="preserve"> </w:t>
      </w:r>
    </w:p>
    <w:p w14:paraId="7446A8EB" w14:textId="6D08E507" w:rsidR="00F16F8A" w:rsidRPr="00B62546" w:rsidRDefault="009930AD" w:rsidP="00F16F8A">
      <w:pPr>
        <w:pStyle w:val="NormalWeb"/>
        <w:shd w:val="clear" w:color="auto" w:fill="FFFFFF"/>
        <w:rPr>
          <w:rFonts w:ascii="Bell MT" w:hAnsi="Bell MT" w:cs="Arial"/>
          <w:color w:val="002060"/>
          <w:sz w:val="32"/>
          <w:szCs w:val="32"/>
          <w:shd w:val="clear" w:color="auto" w:fill="FFFFFF"/>
        </w:rPr>
      </w:pPr>
      <w:r w:rsidRPr="00B62546">
        <w:rPr>
          <w:rFonts w:ascii="Bell MT" w:hAnsi="Bell MT" w:cs="Arial"/>
          <w:color w:val="002060"/>
          <w:sz w:val="32"/>
          <w:szCs w:val="32"/>
          <w:shd w:val="clear" w:color="auto" w:fill="FFFFFF"/>
        </w:rPr>
        <w:t>The balance of payments (BOP), also known as balance of international payments, summarizes all transactions that a country's individuals, companies, and government bodies complete with individuals, companies, and government bodies outside the country. These transactions consist of </w:t>
      </w:r>
      <w:r w:rsidRPr="00B62546">
        <w:rPr>
          <w:rFonts w:ascii="Bell MT" w:hAnsi="Bell MT"/>
          <w:color w:val="002060"/>
          <w:sz w:val="32"/>
          <w:szCs w:val="32"/>
        </w:rPr>
        <w:t>imports</w:t>
      </w:r>
      <w:r w:rsidRPr="00B62546">
        <w:rPr>
          <w:rFonts w:ascii="Bell MT" w:hAnsi="Bell MT" w:cs="Arial"/>
          <w:color w:val="002060"/>
          <w:sz w:val="32"/>
          <w:szCs w:val="32"/>
          <w:shd w:val="clear" w:color="auto" w:fill="FFFFFF"/>
        </w:rPr>
        <w:t xml:space="preserve"> </w:t>
      </w:r>
      <w:r w:rsidRPr="00B62546">
        <w:rPr>
          <w:rFonts w:ascii="Bell MT" w:hAnsi="Bell MT" w:cs="Arial"/>
          <w:color w:val="002060"/>
          <w:sz w:val="32"/>
          <w:szCs w:val="32"/>
          <w:shd w:val="clear" w:color="auto" w:fill="FFFFFF"/>
        </w:rPr>
        <w:t>and </w:t>
      </w:r>
      <w:r w:rsidRPr="00B62546">
        <w:rPr>
          <w:rFonts w:ascii="Bell MT" w:hAnsi="Bell MT" w:cs="Arial"/>
          <w:color w:val="002060"/>
          <w:sz w:val="32"/>
          <w:szCs w:val="32"/>
          <w:shd w:val="clear" w:color="auto" w:fill="FFFFFF"/>
        </w:rPr>
        <w:t>exports</w:t>
      </w:r>
      <w:r w:rsidRPr="00B62546">
        <w:rPr>
          <w:rFonts w:ascii="Bell MT" w:hAnsi="Bell MT" w:cs="Arial"/>
          <w:color w:val="002060"/>
          <w:sz w:val="32"/>
          <w:szCs w:val="32"/>
          <w:shd w:val="clear" w:color="auto" w:fill="FFFFFF"/>
        </w:rPr>
        <w:t xml:space="preserve"> of goods, services, and </w:t>
      </w:r>
      <w:r w:rsidRPr="00B62546">
        <w:rPr>
          <w:rFonts w:ascii="Bell MT" w:hAnsi="Bell MT" w:cs="Arial"/>
          <w:color w:val="002060"/>
          <w:sz w:val="32"/>
          <w:szCs w:val="32"/>
          <w:shd w:val="clear" w:color="auto" w:fill="FFFFFF"/>
        </w:rPr>
        <w:lastRenderedPageBreak/>
        <w:t>capital, as well as transfer payments, such as foreign aid and remittances.</w:t>
      </w:r>
    </w:p>
    <w:p w14:paraId="47B6DC1A" w14:textId="77777777" w:rsidR="009930AD" w:rsidRPr="009930AD" w:rsidRDefault="009930AD" w:rsidP="009930AD">
      <w:pPr>
        <w:numPr>
          <w:ilvl w:val="0"/>
          <w:numId w:val="11"/>
        </w:numPr>
        <w:shd w:val="clear" w:color="auto" w:fill="FFFFFF"/>
        <w:spacing w:before="100" w:beforeAutospacing="1" w:after="100" w:afterAutospacing="1" w:line="240" w:lineRule="auto"/>
        <w:rPr>
          <w:rFonts w:ascii="Bell MT" w:eastAsia="Times New Roman" w:hAnsi="Bell MT" w:cs="Arial"/>
          <w:color w:val="002060"/>
          <w:sz w:val="32"/>
          <w:szCs w:val="32"/>
          <w:lang w:val="en-IN" w:eastAsia="en-IN"/>
        </w:rPr>
      </w:pPr>
      <w:r w:rsidRPr="009930AD">
        <w:rPr>
          <w:rFonts w:ascii="Bell MT" w:eastAsia="Times New Roman" w:hAnsi="Bell MT" w:cs="Arial"/>
          <w:color w:val="002060"/>
          <w:sz w:val="32"/>
          <w:szCs w:val="32"/>
          <w:lang w:val="en-IN" w:eastAsia="en-IN"/>
        </w:rPr>
        <w:t xml:space="preserve">The balance of payments </w:t>
      </w:r>
      <w:proofErr w:type="gramStart"/>
      <w:r w:rsidRPr="009930AD">
        <w:rPr>
          <w:rFonts w:ascii="Bell MT" w:eastAsia="Times New Roman" w:hAnsi="Bell MT" w:cs="Arial"/>
          <w:color w:val="002060"/>
          <w:sz w:val="32"/>
          <w:szCs w:val="32"/>
          <w:lang w:val="en-IN" w:eastAsia="en-IN"/>
        </w:rPr>
        <w:t>include</w:t>
      </w:r>
      <w:proofErr w:type="gramEnd"/>
      <w:r w:rsidRPr="009930AD">
        <w:rPr>
          <w:rFonts w:ascii="Bell MT" w:eastAsia="Times New Roman" w:hAnsi="Bell MT" w:cs="Arial"/>
          <w:color w:val="002060"/>
          <w:sz w:val="32"/>
          <w:szCs w:val="32"/>
          <w:lang w:val="en-IN" w:eastAsia="en-IN"/>
        </w:rPr>
        <w:t xml:space="preserve"> both the current account and capital account.</w:t>
      </w:r>
    </w:p>
    <w:p w14:paraId="4D26A1C5" w14:textId="77777777" w:rsidR="009930AD" w:rsidRPr="009930AD" w:rsidRDefault="009930AD" w:rsidP="009930AD">
      <w:pPr>
        <w:numPr>
          <w:ilvl w:val="0"/>
          <w:numId w:val="11"/>
        </w:numPr>
        <w:shd w:val="clear" w:color="auto" w:fill="FFFFFF"/>
        <w:spacing w:before="100" w:beforeAutospacing="1" w:after="100" w:afterAutospacing="1" w:line="240" w:lineRule="auto"/>
        <w:rPr>
          <w:rFonts w:ascii="Bell MT" w:eastAsia="Times New Roman" w:hAnsi="Bell MT" w:cs="Arial"/>
          <w:color w:val="002060"/>
          <w:sz w:val="32"/>
          <w:szCs w:val="32"/>
          <w:lang w:val="en-IN" w:eastAsia="en-IN"/>
        </w:rPr>
      </w:pPr>
      <w:r w:rsidRPr="009930AD">
        <w:rPr>
          <w:rFonts w:ascii="Bell MT" w:eastAsia="Times New Roman" w:hAnsi="Bell MT" w:cs="Arial"/>
          <w:color w:val="002060"/>
          <w:sz w:val="32"/>
          <w:szCs w:val="32"/>
          <w:lang w:val="en-IN" w:eastAsia="en-IN"/>
        </w:rPr>
        <w:t>The current account includes a nation's net trade in goods and services, its net earnings on cross-border investments, and its net transfer payments.</w:t>
      </w:r>
    </w:p>
    <w:p w14:paraId="5E18D19D" w14:textId="77777777" w:rsidR="009930AD" w:rsidRPr="009930AD" w:rsidRDefault="009930AD" w:rsidP="009930AD">
      <w:pPr>
        <w:numPr>
          <w:ilvl w:val="0"/>
          <w:numId w:val="11"/>
        </w:numPr>
        <w:shd w:val="clear" w:color="auto" w:fill="FFFFFF"/>
        <w:spacing w:before="100" w:beforeAutospacing="1" w:after="100" w:afterAutospacing="1" w:line="240" w:lineRule="auto"/>
        <w:rPr>
          <w:rFonts w:ascii="Bell MT" w:eastAsia="Times New Roman" w:hAnsi="Bell MT" w:cs="Arial"/>
          <w:color w:val="002060"/>
          <w:sz w:val="32"/>
          <w:szCs w:val="32"/>
          <w:lang w:val="en-IN" w:eastAsia="en-IN"/>
        </w:rPr>
      </w:pPr>
      <w:r w:rsidRPr="009930AD">
        <w:rPr>
          <w:rFonts w:ascii="Bell MT" w:eastAsia="Times New Roman" w:hAnsi="Bell MT" w:cs="Arial"/>
          <w:color w:val="002060"/>
          <w:sz w:val="32"/>
          <w:szCs w:val="32"/>
          <w:lang w:val="en-IN" w:eastAsia="en-IN"/>
        </w:rPr>
        <w:t>The capital account consists of a nation's imports and exports of capital and foreign aid.</w:t>
      </w:r>
    </w:p>
    <w:p w14:paraId="497B435A" w14:textId="67CDEC61" w:rsidR="009930AD" w:rsidRPr="00B62546" w:rsidRDefault="009930AD" w:rsidP="00F16F8A">
      <w:pPr>
        <w:numPr>
          <w:ilvl w:val="0"/>
          <w:numId w:val="11"/>
        </w:numPr>
        <w:shd w:val="clear" w:color="auto" w:fill="FFFFFF"/>
        <w:spacing w:before="100" w:beforeAutospacing="1" w:after="0" w:line="240" w:lineRule="auto"/>
        <w:rPr>
          <w:rFonts w:ascii="Bell MT" w:eastAsia="Times New Roman" w:hAnsi="Bell MT" w:cs="Arial"/>
          <w:color w:val="002060"/>
          <w:sz w:val="32"/>
          <w:szCs w:val="32"/>
          <w:lang w:val="en-IN" w:eastAsia="en-IN"/>
        </w:rPr>
      </w:pPr>
      <w:r w:rsidRPr="009930AD">
        <w:rPr>
          <w:rFonts w:ascii="Bell MT" w:eastAsia="Times New Roman" w:hAnsi="Bell MT" w:cs="Arial"/>
          <w:color w:val="002060"/>
          <w:sz w:val="32"/>
          <w:szCs w:val="32"/>
          <w:lang w:val="en-IN" w:eastAsia="en-IN"/>
        </w:rPr>
        <w:t>The sum of all transactions recorded in the balance of payments should be zero; however, exchange rate fluctuations and differences in accounting practices may hinder this in practice.</w:t>
      </w:r>
    </w:p>
    <w:p w14:paraId="3E9E7EDC" w14:textId="55CB2DF7" w:rsidR="008E40C6" w:rsidRPr="00B62546" w:rsidRDefault="008E40C6" w:rsidP="00FF5BFD">
      <w:pPr>
        <w:rPr>
          <w:rFonts w:ascii="Bell MT" w:hAnsi="Bell MT" w:cs="Verdana,Bold"/>
          <w:color w:val="002060"/>
          <w:sz w:val="32"/>
          <w:szCs w:val="32"/>
          <w:lang w:val="en-IN"/>
        </w:rPr>
      </w:pPr>
    </w:p>
    <w:p w14:paraId="3DF5338D" w14:textId="744F47E9" w:rsidR="00D91212" w:rsidRPr="00B62546" w:rsidRDefault="00D91212" w:rsidP="00FF5BFD">
      <w:pPr>
        <w:rPr>
          <w:rFonts w:ascii="Bell MT" w:hAnsi="Bell MT" w:cs="Verdana,Bold"/>
          <w:color w:val="002060"/>
          <w:sz w:val="32"/>
          <w:szCs w:val="32"/>
          <w:lang w:val="en-IN"/>
        </w:rPr>
      </w:pPr>
      <w:r w:rsidRPr="00B62546">
        <w:rPr>
          <w:rFonts w:ascii="Bell MT" w:hAnsi="Bell MT" w:cs="Verdana,Bold"/>
          <w:color w:val="002060"/>
          <w:sz w:val="32"/>
          <w:szCs w:val="32"/>
          <w:lang w:val="en-IN"/>
        </w:rPr>
        <w:t>Q6: Write a detailed note on Globalization.?</w:t>
      </w:r>
    </w:p>
    <w:p w14:paraId="66E9A31C" w14:textId="77777777" w:rsidR="007F6838" w:rsidRPr="00B62546" w:rsidRDefault="008E40C6" w:rsidP="007F6838">
      <w:pPr>
        <w:pStyle w:val="NormalWeb"/>
        <w:shd w:val="clear" w:color="auto" w:fill="FFFFFF"/>
        <w:spacing w:before="0" w:beforeAutospacing="0"/>
        <w:rPr>
          <w:rFonts w:ascii="Bell MT" w:hAnsi="Bell MT" w:cs="Arial"/>
          <w:color w:val="002060"/>
          <w:sz w:val="32"/>
          <w:szCs w:val="32"/>
        </w:rPr>
      </w:pPr>
      <w:r w:rsidRPr="00B62546">
        <w:rPr>
          <w:rFonts w:ascii="Bell MT" w:hAnsi="Bell MT" w:cs="Verdana,Bold"/>
          <w:b/>
          <w:bCs/>
          <w:color w:val="002060"/>
          <w:sz w:val="32"/>
          <w:szCs w:val="32"/>
        </w:rPr>
        <w:t>Ans</w:t>
      </w:r>
      <w:r w:rsidRPr="00B62546">
        <w:rPr>
          <w:rFonts w:ascii="Bell MT" w:hAnsi="Bell MT" w:cs="Verdana,Bold"/>
          <w:color w:val="002060"/>
          <w:sz w:val="32"/>
          <w:szCs w:val="32"/>
        </w:rPr>
        <w:t>:</w:t>
      </w:r>
      <w:r w:rsidR="007F6838" w:rsidRPr="00B62546">
        <w:rPr>
          <w:rFonts w:ascii="Bell MT" w:hAnsi="Bell MT" w:cs="Verdana,Bold"/>
          <w:color w:val="002060"/>
          <w:sz w:val="32"/>
          <w:szCs w:val="32"/>
        </w:rPr>
        <w:t xml:space="preserve"> </w:t>
      </w:r>
      <w:r w:rsidR="007F6838" w:rsidRPr="00B62546">
        <w:rPr>
          <w:rFonts w:ascii="Bell MT" w:hAnsi="Bell MT" w:cs="Arial"/>
          <w:color w:val="002060"/>
          <w:sz w:val="32"/>
          <w:szCs w:val="32"/>
        </w:rPr>
        <w:t>Globalization is the spread of products, technology, information, and jobs across national borders and cultures. In economic terms, it describes an interdependence of nations around the globe fostered through free trade.</w:t>
      </w:r>
    </w:p>
    <w:p w14:paraId="2C235D89" w14:textId="77777777" w:rsidR="007F6838" w:rsidRPr="007F6838" w:rsidRDefault="007F6838" w:rsidP="007F6838">
      <w:pPr>
        <w:shd w:val="clear" w:color="auto" w:fill="FFFFFF"/>
        <w:spacing w:after="100" w:afterAutospacing="1" w:line="240" w:lineRule="auto"/>
        <w:rPr>
          <w:rFonts w:ascii="Bell MT" w:eastAsia="Times New Roman" w:hAnsi="Bell MT" w:cs="Arial"/>
          <w:color w:val="002060"/>
          <w:sz w:val="32"/>
          <w:szCs w:val="32"/>
          <w:lang w:val="en-IN" w:eastAsia="en-IN"/>
        </w:rPr>
      </w:pPr>
      <w:r w:rsidRPr="007F6838">
        <w:rPr>
          <w:rFonts w:ascii="Bell MT" w:eastAsia="Times New Roman" w:hAnsi="Bell MT" w:cs="Arial"/>
          <w:color w:val="002060"/>
          <w:sz w:val="32"/>
          <w:szCs w:val="32"/>
          <w:lang w:val="en-IN" w:eastAsia="en-IN"/>
        </w:rPr>
        <w:t>On the upside, it can raise the standard of living in poor and less developed countries by providing job opportunity, modernization, and improved access to goods and services. On the downside, it can destroy job opportunities in more developed and high-wage countries as the production of goods moves across borders.</w:t>
      </w:r>
    </w:p>
    <w:p w14:paraId="63C82DFA" w14:textId="77777777" w:rsidR="007F6838" w:rsidRPr="007F6838" w:rsidRDefault="007F6838" w:rsidP="007F6838">
      <w:pPr>
        <w:shd w:val="clear" w:color="auto" w:fill="FFFFFF"/>
        <w:spacing w:after="100" w:afterAutospacing="1" w:line="240" w:lineRule="auto"/>
        <w:rPr>
          <w:rFonts w:ascii="Bell MT" w:eastAsia="Times New Roman" w:hAnsi="Bell MT" w:cs="Arial"/>
          <w:color w:val="002060"/>
          <w:sz w:val="32"/>
          <w:szCs w:val="32"/>
          <w:lang w:val="en-IN" w:eastAsia="en-IN"/>
        </w:rPr>
      </w:pPr>
      <w:r w:rsidRPr="007F6838">
        <w:rPr>
          <w:rFonts w:ascii="Bell MT" w:eastAsia="Times New Roman" w:hAnsi="Bell MT" w:cs="Arial"/>
          <w:color w:val="002060"/>
          <w:sz w:val="32"/>
          <w:szCs w:val="32"/>
          <w:lang w:val="en-IN" w:eastAsia="en-IN"/>
        </w:rPr>
        <w:t>Globalization motives are idealistic, as well as opportunistic, but the development of a global free market has benefited large corporations based in the Western world. Its impact remains mixed for workers, cultures, and small businesses around the globe, in both developed and emerging nations.</w:t>
      </w:r>
    </w:p>
    <w:p w14:paraId="1FB48183" w14:textId="77777777" w:rsidR="007F6838" w:rsidRPr="007F6838" w:rsidRDefault="007F6838" w:rsidP="007F6838">
      <w:pPr>
        <w:numPr>
          <w:ilvl w:val="0"/>
          <w:numId w:val="10"/>
        </w:numPr>
        <w:shd w:val="clear" w:color="auto" w:fill="FFFFFF"/>
        <w:spacing w:before="100" w:beforeAutospacing="1" w:after="100" w:afterAutospacing="1" w:line="240" w:lineRule="auto"/>
        <w:rPr>
          <w:rFonts w:ascii="Bell MT" w:eastAsia="Times New Roman" w:hAnsi="Bell MT" w:cs="Arial"/>
          <w:color w:val="002060"/>
          <w:sz w:val="32"/>
          <w:szCs w:val="32"/>
          <w:lang w:val="en-IN" w:eastAsia="en-IN"/>
        </w:rPr>
      </w:pPr>
      <w:r w:rsidRPr="007F6838">
        <w:rPr>
          <w:rFonts w:ascii="Bell MT" w:eastAsia="Times New Roman" w:hAnsi="Bell MT" w:cs="Arial"/>
          <w:color w:val="002060"/>
          <w:sz w:val="32"/>
          <w:szCs w:val="32"/>
          <w:lang w:val="en-IN" w:eastAsia="en-IN"/>
        </w:rPr>
        <w:t>Globalization has sped up to an unprecedented pace since the 1990s, with public policy changes and communications technology innovations cited as the two main driving factors.</w:t>
      </w:r>
    </w:p>
    <w:p w14:paraId="6AD935F6" w14:textId="77777777" w:rsidR="007F6838" w:rsidRPr="007F6838" w:rsidRDefault="007F6838" w:rsidP="007F6838">
      <w:pPr>
        <w:numPr>
          <w:ilvl w:val="0"/>
          <w:numId w:val="10"/>
        </w:numPr>
        <w:shd w:val="clear" w:color="auto" w:fill="FFFFFF"/>
        <w:spacing w:before="100" w:beforeAutospacing="1" w:after="100" w:afterAutospacing="1" w:line="240" w:lineRule="auto"/>
        <w:rPr>
          <w:rFonts w:ascii="Bell MT" w:eastAsia="Times New Roman" w:hAnsi="Bell MT" w:cs="Arial"/>
          <w:color w:val="002060"/>
          <w:sz w:val="32"/>
          <w:szCs w:val="32"/>
          <w:lang w:val="en-IN" w:eastAsia="en-IN"/>
        </w:rPr>
      </w:pPr>
      <w:r w:rsidRPr="007F6838">
        <w:rPr>
          <w:rFonts w:ascii="Bell MT" w:eastAsia="Times New Roman" w:hAnsi="Bell MT" w:cs="Arial"/>
          <w:color w:val="002060"/>
          <w:sz w:val="32"/>
          <w:szCs w:val="32"/>
          <w:lang w:val="en-IN" w:eastAsia="en-IN"/>
        </w:rPr>
        <w:lastRenderedPageBreak/>
        <w:t>China and India are among the foremost examples of nations that have benefited from globalization.</w:t>
      </w:r>
    </w:p>
    <w:p w14:paraId="29F80120" w14:textId="0E67F765" w:rsidR="007F6838" w:rsidRPr="007F6838" w:rsidRDefault="007F6838" w:rsidP="007F6838">
      <w:pPr>
        <w:numPr>
          <w:ilvl w:val="0"/>
          <w:numId w:val="10"/>
        </w:numPr>
        <w:shd w:val="clear" w:color="auto" w:fill="FFFFFF"/>
        <w:spacing w:before="100" w:beforeAutospacing="1" w:after="0" w:line="240" w:lineRule="auto"/>
        <w:rPr>
          <w:rFonts w:ascii="Bell MT" w:eastAsia="Times New Roman" w:hAnsi="Bell MT" w:cs="Arial"/>
          <w:color w:val="002060"/>
          <w:sz w:val="32"/>
          <w:szCs w:val="32"/>
          <w:lang w:val="en-IN" w:eastAsia="en-IN"/>
        </w:rPr>
      </w:pPr>
      <w:r w:rsidRPr="007F6838">
        <w:rPr>
          <w:rFonts w:ascii="Bell MT" w:eastAsia="Times New Roman" w:hAnsi="Bell MT" w:cs="Arial"/>
          <w:color w:val="002060"/>
          <w:sz w:val="32"/>
          <w:szCs w:val="32"/>
          <w:lang w:val="en-IN" w:eastAsia="en-IN"/>
        </w:rPr>
        <w:t>One clear result of globalization is that an economic downturn in one country can create a domino effect through its </w:t>
      </w:r>
      <w:r w:rsidRPr="00B62546">
        <w:rPr>
          <w:rFonts w:ascii="Bell MT" w:eastAsia="Times New Roman" w:hAnsi="Bell MT" w:cs="Arial"/>
          <w:color w:val="002060"/>
          <w:sz w:val="32"/>
          <w:szCs w:val="32"/>
          <w:lang w:val="en-IN" w:eastAsia="en-IN"/>
        </w:rPr>
        <w:t>trade partners.</w:t>
      </w:r>
    </w:p>
    <w:p w14:paraId="2086A511" w14:textId="1198CE87" w:rsidR="008E40C6" w:rsidRPr="00B62546" w:rsidRDefault="008E40C6" w:rsidP="00FF5BFD">
      <w:pPr>
        <w:rPr>
          <w:rFonts w:ascii="Bell MT" w:hAnsi="Bell MT" w:cs="Verdana,Bold"/>
          <w:b/>
          <w:bCs/>
          <w:color w:val="002060"/>
          <w:sz w:val="32"/>
          <w:szCs w:val="34"/>
          <w:lang w:val="en-IN"/>
        </w:rPr>
      </w:pPr>
    </w:p>
    <w:sectPr w:rsidR="008E40C6" w:rsidRPr="00B62546" w:rsidSect="00FB1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Bold">
    <w:altName w:val="Verdan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altName w:val="Palatino"/>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908F7"/>
    <w:multiLevelType w:val="multilevel"/>
    <w:tmpl w:val="455E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A707D6"/>
    <w:multiLevelType w:val="multilevel"/>
    <w:tmpl w:val="B764F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0228E"/>
    <w:multiLevelType w:val="hybridMultilevel"/>
    <w:tmpl w:val="9976D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2120CF"/>
    <w:multiLevelType w:val="multilevel"/>
    <w:tmpl w:val="D6F0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9D71A2"/>
    <w:multiLevelType w:val="hybridMultilevel"/>
    <w:tmpl w:val="48D44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C013BE"/>
    <w:multiLevelType w:val="hybridMultilevel"/>
    <w:tmpl w:val="E40E6936"/>
    <w:lvl w:ilvl="0" w:tplc="128CD6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C52C4B"/>
    <w:multiLevelType w:val="hybridMultilevel"/>
    <w:tmpl w:val="CD7A4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DC3821"/>
    <w:multiLevelType w:val="hybridMultilevel"/>
    <w:tmpl w:val="E70EB490"/>
    <w:lvl w:ilvl="0" w:tplc="8C6A3A16">
      <w:start w:val="1"/>
      <w:numFmt w:val="bullet"/>
      <w:lvlText w:val=""/>
      <w:lvlJc w:val="left"/>
      <w:pPr>
        <w:ind w:left="720" w:hanging="360"/>
      </w:pPr>
      <w:rPr>
        <w:rFonts w:ascii="Wingdings" w:eastAsiaTheme="minorEastAsia" w:hAnsi="Wingdings" w:cs="Verdana,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0710B9"/>
    <w:multiLevelType w:val="hybridMultilevel"/>
    <w:tmpl w:val="65B8A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257EAD"/>
    <w:multiLevelType w:val="multilevel"/>
    <w:tmpl w:val="2CE0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5056FF"/>
    <w:multiLevelType w:val="hybridMultilevel"/>
    <w:tmpl w:val="E506D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8"/>
  </w:num>
  <w:num w:numId="5">
    <w:abstractNumId w:val="6"/>
  </w:num>
  <w:num w:numId="6">
    <w:abstractNumId w:val="2"/>
  </w:num>
  <w:num w:numId="7">
    <w:abstractNumId w:val="4"/>
  </w:num>
  <w:num w:numId="8">
    <w:abstractNumId w:val="10"/>
  </w:num>
  <w:num w:numId="9">
    <w:abstractNumId w:val="1"/>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979B0"/>
    <w:rsid w:val="00006A91"/>
    <w:rsid w:val="00082DC6"/>
    <w:rsid w:val="0013584C"/>
    <w:rsid w:val="00177004"/>
    <w:rsid w:val="001855C7"/>
    <w:rsid w:val="00196DF1"/>
    <w:rsid w:val="001B2CFA"/>
    <w:rsid w:val="001C72B2"/>
    <w:rsid w:val="001D0A83"/>
    <w:rsid w:val="00225AF5"/>
    <w:rsid w:val="0023222E"/>
    <w:rsid w:val="00237C1C"/>
    <w:rsid w:val="0024080E"/>
    <w:rsid w:val="002900B8"/>
    <w:rsid w:val="002C044E"/>
    <w:rsid w:val="002E79E0"/>
    <w:rsid w:val="002F614E"/>
    <w:rsid w:val="00330190"/>
    <w:rsid w:val="0034193B"/>
    <w:rsid w:val="003E7C77"/>
    <w:rsid w:val="003F716B"/>
    <w:rsid w:val="004171E7"/>
    <w:rsid w:val="00436792"/>
    <w:rsid w:val="00473D4E"/>
    <w:rsid w:val="00481EBA"/>
    <w:rsid w:val="00503FB6"/>
    <w:rsid w:val="0051381D"/>
    <w:rsid w:val="005C32B3"/>
    <w:rsid w:val="006422D1"/>
    <w:rsid w:val="00655C99"/>
    <w:rsid w:val="00682F7B"/>
    <w:rsid w:val="0070010D"/>
    <w:rsid w:val="00717D08"/>
    <w:rsid w:val="00750905"/>
    <w:rsid w:val="007F6838"/>
    <w:rsid w:val="008E40C6"/>
    <w:rsid w:val="008F7C48"/>
    <w:rsid w:val="00970788"/>
    <w:rsid w:val="009930AD"/>
    <w:rsid w:val="009B306C"/>
    <w:rsid w:val="00A42CA3"/>
    <w:rsid w:val="00A84741"/>
    <w:rsid w:val="00AB2D74"/>
    <w:rsid w:val="00AE33E6"/>
    <w:rsid w:val="00B61179"/>
    <w:rsid w:val="00B62546"/>
    <w:rsid w:val="00B97A0D"/>
    <w:rsid w:val="00C65442"/>
    <w:rsid w:val="00C85806"/>
    <w:rsid w:val="00C87AF1"/>
    <w:rsid w:val="00D11D64"/>
    <w:rsid w:val="00D221F5"/>
    <w:rsid w:val="00D91212"/>
    <w:rsid w:val="00DB5A40"/>
    <w:rsid w:val="00E07A71"/>
    <w:rsid w:val="00E979B0"/>
    <w:rsid w:val="00EE73A9"/>
    <w:rsid w:val="00F16F8A"/>
    <w:rsid w:val="00F3068C"/>
    <w:rsid w:val="00F56EF2"/>
    <w:rsid w:val="00FA0563"/>
    <w:rsid w:val="00FB17FE"/>
    <w:rsid w:val="00FE12BC"/>
    <w:rsid w:val="00FF5BFD"/>
    <w:rsid w:val="00FF7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AFE9"/>
  <w15:docId w15:val="{ABC1E847-F82F-4A84-BF52-C36FEC1F7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7FE"/>
  </w:style>
  <w:style w:type="paragraph" w:styleId="Heading2">
    <w:name w:val="heading 2"/>
    <w:basedOn w:val="Normal"/>
    <w:link w:val="Heading2Char"/>
    <w:uiPriority w:val="9"/>
    <w:qFormat/>
    <w:rsid w:val="005C32B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7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9B0"/>
    <w:rPr>
      <w:rFonts w:ascii="Tahoma" w:hAnsi="Tahoma" w:cs="Tahoma"/>
      <w:sz w:val="16"/>
      <w:szCs w:val="16"/>
    </w:rPr>
  </w:style>
  <w:style w:type="paragraph" w:styleId="HTMLPreformatted">
    <w:name w:val="HTML Preformatted"/>
    <w:basedOn w:val="Normal"/>
    <w:link w:val="HTMLPreformattedChar"/>
    <w:uiPriority w:val="99"/>
    <w:semiHidden/>
    <w:unhideWhenUsed/>
    <w:rsid w:val="00232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3222E"/>
    <w:rPr>
      <w:rFonts w:ascii="Courier New" w:eastAsia="Times New Roman" w:hAnsi="Courier New" w:cs="Courier New"/>
      <w:sz w:val="20"/>
      <w:szCs w:val="20"/>
      <w:lang w:val="en-IN" w:eastAsia="en-IN"/>
    </w:rPr>
  </w:style>
  <w:style w:type="character" w:customStyle="1" w:styleId="gnkrckgcmsb">
    <w:name w:val="gnkrckgcmsb"/>
    <w:basedOn w:val="DefaultParagraphFont"/>
    <w:rsid w:val="0023222E"/>
  </w:style>
  <w:style w:type="character" w:customStyle="1" w:styleId="gnkrckgcmrb">
    <w:name w:val="gnkrckgcmrb"/>
    <w:basedOn w:val="DefaultParagraphFont"/>
    <w:rsid w:val="0023222E"/>
  </w:style>
  <w:style w:type="character" w:customStyle="1" w:styleId="gnkrckgcgsb">
    <w:name w:val="gnkrckgcgsb"/>
    <w:basedOn w:val="DefaultParagraphFont"/>
    <w:rsid w:val="0023222E"/>
  </w:style>
  <w:style w:type="paragraph" w:styleId="ListParagraph">
    <w:name w:val="List Paragraph"/>
    <w:basedOn w:val="Normal"/>
    <w:uiPriority w:val="34"/>
    <w:qFormat/>
    <w:rsid w:val="003E7C77"/>
    <w:pPr>
      <w:ind w:left="720"/>
      <w:contextualSpacing/>
    </w:pPr>
  </w:style>
  <w:style w:type="paragraph" w:styleId="NormalWeb">
    <w:name w:val="Normal (Web)"/>
    <w:basedOn w:val="Normal"/>
    <w:uiPriority w:val="99"/>
    <w:semiHidden/>
    <w:unhideWhenUsed/>
    <w:rsid w:val="00FA056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FA0563"/>
    <w:rPr>
      <w:color w:val="0000FF"/>
      <w:u w:val="single"/>
    </w:rPr>
  </w:style>
  <w:style w:type="paragraph" w:customStyle="1" w:styleId="hn">
    <w:name w:val="hn"/>
    <w:basedOn w:val="Normal"/>
    <w:rsid w:val="0051381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5C32B3"/>
    <w:rPr>
      <w:rFonts w:ascii="Times New Roman" w:eastAsia="Times New Roman" w:hAnsi="Times New Roman" w:cs="Times New Roman"/>
      <w:b/>
      <w:bCs/>
      <w:sz w:val="36"/>
      <w:szCs w:val="36"/>
      <w:lang w:val="en-IN" w:eastAsia="en-IN"/>
    </w:rPr>
  </w:style>
  <w:style w:type="character" w:customStyle="1" w:styleId="mntl-sc-block-headingtext">
    <w:name w:val="mntl-sc-block-heading__text"/>
    <w:basedOn w:val="DefaultParagraphFont"/>
    <w:rsid w:val="005C32B3"/>
  </w:style>
  <w:style w:type="character" w:styleId="Strong">
    <w:name w:val="Strong"/>
    <w:basedOn w:val="DefaultParagraphFont"/>
    <w:uiPriority w:val="22"/>
    <w:qFormat/>
    <w:rsid w:val="00AB2D74"/>
    <w:rPr>
      <w:b/>
      <w:bCs/>
    </w:rPr>
  </w:style>
  <w:style w:type="character" w:styleId="Emphasis">
    <w:name w:val="Emphasis"/>
    <w:basedOn w:val="DefaultParagraphFont"/>
    <w:uiPriority w:val="20"/>
    <w:qFormat/>
    <w:rsid w:val="001855C7"/>
    <w:rPr>
      <w:i/>
      <w:iCs/>
    </w:rPr>
  </w:style>
  <w:style w:type="paragraph" w:customStyle="1" w:styleId="Default">
    <w:name w:val="Default"/>
    <w:rsid w:val="001D0A83"/>
    <w:pPr>
      <w:autoSpaceDE w:val="0"/>
      <w:autoSpaceDN w:val="0"/>
      <w:adjustRightInd w:val="0"/>
      <w:spacing w:after="0" w:line="240" w:lineRule="auto"/>
    </w:pPr>
    <w:rPr>
      <w:rFonts w:ascii="Palatino Linotype" w:hAnsi="Palatino Linotype" w:cs="Palatino Linotype"/>
      <w:color w:val="000000"/>
      <w:sz w:val="24"/>
      <w:szCs w:val="24"/>
      <w:lang w:val="en-IN"/>
    </w:rPr>
  </w:style>
  <w:style w:type="paragraph" w:customStyle="1" w:styleId="uiqtextpara">
    <w:name w:val="ui_qtext_para"/>
    <w:basedOn w:val="Normal"/>
    <w:rsid w:val="00F16F8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2148">
      <w:bodyDiv w:val="1"/>
      <w:marLeft w:val="0"/>
      <w:marRight w:val="0"/>
      <w:marTop w:val="0"/>
      <w:marBottom w:val="0"/>
      <w:divBdr>
        <w:top w:val="none" w:sz="0" w:space="0" w:color="auto"/>
        <w:left w:val="none" w:sz="0" w:space="0" w:color="auto"/>
        <w:bottom w:val="none" w:sz="0" w:space="0" w:color="auto"/>
        <w:right w:val="none" w:sz="0" w:space="0" w:color="auto"/>
      </w:divBdr>
      <w:divsChild>
        <w:div w:id="652103961">
          <w:marLeft w:val="0"/>
          <w:marRight w:val="0"/>
          <w:marTop w:val="0"/>
          <w:marBottom w:val="0"/>
          <w:divBdr>
            <w:top w:val="none" w:sz="0" w:space="0" w:color="auto"/>
            <w:left w:val="none" w:sz="0" w:space="0" w:color="auto"/>
            <w:bottom w:val="none" w:sz="0" w:space="0" w:color="auto"/>
            <w:right w:val="none" w:sz="0" w:space="0" w:color="auto"/>
          </w:divBdr>
        </w:div>
        <w:div w:id="1574923174">
          <w:marLeft w:val="0"/>
          <w:marRight w:val="0"/>
          <w:marTop w:val="0"/>
          <w:marBottom w:val="0"/>
          <w:divBdr>
            <w:top w:val="none" w:sz="0" w:space="0" w:color="auto"/>
            <w:left w:val="none" w:sz="0" w:space="0" w:color="auto"/>
            <w:bottom w:val="none" w:sz="0" w:space="0" w:color="auto"/>
            <w:right w:val="none" w:sz="0" w:space="0" w:color="auto"/>
          </w:divBdr>
        </w:div>
        <w:div w:id="1874926347">
          <w:marLeft w:val="0"/>
          <w:marRight w:val="0"/>
          <w:marTop w:val="0"/>
          <w:marBottom w:val="0"/>
          <w:divBdr>
            <w:top w:val="none" w:sz="0" w:space="0" w:color="auto"/>
            <w:left w:val="none" w:sz="0" w:space="0" w:color="auto"/>
            <w:bottom w:val="none" w:sz="0" w:space="0" w:color="auto"/>
            <w:right w:val="none" w:sz="0" w:space="0" w:color="auto"/>
          </w:divBdr>
        </w:div>
      </w:divsChild>
    </w:div>
    <w:div w:id="120854322">
      <w:bodyDiv w:val="1"/>
      <w:marLeft w:val="0"/>
      <w:marRight w:val="0"/>
      <w:marTop w:val="0"/>
      <w:marBottom w:val="0"/>
      <w:divBdr>
        <w:top w:val="none" w:sz="0" w:space="0" w:color="auto"/>
        <w:left w:val="none" w:sz="0" w:space="0" w:color="auto"/>
        <w:bottom w:val="none" w:sz="0" w:space="0" w:color="auto"/>
        <w:right w:val="none" w:sz="0" w:space="0" w:color="auto"/>
      </w:divBdr>
    </w:div>
    <w:div w:id="259068799">
      <w:bodyDiv w:val="1"/>
      <w:marLeft w:val="0"/>
      <w:marRight w:val="0"/>
      <w:marTop w:val="0"/>
      <w:marBottom w:val="0"/>
      <w:divBdr>
        <w:top w:val="none" w:sz="0" w:space="0" w:color="auto"/>
        <w:left w:val="none" w:sz="0" w:space="0" w:color="auto"/>
        <w:bottom w:val="none" w:sz="0" w:space="0" w:color="auto"/>
        <w:right w:val="none" w:sz="0" w:space="0" w:color="auto"/>
      </w:divBdr>
    </w:div>
    <w:div w:id="286009022">
      <w:bodyDiv w:val="1"/>
      <w:marLeft w:val="0"/>
      <w:marRight w:val="0"/>
      <w:marTop w:val="0"/>
      <w:marBottom w:val="0"/>
      <w:divBdr>
        <w:top w:val="none" w:sz="0" w:space="0" w:color="auto"/>
        <w:left w:val="none" w:sz="0" w:space="0" w:color="auto"/>
        <w:bottom w:val="none" w:sz="0" w:space="0" w:color="auto"/>
        <w:right w:val="none" w:sz="0" w:space="0" w:color="auto"/>
      </w:divBdr>
    </w:div>
    <w:div w:id="345252264">
      <w:bodyDiv w:val="1"/>
      <w:marLeft w:val="0"/>
      <w:marRight w:val="0"/>
      <w:marTop w:val="0"/>
      <w:marBottom w:val="0"/>
      <w:divBdr>
        <w:top w:val="none" w:sz="0" w:space="0" w:color="auto"/>
        <w:left w:val="none" w:sz="0" w:space="0" w:color="auto"/>
        <w:bottom w:val="none" w:sz="0" w:space="0" w:color="auto"/>
        <w:right w:val="none" w:sz="0" w:space="0" w:color="auto"/>
      </w:divBdr>
    </w:div>
    <w:div w:id="417212790">
      <w:bodyDiv w:val="1"/>
      <w:marLeft w:val="0"/>
      <w:marRight w:val="0"/>
      <w:marTop w:val="0"/>
      <w:marBottom w:val="0"/>
      <w:divBdr>
        <w:top w:val="none" w:sz="0" w:space="0" w:color="auto"/>
        <w:left w:val="none" w:sz="0" w:space="0" w:color="auto"/>
        <w:bottom w:val="none" w:sz="0" w:space="0" w:color="auto"/>
        <w:right w:val="none" w:sz="0" w:space="0" w:color="auto"/>
      </w:divBdr>
    </w:div>
    <w:div w:id="448933459">
      <w:bodyDiv w:val="1"/>
      <w:marLeft w:val="0"/>
      <w:marRight w:val="0"/>
      <w:marTop w:val="0"/>
      <w:marBottom w:val="0"/>
      <w:divBdr>
        <w:top w:val="none" w:sz="0" w:space="0" w:color="auto"/>
        <w:left w:val="none" w:sz="0" w:space="0" w:color="auto"/>
        <w:bottom w:val="none" w:sz="0" w:space="0" w:color="auto"/>
        <w:right w:val="none" w:sz="0" w:space="0" w:color="auto"/>
      </w:divBdr>
    </w:div>
    <w:div w:id="513611059">
      <w:bodyDiv w:val="1"/>
      <w:marLeft w:val="0"/>
      <w:marRight w:val="0"/>
      <w:marTop w:val="0"/>
      <w:marBottom w:val="0"/>
      <w:divBdr>
        <w:top w:val="none" w:sz="0" w:space="0" w:color="auto"/>
        <w:left w:val="none" w:sz="0" w:space="0" w:color="auto"/>
        <w:bottom w:val="none" w:sz="0" w:space="0" w:color="auto"/>
        <w:right w:val="none" w:sz="0" w:space="0" w:color="auto"/>
      </w:divBdr>
    </w:div>
    <w:div w:id="549654821">
      <w:bodyDiv w:val="1"/>
      <w:marLeft w:val="0"/>
      <w:marRight w:val="0"/>
      <w:marTop w:val="0"/>
      <w:marBottom w:val="0"/>
      <w:divBdr>
        <w:top w:val="none" w:sz="0" w:space="0" w:color="auto"/>
        <w:left w:val="none" w:sz="0" w:space="0" w:color="auto"/>
        <w:bottom w:val="none" w:sz="0" w:space="0" w:color="auto"/>
        <w:right w:val="none" w:sz="0" w:space="0" w:color="auto"/>
      </w:divBdr>
    </w:div>
    <w:div w:id="554582514">
      <w:bodyDiv w:val="1"/>
      <w:marLeft w:val="0"/>
      <w:marRight w:val="0"/>
      <w:marTop w:val="0"/>
      <w:marBottom w:val="0"/>
      <w:divBdr>
        <w:top w:val="none" w:sz="0" w:space="0" w:color="auto"/>
        <w:left w:val="none" w:sz="0" w:space="0" w:color="auto"/>
        <w:bottom w:val="none" w:sz="0" w:space="0" w:color="auto"/>
        <w:right w:val="none" w:sz="0" w:space="0" w:color="auto"/>
      </w:divBdr>
    </w:div>
    <w:div w:id="624848915">
      <w:bodyDiv w:val="1"/>
      <w:marLeft w:val="0"/>
      <w:marRight w:val="0"/>
      <w:marTop w:val="0"/>
      <w:marBottom w:val="0"/>
      <w:divBdr>
        <w:top w:val="none" w:sz="0" w:space="0" w:color="auto"/>
        <w:left w:val="none" w:sz="0" w:space="0" w:color="auto"/>
        <w:bottom w:val="none" w:sz="0" w:space="0" w:color="auto"/>
        <w:right w:val="none" w:sz="0" w:space="0" w:color="auto"/>
      </w:divBdr>
      <w:divsChild>
        <w:div w:id="1246063878">
          <w:marLeft w:val="0"/>
          <w:marRight w:val="0"/>
          <w:marTop w:val="0"/>
          <w:marBottom w:val="0"/>
          <w:divBdr>
            <w:top w:val="none" w:sz="0" w:space="0" w:color="auto"/>
            <w:left w:val="none" w:sz="0" w:space="0" w:color="auto"/>
            <w:bottom w:val="none" w:sz="0" w:space="0" w:color="auto"/>
            <w:right w:val="none" w:sz="0" w:space="0" w:color="auto"/>
          </w:divBdr>
        </w:div>
        <w:div w:id="541096876">
          <w:marLeft w:val="0"/>
          <w:marRight w:val="0"/>
          <w:marTop w:val="0"/>
          <w:marBottom w:val="0"/>
          <w:divBdr>
            <w:top w:val="none" w:sz="0" w:space="0" w:color="auto"/>
            <w:left w:val="none" w:sz="0" w:space="0" w:color="auto"/>
            <w:bottom w:val="none" w:sz="0" w:space="0" w:color="auto"/>
            <w:right w:val="none" w:sz="0" w:space="0" w:color="auto"/>
          </w:divBdr>
        </w:div>
      </w:divsChild>
    </w:div>
    <w:div w:id="633566758">
      <w:bodyDiv w:val="1"/>
      <w:marLeft w:val="0"/>
      <w:marRight w:val="0"/>
      <w:marTop w:val="0"/>
      <w:marBottom w:val="0"/>
      <w:divBdr>
        <w:top w:val="none" w:sz="0" w:space="0" w:color="auto"/>
        <w:left w:val="none" w:sz="0" w:space="0" w:color="auto"/>
        <w:bottom w:val="none" w:sz="0" w:space="0" w:color="auto"/>
        <w:right w:val="none" w:sz="0" w:space="0" w:color="auto"/>
      </w:divBdr>
    </w:div>
    <w:div w:id="634793815">
      <w:bodyDiv w:val="1"/>
      <w:marLeft w:val="0"/>
      <w:marRight w:val="0"/>
      <w:marTop w:val="0"/>
      <w:marBottom w:val="0"/>
      <w:divBdr>
        <w:top w:val="none" w:sz="0" w:space="0" w:color="auto"/>
        <w:left w:val="none" w:sz="0" w:space="0" w:color="auto"/>
        <w:bottom w:val="none" w:sz="0" w:space="0" w:color="auto"/>
        <w:right w:val="none" w:sz="0" w:space="0" w:color="auto"/>
      </w:divBdr>
    </w:div>
    <w:div w:id="678385385">
      <w:bodyDiv w:val="1"/>
      <w:marLeft w:val="0"/>
      <w:marRight w:val="0"/>
      <w:marTop w:val="0"/>
      <w:marBottom w:val="0"/>
      <w:divBdr>
        <w:top w:val="none" w:sz="0" w:space="0" w:color="auto"/>
        <w:left w:val="none" w:sz="0" w:space="0" w:color="auto"/>
        <w:bottom w:val="none" w:sz="0" w:space="0" w:color="auto"/>
        <w:right w:val="none" w:sz="0" w:space="0" w:color="auto"/>
      </w:divBdr>
    </w:div>
    <w:div w:id="697854107">
      <w:bodyDiv w:val="1"/>
      <w:marLeft w:val="0"/>
      <w:marRight w:val="0"/>
      <w:marTop w:val="0"/>
      <w:marBottom w:val="0"/>
      <w:divBdr>
        <w:top w:val="none" w:sz="0" w:space="0" w:color="auto"/>
        <w:left w:val="none" w:sz="0" w:space="0" w:color="auto"/>
        <w:bottom w:val="none" w:sz="0" w:space="0" w:color="auto"/>
        <w:right w:val="none" w:sz="0" w:space="0" w:color="auto"/>
      </w:divBdr>
    </w:div>
    <w:div w:id="826827593">
      <w:bodyDiv w:val="1"/>
      <w:marLeft w:val="0"/>
      <w:marRight w:val="0"/>
      <w:marTop w:val="0"/>
      <w:marBottom w:val="0"/>
      <w:divBdr>
        <w:top w:val="none" w:sz="0" w:space="0" w:color="auto"/>
        <w:left w:val="none" w:sz="0" w:space="0" w:color="auto"/>
        <w:bottom w:val="none" w:sz="0" w:space="0" w:color="auto"/>
        <w:right w:val="none" w:sz="0" w:space="0" w:color="auto"/>
      </w:divBdr>
    </w:div>
    <w:div w:id="851334857">
      <w:bodyDiv w:val="1"/>
      <w:marLeft w:val="0"/>
      <w:marRight w:val="0"/>
      <w:marTop w:val="0"/>
      <w:marBottom w:val="0"/>
      <w:divBdr>
        <w:top w:val="none" w:sz="0" w:space="0" w:color="auto"/>
        <w:left w:val="none" w:sz="0" w:space="0" w:color="auto"/>
        <w:bottom w:val="none" w:sz="0" w:space="0" w:color="auto"/>
        <w:right w:val="none" w:sz="0" w:space="0" w:color="auto"/>
      </w:divBdr>
    </w:div>
    <w:div w:id="920673092">
      <w:bodyDiv w:val="1"/>
      <w:marLeft w:val="0"/>
      <w:marRight w:val="0"/>
      <w:marTop w:val="0"/>
      <w:marBottom w:val="0"/>
      <w:divBdr>
        <w:top w:val="none" w:sz="0" w:space="0" w:color="auto"/>
        <w:left w:val="none" w:sz="0" w:space="0" w:color="auto"/>
        <w:bottom w:val="none" w:sz="0" w:space="0" w:color="auto"/>
        <w:right w:val="none" w:sz="0" w:space="0" w:color="auto"/>
      </w:divBdr>
      <w:divsChild>
        <w:div w:id="483396656">
          <w:marLeft w:val="0"/>
          <w:marRight w:val="0"/>
          <w:marTop w:val="0"/>
          <w:marBottom w:val="0"/>
          <w:divBdr>
            <w:top w:val="none" w:sz="0" w:space="0" w:color="auto"/>
            <w:left w:val="none" w:sz="0" w:space="0" w:color="auto"/>
            <w:bottom w:val="none" w:sz="0" w:space="0" w:color="auto"/>
            <w:right w:val="none" w:sz="0" w:space="0" w:color="auto"/>
          </w:divBdr>
        </w:div>
        <w:div w:id="681708555">
          <w:marLeft w:val="0"/>
          <w:marRight w:val="0"/>
          <w:marTop w:val="0"/>
          <w:marBottom w:val="0"/>
          <w:divBdr>
            <w:top w:val="none" w:sz="0" w:space="0" w:color="auto"/>
            <w:left w:val="none" w:sz="0" w:space="0" w:color="auto"/>
            <w:bottom w:val="none" w:sz="0" w:space="0" w:color="auto"/>
            <w:right w:val="none" w:sz="0" w:space="0" w:color="auto"/>
          </w:divBdr>
        </w:div>
        <w:div w:id="303899935">
          <w:marLeft w:val="0"/>
          <w:marRight w:val="0"/>
          <w:marTop w:val="0"/>
          <w:marBottom w:val="0"/>
          <w:divBdr>
            <w:top w:val="none" w:sz="0" w:space="0" w:color="auto"/>
            <w:left w:val="none" w:sz="0" w:space="0" w:color="auto"/>
            <w:bottom w:val="none" w:sz="0" w:space="0" w:color="auto"/>
            <w:right w:val="none" w:sz="0" w:space="0" w:color="auto"/>
          </w:divBdr>
        </w:div>
      </w:divsChild>
    </w:div>
    <w:div w:id="964431884">
      <w:bodyDiv w:val="1"/>
      <w:marLeft w:val="0"/>
      <w:marRight w:val="0"/>
      <w:marTop w:val="0"/>
      <w:marBottom w:val="0"/>
      <w:divBdr>
        <w:top w:val="none" w:sz="0" w:space="0" w:color="auto"/>
        <w:left w:val="none" w:sz="0" w:space="0" w:color="auto"/>
        <w:bottom w:val="none" w:sz="0" w:space="0" w:color="auto"/>
        <w:right w:val="none" w:sz="0" w:space="0" w:color="auto"/>
      </w:divBdr>
    </w:div>
    <w:div w:id="987318674">
      <w:bodyDiv w:val="1"/>
      <w:marLeft w:val="0"/>
      <w:marRight w:val="0"/>
      <w:marTop w:val="0"/>
      <w:marBottom w:val="0"/>
      <w:divBdr>
        <w:top w:val="none" w:sz="0" w:space="0" w:color="auto"/>
        <w:left w:val="none" w:sz="0" w:space="0" w:color="auto"/>
        <w:bottom w:val="none" w:sz="0" w:space="0" w:color="auto"/>
        <w:right w:val="none" w:sz="0" w:space="0" w:color="auto"/>
      </w:divBdr>
    </w:div>
    <w:div w:id="1046486170">
      <w:bodyDiv w:val="1"/>
      <w:marLeft w:val="0"/>
      <w:marRight w:val="0"/>
      <w:marTop w:val="0"/>
      <w:marBottom w:val="0"/>
      <w:divBdr>
        <w:top w:val="none" w:sz="0" w:space="0" w:color="auto"/>
        <w:left w:val="none" w:sz="0" w:space="0" w:color="auto"/>
        <w:bottom w:val="none" w:sz="0" w:space="0" w:color="auto"/>
        <w:right w:val="none" w:sz="0" w:space="0" w:color="auto"/>
      </w:divBdr>
      <w:divsChild>
        <w:div w:id="13267892">
          <w:marLeft w:val="0"/>
          <w:marRight w:val="0"/>
          <w:marTop w:val="0"/>
          <w:marBottom w:val="0"/>
          <w:divBdr>
            <w:top w:val="none" w:sz="0" w:space="0" w:color="auto"/>
            <w:left w:val="none" w:sz="0" w:space="0" w:color="auto"/>
            <w:bottom w:val="none" w:sz="0" w:space="0" w:color="auto"/>
            <w:right w:val="none" w:sz="0" w:space="0" w:color="auto"/>
          </w:divBdr>
        </w:div>
        <w:div w:id="2048018152">
          <w:marLeft w:val="0"/>
          <w:marRight w:val="0"/>
          <w:marTop w:val="0"/>
          <w:marBottom w:val="0"/>
          <w:divBdr>
            <w:top w:val="none" w:sz="0" w:space="0" w:color="auto"/>
            <w:left w:val="none" w:sz="0" w:space="0" w:color="auto"/>
            <w:bottom w:val="none" w:sz="0" w:space="0" w:color="auto"/>
            <w:right w:val="none" w:sz="0" w:space="0" w:color="auto"/>
          </w:divBdr>
        </w:div>
      </w:divsChild>
    </w:div>
    <w:div w:id="1077827001">
      <w:bodyDiv w:val="1"/>
      <w:marLeft w:val="0"/>
      <w:marRight w:val="0"/>
      <w:marTop w:val="0"/>
      <w:marBottom w:val="0"/>
      <w:divBdr>
        <w:top w:val="none" w:sz="0" w:space="0" w:color="auto"/>
        <w:left w:val="none" w:sz="0" w:space="0" w:color="auto"/>
        <w:bottom w:val="none" w:sz="0" w:space="0" w:color="auto"/>
        <w:right w:val="none" w:sz="0" w:space="0" w:color="auto"/>
      </w:divBdr>
    </w:div>
    <w:div w:id="1083259796">
      <w:bodyDiv w:val="1"/>
      <w:marLeft w:val="0"/>
      <w:marRight w:val="0"/>
      <w:marTop w:val="0"/>
      <w:marBottom w:val="0"/>
      <w:divBdr>
        <w:top w:val="none" w:sz="0" w:space="0" w:color="auto"/>
        <w:left w:val="none" w:sz="0" w:space="0" w:color="auto"/>
        <w:bottom w:val="none" w:sz="0" w:space="0" w:color="auto"/>
        <w:right w:val="none" w:sz="0" w:space="0" w:color="auto"/>
      </w:divBdr>
    </w:div>
    <w:div w:id="1184830812">
      <w:bodyDiv w:val="1"/>
      <w:marLeft w:val="0"/>
      <w:marRight w:val="0"/>
      <w:marTop w:val="0"/>
      <w:marBottom w:val="0"/>
      <w:divBdr>
        <w:top w:val="none" w:sz="0" w:space="0" w:color="auto"/>
        <w:left w:val="none" w:sz="0" w:space="0" w:color="auto"/>
        <w:bottom w:val="none" w:sz="0" w:space="0" w:color="auto"/>
        <w:right w:val="none" w:sz="0" w:space="0" w:color="auto"/>
      </w:divBdr>
    </w:div>
    <w:div w:id="1216626848">
      <w:bodyDiv w:val="1"/>
      <w:marLeft w:val="0"/>
      <w:marRight w:val="0"/>
      <w:marTop w:val="0"/>
      <w:marBottom w:val="0"/>
      <w:divBdr>
        <w:top w:val="none" w:sz="0" w:space="0" w:color="auto"/>
        <w:left w:val="none" w:sz="0" w:space="0" w:color="auto"/>
        <w:bottom w:val="none" w:sz="0" w:space="0" w:color="auto"/>
        <w:right w:val="none" w:sz="0" w:space="0" w:color="auto"/>
      </w:divBdr>
    </w:div>
    <w:div w:id="1243223362">
      <w:bodyDiv w:val="1"/>
      <w:marLeft w:val="0"/>
      <w:marRight w:val="0"/>
      <w:marTop w:val="0"/>
      <w:marBottom w:val="0"/>
      <w:divBdr>
        <w:top w:val="none" w:sz="0" w:space="0" w:color="auto"/>
        <w:left w:val="none" w:sz="0" w:space="0" w:color="auto"/>
        <w:bottom w:val="none" w:sz="0" w:space="0" w:color="auto"/>
        <w:right w:val="none" w:sz="0" w:space="0" w:color="auto"/>
      </w:divBdr>
      <w:divsChild>
        <w:div w:id="1731079291">
          <w:marLeft w:val="0"/>
          <w:marRight w:val="0"/>
          <w:marTop w:val="0"/>
          <w:marBottom w:val="0"/>
          <w:divBdr>
            <w:top w:val="none" w:sz="0" w:space="0" w:color="auto"/>
            <w:left w:val="none" w:sz="0" w:space="0" w:color="auto"/>
            <w:bottom w:val="none" w:sz="0" w:space="0" w:color="auto"/>
            <w:right w:val="none" w:sz="0" w:space="0" w:color="auto"/>
          </w:divBdr>
        </w:div>
        <w:div w:id="64228428">
          <w:marLeft w:val="0"/>
          <w:marRight w:val="0"/>
          <w:marTop w:val="0"/>
          <w:marBottom w:val="0"/>
          <w:divBdr>
            <w:top w:val="none" w:sz="0" w:space="0" w:color="auto"/>
            <w:left w:val="none" w:sz="0" w:space="0" w:color="auto"/>
            <w:bottom w:val="none" w:sz="0" w:space="0" w:color="auto"/>
            <w:right w:val="none" w:sz="0" w:space="0" w:color="auto"/>
          </w:divBdr>
        </w:div>
      </w:divsChild>
    </w:div>
    <w:div w:id="1270234759">
      <w:bodyDiv w:val="1"/>
      <w:marLeft w:val="0"/>
      <w:marRight w:val="0"/>
      <w:marTop w:val="0"/>
      <w:marBottom w:val="0"/>
      <w:divBdr>
        <w:top w:val="none" w:sz="0" w:space="0" w:color="auto"/>
        <w:left w:val="none" w:sz="0" w:space="0" w:color="auto"/>
        <w:bottom w:val="none" w:sz="0" w:space="0" w:color="auto"/>
        <w:right w:val="none" w:sz="0" w:space="0" w:color="auto"/>
      </w:divBdr>
    </w:div>
    <w:div w:id="1341548420">
      <w:bodyDiv w:val="1"/>
      <w:marLeft w:val="0"/>
      <w:marRight w:val="0"/>
      <w:marTop w:val="0"/>
      <w:marBottom w:val="0"/>
      <w:divBdr>
        <w:top w:val="none" w:sz="0" w:space="0" w:color="auto"/>
        <w:left w:val="none" w:sz="0" w:space="0" w:color="auto"/>
        <w:bottom w:val="none" w:sz="0" w:space="0" w:color="auto"/>
        <w:right w:val="none" w:sz="0" w:space="0" w:color="auto"/>
      </w:divBdr>
    </w:div>
    <w:div w:id="1486388884">
      <w:bodyDiv w:val="1"/>
      <w:marLeft w:val="0"/>
      <w:marRight w:val="0"/>
      <w:marTop w:val="0"/>
      <w:marBottom w:val="0"/>
      <w:divBdr>
        <w:top w:val="none" w:sz="0" w:space="0" w:color="auto"/>
        <w:left w:val="none" w:sz="0" w:space="0" w:color="auto"/>
        <w:bottom w:val="none" w:sz="0" w:space="0" w:color="auto"/>
        <w:right w:val="none" w:sz="0" w:space="0" w:color="auto"/>
      </w:divBdr>
    </w:div>
    <w:div w:id="1643146633">
      <w:bodyDiv w:val="1"/>
      <w:marLeft w:val="0"/>
      <w:marRight w:val="0"/>
      <w:marTop w:val="0"/>
      <w:marBottom w:val="0"/>
      <w:divBdr>
        <w:top w:val="none" w:sz="0" w:space="0" w:color="auto"/>
        <w:left w:val="none" w:sz="0" w:space="0" w:color="auto"/>
        <w:bottom w:val="none" w:sz="0" w:space="0" w:color="auto"/>
        <w:right w:val="none" w:sz="0" w:space="0" w:color="auto"/>
      </w:divBdr>
      <w:divsChild>
        <w:div w:id="2020236785">
          <w:marLeft w:val="0"/>
          <w:marRight w:val="0"/>
          <w:marTop w:val="0"/>
          <w:marBottom w:val="0"/>
          <w:divBdr>
            <w:top w:val="none" w:sz="0" w:space="0" w:color="auto"/>
            <w:left w:val="none" w:sz="0" w:space="0" w:color="auto"/>
            <w:bottom w:val="none" w:sz="0" w:space="0" w:color="auto"/>
            <w:right w:val="none" w:sz="0" w:space="0" w:color="auto"/>
          </w:divBdr>
        </w:div>
        <w:div w:id="2084833551">
          <w:marLeft w:val="0"/>
          <w:marRight w:val="0"/>
          <w:marTop w:val="0"/>
          <w:marBottom w:val="0"/>
          <w:divBdr>
            <w:top w:val="none" w:sz="0" w:space="0" w:color="auto"/>
            <w:left w:val="none" w:sz="0" w:space="0" w:color="auto"/>
            <w:bottom w:val="none" w:sz="0" w:space="0" w:color="auto"/>
            <w:right w:val="none" w:sz="0" w:space="0" w:color="auto"/>
          </w:divBdr>
        </w:div>
        <w:div w:id="2099475338">
          <w:marLeft w:val="0"/>
          <w:marRight w:val="0"/>
          <w:marTop w:val="0"/>
          <w:marBottom w:val="0"/>
          <w:divBdr>
            <w:top w:val="none" w:sz="0" w:space="0" w:color="auto"/>
            <w:left w:val="none" w:sz="0" w:space="0" w:color="auto"/>
            <w:bottom w:val="none" w:sz="0" w:space="0" w:color="auto"/>
            <w:right w:val="none" w:sz="0" w:space="0" w:color="auto"/>
          </w:divBdr>
        </w:div>
        <w:div w:id="592787738">
          <w:marLeft w:val="0"/>
          <w:marRight w:val="0"/>
          <w:marTop w:val="0"/>
          <w:marBottom w:val="0"/>
          <w:divBdr>
            <w:top w:val="none" w:sz="0" w:space="0" w:color="auto"/>
            <w:left w:val="none" w:sz="0" w:space="0" w:color="auto"/>
            <w:bottom w:val="none" w:sz="0" w:space="0" w:color="auto"/>
            <w:right w:val="none" w:sz="0" w:space="0" w:color="auto"/>
          </w:divBdr>
        </w:div>
        <w:div w:id="824660473">
          <w:marLeft w:val="0"/>
          <w:marRight w:val="0"/>
          <w:marTop w:val="0"/>
          <w:marBottom w:val="0"/>
          <w:divBdr>
            <w:top w:val="none" w:sz="0" w:space="0" w:color="auto"/>
            <w:left w:val="none" w:sz="0" w:space="0" w:color="auto"/>
            <w:bottom w:val="none" w:sz="0" w:space="0" w:color="auto"/>
            <w:right w:val="none" w:sz="0" w:space="0" w:color="auto"/>
          </w:divBdr>
        </w:div>
      </w:divsChild>
    </w:div>
    <w:div w:id="1730767439">
      <w:bodyDiv w:val="1"/>
      <w:marLeft w:val="0"/>
      <w:marRight w:val="0"/>
      <w:marTop w:val="0"/>
      <w:marBottom w:val="0"/>
      <w:divBdr>
        <w:top w:val="none" w:sz="0" w:space="0" w:color="auto"/>
        <w:left w:val="none" w:sz="0" w:space="0" w:color="auto"/>
        <w:bottom w:val="none" w:sz="0" w:space="0" w:color="auto"/>
        <w:right w:val="none" w:sz="0" w:space="0" w:color="auto"/>
      </w:divBdr>
      <w:divsChild>
        <w:div w:id="1418483936">
          <w:marLeft w:val="0"/>
          <w:marRight w:val="0"/>
          <w:marTop w:val="0"/>
          <w:marBottom w:val="0"/>
          <w:divBdr>
            <w:top w:val="none" w:sz="0" w:space="0" w:color="auto"/>
            <w:left w:val="none" w:sz="0" w:space="0" w:color="auto"/>
            <w:bottom w:val="none" w:sz="0" w:space="0" w:color="auto"/>
            <w:right w:val="none" w:sz="0" w:space="0" w:color="auto"/>
          </w:divBdr>
        </w:div>
        <w:div w:id="862323435">
          <w:marLeft w:val="0"/>
          <w:marRight w:val="0"/>
          <w:marTop w:val="0"/>
          <w:marBottom w:val="0"/>
          <w:divBdr>
            <w:top w:val="none" w:sz="0" w:space="0" w:color="auto"/>
            <w:left w:val="none" w:sz="0" w:space="0" w:color="auto"/>
            <w:bottom w:val="none" w:sz="0" w:space="0" w:color="auto"/>
            <w:right w:val="none" w:sz="0" w:space="0" w:color="auto"/>
          </w:divBdr>
        </w:div>
        <w:div w:id="1986740882">
          <w:marLeft w:val="0"/>
          <w:marRight w:val="0"/>
          <w:marTop w:val="0"/>
          <w:marBottom w:val="0"/>
          <w:divBdr>
            <w:top w:val="none" w:sz="0" w:space="0" w:color="auto"/>
            <w:left w:val="none" w:sz="0" w:space="0" w:color="auto"/>
            <w:bottom w:val="none" w:sz="0" w:space="0" w:color="auto"/>
            <w:right w:val="none" w:sz="0" w:space="0" w:color="auto"/>
          </w:divBdr>
        </w:div>
      </w:divsChild>
    </w:div>
    <w:div w:id="1771271890">
      <w:bodyDiv w:val="1"/>
      <w:marLeft w:val="0"/>
      <w:marRight w:val="0"/>
      <w:marTop w:val="0"/>
      <w:marBottom w:val="0"/>
      <w:divBdr>
        <w:top w:val="none" w:sz="0" w:space="0" w:color="auto"/>
        <w:left w:val="none" w:sz="0" w:space="0" w:color="auto"/>
        <w:bottom w:val="none" w:sz="0" w:space="0" w:color="auto"/>
        <w:right w:val="none" w:sz="0" w:space="0" w:color="auto"/>
      </w:divBdr>
    </w:div>
    <w:div w:id="2001501637">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1">
          <w:marLeft w:val="0"/>
          <w:marRight w:val="0"/>
          <w:marTop w:val="0"/>
          <w:marBottom w:val="0"/>
          <w:divBdr>
            <w:top w:val="none" w:sz="0" w:space="0" w:color="auto"/>
            <w:left w:val="none" w:sz="0" w:space="0" w:color="auto"/>
            <w:bottom w:val="none" w:sz="0" w:space="0" w:color="auto"/>
            <w:right w:val="none" w:sz="0" w:space="0" w:color="auto"/>
          </w:divBdr>
        </w:div>
        <w:div w:id="911235373">
          <w:marLeft w:val="0"/>
          <w:marRight w:val="0"/>
          <w:marTop w:val="0"/>
          <w:marBottom w:val="0"/>
          <w:divBdr>
            <w:top w:val="none" w:sz="0" w:space="0" w:color="auto"/>
            <w:left w:val="none" w:sz="0" w:space="0" w:color="auto"/>
            <w:bottom w:val="none" w:sz="0" w:space="0" w:color="auto"/>
            <w:right w:val="none" w:sz="0" w:space="0" w:color="auto"/>
          </w:divBdr>
        </w:div>
        <w:div w:id="885023545">
          <w:marLeft w:val="0"/>
          <w:marRight w:val="0"/>
          <w:marTop w:val="0"/>
          <w:marBottom w:val="0"/>
          <w:divBdr>
            <w:top w:val="none" w:sz="0" w:space="0" w:color="auto"/>
            <w:left w:val="none" w:sz="0" w:space="0" w:color="auto"/>
            <w:bottom w:val="none" w:sz="0" w:space="0" w:color="auto"/>
            <w:right w:val="none" w:sz="0" w:space="0" w:color="auto"/>
          </w:divBdr>
        </w:div>
        <w:div w:id="1527402708">
          <w:marLeft w:val="0"/>
          <w:marRight w:val="0"/>
          <w:marTop w:val="0"/>
          <w:marBottom w:val="0"/>
          <w:divBdr>
            <w:top w:val="none" w:sz="0" w:space="0" w:color="auto"/>
            <w:left w:val="none" w:sz="0" w:space="0" w:color="auto"/>
            <w:bottom w:val="none" w:sz="0" w:space="0" w:color="auto"/>
            <w:right w:val="none" w:sz="0" w:space="0" w:color="auto"/>
          </w:divBdr>
        </w:div>
        <w:div w:id="1672026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om/law-of-demand-definition-explained-examples-3305707" TargetMode="External"/><Relationship Id="rId3" Type="http://schemas.openxmlformats.org/officeDocument/2006/relationships/styles" Target="styles.xml"/><Relationship Id="rId7" Type="http://schemas.openxmlformats.org/officeDocument/2006/relationships/hyperlink" Target="https://www.thebalance.com/what-is-demand-definition-explanation-effect-330570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hebalance.com/consumer-spending-definition-and-determinants-33059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ADE5A-A385-4344-AE95-B78009D32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8</Pages>
  <Words>1568</Words>
  <Characters>8941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Ravi Kanth Gojur</cp:lastModifiedBy>
  <cp:revision>37</cp:revision>
  <dcterms:created xsi:type="dcterms:W3CDTF">2017-04-19T10:39:00Z</dcterms:created>
  <dcterms:modified xsi:type="dcterms:W3CDTF">2020-04-20T15:26:00Z</dcterms:modified>
</cp:coreProperties>
</file>