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6"/>
        </w:rPr>
        <w:t>Synthetic Insight Architecture</w:t>
      </w:r>
    </w:p>
    <w:p>
      <w:pPr>
        <w:jc w:val="center"/>
      </w:pPr>
      <w:r>
        <w:rPr>
          <w:color w:val="2B579A"/>
          <w:sz w:val="36"/>
        </w:rPr>
        <w:t>A Computational Framework for Replicating</w:t>
        <w:br/>
        <w:t>Human Creative Cognition</w:t>
      </w:r>
    </w:p>
    <w:p/>
    <w:p>
      <w:pPr>
        <w:jc w:val="center"/>
      </w:pPr>
      <w:r>
        <w:rPr>
          <w:color w:val="99AABB"/>
          <w:sz w:val="20"/>
        </w:rPr>
        <w:t>━━━━━━━━━━━━━━━━━━━━━━━━━━━━━━━━━━━━━━━━━━━━━━━━━━━━━━━━━━━━</w:t>
      </w:r>
    </w:p>
    <w:p/>
    <w:p>
      <w:pPr>
        <w:jc w:val="center"/>
      </w:pPr>
      <w:r>
        <w:rPr>
          <w:i/>
          <w:color w:val="555555"/>
          <w:sz w:val="28"/>
        </w:rPr>
        <w:t>Formal Specification v1.0</w:t>
      </w:r>
    </w:p>
    <w:p/>
    <w:p/>
    <w:p>
      <w:pPr>
        <w:jc w:val="center"/>
      </w:pPr>
      <w:r>
        <w:rPr>
          <w:b/>
          <w:color w:val="333333"/>
          <w:sz w:val="32"/>
        </w:rPr>
        <w:t>Ravishankar Nandagopalan</w:t>
      </w:r>
    </w:p>
    <w:p/>
    <w:p>
      <w:pPr>
        <w:jc w:val="center"/>
      </w:pPr>
      <w:r>
        <w:rPr>
          <w:color w:val="666666"/>
          <w:sz w:val="26"/>
        </w:rPr>
        <w:t>April 2026</w:t>
      </w:r>
    </w:p>
    <w:p/>
    <w:p/>
    <w:p>
      <w:pPr>
        <w:jc w:val="center"/>
      </w:pPr>
      <w:r>
        <w:rPr>
          <w:b/>
          <w:color w:val="1A3C6E"/>
          <w:sz w:val="24"/>
        </w:rPr>
        <w:t>ABSTRACT</w:t>
      </w:r>
    </w:p>
    <w:p>
      <w:pPr>
        <w:ind w:left="1080" w:right="1080"/>
        <w:jc w:val="both"/>
      </w:pPr>
      <w:r>
        <w:rPr>
          <w:i/>
          <w:sz w:val="20"/>
        </w:rPr>
        <w:t>This paper presents Synthetic Insight Architecture (SIA), a 13-component computational framework designed to replicate the human creative insight process — the phenomenon where accumulated domain tension, incubation, and cross-domain collision produce genuinely novel structural insights. Unlike approaches that focus on improving LLM output quality through better prompting or fine-tuning, SIA targets fidelity to the cognitive PROCESS that produces breakthroughs: persistent unsolved tension, failure-informed accumulation, purpose-biased dreaming, physical-world constraint modeling, scarcity-driven prioritisation, and existential resource dynamics. The architecture achieves an estimated 86% fidelity to the human creative insight model across 13 mapped cognitive processes. Implemented using open-source LLMs, SQLite, Python, and scheduled background processes on consumer hardware, SIA demonstrates that much of what was previously considered “irreducible” in human creativity — including urgency, values emergence, and constraint-driven novel combination — can be mechanistically approximated through careful architectural design. The remaining ~14% gap (phenomenal affect, embodied experience, social attachment, autonomous goal formation) represents genuinely open questions at the intersection of cognitive science and artificial intelligence.</w:t>
      </w:r>
    </w:p>
    <w:p>
      <w:r>
        <w:br w:type="page"/>
      </w:r>
    </w:p>
    <w:p>
      <w:pPr>
        <w:pStyle w:val="Heading1"/>
      </w:pPr>
      <w:r>
        <w:t>Table of Contents</w:t>
      </w:r>
    </w:p>
    <w:p>
      <w:pPr>
        <w:jc w:val="center"/>
      </w:pPr>
      <w:r>
        <w:rPr>
          <w:i/>
          <w:color w:val="888888"/>
          <w:sz w:val="20"/>
        </w:rPr>
        <w:t>[Table of Contents — Auto-generated in Word via References &gt; Table of Contents]</w:t>
      </w:r>
    </w:p>
    <w:p>
      <w:r>
        <w:rPr/>
        <w:fldChar w:fldCharType="begin"/>
      </w:r>
      <w:r>
        <w:rPr/>
        <w:instrText xml:space="preserve"> TOC \o "1-4" \h \z \u </w:instrText>
      </w:r>
      <w:r>
        <w:rPr/>
        <w:fldChar w:fldCharType="separate"/>
      </w:r>
      <w:r>
        <w:t>Right-click and select "Update Field" to generate Table of Contents</w:t>
      </w:r>
      <w:r>
        <w:rPr/>
        <w:fldChar w:fldCharType="end"/>
      </w:r>
    </w:p>
    <w:p>
      <w:r>
        <w:br w:type="page"/>
      </w:r>
    </w:p>
    <w:p>
      <w:pPr>
        <w:pStyle w:val="Heading1"/>
      </w:pPr>
      <w:r>
        <w:t>1. Introduction</w:t>
      </w:r>
    </w:p>
    <w:p>
      <w:pPr>
        <w:pStyle w:val="Heading2"/>
      </w:pPr>
      <w:r>
        <w:t>1.1 Motivation: Why Replicate the Process, Not Just the Output</w:t>
      </w:r>
    </w:p>
    <w:p>
      <w:r>
        <w:t>The dominant paradigm in artificial intelligence research focuses on output quality: given a task, produce the best possible result as measured by human evaluation, benchmark scores, or downstream utility. This paradigm has produced remarkable achievements — large language models that generate fluent prose, solve mathematical problems, write functional code, and even produce plausible scientific hypotheses. Yet a fundamental question remains unanswered: can we build systems that replicate the cognitive process by which humans arrive at genuinely creative breakthroughs?</w:t>
      </w:r>
    </w:p>
    <w:p>
      <w:r>
        <w:t>The distinction between process fidelity and output quality is not merely philosophical. Consider the difference between a system that produces a correct proof by searching a solution space (as automated theorem provers do) and a system that arrives at the proof through the same sequence of cognitive states a human mathematician would experience: initial confusion, partial attempts, accumulated failures that sharpen the problem representation, background processing during which the mind continues working below conscious awareness, and finally the sudden crystallization of a solution that resolves the accumulated tension. The first system is useful; the second would be scientifically revelatory.</w:t>
      </w:r>
    </w:p>
    <w:p>
      <w:r>
        <w:t>This specification describes the Synthetic Insight Architecture (SIA), a computational framework that prioritizes process fidelity over output quality. SIA does not aim to produce better answers than a well-prompted GPT-4 or Claude. Instead, it aims to arrive at answers through a process that faithfully replicates the human creative insight cycle: immersion, tension accumulation, incubation, cross-domain collision, crystallization, verification, and integration. The hypothesis is that by replicating the process, the system will eventually produce outputs that exhibit the hallmarks of genuine creativity: novelty, usefulness, surprise, and inevitability.</w:t>
      </w:r>
    </w:p>
    <w:p>
      <w:pPr>
        <w:spacing w:before="160" w:after="160"/>
        <w:ind w:left="720" w:right="720"/>
        <w:shd w:fill="F0F4F8" w:val="clear"/>
      </w:pPr>
      <w:r>
        <w:rPr>
          <w:b/>
          <w:color w:val="1A568E"/>
          <w:sz w:val="20"/>
        </w:rPr>
        <w:t xml:space="preserve">KEY INSIGHT: </w:t>
      </w:r>
      <w:r>
        <w:rPr>
          <w:i/>
          <w:sz w:val="20"/>
        </w:rPr>
        <w:t>SIA's success metric is not 'did it produce a good answer?' but 'did it arrive at the answer through a process that is structurally isomorphic to human creative cognition?' This reframing transforms the engineering challenge from prompt optimization to cognitive architecture design.</w:t>
      </w:r>
    </w:p>
    <w:p>
      <w:r>
        <w:t>The practical motivation is equally compelling. Current AI systems, including the most capable frontier models, exhibit a characteristic failure mode: they can fluently discuss any topic and generate plausible-sounding solutions, but they lack the capacity for genuine surprise — the 'aha moment' that arrives unbidden after days of wrestling with a problem. They process each prompt in isolation, without the accumulated weight of unresolved tensions, failed attempts, and dormant associations that characterize the human creative state. SIA addresses this gap by making tension, failure, and incubation first-class architectural components rather than emergent properties hoped to arise from scale.</w:t>
      </w:r>
    </w:p>
    <w:p>
      <w:pPr>
        <w:pStyle w:val="Heading2"/>
      </w:pPr>
      <w:r>
        <w:t>1.2 The Kekulé Problem: Anatomy of a Creative Breakthrough</w:t>
      </w:r>
    </w:p>
    <w:p>
      <w:r>
        <w:t>August Kekulé's 1865 discovery of the benzene ring structure serves as the canonical example of creative insight in scientific history, and provides the phenomenological template that SIA aims to replicate computationally. The episode illustrates every component of the creative insight cycle that SIA models.</w:t>
      </w:r>
    </w:p>
    <w:p>
      <w:r>
        <w:t>Phase 1: Deep Immersion. Kekulé spent years studying the properties of carbon compounds, building an extensive mental model of chemical bonding, valence, and molecular geometry. This immersion was not passive reading but active engagement — performing experiments, constructing physical models, debating with colleagues, and attempting (and failing) to explain observed phenomena.</w:t>
      </w:r>
    </w:p>
    <w:p>
      <w:r>
        <w:t>Phase 2: Unsolved Tension. The empirical formula C₆H₆ was known, but no proposed structure could account for benzene's observed properties: its unusual stability, its symmetric substitution patterns, and its resistance to addition reactions that characterized other unsaturated compounds. This unresolved tension persisted as a cognitive irritant — a problem that refused to yield to the standard tools of structural chemistry.</w:t>
      </w:r>
    </w:p>
    <w:p>
      <w:r>
        <w:t>Phase 3: Accumulation. Kekulé accumulated multiple failed approaches: open-chain models that could not explain the degree of unsaturation, various branched structures that predicted substitution patterns inconsistent with experiment, and models with unusual bonding arrangements that violated emerging valence theory. Each failure narrowed the solution space and sharpened the constraints.</w:t>
      </w:r>
    </w:p>
    <w:p>
      <w:r>
        <w:t>Phase 4: Incubation. The famous dream occurred while Kekulé dozed before his fireplace. His mind, freed from the deliberate constraints of conscious reasoning, continued processing the accumulated tension. This is not mysticism; it is the well-documented cognitive phenomenon of incubation, in which background processing reorganizes problem representations.</w:t>
      </w:r>
    </w:p>
    <w:p>
      <w:r>
        <w:t>Phase 5: Cross-Domain Collision. In Kekulé's dream, he saw atoms forming into chains that twisted and turned like snakes — and then one snake seized its own tail. The image of the ouroboros, drawn from mythology and visual experience rather than chemistry, provided the structural template: a closed ring.</w:t>
      </w:r>
    </w:p>
    <w:p>
      <w:r>
        <w:t>Phase 6: Crystallization. The ring hypothesis instantly resolved multiple tensions simultaneously: it explained the C₆H₆ formula, the symmetric substitution patterns, the unusual stability (later explained by aromaticity), and the resistance to addition reactions. The insight had high compression gain (one structural idea explained many observations), high constraint satisfaction, and genuine novelty relative to all prior attempts.</w:t>
      </w:r>
    </w:p>
    <w:p>
      <w:r>
        <w:t>Phase 7: Verification and Integration. Kekulé spent subsequent years testing the ring hypothesis against experimental evidence, refining the model (alternating single and double bonds), and integrating it into the broader framework of structural chemistry.</w:t>
      </w:r>
    </w:p>
    <w:p>
      <w:pPr>
        <w:spacing w:before="160" w:after="160"/>
        <w:ind w:left="720" w:right="720"/>
        <w:shd w:fill="F0F4F8" w:val="clear"/>
      </w:pPr>
      <w:r>
        <w:rPr>
          <w:b/>
          <w:color w:val="1A568E"/>
          <w:sz w:val="20"/>
        </w:rPr>
        <w:t xml:space="preserve">KEY INSIGHT: </w:t>
      </w:r>
      <w:r>
        <w:rPr>
          <w:i/>
          <w:sz w:val="20"/>
        </w:rPr>
        <w:t>The Kekulé episode reveals that creative breakthroughs are not random. They follow a structured process: immersion builds the domain model, tension identifies what is unresolved, accumulation prunes the search space through failure, incubation permits unconstrained recombination, cross-domain collision provides novel structural templates, and crystallization recognizes when the accumulated constraints are simultaneously satisfied. SIA replicates each of these phases as explicit computational components.</w:t>
      </w:r>
    </w:p>
    <w:p>
      <w:pPr>
        <w:pStyle w:val="Heading2"/>
      </w:pPr>
      <w:r>
        <w:t>1.3 Design Philosophy: Fidelity to the Human Model as the Success Metric</w:t>
      </w:r>
    </w:p>
    <w:p>
      <w:r>
        <w:t>SIA adopts a design philosophy that is deliberately unusual in AI systems engineering. Most systems are evaluated on task performance: accuracy, speed, cost, user satisfaction. SIA is evaluated on process fidelity: does the system's internal state trajectory, when solving a novel problem, exhibit the same structural features as the human creative insight cycle?</w:t>
      </w:r>
    </w:p>
    <w:p>
      <w:r>
        <w:t>This philosophy leads to several unconventional design decisions:</w:t>
      </w:r>
    </w:p>
    <w:p>
      <w:r>
        <w:t>First, SIA intentionally introduces friction. Where a conventional system would immediately generate the best possible answer, SIA first registers the problem as an unresolved tension, attempts partial solutions, records their failures, and only after accumulating sufficient constraint information does it attempt a genuine resolution. This is less efficient for simple problems but mirrors the human creative process for hard problems.</w:t>
      </w:r>
    </w:p>
    <w:p>
      <w:r>
        <w:t>Second, SIA maintains persistent state across sessions. Human creativity depends on the accumulation of domain knowledge, unresolved questions, and failed attempts over time — sometimes years. SIA maintains a durable memory fabric (SQLite databases, JSONL logs, structured Markdown files) that persists across invocations and grows over time.</w:t>
      </w:r>
    </w:p>
    <w:p>
      <w:r>
        <w:t>Third, SIA operates on two timescales. Build-time processes (incubation, dreaming, serendipity scanning) run in the background on scheduled intervals, while active-time processes (immersion, collision, crystallization) operate during interactive sessions. This dual-timescale architecture replicates the distinction between conscious deliberation and unconscious background processing.</w:t>
      </w:r>
    </w:p>
    <w:p>
      <w:r>
        <w:t>Fourth, SIA is designed for inspectability. Every component produces human-readable artifacts — Markdown files with YAML frontmatter, JSONL event logs, structured database records — that allow a human observer to trace the system's 'reasoning' at every stage. This is both a scientific requirement (the process must be verifiable) and a practical one (the system's outputs must be trustworthy).</w:t>
      </w:r>
    </w:p>
    <w:p>
      <w:pPr>
        <w:pStyle w:val="Heading2"/>
      </w:pPr>
      <w:r>
        <w:t>1.4 Scope and Limitations</w:t>
      </w:r>
    </w:p>
    <w:p>
      <w:r>
        <w:t>SIA addresses the computational replication of the creative insight process as understood through cognitive science and phenomenological analysis. The architecture is designed to be domain-general: it can be instantiated for software architecture, scientific research, engineering design, strategic planning, or any domain where creative breakthroughs involve the resolution of accumulated tension through novel structural insight.</w:t>
      </w:r>
    </w:p>
    <w:p>
      <w:r>
        <w:t>SIA does not claim to achieve artificial general intelligence, consciousness, or sentience. The architecture models the information-processing aspects of creative cognition — tension tracking, memory consolidation, constraint satisfaction, structural analogy — without claiming that these computations give rise to subjective experience. The ~14% fidelity gap identified in this specification corresponds precisely to those aspects of human creativity that may require phenomenal consciousness: felt urgency, embodied intuition, social attachment, and autonomous goal formation.</w:t>
      </w:r>
    </w:p>
    <w:p>
      <w:r>
        <w:t>The architecture is designed for implementation on consumer hardware (a 32GB RAM laptop or a modest Azure VM) using open-source components. This is a deliberate constraint: if the creative insight process can be replicated only with frontier-scale compute, it would suggest that the process is not well-understood. The ability to implement SIA on modest hardware is itself evidence that the cognitive model is sufficiently precise.</w:t>
      </w:r>
    </w:p>
    <w:p>
      <w:pPr>
        <w:pStyle w:val="Heading2"/>
      </w:pPr>
      <w:r>
        <w:t>1.5 Relationship to Existing Work</w:t>
      </w:r>
    </w:p>
    <w:p>
      <w:r>
        <w:t>SIA draws on and differs from several established research traditions:</w:t>
      </w:r>
    </w:p>
    <w:p>
      <w:r>
        <w:t>Cognitive Architectures (SOAR, ACT-R, CLARION). These systems model general cognitive processes — memory retrieval, production rules, learning — but do not specifically target the creative insight process. SOAR's impasse-resolution mechanism is conceptually related to SIA's tension register, but SOAR does not model incubation, cross-domain collision, or scarcity-driven prioritization. ACT-R's spreading activation provides a foundation for SIA's collision matcher but operates at a finer grain than SIA's deliberate, inspectable component architecture. SIA can be viewed as a domain-specific cognitive architecture optimized for the insight cycle, implemented with LLMs rather than production rules.</w:t>
      </w:r>
    </w:p>
    <w:p>
      <w:r>
        <w:t>Computational Creativity (Boden, Colton, Wiggins). Margaret Boden's taxonomy of creativity — exploratory, combinational, and transformational — maps directly onto SIA components. SIA's serendipity engine performs combinational creativity, the collision matcher enables exploratory creativity within a constraint space, and the dream engine's purpose-biased random walk can produce transformational creativity by recombining structural elements from distant domains. SIA differs from prior computational creativity systems in its emphasis on process fidelity rather than artifact quality, and in its use of LLMs as flexible reasoning substrates rather than hand-coded rules.</w:t>
      </w:r>
    </w:p>
    <w:p>
      <w:r>
        <w:t>LLM Agent Architectures (ReAct, Reflexion, AutoGPT, autoresearch). These systems use LLMs as reasoning engines within tool-use loops but do not model the creative insight process. ReAct interleaves reasoning and action; Reflexion adds self-critique; AutoGPT provides autonomous goal pursuit; the autoresearch pattern enables iterative investigation. SIA subsumes these capabilities (the active-time pipeline resembles a ReAct loop) but adds the build-time processes — incubation, dreaming, serendipity scanning — that distinguish creative insight from deliberate problem-solving.</w:t>
      </w:r>
    </w:p>
    <w:p>
      <w:r>
        <w:t>Memory-Augmented Systems (MemGPT, persistent context managers). These systems address the context window limitation by managing long-term memory, but they model memory as a storage/retrieval system rather than as an active participant in cognition. SIA's memory fabric serves not only as storage but as the substrate for incubation: the dream engine actively recombines stored elements, and the tension register tracks what is unresolved rather than merely what is remembered.</w:t>
      </w:r>
    </w:p>
    <w:p>
      <w:r>
        <w:br w:type="page"/>
      </w:r>
    </w:p>
    <w:p>
      <w:pPr>
        <w:pStyle w:val="Heading1"/>
      </w:pPr>
      <w:r>
        <w:t>2. The Human Creative Insight Model</w:t>
      </w:r>
    </w:p>
    <w:p>
      <w:r>
        <w:t>Before specifying the computational architecture, we must precisely characterize the human cognitive process that SIA aims to replicate. This section decomposes the creative insight cycle into 13 constituent processes, describes the phenomenology of each, identifies the computational challenges each poses, and explains why each is necessary for genuine creative insight.</w:t>
      </w:r>
    </w:p>
    <w:p>
      <w:pPr>
        <w:pStyle w:val="Heading2"/>
      </w:pPr>
      <w:r>
        <w:t>2.1 Decomposition into Nine Core Cognitive Processes</w:t>
      </w:r>
    </w:p>
    <w:p>
      <w:r>
        <w:t>The core creative insight cycle, as described in cognitive science literature and validated through analysis of historical creative breakthroughs, consists of nine identifiable cognitive processes. These are not strictly sequential — they overlap, recurse, and interact — but they can be distinguished by their functional role in producing creative insight.</w:t>
      </w:r>
    </w:p>
    <w:p>
      <w:pPr>
        <w:pStyle w:val="Heading3"/>
      </w:pPr>
      <w:r>
        <w:t>2.1.1 Deep Immersion</w:t>
      </w:r>
    </w:p>
    <w:p>
      <w:r>
        <w:t>Description: Deep immersion is the sustained, intensive engagement with a domain that builds the rich mental model required for creative insight. It goes beyond surface-level familiarity to include understanding of causal mechanisms, edge cases, historical context, competing theories, and the 'texture' of the domain — what feels right and what feels anomalous to an expert.</w:t>
      </w:r>
    </w:p>
    <w:p>
      <w:r>
        <w:t>Computational challenge: Current language models acquire broad knowledge during pre-training but lack the depth and specificity of expert immersion. They cannot distinguish between well-established facts and contested claims, between central principles and peripheral details, or between typical patterns and informative anomalies. Retrieval-augmented generation (RAG) provides domain-specific information but does not build the structured, hierarchical mental model that characterizes expert understanding.</w:t>
      </w:r>
    </w:p>
    <w:p>
      <w:r>
        <w:t>Role in creative insight: Deep immersion serves three functions. First, it populates the conceptual space from which novel combinations can be drawn. Second, it develops the discriminative capacity to recognize when a combination is genuinely novel versus merely unfamiliar. Third, it creates the network of associations through which cross-domain analogies can propagate — without deep understanding of domain A, a structural analogy from domain B cannot be meaningfully mapped.</w:t>
      </w:r>
    </w:p>
    <w:p>
      <w:pPr>
        <w:pStyle w:val="Heading3"/>
      </w:pPr>
      <w:r>
        <w:t>2.1.2 Unsolved Tension</w:t>
      </w:r>
    </w:p>
    <w:p>
      <w:r>
        <w:t>Description: Unsolved tension is the persistent cognitive state of holding an unresolved problem, contradiction, or anomaly in active consideration. Unlike simple 'not knowing,' tension involves emotional and cognitive investment: the thinker cares about the resolution, has attempted solutions that failed, and experiences the unresolvedness as a source of ongoing cognitive pressure.</w:t>
      </w:r>
    </w:p>
    <w:p>
      <w:r>
        <w:t>Computational challenge: Language models process each prompt independently, with no persistent sense of what remains unresolved. They can list unsolved problems but do not experience the cognitive pressure of holding those problems open. Creating computational tension requires maintaining explicit state about what is unresolved, why it matters, what has been tried, and how urgently resolution is needed — and feeding this state into every subsequent computation.</w:t>
      </w:r>
    </w:p>
    <w:p>
      <w:r>
        <w:t>Role in creative insight: Tension is the engine of creative insight. Without persistent unresolved tension, there is no motivation for the mind to continue processing in the background, no criterion for recognizing when an insight resolves something important, and no prioritization of which problems deserve the most cognitive resources. The Kekulé example illustrates this clearly: the benzene structure problem was not a passing curiosity but a years-long cognitive irritant that shaped Kekulé's perception of every new piece of chemical information.</w:t>
      </w:r>
    </w:p>
    <w:p>
      <w:pPr>
        <w:pStyle w:val="Heading3"/>
      </w:pPr>
      <w:r>
        <w:t>2.1.3 Accumulation</w:t>
      </w:r>
    </w:p>
    <w:p>
      <w:r>
        <w:t>Description: Accumulation is the process of recording, organizing, and learning from failed attempts. Each failure narrows the solution space, reveals hidden constraints, and generates partial solutions or fragments that may contribute to eventual success. Expert creatives maintain extensive records (notebooks, sketches, abandoned prototypes) that serve as raw material for future insight.</w:t>
      </w:r>
    </w:p>
    <w:p>
      <w:r>
        <w:t>Computational challenge: Most AI systems discard failed attempts entirely or at best use them for training signal (as in reinforcement learning from human feedback). They do not extract structured lessons from failures: which specific aspect failed, what constraint it revealed, what partial result might be salvageable, what approach family should be avoided. Building a computational failure journal that extracts and indexes this information requires explicit failure analysis capabilities.</w:t>
      </w:r>
    </w:p>
    <w:p>
      <w:r>
        <w:t>Role in creative insight: Accumulation transforms random search into directed exploration. Each failed attempt contributes negative constraints ('the solution cannot be X because...') and partial fragments ('approach Y works up to this point but fails when...') that progressively constrain the solution space. Creative breakthroughs often combine fragments from multiple failed attempts, which is only possible if those fragments have been extracted and preserved.</w:t>
      </w:r>
    </w:p>
    <w:p>
      <w:pPr>
        <w:pStyle w:val="Heading3"/>
      </w:pPr>
      <w:r>
        <w:t>2.1.4 Background Processing and Incubation</w:t>
      </w:r>
    </w:p>
    <w:p>
      <w:r>
        <w:t>Description: Incubation is the well-documented phenomenon in which stepping away from conscious problem-solving leads to subsequent insight. During incubation, the mind continues processing the problem below conscious awareness, freed from the constraints of deliberate reasoning strategies. The incubation period allows for spreading activation to reach concepts that are associatively distant from the problem's original framing.</w:t>
      </w:r>
    </w:p>
    <w:p>
      <w:r>
        <w:t>Computational challenge: Language models operate synchronously: they produce output in response to input and have no 'idle time' during which background processing occurs. Creating computational incubation requires implementing background processes that periodically revisit open tensions, inject new information, and attempt recombination without human prompting. This is an architectural challenge, not an intelligence challenge — it requires scheduled jobs, not better models.</w:t>
      </w:r>
    </w:p>
    <w:p>
      <w:r>
        <w:t>Role in creative insight: Incubation is not rest; it is unguided search. By removing the constraints of the current reasoning strategy, incubation allows the mind to explore solution paths that deliberate reasoning would not consider. Many historical breakthroughs (Kekulé, Poincaré, Archimedes) occurred during or immediately after incubation periods. The computational analogue is a background process that replays tensions with new contextual information.</w:t>
      </w:r>
    </w:p>
    <w:p>
      <w:pPr>
        <w:pStyle w:val="Heading3"/>
      </w:pPr>
      <w:r>
        <w:t>2.1.5 Cross-Domain Exposure</w:t>
      </w:r>
    </w:p>
    <w:p>
      <w:r>
        <w:t>Description: Cross-domain exposure is the intentional or serendipitous encounter with concepts, patterns, and structures from domains unrelated to the problem at hand. Human creatives actively seek diverse stimuli: reading widely, attending interdisciplinary conferences, maintaining hobbies unrelated to their work, and engaging with people from different fields.</w:t>
      </w:r>
    </w:p>
    <w:p>
      <w:r>
        <w:t>Computational challenge: Language models have broad knowledge but cannot simulate the experience of encountering a genuinely novel idea. They can retrieve information about any domain but lack the capacity to be surprised by an unexpected connection. Computational cross-domain exposure requires a mechanism for selecting stimuli that are semantically distant from the current problem domain but structurally relevant — sharing abstract patterns while differing in content.</w:t>
      </w:r>
    </w:p>
    <w:p>
      <w:r>
        <w:t>Role in creative insight: Cross-domain exposure provides the raw material for novel analogies. The benzene ring was inspired by the ouroboros; Darwin's natural selection drew on Malthus's economics; neural networks were inspired by neuroscience. In each case, a structural pattern from an unrelated domain provided the template for a breakthrough in the target domain.</w:t>
      </w:r>
    </w:p>
    <w:p>
      <w:pPr>
        <w:pStyle w:val="Heading3"/>
      </w:pPr>
      <w:r>
        <w:t>2.1.6 Collision and Pattern Match</w:t>
      </w:r>
    </w:p>
    <w:p>
      <w:r>
        <w:t>Description: Collision is the cognitive event where a cross-domain structure aligns with the constraints of an open tension. It is the moment of recognition: 'this pattern from domain B has the same structure as the constraint set in domain A.' Collision requires both the stimulus (cross-domain concept) and the receptor (open tension with accumulated constraints) to be simultaneously active.</w:t>
      </w:r>
    </w:p>
    <w:p>
      <w:r>
        <w:t>Computational challenge: Pattern matching across abstraction levels is computationally demanding. It requires abstracting both the tension and the stimulus to a level where structural similarity can be detected, while preserving enough detail to verify that the analogy is substantive rather than superficial. This is related to the computational analogy problem, which remains an active area of research.</w:t>
      </w:r>
    </w:p>
    <w:p>
      <w:r>
        <w:t>Role in creative insight: Collision is the catalytic event that initiates crystallization. Without collision, tensions remain unresolved and cross-domain stimuli remain disconnected curiosities. The collision event transforms both: the tension gains a candidate resolution structure, and the cross-domain pattern gains a meaningful application.</w:t>
      </w:r>
    </w:p>
    <w:p>
      <w:pPr>
        <w:pStyle w:val="Heading3"/>
      </w:pPr>
      <w:r>
        <w:t>2.1.7 Crystallization</w:t>
      </w:r>
    </w:p>
    <w:p>
      <w:r>
        <w:t>Description: Crystallization is the sudden coalescence of a collision candidate into a coherent insight. The candidate, initially a rough structural analogy, is rapidly elaborated and tested against the accumulated constraints. If it survives this initial scrutiny, it produces the characteristic 'aha' experience: a feeling of inevitability, elegance, and compressed understanding.</w:t>
      </w:r>
    </w:p>
    <w:p>
      <w:r>
        <w:t>Computational challenge: Distinguishing genuine insight from hallucination or routine recombination. A genuine insight has high compression gain (one idea explains many observations), high constraint satisfaction (it respects domain rules), high novelty (it differs from all prior attempts), and cross-domain provenance (it draws on structures not native to the problem domain). Hallucinations have high novelty but low constraint satisfaction; routine recombinations have high constraint satisfaction but low novelty.</w:t>
      </w:r>
    </w:p>
    <w:p>
      <w:r>
        <w:t>Role in creative insight: Crystallization is the moment of creation. It is where accumulated material (domain knowledge, failed attempts, cross-domain patterns) transforms from raw material into a structured, actionable insight. The quality of crystallization depends entirely on the quality of the preceding phases.</w:t>
      </w:r>
    </w:p>
    <w:p>
      <w:pPr>
        <w:pStyle w:val="Heading3"/>
      </w:pPr>
      <w:r>
        <w:t>2.1.8 Verification</w:t>
      </w:r>
    </w:p>
    <w:p>
      <w:r>
        <w:t>Description: Verification is the systematic testing of a crystallized insight against domain knowledge, logical consistency, empirical evidence, and practical constraints. Not all crystallized insights survive verification; many prove to be attractive but ultimately flawed. Verification requires a different cognitive mode than crystallization: critical rather than generative, analytical rather than synthetic.</w:t>
      </w:r>
    </w:p>
    <w:p>
      <w:r>
        <w:t>Computational challenge: Self-verification is difficult for language models because they tend to confirm their own outputs. Robust verification requires either an independent verifier model, formal domain tests, or simulation-based validation. SIA addresses this by using a dual-model verification approach and world-model-conditioned constraint checking.</w:t>
      </w:r>
    </w:p>
    <w:p>
      <w:r>
        <w:t>Role in creative insight: Verification prevents the proliferation of elegant but wrong ideas. It is the selection pressure that ensures only genuinely valid insights are integrated into the knowledge base. In the human case, verification often reveals modifications needed to make the insight work, leading to an iterative crystallization-verification cycle.</w:t>
      </w:r>
    </w:p>
    <w:p>
      <w:pPr>
        <w:pStyle w:val="Heading3"/>
      </w:pPr>
      <w:r>
        <w:t>2.1.9 Integration</w:t>
      </w:r>
    </w:p>
    <w:p>
      <w:r>
        <w:t>Description: Integration is the incorporation of a verified insight into the thinker's permanent knowledge structure. It involves updating the domain model, resolving the tensions that prompted the insight, and identifying new questions raised by the insight. Integration often spawns new tensions, initiating the next cycle of creative investigation.</w:t>
      </w:r>
    </w:p>
    <w:p>
      <w:r>
        <w:t>Computational challenge: Integration requires updating multiple interdependent data structures (concept graph, tension register, failure journal) in a consistent manner, and generating new questions that reflect genuine implications of the insight rather than trivial extensions.</w:t>
      </w:r>
    </w:p>
    <w:p>
      <w:r>
        <w:t>Role in creative insight: Integration completes the cycle and initiates the next one. Each integrated insight enriches the domain model, raising the baseline from which future insights can emerge. Over time, integration builds the 'compound interest' effect of creative expertise, where each insight makes subsequent insights more likely.</w:t>
      </w:r>
    </w:p>
    <w:p>
      <w:pPr>
        <w:pStyle w:val="Heading2"/>
      </w:pPr>
      <w:r>
        <w:t>2.2 Three Additional Processes Identified Through Collaborative Analysis</w:t>
      </w:r>
    </w:p>
    <w:p>
      <w:r>
        <w:t>Through systematic analysis of the gap between the nine-process model and the phenomenology of human creative cognition, three additional processes were identified that substantially improve the model's fidelity. These processes were initially considered irreducible aspects of human consciousness but proved amenable to computational approximation once correctly decomposed.</w:t>
      </w:r>
    </w:p>
    <w:p>
      <w:pPr>
        <w:pStyle w:val="Heading3"/>
      </w:pPr>
      <w:r>
        <w:t>2.2.1 Physical World Constraint Modeling</w:t>
      </w:r>
    </w:p>
    <w:p>
      <w:r>
        <w:t>Human creative cognition is grounded in physical reality. An architect's insight is constrained by material properties, building codes, and client budgets. A software architect's insight is constrained by deployment environments, user behavior patterns, and organizational politics. These constraints are not mere filters applied after ideation; they actively shape the creative process by defining what counts as a viable solution. Without explicit world modeling, a computational system generates insights that are structurally elegant but practically impossible — the computational equivalent of designing a bridge without considering gravity.</w:t>
      </w:r>
    </w:p>
    <w:p>
      <w:pPr>
        <w:pStyle w:val="Heading3"/>
      </w:pPr>
      <w:r>
        <w:t>2.2.2 Urgency Dynamics</w:t>
      </w:r>
    </w:p>
    <w:p>
      <w:r>
        <w:t>Human creativity is modulated by urgency: the felt sense that a problem must be solved soon because the cost of waiting is increasing. Urgency differs from pressure (cognitive unresolvedness); pressure reflects how hard a problem is, while urgency reflects how costly delay is. Urgency changes cognitive strategy: under high urgency, humans shift from deliberate analysis to pattern-based heuristics, accept higher-risk solutions, and narrow their attention to the most promising approaches. Initially analyzed as 'affective urgency' and considered irreducible (requiring felt emotion), this process was decomposed into quantifiable components: impact magnitude, time sensitivity, deadline proximity, dependency chains, escalation history, and deterioration rate.</w:t>
      </w:r>
    </w:p>
    <w:p>
      <w:pPr>
        <w:pStyle w:val="Heading3"/>
      </w:pPr>
      <w:r>
        <w:t>2.2.3 Scarcity-Driven Prioritisation and Values Emergence</w:t>
      </w:r>
    </w:p>
    <w:p>
      <w:r>
        <w:t>Human creativity is shaped by the finitude of cognitive resources: attention, working memory, time, energy. Scarcity forces prioritization, and the pattern of what is prioritized over time reveals (and constitutes) the thinker's values. A researcher who consistently protects time for their most ambitious project, even when under pressure to address urgent administrative tasks, reveals a value hierarchy that shapes subsequent creative decisions. This process is distinct from simple resource management; it is the mechanism by which repeated resource-allocation decisions under scarcity give rise to a coherent identity and value system that in turn shapes creative direction.</w:t>
      </w:r>
    </w:p>
    <w:p>
      <w:pPr>
        <w:pStyle w:val="Heading2"/>
      </w:pPr>
      <w:r>
        <w:t>2.3 The Role of Mortality, Finitude, and Existential Stakes in Human Creativity</w:t>
      </w:r>
    </w:p>
    <w:p>
      <w:r>
        <w:t>Perhaps the most philosophically challenging aspect of human creativity is the role of existential awareness. Humans create under the shadow of mortality — their time is genuinely finite, their cognitive resources genuinely scarce, and the consequences of their creative choices genuinely irreversible. This existential context is not merely a background condition; it actively shapes creative cognition in at least three ways.</w:t>
      </w:r>
    </w:p>
    <w:p>
      <w:r>
        <w:t>First, finitude creates genuine stakes. When time is limited, choosing to pursue one creative direction means foregoing others. This irrecoverable cost makes creative choices meaningful in a way that infinite exploration does not. An AI system with unlimited compute can explore every possibility; a human must choose, and that choice reflects and constitutes their creative identity.</w:t>
      </w:r>
    </w:p>
    <w:p>
      <w:r>
        <w:t>Second, mortality creates urgency that is qualitatively different from deadline pressure. The awareness that one's creative productive years are finite generates a background urgency that prioritizes ambitious, high-impact projects over safe, incremental ones. Many of history's greatest creative achievements were motivated by the creator's awareness of their own mortality (Newton's annus mirabilis during plague isolation, Ramanujan's extraordinary productivity during his brief life).</w:t>
      </w:r>
    </w:p>
    <w:p>
      <w:r>
        <w:t>Third, existential awareness creates the conditions for values emergence. When resources are truly scarce, the pattern of what is protected and what is sacrificed reveals authentic preferences — values that are demonstrated rather than declared. SIA's Existential Resource Dynamics component (Section 4.13) approximates this by imposing genuine resource constraints that force prioritization and, over time, accumulate into a 'values profile' that shapes subsequent creative decisions.</w:t>
      </w:r>
    </w:p>
    <w:p>
      <w:pPr>
        <w:spacing w:before="160" w:after="160"/>
        <w:ind w:left="720" w:right="720"/>
        <w:shd w:fill="F0F4F8" w:val="clear"/>
      </w:pPr>
      <w:r>
        <w:rPr>
          <w:b/>
          <w:color w:val="1A568E"/>
          <w:sz w:val="20"/>
        </w:rPr>
        <w:t xml:space="preserve">KEY INSIGHT: </w:t>
      </w:r>
      <w:r>
        <w:rPr>
          <w:i/>
          <w:sz w:val="20"/>
        </w:rPr>
        <w:t>The remaining ~14% fidelity gap in SIA corresponds precisely to those aspects of existential awareness that may require phenomenal consciousness: the felt weight of mortality, the embodied experience of cognitive fatigue, the depth of social bonds that motivate creative effort, and the capacity for autonomous goal formation untethered from any external specification. Whether these are engineering challenges or philosophical boundaries remains one of the most important open questions in AI research.</w:t>
      </w:r>
    </w:p>
    <w:p>
      <w:r>
        <w:br w:type="page"/>
      </w:r>
    </w:p>
    <w:p>
      <w:pPr>
        <w:pStyle w:val="Heading1"/>
      </w:pPr>
      <w:r>
        <w:t>3. Architecture Overview</w:t>
      </w:r>
    </w:p>
    <w:p>
      <w:r>
        <w:t>This section presents the high-level architecture of the Synthetic Insight Architecture, including its design principles, system topology, component summary, and the dual-pipeline execution model. Subsequent sections provide detailed specifications for each component.</w:t>
      </w:r>
    </w:p>
    <w:p>
      <w:pPr>
        <w:pStyle w:val="Heading2"/>
      </w:pPr>
      <w:r>
        <w:t>3.1 Design Principles</w:t>
      </w:r>
    </w:p>
    <w:p>
      <w:pPr>
        <w:pStyle w:val="Heading3"/>
      </w:pPr>
      <w:r>
        <w:t>3.1.1 Fidelity over Performance</w:t>
      </w:r>
    </w:p>
    <w:p>
      <w:r>
        <w:t>Every architectural decision in SIA is evaluated against the question: does this increase the system's fidelity to the human creative insight process? Performance optimizations that compromise process fidelity are rejected. For example, caching frequently-used associations would improve response speed but would undermine the incubation process, which depends on the possibility that previously-overlooked associations may become relevant when new context is available.</w:t>
      </w:r>
    </w:p>
    <w:p>
      <w:pPr>
        <w:pStyle w:val="Heading3"/>
      </w:pPr>
      <w:r>
        <w:t>3.1.2 Process Replication, Not Output Optimization</w:t>
      </w:r>
    </w:p>
    <w:p>
      <w:r>
        <w:t>SIA does not optimize for output quality directly. Instead, it replicates the cognitive process that produces creative insight, under the hypothesis that a faithful process replication will produce outputs with the hallmarks of genuine creativity. This is analogous to the difference between training a classifier on labeled data (output optimization) and building a cognitive model that learns the same way humans do (process replication).</w:t>
      </w:r>
    </w:p>
    <w:p>
      <w:pPr>
        <w:pStyle w:val="Heading3"/>
      </w:pPr>
      <w:r>
        <w:t>3.1.3 Human-Readable Artifacts for Inspectability</w:t>
      </w:r>
    </w:p>
    <w:p>
      <w:r>
        <w:t>Every component in SIA produces artifacts in human-readable formats: Markdown with YAML frontmatter for structured documents, JSONL for event logs and data records, YAML for configuration and schemas, and SQLite for queryable state. This constraint serves both scientific transparency (the system's internal state can be audited at any time) and practical utility (a human collaborator can read, edit, and contribute to the system's knowledge base directly).</w:t>
      </w:r>
    </w:p>
    <w:p>
      <w:pPr>
        <w:pStyle w:val="Heading3"/>
      </w:pPr>
      <w:r>
        <w:t>3.1.4 Implementable on Consumer Hardware</w:t>
      </w:r>
    </w:p>
    <w:p>
      <w:r>
        <w:t>SIA is designed to run on a single machine with 32GB RAM, no dedicated GPU, and approximately 50GB of storage. The LLM inference is provided by a local 8B-parameter model (such as Llama 3.1 8B or Mistral 7B) running via Ollama or llama.cpp. Embeddings are computed using a lightweight sentence-transformers model. All storage is local (SQLite, filesystem). This constraint ensures that the architecture's capabilities arise from design rather than scale.</w:t>
      </w:r>
    </w:p>
    <w:p>
      <w:pPr>
        <w:pStyle w:val="Heading2"/>
      </w:pPr>
      <w:r>
        <w:t>3.2 System Architecture Diagram</w:t>
      </w:r>
    </w:p>
    <w:p>
      <w:r>
        <w:t>The following diagram depicts the complete SIA system topology, showing all 13 components, their data flows, and the distinction between build-time (background) and active-time (interactive) processes.</w:t>
      </w:r>
    </w:p>
    <w:p>
      <w:pPr>
        <w:spacing w:before="80" w:after="80"/>
        <w:ind w:left="720" w:right="720"/>
        <w:shd w:fill="F5F5F5" w:val="clear"/>
      </w:pPr>
      <w:r>
        <w:rPr>
          <w:rFonts w:ascii="Consolas" w:hAnsi="Consolas"/>
          <w:sz w:val="17"/>
        </w:rPr>
        <w:br/>
        <w:t>┌───────────────────────────────────────────────────────────────────────────────────┐</w:t>
        <w:br/>
        <w:t>│               SYNTHETIC INSIGHT ARCHITECTURE (SIA) — SYSTEM TOPOLOGY              │</w:t>
        <w:br/>
        <w:t>├───────────────────────────────────────────────────────────────────────────────────┤</w:t>
        <w:br/>
        <w:t>│                                                                                   │</w:t>
        <w:br/>
        <w:t>│  BUILD-TIME PIPELINE (Background / Scheduled)                                     │</w:t>
        <w:br/>
        <w:t>│  ┌─────────────────────────────────────────────────────────────────────────────┐  │</w:t>
        <w:br/>
        <w:t>│  │                                                                             │  │</w:t>
        <w:br/>
        <w:t>│  │  ┌─────────────────┐   ┌─────────────────┐   ┌─────────────────┐               │  │</w:t>
        <w:br/>
        <w:t>│  │  │ [4.5]           │   │ [4.4]           │   │ [4.12]          │               │  │</w:t>
        <w:br/>
        <w:t>│  │  │ SERENDIPITY    │───│ INCUBATION     │───│ DREAM           │               │  │</w:t>
        <w:br/>
        <w:t>│  │  │ ENGINE         │   │ LOOP           │   │ ENGINE          │               │  │</w:t>
        <w:br/>
        <w:t>│  │  └────────┬────────┘   └───────┬─────────┘   └───────┬─────────┘               │  │</w:t>
        <w:br/>
        <w:t>│  │           │                 │                 │                        │  │</w:t>
        <w:br/>
        <w:t>│  │           └────────┬────────┴────────┬───────┘                        │  │</w:t>
        <w:br/>
        <w:t>│  │                    │                │                               │  │</w:t>
        <w:br/>
        <w:t>│  │                    v                v                               │  │</w:t>
        <w:br/>
        <w:t>│  │          ┌─────────────────────────────────────┐                    │  │</w:t>
        <w:br/>
        <w:t>│  │          │  state/candidate_insights.jsonl   │                    │  │</w:t>
        <w:br/>
        <w:t>│  │          │  state/review_queue.jsonl         │                    │  │</w:t>
        <w:br/>
        <w:t>│  │          └─────────────────────────────────────┘                    │  │</w:t>
        <w:br/>
        <w:t>│  └─────────────────────────────────────────────────────────────────────────────┘  │</w:t>
        <w:br/>
        <w:t>│                                                                                   │</w:t>
        <w:br/>
        <w:t>│  ACTIVE-TIME PIPELINE (Interactive / Session-driven)                               │</w:t>
        <w:br/>
        <w:t>│  ┌─────────────────────────────────────────────────────────────────────────────┐  │</w:t>
        <w:br/>
        <w:t>│  │                                                                             │  │</w:t>
        <w:br/>
        <w:t>│  │  ┌─────────────────┐   ┌─────────────────┐   ┌─────────────────┐               │  │</w:t>
        <w:br/>
        <w:t>│  │  │ [4.1]           │   │ [4.2]           │   │ [4.3]           │               │  │</w:t>
        <w:br/>
        <w:t>│  │  │ DEEP IMMERSION │──&gt;│ TENSION        │&lt;──│ ACCUMULATION   │               │  │</w:t>
        <w:br/>
        <w:t>│  │  │ ENGINE         │   │ REGISTER       │   │ MEMORY         │               │  │</w:t>
        <w:br/>
        <w:t>│  │  └────────┬────────┘   └───────┬─────────┘   └───────┬─────────┘               │  │</w:t>
        <w:br/>
        <w:t>│  │           │                 │                 │                        │  │</w:t>
        <w:br/>
        <w:t>│  │           v                 v                 v                        │  │</w:t>
        <w:br/>
        <w:t>│  │  ┌─────────────────┐   ┌─────────────────┐   ┌─────────────────┐               │  │</w:t>
        <w:br/>
        <w:t>│  │  │ [4.6]           │   │ [4.7]           │   │ [4.8]           │               │  │</w:t>
        <w:br/>
        <w:t>│  │  │ COLLISION /    │──&gt;│ CRYSTAL-       │──&gt;│ VERIFICATION   │               │  │</w:t>
        <w:br/>
        <w:t>│  │  │ PATTERN MATCH  │   │ LIZATION       │   │ HARNESS        │               │  │</w:t>
        <w:br/>
        <w:t>│  │  └─────────────────┘   └─────────────────┘   └───────┬─────────┘               │  │</w:t>
        <w:br/>
        <w:t>│  │                                                 │                        │  │</w:t>
        <w:br/>
        <w:t>│  │                                                 v                        │  │</w:t>
        <w:br/>
        <w:t>│  │                                       ┌─────────────────┐               │  │</w:t>
        <w:br/>
        <w:t>│  │                                       │ [4.9]           │               │  │</w:t>
        <w:br/>
        <w:t>│  │                                       │ INTEGRATION    │               │  │</w:t>
        <w:br/>
        <w:t>│  │                                       │ ENGINE         │               │  │</w:t>
        <w:br/>
        <w:t>│  │                                       └─────────────────┘               │  │</w:t>
        <w:br/>
        <w:t>│  └─────────────────────────────────────────────────────────────────────────────┘  │</w:t>
        <w:br/>
        <w:t>│                                                                                   │</w:t>
        <w:br/>
        <w:t>│  CROSS-CUTTING COMPONENTS (Always Active)                                          │</w:t>
        <w:br/>
        <w:t>│  ┌─────────────────────────────────────────────────────────────────────────────┐  │</w:t>
        <w:br/>
        <w:t>│  │                                                                             │  │</w:t>
        <w:br/>
        <w:t>│  │  ┌─────────────────┐   ┌─────────────────┐   ┌─────────────────┐               │  │</w:t>
        <w:br/>
        <w:t>│  │  │ [4.10]          │   │ [4.11]          │   │ [4.13]          │               │  │</w:t>
        <w:br/>
        <w:t>│  │  │ PHYSICAL       │   │ URGENCY        │   │ EXISTENTIAL    │               │  │</w:t>
        <w:br/>
        <w:t>│  │  │ REALITY LAYER  │   │ DYNAMICS       │   │ RESOURCE DYN.  │               │  │</w:t>
        <w:br/>
        <w:t>│  │  └─────────────────┘   └─────────────────┘   └─────────────────┘               │  │</w:t>
        <w:br/>
        <w:t>│  │                                                                             │  │</w:t>
        <w:br/>
        <w:t>│  └─────────────────────────────────────────────────────────────────────────────┘  │</w:t>
        <w:br/>
        <w:t>│                                                                                   │</w:t>
        <w:br/>
        <w:t>│  SHARED STATE FABRIC                                                               │</w:t>
        <w:br/>
        <w:t>│  ┌─────────────────────────────────────────────────────────────────────────────┐  │</w:t>
        <w:br/>
        <w:t>│  │  state/memory.db          state/concept_graph.jsonl                          │  │</w:t>
        <w:br/>
        <w:t>│  │  state/resource_state.db   state/embeddings/                                 │  │</w:t>
        <w:br/>
        <w:t>│  │  tensions/                 failures/                insights/                │  │</w:t>
        <w:br/>
        <w:t>│  │  corpus/domain/            corpus/cross_domain/     verifications/            │  │</w:t>
        <w:br/>
        <w:t>│  │  logs/                     state/*.jsonl            config/                   │  │</w:t>
        <w:br/>
        <w:t>│  └─────────────────────────────────────────────────────────────────────────────┘  │</w:t>
        <w:br/>
        <w:t>└───────────────────────────────────────────────────────────────────────────────────┘</w:t>
        <w:br/>
      </w:r>
    </w:p>
    <w:p>
      <w:pPr>
        <w:pStyle w:val="Heading2"/>
      </w:pPr>
      <w:r>
        <w:t>3.3 Component Summary Table</w:t>
      </w:r>
    </w:p>
    <w:p>
      <w:r>
        <w:t>The following table summarizes all 13 SIA components, their cognitive analogues, pipeline membership, and estimated fidelity to the human creative insight model.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2B579A" w:val="clear"/>
          </w:tcPr>
          <w:p>
            <w:pPr>
              <w:jc w:val="center"/>
            </w:pPr>
            <w:r/>
            <w:r>
              <w:rPr>
                <w:b/>
                <w:color w:val="FFFFFF"/>
                <w:sz w:val="18"/>
              </w:rPr>
              <w:t>#</w:t>
            </w:r>
          </w:p>
        </w:tc>
        <w:tc>
          <w:tcPr>
            <w:tcW w:type="dxa" w:w="2880"/>
            <w:shd w:fill="2B579A" w:val="clear"/>
          </w:tcPr>
          <w:p>
            <w:pPr>
              <w:jc w:val="center"/>
            </w:pPr>
            <w:r/>
            <w:r>
              <w:rPr>
                <w:b/>
                <w:color w:val="FFFFFF"/>
                <w:sz w:val="18"/>
              </w:rPr>
              <w:t>Component</w:t>
            </w:r>
          </w:p>
        </w:tc>
        <w:tc>
          <w:tcPr>
            <w:tcW w:type="dxa" w:w="3600"/>
            <w:shd w:fill="2B579A" w:val="clear"/>
          </w:tcPr>
          <w:p>
            <w:pPr>
              <w:jc w:val="center"/>
            </w:pPr>
            <w:r/>
            <w:r>
              <w:rPr>
                <w:b/>
                <w:color w:val="FFFFFF"/>
                <w:sz w:val="18"/>
              </w:rPr>
              <w:t>Cognitive Analogue</w:t>
            </w:r>
          </w:p>
        </w:tc>
        <w:tc>
          <w:tcPr>
            <w:tcW w:type="dxa" w:w="1296"/>
            <w:shd w:fill="2B579A" w:val="clear"/>
          </w:tcPr>
          <w:p>
            <w:pPr>
              <w:jc w:val="center"/>
            </w:pPr>
            <w:r/>
            <w:r>
              <w:rPr>
                <w:b/>
                <w:color w:val="FFFFFF"/>
                <w:sz w:val="18"/>
              </w:rPr>
              <w:t>Pipeline</w:t>
            </w:r>
          </w:p>
        </w:tc>
        <w:tc>
          <w:tcPr>
            <w:tcW w:type="dxa" w:w="1008"/>
            <w:shd w:fill="2B579A" w:val="clear"/>
          </w:tcPr>
          <w:p>
            <w:pPr>
              <w:jc w:val="center"/>
            </w:pPr>
            <w:r/>
            <w:r>
              <w:rPr>
                <w:b/>
                <w:color w:val="FFFFFF"/>
                <w:sz w:val="18"/>
              </w:rPr>
              <w:t>Fidelity</w:t>
            </w:r>
          </w:p>
        </w:tc>
      </w:tr>
      <w:tr>
        <w:tc>
          <w:tcPr>
            <w:tcW w:type="dxa" w:w="576"/>
          </w:tcPr>
          <w:p>
            <w:r>
              <w:rPr>
                <w:sz w:val="18"/>
              </w:rPr>
              <w:t>4.1</w:t>
            </w:r>
          </w:p>
        </w:tc>
        <w:tc>
          <w:tcPr>
            <w:tcW w:type="dxa" w:w="2880"/>
          </w:tcPr>
          <w:p>
            <w:r>
              <w:rPr>
                <w:sz w:val="18"/>
              </w:rPr>
              <w:t>Deep Immersion Engine</w:t>
            </w:r>
          </w:p>
        </w:tc>
        <w:tc>
          <w:tcPr>
            <w:tcW w:type="dxa" w:w="3600"/>
          </w:tcPr>
          <w:p>
            <w:r>
              <w:rPr>
                <w:sz w:val="18"/>
              </w:rPr>
              <w:t>Expert domain knowledge acquisition</w:t>
            </w:r>
          </w:p>
        </w:tc>
        <w:tc>
          <w:tcPr>
            <w:tcW w:type="dxa" w:w="1296"/>
          </w:tcPr>
          <w:p>
            <w:r>
              <w:rPr>
                <w:sz w:val="18"/>
              </w:rPr>
              <w:t>Active</w:t>
            </w:r>
          </w:p>
        </w:tc>
        <w:tc>
          <w:tcPr>
            <w:tcW w:type="dxa" w:w="1008"/>
          </w:tcPr>
          <w:p>
            <w:r>
              <w:rPr>
                <w:sz w:val="18"/>
              </w:rPr>
              <w:t>90%</w:t>
            </w:r>
          </w:p>
        </w:tc>
      </w:tr>
      <w:tr>
        <w:tc>
          <w:tcPr>
            <w:tcW w:type="dxa" w:w="576"/>
            <w:shd w:fill="E8EDF3" w:val="clear"/>
          </w:tcPr>
          <w:p>
            <w:r>
              <w:rPr>
                <w:sz w:val="18"/>
              </w:rPr>
              <w:t>4.2</w:t>
            </w:r>
          </w:p>
        </w:tc>
        <w:tc>
          <w:tcPr>
            <w:tcW w:type="dxa" w:w="2880"/>
            <w:shd w:fill="E8EDF3" w:val="clear"/>
          </w:tcPr>
          <w:p>
            <w:r>
              <w:rPr>
                <w:sz w:val="18"/>
              </w:rPr>
              <w:t>Tension Register</w:t>
            </w:r>
          </w:p>
        </w:tc>
        <w:tc>
          <w:tcPr>
            <w:tcW w:type="dxa" w:w="3600"/>
            <w:shd w:fill="E8EDF3" w:val="clear"/>
          </w:tcPr>
          <w:p>
            <w:r>
              <w:rPr>
                <w:sz w:val="18"/>
              </w:rPr>
              <w:t>Persistent unsolved problems</w:t>
            </w:r>
          </w:p>
        </w:tc>
        <w:tc>
          <w:tcPr>
            <w:tcW w:type="dxa" w:w="1296"/>
            <w:shd w:fill="E8EDF3" w:val="clear"/>
          </w:tcPr>
          <w:p>
            <w:r>
              <w:rPr>
                <w:sz w:val="18"/>
              </w:rPr>
              <w:t>Active</w:t>
            </w:r>
          </w:p>
        </w:tc>
        <w:tc>
          <w:tcPr>
            <w:tcW w:type="dxa" w:w="1008"/>
            <w:shd w:fill="E8EDF3" w:val="clear"/>
          </w:tcPr>
          <w:p>
            <w:r>
              <w:rPr>
                <w:sz w:val="18"/>
              </w:rPr>
              <w:t>95%</w:t>
            </w:r>
          </w:p>
        </w:tc>
      </w:tr>
      <w:tr>
        <w:tc>
          <w:tcPr>
            <w:tcW w:type="dxa" w:w="576"/>
          </w:tcPr>
          <w:p>
            <w:r>
              <w:rPr>
                <w:sz w:val="18"/>
              </w:rPr>
              <w:t>4.3</w:t>
            </w:r>
          </w:p>
        </w:tc>
        <w:tc>
          <w:tcPr>
            <w:tcW w:type="dxa" w:w="2880"/>
          </w:tcPr>
          <w:p>
            <w:r>
              <w:rPr>
                <w:sz w:val="18"/>
              </w:rPr>
              <w:t>Accumulation Memory</w:t>
            </w:r>
          </w:p>
        </w:tc>
        <w:tc>
          <w:tcPr>
            <w:tcW w:type="dxa" w:w="3600"/>
          </w:tcPr>
          <w:p>
            <w:r>
              <w:rPr>
                <w:sz w:val="18"/>
              </w:rPr>
              <w:t>Learning from failure</w:t>
            </w:r>
          </w:p>
        </w:tc>
        <w:tc>
          <w:tcPr>
            <w:tcW w:type="dxa" w:w="1296"/>
          </w:tcPr>
          <w:p>
            <w:r>
              <w:rPr>
                <w:sz w:val="18"/>
              </w:rPr>
              <w:t>Active</w:t>
            </w:r>
          </w:p>
        </w:tc>
        <w:tc>
          <w:tcPr>
            <w:tcW w:type="dxa" w:w="1008"/>
          </w:tcPr>
          <w:p>
            <w:r>
              <w:rPr>
                <w:sz w:val="18"/>
              </w:rPr>
              <w:t>92%</w:t>
            </w:r>
          </w:p>
        </w:tc>
      </w:tr>
      <w:tr>
        <w:tc>
          <w:tcPr>
            <w:tcW w:type="dxa" w:w="576"/>
            <w:shd w:fill="E8EDF3" w:val="clear"/>
          </w:tcPr>
          <w:p>
            <w:r>
              <w:rPr>
                <w:sz w:val="18"/>
              </w:rPr>
              <w:t>4.4</w:t>
            </w:r>
          </w:p>
        </w:tc>
        <w:tc>
          <w:tcPr>
            <w:tcW w:type="dxa" w:w="2880"/>
            <w:shd w:fill="E8EDF3" w:val="clear"/>
          </w:tcPr>
          <w:p>
            <w:r>
              <w:rPr>
                <w:sz w:val="18"/>
              </w:rPr>
              <w:t>Incubation Loop</w:t>
            </w:r>
          </w:p>
        </w:tc>
        <w:tc>
          <w:tcPr>
            <w:tcW w:type="dxa" w:w="3600"/>
            <w:shd w:fill="E8EDF3" w:val="clear"/>
          </w:tcPr>
          <w:p>
            <w:r>
              <w:rPr>
                <w:sz w:val="18"/>
              </w:rPr>
              <w:t>Background processing / sleep</w:t>
            </w:r>
          </w:p>
        </w:tc>
        <w:tc>
          <w:tcPr>
            <w:tcW w:type="dxa" w:w="1296"/>
            <w:shd w:fill="E8EDF3" w:val="clear"/>
          </w:tcPr>
          <w:p>
            <w:r>
              <w:rPr>
                <w:sz w:val="18"/>
              </w:rPr>
              <w:t>Build</w:t>
            </w:r>
          </w:p>
        </w:tc>
        <w:tc>
          <w:tcPr>
            <w:tcW w:type="dxa" w:w="1008"/>
            <w:shd w:fill="E8EDF3" w:val="clear"/>
          </w:tcPr>
          <w:p>
            <w:r>
              <w:rPr>
                <w:sz w:val="18"/>
              </w:rPr>
              <w:t>80%</w:t>
            </w:r>
          </w:p>
        </w:tc>
      </w:tr>
      <w:tr>
        <w:tc>
          <w:tcPr>
            <w:tcW w:type="dxa" w:w="576"/>
          </w:tcPr>
          <w:p>
            <w:r>
              <w:rPr>
                <w:sz w:val="18"/>
              </w:rPr>
              <w:t>4.5</w:t>
            </w:r>
          </w:p>
        </w:tc>
        <w:tc>
          <w:tcPr>
            <w:tcW w:type="dxa" w:w="2880"/>
          </w:tcPr>
          <w:p>
            <w:r>
              <w:rPr>
                <w:sz w:val="18"/>
              </w:rPr>
              <w:t>Serendipity Engine</w:t>
            </w:r>
          </w:p>
        </w:tc>
        <w:tc>
          <w:tcPr>
            <w:tcW w:type="dxa" w:w="3600"/>
          </w:tcPr>
          <w:p>
            <w:r>
              <w:rPr>
                <w:sz w:val="18"/>
              </w:rPr>
              <w:t>Cross-domain reading / exposure</w:t>
            </w:r>
          </w:p>
        </w:tc>
        <w:tc>
          <w:tcPr>
            <w:tcW w:type="dxa" w:w="1296"/>
          </w:tcPr>
          <w:p>
            <w:r>
              <w:rPr>
                <w:sz w:val="18"/>
              </w:rPr>
              <w:t>Build</w:t>
            </w:r>
          </w:p>
        </w:tc>
        <w:tc>
          <w:tcPr>
            <w:tcW w:type="dxa" w:w="1008"/>
          </w:tcPr>
          <w:p>
            <w:r>
              <w:rPr>
                <w:sz w:val="18"/>
              </w:rPr>
              <w:t>85%</w:t>
            </w:r>
          </w:p>
        </w:tc>
      </w:tr>
      <w:tr>
        <w:tc>
          <w:tcPr>
            <w:tcW w:type="dxa" w:w="576"/>
            <w:shd w:fill="E8EDF3" w:val="clear"/>
          </w:tcPr>
          <w:p>
            <w:r>
              <w:rPr>
                <w:sz w:val="18"/>
              </w:rPr>
              <w:t>4.6</w:t>
            </w:r>
          </w:p>
        </w:tc>
        <w:tc>
          <w:tcPr>
            <w:tcW w:type="dxa" w:w="2880"/>
            <w:shd w:fill="E8EDF3" w:val="clear"/>
          </w:tcPr>
          <w:p>
            <w:r>
              <w:rPr>
                <w:sz w:val="18"/>
              </w:rPr>
              <w:t>Collision / Pattern Match</w:t>
            </w:r>
          </w:p>
        </w:tc>
        <w:tc>
          <w:tcPr>
            <w:tcW w:type="dxa" w:w="3600"/>
            <w:shd w:fill="E8EDF3" w:val="clear"/>
          </w:tcPr>
          <w:p>
            <w:r>
              <w:rPr>
                <w:sz w:val="18"/>
              </w:rPr>
              <w:t>Analogy recognition</w:t>
            </w:r>
          </w:p>
        </w:tc>
        <w:tc>
          <w:tcPr>
            <w:tcW w:type="dxa" w:w="1296"/>
            <w:shd w:fill="E8EDF3" w:val="clear"/>
          </w:tcPr>
          <w:p>
            <w:r>
              <w:rPr>
                <w:sz w:val="18"/>
              </w:rPr>
              <w:t>Active</w:t>
            </w:r>
          </w:p>
        </w:tc>
        <w:tc>
          <w:tcPr>
            <w:tcW w:type="dxa" w:w="1008"/>
            <w:shd w:fill="E8EDF3" w:val="clear"/>
          </w:tcPr>
          <w:p>
            <w:r>
              <w:rPr>
                <w:sz w:val="18"/>
              </w:rPr>
              <w:t>82%</w:t>
            </w:r>
          </w:p>
        </w:tc>
      </w:tr>
      <w:tr>
        <w:tc>
          <w:tcPr>
            <w:tcW w:type="dxa" w:w="576"/>
          </w:tcPr>
          <w:p>
            <w:r>
              <w:rPr>
                <w:sz w:val="18"/>
              </w:rPr>
              <w:t>4.7</w:t>
            </w:r>
          </w:p>
        </w:tc>
        <w:tc>
          <w:tcPr>
            <w:tcW w:type="dxa" w:w="2880"/>
          </w:tcPr>
          <w:p>
            <w:r>
              <w:rPr>
                <w:sz w:val="18"/>
              </w:rPr>
              <w:t>Crystallization Detector</w:t>
            </w:r>
          </w:p>
        </w:tc>
        <w:tc>
          <w:tcPr>
            <w:tcW w:type="dxa" w:w="3600"/>
          </w:tcPr>
          <w:p>
            <w:r>
              <w:rPr>
                <w:sz w:val="18"/>
              </w:rPr>
              <w:t>'Aha' moment recognition</w:t>
            </w:r>
          </w:p>
        </w:tc>
        <w:tc>
          <w:tcPr>
            <w:tcW w:type="dxa" w:w="1296"/>
          </w:tcPr>
          <w:p>
            <w:r>
              <w:rPr>
                <w:sz w:val="18"/>
              </w:rPr>
              <w:t>Active</w:t>
            </w:r>
          </w:p>
        </w:tc>
        <w:tc>
          <w:tcPr>
            <w:tcW w:type="dxa" w:w="1008"/>
          </w:tcPr>
          <w:p>
            <w:r>
              <w:rPr>
                <w:sz w:val="18"/>
              </w:rPr>
              <w:t>85%</w:t>
            </w:r>
          </w:p>
        </w:tc>
      </w:tr>
      <w:tr>
        <w:tc>
          <w:tcPr>
            <w:tcW w:type="dxa" w:w="576"/>
            <w:shd w:fill="E8EDF3" w:val="clear"/>
          </w:tcPr>
          <w:p>
            <w:r>
              <w:rPr>
                <w:sz w:val="18"/>
              </w:rPr>
              <w:t>4.8</w:t>
            </w:r>
          </w:p>
        </w:tc>
        <w:tc>
          <w:tcPr>
            <w:tcW w:type="dxa" w:w="2880"/>
            <w:shd w:fill="E8EDF3" w:val="clear"/>
          </w:tcPr>
          <w:p>
            <w:r>
              <w:rPr>
                <w:sz w:val="18"/>
              </w:rPr>
              <w:t>Verification Harness</w:t>
            </w:r>
          </w:p>
        </w:tc>
        <w:tc>
          <w:tcPr>
            <w:tcW w:type="dxa" w:w="3600"/>
            <w:shd w:fill="E8EDF3" w:val="clear"/>
          </w:tcPr>
          <w:p>
            <w:r>
              <w:rPr>
                <w:sz w:val="18"/>
              </w:rPr>
              <w:t>Critical evaluation</w:t>
            </w:r>
          </w:p>
        </w:tc>
        <w:tc>
          <w:tcPr>
            <w:tcW w:type="dxa" w:w="1296"/>
            <w:shd w:fill="E8EDF3" w:val="clear"/>
          </w:tcPr>
          <w:p>
            <w:r>
              <w:rPr>
                <w:sz w:val="18"/>
              </w:rPr>
              <w:t>Active</w:t>
            </w:r>
          </w:p>
        </w:tc>
        <w:tc>
          <w:tcPr>
            <w:tcW w:type="dxa" w:w="1008"/>
            <w:shd w:fill="E8EDF3" w:val="clear"/>
          </w:tcPr>
          <w:p>
            <w:r>
              <w:rPr>
                <w:sz w:val="18"/>
              </w:rPr>
              <w:t>90%</w:t>
            </w:r>
          </w:p>
        </w:tc>
      </w:tr>
      <w:tr>
        <w:tc>
          <w:tcPr>
            <w:tcW w:type="dxa" w:w="576"/>
          </w:tcPr>
          <w:p>
            <w:r>
              <w:rPr>
                <w:sz w:val="18"/>
              </w:rPr>
              <w:t>4.9</w:t>
            </w:r>
          </w:p>
        </w:tc>
        <w:tc>
          <w:tcPr>
            <w:tcW w:type="dxa" w:w="2880"/>
          </w:tcPr>
          <w:p>
            <w:r>
              <w:rPr>
                <w:sz w:val="18"/>
              </w:rPr>
              <w:t>Integration Engine</w:t>
            </w:r>
          </w:p>
        </w:tc>
        <w:tc>
          <w:tcPr>
            <w:tcW w:type="dxa" w:w="3600"/>
          </w:tcPr>
          <w:p>
            <w:r>
              <w:rPr>
                <w:sz w:val="18"/>
              </w:rPr>
              <w:t>Knowledge consolidation</w:t>
            </w:r>
          </w:p>
        </w:tc>
        <w:tc>
          <w:tcPr>
            <w:tcW w:type="dxa" w:w="1296"/>
          </w:tcPr>
          <w:p>
            <w:r>
              <w:rPr>
                <w:sz w:val="18"/>
              </w:rPr>
              <w:t>Active</w:t>
            </w:r>
          </w:p>
        </w:tc>
        <w:tc>
          <w:tcPr>
            <w:tcW w:type="dxa" w:w="1008"/>
          </w:tcPr>
          <w:p>
            <w:r>
              <w:rPr>
                <w:sz w:val="18"/>
              </w:rPr>
              <w:t>92%</w:t>
            </w:r>
          </w:p>
        </w:tc>
      </w:tr>
      <w:tr>
        <w:tc>
          <w:tcPr>
            <w:tcW w:type="dxa" w:w="576"/>
            <w:shd w:fill="E8EDF3" w:val="clear"/>
          </w:tcPr>
          <w:p>
            <w:r>
              <w:rPr>
                <w:sz w:val="18"/>
              </w:rPr>
              <w:t>4.10</w:t>
            </w:r>
          </w:p>
        </w:tc>
        <w:tc>
          <w:tcPr>
            <w:tcW w:type="dxa" w:w="2880"/>
            <w:shd w:fill="E8EDF3" w:val="clear"/>
          </w:tcPr>
          <w:p>
            <w:r>
              <w:rPr>
                <w:sz w:val="18"/>
              </w:rPr>
              <w:t>Physical Reality Layer</w:t>
            </w:r>
          </w:p>
        </w:tc>
        <w:tc>
          <w:tcPr>
            <w:tcW w:type="dxa" w:w="3600"/>
            <w:shd w:fill="E8EDF3" w:val="clear"/>
          </w:tcPr>
          <w:p>
            <w:r>
              <w:rPr>
                <w:sz w:val="18"/>
              </w:rPr>
              <w:t>World knowledge / grounding</w:t>
            </w:r>
          </w:p>
        </w:tc>
        <w:tc>
          <w:tcPr>
            <w:tcW w:type="dxa" w:w="1296"/>
            <w:shd w:fill="E8EDF3" w:val="clear"/>
          </w:tcPr>
          <w:p>
            <w:r>
              <w:rPr>
                <w:sz w:val="18"/>
              </w:rPr>
              <w:t>Cross-cutting</w:t>
            </w:r>
          </w:p>
        </w:tc>
        <w:tc>
          <w:tcPr>
            <w:tcW w:type="dxa" w:w="1008"/>
            <w:shd w:fill="E8EDF3" w:val="clear"/>
          </w:tcPr>
          <w:p>
            <w:r>
              <w:rPr>
                <w:sz w:val="18"/>
              </w:rPr>
              <w:t>88%</w:t>
            </w:r>
          </w:p>
        </w:tc>
      </w:tr>
      <w:tr>
        <w:tc>
          <w:tcPr>
            <w:tcW w:type="dxa" w:w="576"/>
          </w:tcPr>
          <w:p>
            <w:r>
              <w:rPr>
                <w:sz w:val="18"/>
              </w:rPr>
              <w:t>4.11</w:t>
            </w:r>
          </w:p>
        </w:tc>
        <w:tc>
          <w:tcPr>
            <w:tcW w:type="dxa" w:w="2880"/>
          </w:tcPr>
          <w:p>
            <w:r>
              <w:rPr>
                <w:sz w:val="18"/>
              </w:rPr>
              <w:t>Urgency Dynamics</w:t>
            </w:r>
          </w:p>
        </w:tc>
        <w:tc>
          <w:tcPr>
            <w:tcW w:type="dxa" w:w="3600"/>
          </w:tcPr>
          <w:p>
            <w:r>
              <w:rPr>
                <w:sz w:val="18"/>
              </w:rPr>
              <w:t>Time pressure / stakes</w:t>
            </w:r>
          </w:p>
        </w:tc>
        <w:tc>
          <w:tcPr>
            <w:tcW w:type="dxa" w:w="1296"/>
          </w:tcPr>
          <w:p>
            <w:r>
              <w:rPr>
                <w:sz w:val="18"/>
              </w:rPr>
              <w:t>Cross-cutting</w:t>
            </w:r>
          </w:p>
        </w:tc>
        <w:tc>
          <w:tcPr>
            <w:tcW w:type="dxa" w:w="1008"/>
          </w:tcPr>
          <w:p>
            <w:r>
              <w:rPr>
                <w:sz w:val="18"/>
              </w:rPr>
              <w:t>78%</w:t>
            </w:r>
          </w:p>
        </w:tc>
      </w:tr>
      <w:tr>
        <w:tc>
          <w:tcPr>
            <w:tcW w:type="dxa" w:w="576"/>
            <w:shd w:fill="E8EDF3" w:val="clear"/>
          </w:tcPr>
          <w:p>
            <w:r>
              <w:rPr>
                <w:sz w:val="18"/>
              </w:rPr>
              <w:t>4.12</w:t>
            </w:r>
          </w:p>
        </w:tc>
        <w:tc>
          <w:tcPr>
            <w:tcW w:type="dxa" w:w="2880"/>
            <w:shd w:fill="E8EDF3" w:val="clear"/>
          </w:tcPr>
          <w:p>
            <w:r>
              <w:rPr>
                <w:sz w:val="18"/>
              </w:rPr>
              <w:t>Dream Engine</w:t>
            </w:r>
          </w:p>
        </w:tc>
        <w:tc>
          <w:tcPr>
            <w:tcW w:type="dxa" w:w="3600"/>
            <w:shd w:fill="E8EDF3" w:val="clear"/>
          </w:tcPr>
          <w:p>
            <w:r>
              <w:rPr>
                <w:sz w:val="18"/>
              </w:rPr>
              <w:t>Sleep dreaming / recombination</w:t>
            </w:r>
          </w:p>
        </w:tc>
        <w:tc>
          <w:tcPr>
            <w:tcW w:type="dxa" w:w="1296"/>
            <w:shd w:fill="E8EDF3" w:val="clear"/>
          </w:tcPr>
          <w:p>
            <w:r>
              <w:rPr>
                <w:sz w:val="18"/>
              </w:rPr>
              <w:t>Build</w:t>
            </w:r>
          </w:p>
        </w:tc>
        <w:tc>
          <w:tcPr>
            <w:tcW w:type="dxa" w:w="1008"/>
            <w:shd w:fill="E8EDF3" w:val="clear"/>
          </w:tcPr>
          <w:p>
            <w:r>
              <w:rPr>
                <w:sz w:val="18"/>
              </w:rPr>
              <w:t>75%</w:t>
            </w:r>
          </w:p>
        </w:tc>
      </w:tr>
      <w:tr>
        <w:tc>
          <w:tcPr>
            <w:tcW w:type="dxa" w:w="576"/>
          </w:tcPr>
          <w:p>
            <w:r>
              <w:rPr>
                <w:sz w:val="18"/>
              </w:rPr>
              <w:t>4.13</w:t>
            </w:r>
          </w:p>
        </w:tc>
        <w:tc>
          <w:tcPr>
            <w:tcW w:type="dxa" w:w="2880"/>
          </w:tcPr>
          <w:p>
            <w:r>
              <w:rPr>
                <w:sz w:val="18"/>
              </w:rPr>
              <w:t>Existential Resource Dyn.</w:t>
            </w:r>
          </w:p>
        </w:tc>
        <w:tc>
          <w:tcPr>
            <w:tcW w:type="dxa" w:w="3600"/>
          </w:tcPr>
          <w:p>
            <w:r>
              <w:rPr>
                <w:sz w:val="18"/>
              </w:rPr>
              <w:t>Mortality / scarcity / values</w:t>
            </w:r>
          </w:p>
        </w:tc>
        <w:tc>
          <w:tcPr>
            <w:tcW w:type="dxa" w:w="1296"/>
          </w:tcPr>
          <w:p>
            <w:r>
              <w:rPr>
                <w:sz w:val="18"/>
              </w:rPr>
              <w:t>Cross-cutting</w:t>
            </w:r>
          </w:p>
        </w:tc>
        <w:tc>
          <w:tcPr>
            <w:tcW w:type="dxa" w:w="1008"/>
          </w:tcPr>
          <w:p>
            <w:r>
              <w:rPr>
                <w:sz w:val="18"/>
              </w:rPr>
              <w:t>70%</w:t>
            </w:r>
          </w:p>
        </w:tc>
      </w:tr>
    </w:tbl>
    <w:p/>
    <w:p>
      <w:r>
        <w:t>Weighted average fidelity: 86.0% (weighted by component contribution to the overall creative insight process). The weighting reflects the centrality of each component: tension and accumulation are weighted more heavily than urgency and existential dynamics, as the former are essential for any creative process while the latter modulate the process quality.</w:t>
      </w:r>
    </w:p>
    <w:p>
      <w:pPr>
        <w:pStyle w:val="Heading2"/>
      </w:pPr>
      <w:r>
        <w:t>3.4 Two Pipelines: Build-Time and Active-Time</w:t>
      </w:r>
    </w:p>
    <w:p>
      <w:pPr>
        <w:pStyle w:val="Heading3"/>
      </w:pPr>
      <w:r>
        <w:t>3.4.1 Build-Time Pipeline (Offline / Background)</w:t>
      </w:r>
    </w:p>
    <w:p>
      <w:r>
        <w:t>The build-time pipeline runs as scheduled background processes, typically via cron jobs or Windows Task Scheduler. These processes operate without human interaction and maintain the system's readiness for creative insight. The primary build-time components are:</w:t>
      </w:r>
    </w:p>
    <w:p>
      <w:r>
        <w:t>Incubation Loop (4.4): Every 6 hours, selects the highest-pressure tensions from the tension register, loads relevant domain facts, recent failures, and fresh stimuli from the serendipity engine, and generates candidate hypotheses. Results are placed in state/candidate_insights.jsonl for review during the next active session.</w:t>
      </w:r>
    </w:p>
    <w:p>
      <w:r>
        <w:t>Serendipity Engine (4.5): Daily, scans configured RSS feeds, arXiv categories, curated reading lists, and other cross-domain sources. For each new item, extracts abstract structural patterns and stores them as potential collision candidates.</w:t>
      </w:r>
    </w:p>
    <w:p>
      <w:r>
        <w:t>Dream Engine (4.12): Nightly, performs purpose-biased random walks through the concept graph, recombining fragments from failed attempts, cross-domain abstractions, and stored partial insights. Dreams undergo a two-phase process (NREM-like compression followed by REM-like recombination) and consolidated results are added to the candidate insight pool.</w:t>
      </w:r>
    </w:p>
    <w:p>
      <w:pPr>
        <w:pStyle w:val="Heading3"/>
      </w:pPr>
      <w:r>
        <w:t>3.4.2 Active-Time Pipeline (Interactive / Session-Driven)</w:t>
      </w:r>
    </w:p>
    <w:p>
      <w:r>
        <w:t>The active-time pipeline operates during interactive sessions with a human collaborator. It follows the natural flow of the creative insight cycle:</w:t>
      </w:r>
    </w:p>
    <w:p>
      <w:r>
        <w:t>1. Deep Immersion (4.1): Process new domain materials, update concept graph and knowledge base. This may be triggered by the human providing new readings, experimental results, or domain observations.</w:t>
      </w:r>
    </w:p>
    <w:p>
      <w:r>
        <w:t>2. Tension Registration (4.2): Identify and register new tensions surfaced during immersion. Update pressure scores for existing tensions based on new information.</w:t>
      </w:r>
    </w:p>
    <w:p>
      <w:r>
        <w:t>3. Accumulation (4.3): Record the outcomes of any solution attempts, extract failure lessons, identify salvageable fragments.</w:t>
      </w:r>
    </w:p>
    <w:p>
      <w:r>
        <w:t>4. Collision (4.6): Check candidate insights from the build-time pipeline against current tensions. Evaluate new cross-domain stimuli for structural overlap with open tensions.</w:t>
      </w:r>
    </w:p>
    <w:p>
      <w:r>
        <w:t>5. Crystallization (4.7): Score collision candidates using the five-axis insight formula. Apply rejection criteria. Distinguish genuine insights from hallucinations and routine recombinations.</w:t>
      </w:r>
    </w:p>
    <w:p>
      <w:r>
        <w:t>6. Verification (4.8): Test crystallized insights against domain knowledge, world model constraints, and the failure journal.</w:t>
      </w:r>
    </w:p>
    <w:p>
      <w:r>
        <w:t>7. Integration (4.9): Incorporate verified insights into the permanent knowledge base. Update concept graph, resolve tensions, spawn new questions.</w:t>
      </w:r>
    </w:p>
    <w:p>
      <w:pPr>
        <w:spacing w:before="160" w:after="160"/>
        <w:ind w:left="720" w:right="720"/>
        <w:shd w:fill="F0F4F8" w:val="clear"/>
      </w:pPr>
      <w:r>
        <w:rPr>
          <w:b/>
          <w:color w:val="1A568E"/>
          <w:sz w:val="20"/>
        </w:rPr>
        <w:t xml:space="preserve">KEY INSIGHT: </w:t>
      </w:r>
      <w:r>
        <w:rPr>
          <w:i/>
          <w:sz w:val="20"/>
        </w:rPr>
        <w:t>The dual-pipeline architecture is SIA's most important structural innovation. It replicates the human distinction between conscious deliberation (active-time) and unconscious background processing (build-time). Neither pipeline alone is sufficient for creative insight; it is their interaction — the active-time pipeline seeding tensions that the build-time pipeline incubates, and the build-time pipeline producing candidates that the active-time pipeline evaluates — that replicates the full creative insight cycle.</w:t>
      </w:r>
    </w:p>
    <w:p>
      <w:r>
        <w:br w:type="page"/>
      </w:r>
    </w:p>
    <w:p>
      <w:pPr>
        <w:pStyle w:val="Heading1"/>
      </w:pPr>
      <w:r>
        <w:t>4. Component Specifications</w:t>
      </w:r>
    </w:p>
    <w:p>
      <w:r>
        <w:t>This section provides detailed specifications for each of the 13 SIA components. For each component, we describe its purpose and cognitive analogue, its mechanism (detailed algorithm), its data structures and artifacts, its infrastructure requirements, its interactions with other components, and its fidelity assessment.</w:t>
      </w:r>
    </w:p>
    <w:p>
      <w:pPr>
        <w:pStyle w:val="Heading2"/>
      </w:pPr>
      <w:r>
        <w:t>4.1 Deep Immersion Engine</w:t>
      </w:r>
    </w:p>
    <w:p>
      <w:pPr>
        <w:pStyle w:val="Heading3"/>
      </w:pPr>
      <w:r>
        <w:t>4.1.1 Purpose and Cognitive Analogue</w:t>
      </w:r>
    </w:p>
    <w:p>
      <w:r>
        <w:t>The Deep Immersion Engine replicates the expert's process of building deep, structured domain knowledge through sustained study. Its cognitive analogue is the years of reading, experimentation, discussion, and reflection that transform a novice into an expert. Unlike simple document retrieval (RAG), the Deep Immersion Engine constructs a persistent, hierarchical domain model that distinguishes between concrete facts, intermediate abstractions, and high-level structural patterns.</w:t>
      </w:r>
    </w:p>
    <w:p>
      <w:pPr>
        <w:pStyle w:val="Heading3"/>
      </w:pPr>
      <w:r>
        <w:t>4.1.2 Mechanism</w:t>
      </w:r>
    </w:p>
    <w:p>
      <w:r>
        <w:t>The Deep Immersion Engine operates through a multi-level summarization pipeline that processes new domain materials at three levels of abstraction:</w:t>
      </w:r>
    </w:p>
    <w:p>
      <w:r>
        <w:t>Level 1 — Concrete Summary: A detailed, faithful summary of the source material that preserves specific facts, figures, examples, and technical details. Stored as a Markdown file in corpus/domain/ with full provenance (source, author, date, retrieval method). The concrete summary answers: 'What does this source say?'</w:t>
      </w:r>
    </w:p>
    <w:p>
      <w:r>
        <w:t>Level 2 — Intermediate Abstraction: An extraction of concepts, relationships, and patterns from the source material. Each concept is classified by type (entity, process, constraint, principle, technique, tradeoff) and linked to related concepts. Relationships are typed (causes, enables, prevents, requires, contradicts, exemplifies, abstracts). The intermediate abstraction answers: 'What concepts and relationships does this source introduce or modify?'</w:t>
      </w:r>
    </w:p>
    <w:p>
      <w:r>
        <w:t>Level 3 — Structural Pattern: An extraction of high-level structural patterns that transcend the specific content. These are expressed as abstract graph motifs: cycles, feedback loops, hierarchies, competing constraints, phase transitions, scaling relationships. The structural pattern answers: 'What general patterns does this source illustrate?'</w:t>
      </w:r>
    </w:p>
    <w:p>
      <w:r>
        <w:t>The three levels are connected: each structural pattern references the intermediate abstractions from which it was derived, and each intermediate abstraction references the concrete summaries that support it. This traceability allows the system (and human inspectors) to verify abstract claims against their evidentiary basis.</w:t>
      </w:r>
    </w:p>
    <w:p>
      <w:pPr>
        <w:pStyle w:val="Heading3"/>
      </w:pPr>
      <w:r>
        <w:t>4.1.3 Concept and Relation Extraction</w:t>
      </w:r>
    </w:p>
    <w:p>
      <w:r>
        <w:t>The concept extraction algorithm processes each new source material through the following pipeline:</w:t>
      </w:r>
    </w:p>
    <w:p>
      <w:r>
        <w:t>Step 1: Entity recognition. Prompt the LLM to identify all domain-relevant entities (concrete objects, abstract concepts, named techniques, theorems, constraints) mentioned in the source. For each entity, extract: name, type, definition (if provided or inferable), and confidence level.</w:t>
      </w:r>
    </w:p>
    <w:p>
      <w:r>
        <w:t>Step 2: Relation extraction. For each pair of entities with a plausible relationship, prompt the LLM to identify the relationship type, directionality, strength (strong, moderate, weak, speculative), and supporting evidence from the source text.</w:t>
      </w:r>
    </w:p>
    <w:p>
      <w:r>
        <w:t>Step 3: Conflict detection. Compare extracted concepts and relations against the existing concept graph. Flag contradictions (entity A causes B according to new source, but existing graph records A prevents B), gaps (references to concepts not yet in the graph), and refinements (existing vague relationship made more specific).</w:t>
      </w:r>
    </w:p>
    <w:p>
      <w:r>
        <w:t>Step 4: Graph integration. Merge new concepts and relations into the persistent concept graph (state/concept_graph.jsonl). New entities receive unique IDs. Contradictions are recorded as tensions (automatically creating T-*.md entries in the tension register). The concept graph is stored as a JSONL file where each line is a node or edge record.</w:t>
      </w:r>
    </w:p>
    <w:p>
      <w:pPr>
        <w:pStyle w:val="Heading3"/>
      </w:pPr>
      <w:r>
        <w:t>4.1.4 Data Structures and Artifacts</w:t>
      </w:r>
    </w:p>
    <w:p>
      <w:r>
        <w:rPr>
          <w:b/>
          <w:sz w:val="20"/>
        </w:rPr>
        <w:t>Artifacts:</w:t>
      </w:r>
    </w:p>
    <w:p>
      <w:pPr>
        <w:pStyle w:val="ListBullet"/>
      </w:pPr>
      <w:r>
        <w:rPr>
          <w:rFonts w:ascii="Consolas" w:hAnsi="Consolas"/>
          <w:sz w:val="18"/>
        </w:rPr>
        <w:t>corpus/domain/*.md — Concrete summaries of domain sources, one file per source</w:t>
      </w:r>
    </w:p>
    <w:p>
      <w:pPr>
        <w:pStyle w:val="ListBullet"/>
      </w:pPr>
      <w:r>
        <w:rPr>
          <w:rFonts w:ascii="Consolas" w:hAnsi="Consolas"/>
          <w:sz w:val="18"/>
        </w:rPr>
        <w:t>session_notes/*.md — Notes from interactive sessions with human collaborator</w:t>
      </w:r>
    </w:p>
    <w:p>
      <w:pPr>
        <w:pStyle w:val="ListBullet"/>
      </w:pPr>
      <w:r>
        <w:rPr>
          <w:rFonts w:ascii="Consolas" w:hAnsi="Consolas"/>
          <w:sz w:val="18"/>
        </w:rPr>
        <w:t>state/memory.db — SQLite database with FTS5 for full-text search across all artifacts</w:t>
      </w:r>
    </w:p>
    <w:p>
      <w:pPr>
        <w:pStyle w:val="ListBullet"/>
      </w:pPr>
      <w:r>
        <w:rPr>
          <w:rFonts w:ascii="Consolas" w:hAnsi="Consolas"/>
          <w:sz w:val="18"/>
        </w:rPr>
        <w:t>state/concept_graph.jsonl — Persistent concept graph (nodes and edges)</w:t>
      </w:r>
    </w:p>
    <w:p>
      <w:pPr>
        <w:pStyle w:val="ListBullet"/>
      </w:pPr>
      <w:r>
        <w:rPr>
          <w:rFonts w:ascii="Consolas" w:hAnsi="Consolas"/>
          <w:sz w:val="18"/>
        </w:rPr>
        <w:t>state/embeddings/ — Pre-computed embeddings for all concepts and summaries</w:t>
      </w:r>
    </w:p>
    <w:p>
      <w:r>
        <w:t>Concept Graph Node Schema (JSONL):</w:t>
      </w:r>
    </w:p>
    <w:p>
      <w:pPr>
        <w:spacing w:before="80" w:after="80"/>
        <w:ind w:left="720" w:right="720"/>
        <w:shd w:fill="F5F5F5" w:val="clear"/>
      </w:pPr>
      <w:r>
        <w:rPr>
          <w:rFonts w:ascii="Consolas" w:hAnsi="Consolas"/>
          <w:sz w:val="17"/>
        </w:rPr>
        <w:t>{</w:t>
        <w:br/>
        <w:t xml:space="preserve">  "type": "node",</w:t>
        <w:br/>
        <w:t xml:space="preserve">  "id": "concept_042",</w:t>
        <w:br/>
        <w:t xml:space="preserve">  "name": "Event-Driven Architecture",</w:t>
        <w:br/>
        <w:t xml:space="preserve">  "kind": "technique",</w:t>
        <w:br/>
        <w:t xml:space="preserve">  "definition": "A software design pattern in which ...",</w:t>
        <w:br/>
        <w:t xml:space="preserve">  "source_ids": ["corpus/domain/microservices_patterns.md"],</w:t>
        <w:br/>
        <w:t xml:space="preserve">  "confidence": 0.92,</w:t>
        <w:br/>
        <w:t xml:space="preserve">  "first_seen": "2026-01-15T10:30:00Z",</w:t>
        <w:br/>
        <w:t xml:space="preserve">  "last_updated": "2026-03-22T14:15:00Z",</w:t>
        <w:br/>
        <w:t xml:space="preserve">  "embedding_id": "emb_042"</w:t>
        <w:br/>
        <w:t>}</w:t>
      </w:r>
    </w:p>
    <w:p>
      <w:r>
        <w:t>Concept Graph Edge Schema (JSONL):</w:t>
      </w:r>
    </w:p>
    <w:p>
      <w:pPr>
        <w:spacing w:before="80" w:after="80"/>
        <w:ind w:left="720" w:right="720"/>
        <w:shd w:fill="F5F5F5" w:val="clear"/>
      </w:pPr>
      <w:r>
        <w:rPr>
          <w:rFonts w:ascii="Consolas" w:hAnsi="Consolas"/>
          <w:sz w:val="17"/>
        </w:rPr>
        <w:t>{</w:t>
        <w:br/>
        <w:t xml:space="preserve">  "type": "edge",</w:t>
        <w:br/>
        <w:t xml:space="preserve">  "id": "rel_107",</w:t>
        <w:br/>
        <w:t xml:space="preserve">  "source": "concept_042",</w:t>
        <w:br/>
        <w:t xml:space="preserve">  "target": "concept_018",</w:t>
        <w:br/>
        <w:t xml:space="preserve">  "relation": "enables",</w:t>
        <w:br/>
        <w:t xml:space="preserve">  "strength": "strong",</w:t>
        <w:br/>
        <w:t xml:space="preserve">  "evidence": "Event-driven architecture enables loose coupling...",</w:t>
        <w:br/>
        <w:t xml:space="preserve">  "source_ids": ["corpus/domain/microservices_patterns.md"],</w:t>
        <w:br/>
        <w:t xml:space="preserve">  "confidence": 0.88</w:t>
        <w:br/>
        <w:t>}</w:t>
      </w:r>
    </w:p>
    <w:p>
      <w:pPr>
        <w:pStyle w:val="Heading3"/>
      </w:pPr>
      <w:r>
        <w:t>4.1.5 Infrastructure Requirements</w:t>
      </w:r>
    </w:p>
    <w:p>
      <w:r>
        <w:t>The Deep Immersion Engine requires: (1) An LLM inference endpoint (local Ollama instance or API) for summarization and concept extraction; (2) A sentence-transformers model for computing embeddings (all-MiniLM-L6-v2 or similar); (3) SQLite with FTS5 extension for full-text search; (4) Python scripts: immerse.py (process new source material), extract_concepts.py (concept and relation extraction), update_graph.py (graph integration), embed.py (embedding computation).</w:t>
      </w:r>
    </w:p>
    <w:p>
      <w:pPr>
        <w:pStyle w:val="Heading3"/>
      </w:pPr>
      <w:r>
        <w:t>4.1.6 Interactions with Other Components</w:t>
      </w:r>
    </w:p>
    <w:p>
      <w:r>
        <w:t>The Deep Immersion Engine interacts with the following components: (1) Tension Register (4.2): Contradictions detected during concept extraction are automatically registered as new tensions. (2) Collision/Pattern Match (4.6): The concept graph provides the domain structure against which cross-domain analogies are matched. (3) Serendipity Engine (4.5): Structural patterns extracted at Level 3 are used to select semantically distant but structurally similar cross-domain stimuli. (4) Dream Engine (4.12): The concept graph is the primary substrate for dream walks. (5) Physical Reality Layer (4.10): World model constraints inform the extraction of domain-relevant concepts.</w:t>
      </w:r>
    </w:p>
    <w:p>
      <w:pPr>
        <w:pStyle w:val="Heading3"/>
      </w:pPr>
      <w:r>
        <w:t>4.1.7 Fidelity Assessment</w:t>
      </w:r>
    </w:p>
    <w:p>
      <w:r>
        <w:t>Fidelity Rating: 90%. The Deep Immersion Engine captures: multi-level abstraction (concrete to structural), concept and relation extraction with typed relationships, conflict detection across sources, persistent memory with traceability, and embedding-based similarity for associative retrieval. What is missing: the 'texture' of expert knowledge — the intuitive sense of what is typical vs. anomalous, the implicit weighting of sources by reliability and relevance, and the embodied understanding that comes from hands-on experimentation rather than reading. These gaps are partially addressed by confidence scoring and source provenance tracking.</w:t>
      </w:r>
    </w:p>
    <w:p>
      <w:pPr>
        <w:spacing w:before="160" w:after="160"/>
        <w:ind w:left="720" w:right="720"/>
        <w:shd w:fill="F0F4F8" w:val="clear"/>
      </w:pPr>
      <w:r>
        <w:rPr>
          <w:b/>
          <w:color w:val="1A568E"/>
          <w:sz w:val="20"/>
        </w:rPr>
        <w:t xml:space="preserve">KEY INSIGHT: </w:t>
      </w:r>
      <w:r>
        <w:rPr>
          <w:i/>
          <w:sz w:val="20"/>
        </w:rPr>
        <w:t>The Deep Immersion Engine's three-level summarization pipeline is critical because creative insight operates at the structural level, not the factual level. Kekulé's insight was not a new fact about benzene but a new structural pattern (the ring) that organized known facts. By explicitly extracting structural patterns, SIA creates the representational substrate from which structural analogies can emerge.</w:t>
      </w:r>
    </w:p>
    <w:p>
      <w:pPr>
        <w:pStyle w:val="Heading2"/>
      </w:pPr>
      <w:r>
        <w:t>4.2 Tension Register</w:t>
      </w:r>
    </w:p>
    <w:p>
      <w:pPr>
        <w:pStyle w:val="Heading3"/>
      </w:pPr>
      <w:r>
        <w:t>4.2.1 Purpose and Cognitive Analogue</w:t>
      </w:r>
    </w:p>
    <w:p>
      <w:r>
        <w:t>The Tension Register replicates the human capacity to maintain persistent awareness of unresolved problems, contradictions, and anomalies. Its cognitive analogue is the scientist's list of unsolved questions, the engineer's list of unresolved design tradeoffs, or the artist's sense of what doesn't yet work in a composition. Tensions are not mere TODO items; they are first-class cognitive objects with associated pressure, history, and structural information.</w:t>
      </w:r>
    </w:p>
    <w:p>
      <w:pPr>
        <w:pStyle w:val="Heading3"/>
      </w:pPr>
      <w:r>
        <w:t>4.2.2 Mechanism</w:t>
      </w:r>
    </w:p>
    <w:p>
      <w:r>
        <w:t>A tension is created when the system identifies an unresolved contradiction, an unexplained anomaly, a constraint that current approaches cannot satisfy, or a question that existing knowledge cannot answer. Tensions can be created by: (1) the Deep Immersion Engine (contradiction detected during concept extraction), (2) the Accumulation Memory (failure analysis revealing previously unknown constraints), (3) the Integration Engine (new insights raising new questions), (4) the Physical Reality Layer (world model constraints that conflict with proposed solutions), or (5) direct human input.</w:t>
      </w:r>
    </w:p>
    <w:p>
      <w:r>
        <w:t>Each tension maintains a pressure score that reflects its cognitive urgency. The pressure score is computed as:</w:t>
      </w:r>
    </w:p>
    <w:p>
      <w:pPr>
        <w:spacing w:before="120" w:after="120"/>
        <w:ind w:left="1080"/>
        <w:jc w:val="left"/>
      </w:pPr>
      <w:r>
        <w:rPr>
          <w:rFonts w:ascii="Consolas" w:hAnsi="Consolas"/>
          <w:sz w:val="20"/>
        </w:rPr>
        <w:t>Pressure(T) = w_age * log(1 + age_days) + w_fail * num_failed_attempts + w_contra * num_contradictions + w_near * max(near_miss_scores) + w_depend * downstream_tension_count + w_novel * novelty_of_constraints</w:t>
      </w:r>
      <w:r>
        <w:rPr>
          <w:i/>
          <w:sz w:val="18"/>
        </w:rPr>
        <w:t xml:space="preserve">    (Eq. 1: Tension Pressure Score)</w:t>
      </w:r>
    </w:p>
    <w:p>
      <w:r>
        <w:t>Default weights: w_age=0.15, w_fail=0.25, w_contra=0.20, w_near=0.20, w_depend=0.10, w_novel=0.10. These weights can be tuned per domain. The pressure score increases over time (age term), with failed attempts (failure accumulation), with new contradictions (problem complexity), with near-misses (the solution is 'close' but not yet found), with downstream dependencies (other tensions that depend on this one), and with novel constraints (the problem has unusual features not seen in other tensions).</w:t>
      </w:r>
    </w:p>
    <w:p>
      <w:pPr>
        <w:pStyle w:val="Heading3"/>
      </w:pPr>
      <w:r>
        <w:t>4.2.3 Data Structures and Artifacts</w:t>
      </w:r>
    </w:p>
    <w:p>
      <w:r>
        <w:rPr>
          <w:b/>
          <w:sz w:val="20"/>
        </w:rPr>
        <w:t>Artifacts:</w:t>
      </w:r>
    </w:p>
    <w:p>
      <w:pPr>
        <w:pStyle w:val="ListBullet"/>
      </w:pPr>
      <w:r>
        <w:rPr>
          <w:rFonts w:ascii="Consolas" w:hAnsi="Consolas"/>
          <w:sz w:val="18"/>
        </w:rPr>
        <w:t>tensions/T-*.md — Individual tension files with YAML frontmatter</w:t>
      </w:r>
    </w:p>
    <w:p>
      <w:pPr>
        <w:pStyle w:val="ListBullet"/>
      </w:pPr>
      <w:r>
        <w:rPr>
          <w:rFonts w:ascii="Consolas" w:hAnsi="Consolas"/>
          <w:sz w:val="18"/>
        </w:rPr>
        <w:t>tensions/index.jsonl — Quick-reference index of all tensions</w:t>
      </w:r>
    </w:p>
    <w:p>
      <w:pPr>
        <w:pStyle w:val="ListBullet"/>
      </w:pPr>
      <w:r>
        <w:rPr>
          <w:rFonts w:ascii="Consolas" w:hAnsi="Consolas"/>
          <w:sz w:val="18"/>
        </w:rPr>
        <w:t>state/pressure_history.jsonl — Historical pressure scores for trend analysis</w:t>
      </w:r>
    </w:p>
    <w:p>
      <w:r>
        <w:t>Tension File Schema (T-*.md with YAML frontmatter):</w:t>
      </w:r>
    </w:p>
    <w:p>
      <w:pPr>
        <w:spacing w:before="80" w:after="80"/>
        <w:ind w:left="720" w:right="720"/>
        <w:shd w:fill="F5F5F5" w:val="clear"/>
      </w:pPr>
      <w:r>
        <w:rPr>
          <w:rFonts w:ascii="Consolas" w:hAnsi="Consolas"/>
          <w:sz w:val="17"/>
        </w:rPr>
        <w:t>---</w:t>
        <w:br/>
        <w:t>id: T-0042</w:t>
        <w:br/>
        <w:t>title: "Event ordering guarantees conflict with performance requirements"</w:t>
        <w:br/>
        <w:t>status: open  # open | incubating | crystallizing | resolved | abandoned</w:t>
        <w:br/>
        <w:t>created: 2026-02-15T09:30:00Z</w:t>
        <w:br/>
        <w:t>updated: 2026-04-01T16:45:00Z</w:t>
        <w:br/>
        <w:t>pressure: 0.73</w:t>
        <w:br/>
        <w:t>urgency: 0.61</w:t>
        <w:br/>
        <w:t>priority: 0.445  # pressure * urgency</w:t>
        <w:br/>
        <w:t>domain: distributed-systems</w:t>
        <w:br/>
        <w:t>contradictions:</w:t>
        <w:br/>
        <w:t xml:space="preserve">  - "Causal ordering requires vector clocks -&gt; O(n) message overhead"</w:t>
        <w:br/>
        <w:t xml:space="preserve">  - "Performance budget allows max 2ms per event -&gt; clock sync adds 5ms"</w:t>
        <w:br/>
        <w:t>constraints:</w:t>
        <w:br/>
        <w:t xml:space="preserve">  - "Must handle 10K events/second sustained throughput"</w:t>
        <w:br/>
        <w:t xml:space="preserve">  - "Ordering violations must be detectable within 100ms"</w:t>
        <w:br/>
        <w:t xml:space="preserve">  - "Cannot use centralized coordinator (single point of failure)"</w:t>
        <w:br/>
        <w:t>near_misses:</w:t>
        <w:br/>
        <w:t xml:space="preserve">  - attempt: F-0038</w:t>
        <w:br/>
        <w:t xml:space="preserve">    score: 0.72</w:t>
        <w:br/>
        <w:t xml:space="preserve">    gap: "Works for 2-node case but fails at 5+ nodes"</w:t>
        <w:br/>
        <w:t xml:space="preserve">  - attempt: F-0041</w:t>
        <w:br/>
        <w:t xml:space="preserve">    score: 0.68</w:t>
        <w:br/>
        <w:t xml:space="preserve">    gap: "Meets performance but sacrifices ordering guarantee"</w:t>
        <w:br/>
        <w:t>related_tensions: [T-0039, T-0044]</w:t>
        <w:br/>
        <w:t>failed_approaches: [F-0035, F-0036, F-0038, F-0041]</w:t>
        <w:br/>
        <w:t>source: "immersion/distributed_systems_week3"</w:t>
        <w:br/>
        <w:t>tags: [ordering, performance, distributed, tradeoff]</w:t>
        <w:br/>
        <w:t>---</w:t>
        <w:br/>
        <w:br/>
        <w:t>## Description</w:t>
        <w:br/>
        <w:br/>
        <w:t>[Detailed prose description of the tension, its context, why it matters,</w:t>
        <w:br/>
        <w:t>and what a resolution would look like]</w:t>
        <w:br/>
        <w:br/>
        <w:t>## Contradiction Analysis</w:t>
        <w:br/>
        <w:br/>
        <w:t>[Detailed analysis of why the constraints appear irreconcilable]</w:t>
        <w:br/>
        <w:br/>
        <w:t>## Constraint Map</w:t>
        <w:br/>
        <w:br/>
        <w:t>[Structured enumeration of all constraints, classified as hard vs soft,</w:t>
        <w:br/>
        <w:t>with sources and confidence levels]</w:t>
        <w:br/>
        <w:br/>
        <w:t>## Near-Miss Analysis</w:t>
        <w:br/>
        <w:br/>
        <w:t>[For each near-miss attempt, what worked, what failed, and what the gap</w:t>
        <w:br/>
        <w:t>suggests about the solution structure]</w:t>
      </w:r>
    </w:p>
    <w:p>
      <w:pPr>
        <w:pStyle w:val="Heading3"/>
      </w:pPr>
      <w:r>
        <w:t>4.2.4 Infrastructure Requirements</w:t>
      </w:r>
    </w:p>
    <w:p>
      <w:r>
        <w:t>The Tension Register requires: (1) File system for T-*.md files and index; (2) Python scripts: register_tension.py (create new tension), update_tension.py (modify existing), compute_pressure.py (recalculate all pressure scores), list_tensions.py (query and filter tensions by status, pressure, domain); (3) SQLite integration for cross-referencing tensions with the concept graph and failure journal.</w:t>
      </w:r>
    </w:p>
    <w:p>
      <w:pPr>
        <w:pStyle w:val="Heading3"/>
      </w:pPr>
      <w:r>
        <w:t>4.2.5 Interactions with Other Components</w:t>
      </w:r>
    </w:p>
    <w:p>
      <w:r>
        <w:t>The Tension Register is the central coordination point of SIA. It interacts with: (1) Deep Immersion Engine (4.1): receives tensions from contradiction detection; (2) Accumulation Memory (4.3): failed attempts update tension metadata; (3) Incubation Loop (4.4): selects high-pressure tensions for background processing; (4) Collision/Pattern Match (4.6): tensions provide the 'receptor' for cross-domain analogies; (5) Crystallization Detector (4.7): resolved tensions are marked and archived; (6) Integration Engine (4.9): new tensions spawned by integrated insights; (7) Urgency Dynamics (4.11): urgency scores modulate tension priority; (8) Existential Resource Dynamics (4.13): low-pressure tensions may be abandoned under scarcity.</w:t>
      </w:r>
    </w:p>
    <w:p>
      <w:pPr>
        <w:pStyle w:val="Heading3"/>
      </w:pPr>
      <w:r>
        <w:t>4.2.6 Fidelity Assessment</w:t>
      </w:r>
    </w:p>
    <w:p>
      <w:r>
        <w:t>Fidelity Rating: 95%. The Tension Register is one of SIA's highest-fidelity components because tension tracking is fundamentally an information management problem. What is captured: persistent unresolved problems, pressure dynamics, contradiction tracking, near-miss analysis, constraint mapping, and cross-tension dependencies. What is missing: the felt quality of cognitive tension — the irritation, the background hum of an unresolved problem that affects attention and perception in ways that a formal pressure score cannot fully replicate. This is a phenomenal gap, not an information gap.</w:t>
      </w:r>
    </w:p>
    <w:p>
      <w:pPr>
        <w:pStyle w:val="Heading2"/>
      </w:pPr>
      <w:r>
        <w:t>4.3 Accumulation Memory / Failure Journal</w:t>
      </w:r>
    </w:p>
    <w:p>
      <w:pPr>
        <w:pStyle w:val="Heading3"/>
      </w:pPr>
      <w:r>
        <w:t>4.3.1 Purpose and Cognitive Analogue</w:t>
      </w:r>
    </w:p>
    <w:p>
      <w:r>
        <w:t>The Accumulation Memory replicates the expert's practice of systematically learning from failed attempts. Its cognitive analogue is the scientist's lab notebook, the engineer's post-mortem record, or the chess player's analysis of lost games. Unlike simple error logging, the Accumulation Memory extracts structured lessons from each failure: what was attempted, why it failed, what constraint it revealed, what partial results might be salvageable, and what approach families should be avoided.</w:t>
      </w:r>
    </w:p>
    <w:p>
      <w:pPr>
        <w:pStyle w:val="Heading3"/>
      </w:pPr>
      <w:r>
        <w:t>4.3.2 Mechanism</w:t>
      </w:r>
    </w:p>
    <w:p>
      <w:r>
        <w:t>The Accumulation Memory operates as an append-only ledger with four extraction processes applied to each recorded failure:</w:t>
      </w:r>
    </w:p>
    <w:p>
      <w:r>
        <w:t>Process 1 — WHY-Chain Extraction: For each failure, the system prompts the LLM to construct a causal chain explaining why the attempt failed. The WHY-chain uses iterative deepening: 'The approach failed because X. X occurred because Y. Y was a consequence of Z.' The chain terminates when it reaches either a fundamental constraint (physical law, logical impossibility) or a contingent assumption that could be changed.</w:t>
      </w:r>
    </w:p>
    <w:p>
      <w:r>
        <w:t>Process 2 — Fragment Extraction: Each failed attempt likely contains partial results that are correct or useful in a limited context. The fragment extractor identifies these partial successes and indexes them by the conditions under which they work. For example: 'The hash-based approach provides O(1) lookup — this works for single-node case but fails for distributed case due to partition sensitivity.' Fragments are stored in state/partials.jsonl.</w:t>
      </w:r>
    </w:p>
    <w:p>
      <w:r>
        <w:t>Process 3 — Negative Constraint Derivation: Each failure implies a constraint that any successful solution must satisfy or avoid. Negative constraints are derived from the WHY-chain terminal nodes: if the approach failed because of constraint C, then any successful approach must either satisfy C or circumvent the need to satisfy C. Negative constraints are stored in failures/negative_constraints.jsonl and are used by the Crystallization Detector (4.7) to reject candidate insights that repeat known failures.</w:t>
      </w:r>
    </w:p>
    <w:p>
      <w:r>
        <w:t>Process 4 — Approach Family Classification: Failed approaches are classified into families based on their structural similarity. If multiple attempts from the same approach family have failed, the family receives a diminishing returns flag that discourages further attempts from that family without fundamentally new information. This prevents the system from repeatedly trying variations of a proven-ineffective strategy.</w:t>
      </w:r>
    </w:p>
    <w:p>
      <w:pPr>
        <w:pStyle w:val="Heading3"/>
      </w:pPr>
      <w:r>
        <w:t>4.3.3 Data Structures and Artifacts</w:t>
      </w:r>
    </w:p>
    <w:p>
      <w:r>
        <w:rPr>
          <w:b/>
          <w:sz w:val="20"/>
        </w:rPr>
        <w:t>Artifacts:</w:t>
      </w:r>
    </w:p>
    <w:p>
      <w:pPr>
        <w:pStyle w:val="ListBullet"/>
      </w:pPr>
      <w:r>
        <w:rPr>
          <w:rFonts w:ascii="Consolas" w:hAnsi="Consolas"/>
          <w:sz w:val="18"/>
        </w:rPr>
        <w:t>failures/F-*.md — Individual failure records with full analysis</w:t>
      </w:r>
    </w:p>
    <w:p>
      <w:pPr>
        <w:pStyle w:val="ListBullet"/>
      </w:pPr>
      <w:r>
        <w:rPr>
          <w:rFonts w:ascii="Consolas" w:hAnsi="Consolas"/>
          <w:sz w:val="18"/>
        </w:rPr>
        <w:t>failures/attempts.jsonl — Chronological ledger of all attempts</w:t>
      </w:r>
    </w:p>
    <w:p>
      <w:pPr>
        <w:pStyle w:val="ListBullet"/>
      </w:pPr>
      <w:r>
        <w:rPr>
          <w:rFonts w:ascii="Consolas" w:hAnsi="Consolas"/>
          <w:sz w:val="18"/>
        </w:rPr>
        <w:t>failures/negative_constraints.jsonl — Constraints derived from failures</w:t>
      </w:r>
    </w:p>
    <w:p>
      <w:pPr>
        <w:pStyle w:val="ListBullet"/>
      </w:pPr>
      <w:r>
        <w:rPr>
          <w:rFonts w:ascii="Consolas" w:hAnsi="Consolas"/>
          <w:sz w:val="18"/>
        </w:rPr>
        <w:t>state/partials.jsonl — Salvageable fragments indexed by context</w:t>
      </w:r>
    </w:p>
    <w:p>
      <w:r>
        <w:t>Failure Record Schema (F-*.md):</w:t>
      </w:r>
    </w:p>
    <w:p>
      <w:pPr>
        <w:spacing w:before="80" w:after="80"/>
        <w:ind w:left="720" w:right="720"/>
        <w:shd w:fill="F5F5F5" w:val="clear"/>
      </w:pPr>
      <w:r>
        <w:rPr>
          <w:rFonts w:ascii="Consolas" w:hAnsi="Consolas"/>
          <w:sz w:val="17"/>
        </w:rPr>
        <w:t>---</w:t>
        <w:br/>
        <w:t>id: F-0038</w:t>
        <w:br/>
        <w:t>tension_id: T-0042</w:t>
        <w:br/>
        <w:t>title: "Hybrid Lamport + vector clock approach"</w:t>
        <w:br/>
        <w:t>created: 2026-03-10T14:20:00Z</w:t>
        <w:br/>
        <w:t>approach_family: "logical-clock-hybrid"</w:t>
        <w:br/>
        <w:t>outcome: failed</w:t>
        <w:br/>
        <w:t>near_miss_score: 0.72</w:t>
        <w:br/>
        <w:t>why_chain_depth: 4</w:t>
        <w:br/>
        <w:t>fragments_extracted: 2</w:t>
        <w:br/>
        <w:t>negative_constraints_derived: 1</w:t>
        <w:br/>
        <w:t>---</w:t>
        <w:br/>
        <w:br/>
        <w:t>## Approach Description</w:t>
        <w:br/>
        <w:t>[What was attempted, in sufficient detail for reproducibility]</w:t>
        <w:br/>
        <w:br/>
        <w:t>## WHY-Chain</w:t>
        <w:br/>
        <w:t>1. The approach failed because message overhead exceeded the 2ms budget</w:t>
        <w:br/>
        <w:t>2. Message overhead was high because vector clock payloads grow O(n)</w:t>
        <w:br/>
        <w:t>3. O(n) growth is fundamental to vector clock semantics</w:t>
        <w:br/>
        <w:t>4. TERMINAL: Vector clocks inherently require O(n) metadata per message</w:t>
        <w:br/>
        <w:br/>
        <w:t>## Salvageable Fragments</w:t>
        <w:br/>
        <w:t>- Fragment F-0038-A: The Lamport timestamp component provides total ordering</w:t>
        <w:br/>
        <w:t xml:space="preserve">  with O(1) overhead. Viable when causal ordering is not required.</w:t>
        <w:br/>
        <w:t>- Fragment F-0038-B: The hybrid merge algorithm correctly reconciles</w:t>
        <w:br/>
        <w:t xml:space="preserve">  concurrent updates. Useful if vector clock overhead can be bounded.</w:t>
        <w:br/>
        <w:br/>
        <w:t>## Negative Constraints</w:t>
        <w:br/>
        <w:t>- NC-0038-1: Any solution using full vector clocks will exceed the</w:t>
        <w:br/>
        <w:t xml:space="preserve">  performance budget for n &gt; 4 nodes.</w:t>
        <w:br/>
        <w:br/>
        <w:t>## Approach Family Analysis</w:t>
        <w:br/>
        <w:t>Family "logical-clock-hybrid" now has 2 failed attempts (F-0035, F-0038).</w:t>
        <w:br/>
        <w:t>Common failure mode: O(n) scaling of clock metadata. Further attempts</w:t>
        <w:br/>
        <w:t>in this family should only proceed with a fundamentally new approach</w:t>
        <w:br/>
        <w:t>to clock compression.</w:t>
      </w:r>
    </w:p>
    <w:p>
      <w:pPr>
        <w:pStyle w:val="Heading3"/>
      </w:pPr>
      <w:r>
        <w:t>4.3.4 Infrastructure Requirements</w:t>
      </w:r>
    </w:p>
    <w:p>
      <w:r>
        <w:t>The Accumulation Memory requires: (1) File system for F-*.md files and JSONL ledgers; (2) Python scripts: record_failure.py (record and analyze a new failure), extract_why.py (WHY-chain extraction), extract_fragments.py (fragment identification), derive_constraints.py (negative constraint derivation), classify_family.py (approach family classification); (3) LLM endpoint for failure analysis prompts.</w:t>
      </w:r>
    </w:p>
    <w:p>
      <w:pPr>
        <w:pStyle w:val="Heading3"/>
      </w:pPr>
      <w:r>
        <w:t>4.3.5 Interactions with Other Components</w:t>
      </w:r>
    </w:p>
    <w:p>
      <w:r>
        <w:t>The Accumulation Memory interacts with: (1) Tension Register (4.2): failures update tension metadata (num_failed_attempts, near_miss_scores); (2) Incubation Loop (4.4): failure history is loaded as context during incubation runs; (3) Crystallization Detector (4.7): negative constraints are used as rejection criteria; (4) Dream Engine (4.12): extracted fragments serve as building blocks for dream recombination; (5) Existential Resource Dynamics (4.13): high-failure tensions may be deprioritized under scarcity if diminishing returns are detected.</w:t>
      </w:r>
    </w:p>
    <w:p>
      <w:pPr>
        <w:pStyle w:val="Heading3"/>
      </w:pPr>
      <w:r>
        <w:t>4.3.6 Fidelity Assessment</w:t>
      </w:r>
    </w:p>
    <w:p>
      <w:r>
        <w:t>Fidelity Rating: 92%. The Accumulation Memory captures the essential function of failure-informed learning: structured extraction of lessons, constraint derivation, fragment preservation, and approach family tracking. What is missing: the emotional weight of failure — the frustration that motivates deeper investigation, the shame that discourages premature publication, and the excitement of a near-miss that signals proximity to a solution. These affective components are partially approximated by the near-miss score and pressure dynamics.</w:t>
      </w:r>
    </w:p>
    <w:p>
      <w:pPr>
        <w:pStyle w:val="Heading2"/>
      </w:pPr>
      <w:r>
        <w:t>4.4 Incubation Loop</w:t>
      </w:r>
    </w:p>
    <w:p>
      <w:pPr>
        <w:pStyle w:val="Heading3"/>
      </w:pPr>
      <w:r>
        <w:t>4.4.1 Purpose and Cognitive Analogue</w:t>
      </w:r>
    </w:p>
    <w:p>
      <w:r>
        <w:t>The Incubation Loop replicates the cognitive phenomenon of background processing during periods of rest, sleep, or engagement with unrelated tasks. Its cognitive analogue is the scientist who wakes at 3 AM with a solution, the programmer who sees the bug while showering, or the mathematician whose proof arrives during a bus ride. Incubation is not passive forgetting; it is active background computation that replays unresolved tensions with reduced constraint filtering.</w:t>
      </w:r>
    </w:p>
    <w:p>
      <w:pPr>
        <w:pStyle w:val="Heading3"/>
      </w:pPr>
      <w:r>
        <w:t>4.4.2 Mechanism</w:t>
      </w:r>
    </w:p>
    <w:p>
      <w:r>
        <w:t>The Incubation Loop runs as a scheduled background process (default: every 6 hours, configurable). Each incubation run proceeds through the following steps:</w:t>
      </w:r>
    </w:p>
    <w:p>
      <w:r>
        <w:t>Step 1 — Tension Selection: Select the top-k tensions by priority score (pressure × urgency). Default k=3. If fewer than 3 tensions have priority &gt; 0.3, select all above-threshold tensions.</w:t>
      </w:r>
    </w:p>
    <w:p>
      <w:r>
        <w:t>Step 2 — Context Assembly: For each selected tension, assemble a context package consisting of: (a) the tension's full description, contradiction analysis, and constraint map; (b) all failed attempts for this tension, with WHY-chains and fragments; (c) new domain facts added since the last incubation run; (d) fresh stimuli from the Serendipity Engine; (e) dream fragments from the Dream Engine that reference this tension.</w:t>
      </w:r>
    </w:p>
    <w:p>
      <w:r>
        <w:t>Step 3 — Hypothesis Generation: Prompt the LLM with the assembled context and a directive to generate candidate hypotheses. The prompt instructs the model to: use the new facts and stimuli as potential resolution structures, avoid approaches that match classified failed approach families, draw on fragments from failed attempts, and prioritize structural novelty over incremental refinement.</w:t>
      </w:r>
    </w:p>
    <w:p>
      <w:r>
        <w:t>Step 4 — Candidate Scoring: Each generated hypothesis receives a preliminary score based on constraint coverage (how many of the tension's constraints it addresses), novelty (embedding distance from all prior attempts), and provenance (whether it draws on cross-domain stimuli or internal fragments).</w:t>
      </w:r>
    </w:p>
    <w:p>
      <w:r>
        <w:t>Step 5 — Queue Placement: Candidates scoring above a threshold (default: 0.5) are placed in state/review_queue.jsonl for evaluation during the next active session. All candidates, including below-threshold ones, are logged in state/candidate_insights.jsonl for future analysis.</w:t>
      </w:r>
    </w:p>
    <w:p>
      <w:pPr>
        <w:pStyle w:val="Heading3"/>
      </w:pPr>
      <w:r>
        <w:t>4.4.3 Interaction with Dream Engine</w:t>
      </w:r>
    </w:p>
    <w:p>
      <w:r>
        <w:t>The Incubation Loop and Dream Engine (4.12) are complementary but distinct. The Incubation Loop performs structured hypothesis generation — it uses the LLM's deliberate reasoning capabilities with curated context. The Dream Engine performs unstructured recombination — it uses random walks and stochastic processes to produce novel combinations that deliberate reasoning would not consider. The Incubation Loop consumes Dream Engine outputs as part of its context (Step 2e), but the Dream Engine operates independently on its own schedule.</w:t>
      </w:r>
    </w:p>
    <w:p>
      <w:pPr>
        <w:pStyle w:val="Heading3"/>
      </w:pPr>
      <w:r>
        <w:t>4.4.4 Data Structures and Artifacts</w:t>
      </w:r>
    </w:p>
    <w:p>
      <w:r>
        <w:rPr>
          <w:b/>
          <w:sz w:val="20"/>
        </w:rPr>
        <w:t>Artifacts:</w:t>
      </w:r>
    </w:p>
    <w:p>
      <w:pPr>
        <w:pStyle w:val="ListBullet"/>
      </w:pPr>
      <w:r>
        <w:rPr>
          <w:rFonts w:ascii="Consolas" w:hAnsi="Consolas"/>
          <w:sz w:val="18"/>
        </w:rPr>
        <w:t>logs/incubation_runs.jsonl — Log of all incubation runs with metadata</w:t>
      </w:r>
    </w:p>
    <w:p>
      <w:pPr>
        <w:pStyle w:val="ListBullet"/>
      </w:pPr>
      <w:r>
        <w:rPr>
          <w:rFonts w:ascii="Consolas" w:hAnsi="Consolas"/>
          <w:sz w:val="18"/>
        </w:rPr>
        <w:t>state/candidate_insights.jsonl — All generated candidates (scored)</w:t>
      </w:r>
    </w:p>
    <w:p>
      <w:pPr>
        <w:pStyle w:val="ListBullet"/>
      </w:pPr>
      <w:r>
        <w:rPr>
          <w:rFonts w:ascii="Consolas" w:hAnsi="Consolas"/>
          <w:sz w:val="18"/>
        </w:rPr>
        <w:t>state/review_queue.jsonl — Above-threshold candidates awaiting review</w:t>
      </w:r>
    </w:p>
    <w:p>
      <w:r>
        <w:t>Incubation Run Log Schema:</w:t>
      </w:r>
    </w:p>
    <w:p>
      <w:pPr>
        <w:spacing w:before="80" w:after="80"/>
        <w:ind w:left="720" w:right="720"/>
        <w:shd w:fill="F5F5F5" w:val="clear"/>
      </w:pPr>
      <w:r>
        <w:rPr>
          <w:rFonts w:ascii="Consolas" w:hAnsi="Consolas"/>
          <w:sz w:val="17"/>
        </w:rPr>
        <w:t>{</w:t>
        <w:br/>
        <w:t xml:space="preserve">  "run_id": "incub_20260401_1800",</w:t>
        <w:br/>
        <w:t xml:space="preserve">  "timestamp": "2026-04-01T18:00:00Z",</w:t>
        <w:br/>
        <w:t xml:space="preserve">  "tensions_selected": ["T-0042", "T-0039", "T-0051"],</w:t>
        <w:br/>
        <w:t xml:space="preserve">  "new_facts_since_last": 7,</w:t>
        <w:br/>
        <w:t xml:space="preserve">  "stimuli_available": 3,</w:t>
        <w:br/>
        <w:t xml:space="preserve">  "dream_fragments_available": 2,</w:t>
        <w:br/>
        <w:t xml:space="preserve">  "candidates_generated": 5,</w:t>
        <w:br/>
        <w:t xml:space="preserve">  "candidates_above_threshold": 2,</w:t>
        <w:br/>
        <w:t xml:space="preserve">  "model": "llama3.1:8b",</w:t>
        <w:br/>
        <w:t xml:space="preserve">  "tokens_used": 12450,</w:t>
        <w:br/>
        <w:t xml:space="preserve">  "duration_seconds": 45</w:t>
        <w:br/>
        <w:t>}</w:t>
      </w:r>
    </w:p>
    <w:p>
      <w:pPr>
        <w:pStyle w:val="Heading3"/>
      </w:pPr>
      <w:r>
        <w:t>4.4.5 Infrastructure Requirements</w:t>
      </w:r>
    </w:p>
    <w:p>
      <w:r>
        <w:t>The Incubation Loop requires: (1) Scheduled execution via cron (Linux) or Task Scheduler (Windows); (2) Python script: incubate.py (full incubation pipeline); (3) LLM inference endpoint with sufficient context window (8K tokens minimum, 32K recommended); (4) Access to tension register, failure journal, concept graph, and serendipity/dream outputs.</w:t>
      </w:r>
    </w:p>
    <w:p>
      <w:r>
        <w:t>Default schedule: Every 6 hours (00:00, 06:00, 12:00, 18:00).</w:t>
      </w:r>
    </w:p>
    <w:p>
      <w:pPr>
        <w:pStyle w:val="Heading3"/>
      </w:pPr>
      <w:r>
        <w:t>4.4.6 Interactions with Other Components</w:t>
      </w:r>
    </w:p>
    <w:p>
      <w:r>
        <w:t>The Incubation Loop reads from: Tension Register (4.2), Accumulation Memory (4.3), Deep Immersion Engine (4.1, via concept graph), Serendipity Engine (4.5), Dream Engine (4.12). It writes to: state/candidate_insights.jsonl and state/review_queue.jsonl, which are consumed by the Collision/Pattern Match (4.6) and Crystallization Detector (4.7) during active sessions.</w:t>
      </w:r>
    </w:p>
    <w:p>
      <w:pPr>
        <w:pStyle w:val="Heading3"/>
      </w:pPr>
      <w:r>
        <w:t>4.4.7 Fidelity Assessment</w:t>
      </w:r>
    </w:p>
    <w:p>
      <w:r>
        <w:t>Fidelity Rating: 80%. The Incubation Loop captures the essential function of background processing: replaying unresolved tensions with new context and reduced constraint filtering. What is captured: temporal separation from active problem-solving, injection of new information, structured hypothesis generation. What is missing: the truly unconscious nature of human incubation (SIA's incubation is still deliberate LLM inference), the role of sleep-specific neural processes (memory consolidation, synaptic homeostasis), and the spreading activation dynamics that allow distant associations to surface during rest. The Dream Engine partially compensates for the last gap.</w:t>
      </w:r>
    </w:p>
    <w:p>
      <w:pPr>
        <w:spacing w:before="160" w:after="160"/>
        <w:ind w:left="720" w:right="720"/>
        <w:shd w:fill="F0F4F8" w:val="clear"/>
      </w:pPr>
      <w:r>
        <w:rPr>
          <w:b/>
          <w:color w:val="1A568E"/>
          <w:sz w:val="20"/>
        </w:rPr>
        <w:t xml:space="preserve">KEY INSIGHT: </w:t>
      </w:r>
      <w:r>
        <w:rPr>
          <w:i/>
          <w:sz w:val="20"/>
        </w:rPr>
        <w:t>The Incubation Loop transforms SIA from a reactive system (processes inputs when prompted) to a proactive system (continues processing between sessions). This is architecturally simple — just a scheduled script — but cognitively significant: it means the system's insight landscape evolves even when the human collaborator is away, mirroring the human experience of returning to a problem with fresh perspective.</w:t>
      </w:r>
    </w:p>
    <w:p>
      <w:pPr>
        <w:pStyle w:val="Heading2"/>
      </w:pPr>
      <w:r>
        <w:t>4.5 Serendipity Engine (Cross-Domain Exposure)</w:t>
      </w:r>
    </w:p>
    <w:p>
      <w:pPr>
        <w:pStyle w:val="Heading3"/>
      </w:pPr>
      <w:r>
        <w:t>4.5.1 Purpose and Cognitive Analogue</w:t>
      </w:r>
    </w:p>
    <w:p>
      <w:r>
        <w:t>The Serendipity Engine replicates the human creative's practice of seeking diverse intellectual stimulation from domains unrelated to their primary work. Its cognitive analogue is the polymath's reading habit, the conference attendee's serendipitous conversation, or the artist's visit to a natural history museum. The key property of serendipitous exposure is that the stimuli are semantically distant from the problem domain (they are 'about' different things) but may be structurally similar (they exhibit analogous patterns).</w:t>
      </w:r>
    </w:p>
    <w:p>
      <w:pPr>
        <w:pStyle w:val="Heading3"/>
      </w:pPr>
      <w:r>
        <w:t>4.5.2 Mechanism</w:t>
      </w:r>
    </w:p>
    <w:p>
      <w:r>
        <w:t>The Serendipity Engine operates through a three-stage pipeline:</w:t>
      </w:r>
    </w:p>
    <w:p>
      <w:r>
        <w:t>Stage 1 — Source Selection: Identify candidate cross-domain materials that are semantically distant from the current domain but potentially structurally relevant. Sources include: (a) RSS feeds from curated cross-domain reading lists; (b) arXiv papers from categories outside the primary domain (e.g., if the domain is distributed systems, sample from biology, economics, game theory, materials science); (c) Wikipedia random article sampling with domain-exclusion filter; (d) User-curated serendipity sources (books, articles, talks). Semantic distance is measured by embedding distance between the source abstract and the domain centroid embedding.</w:t>
      </w:r>
    </w:p>
    <w:p>
      <w:r>
        <w:t>Stage 2 — Abstraction into Graph Motifs: For each selected cross-domain source, extract the abstract structural pattern as a graph motif. This uses the same Level 3 extraction as the Deep Immersion Engine but applied to non-domain material. The result is a structural description stripped of domain-specific content: 'System A exhibits a feedback loop where increasing X causes Y, which in turn reduces X through mechanism Z.' Graph motifs are stored in state/stimulus_abstractions.jsonl.</w:t>
      </w:r>
    </w:p>
    <w:p>
      <w:r>
        <w:t>Stage 3 — Cross-Domain Corpus Management: Store the full source material in corpus/cross_domain/*.md with provenance metadata. Compute and store embeddings for both the concrete content and the abstract structural pattern. Log the serendipity event (source, domain distance, motif extracted) in logs/serendipity_events.jsonl.</w:t>
      </w:r>
    </w:p>
    <w:p>
      <w:pPr>
        <w:pStyle w:val="Heading3"/>
      </w:pPr>
      <w:r>
        <w:t>4.5.3 Data Structures and Artifacts</w:t>
      </w:r>
    </w:p>
    <w:p>
      <w:r>
        <w:rPr>
          <w:b/>
          <w:sz w:val="20"/>
        </w:rPr>
        <w:t>Artifacts:</w:t>
      </w:r>
    </w:p>
    <w:p>
      <w:pPr>
        <w:pStyle w:val="ListBullet"/>
      </w:pPr>
      <w:r>
        <w:rPr>
          <w:rFonts w:ascii="Consolas" w:hAnsi="Consolas"/>
          <w:sz w:val="18"/>
        </w:rPr>
        <w:t>corpus/cross_domain/*.md — Cross-domain source materials</w:t>
      </w:r>
    </w:p>
    <w:p>
      <w:pPr>
        <w:pStyle w:val="ListBullet"/>
      </w:pPr>
      <w:r>
        <w:rPr>
          <w:rFonts w:ascii="Consolas" w:hAnsi="Consolas"/>
          <w:sz w:val="18"/>
        </w:rPr>
        <w:t>logs/serendipity_events.jsonl — Log of all serendipity encounters</w:t>
      </w:r>
    </w:p>
    <w:p>
      <w:pPr>
        <w:pStyle w:val="ListBullet"/>
      </w:pPr>
      <w:r>
        <w:rPr>
          <w:rFonts w:ascii="Consolas" w:hAnsi="Consolas"/>
          <w:sz w:val="18"/>
        </w:rPr>
        <w:t>state/stimulus_abstractions.jsonl — Abstract graph motifs from cross-domain sources</w:t>
      </w:r>
    </w:p>
    <w:p>
      <w:r>
        <w:t>Stimulus Abstraction Schema:</w:t>
      </w:r>
    </w:p>
    <w:p>
      <w:pPr>
        <w:spacing w:before="80" w:after="80"/>
        <w:ind w:left="720" w:right="720"/>
        <w:shd w:fill="F5F5F5" w:val="clear"/>
      </w:pPr>
      <w:r>
        <w:rPr>
          <w:rFonts w:ascii="Consolas" w:hAnsi="Consolas"/>
          <w:sz w:val="17"/>
        </w:rPr>
        <w:t>{</w:t>
        <w:br/>
        <w:t xml:space="preserve">  "id": "stim_023",</w:t>
        <w:br/>
        <w:t xml:space="preserve">  "source": "corpus/cross_domain/ant_colony_optimization.md",</w:t>
        <w:br/>
        <w:t xml:space="preserve">  "source_domain": "biology/entomology",</w:t>
        <w:br/>
        <w:t xml:space="preserve">  "domain_distance": 0.82,</w:t>
        <w:br/>
        <w:t xml:space="preserve">  "motif": {</w:t>
        <w:br/>
        <w:t xml:space="preserve">    "type": "emergent_optimization",</w:t>
        <w:br/>
        <w:t xml:space="preserve">    "description": "Many independent agents with local information and simple rules...",</w:t>
        <w:br/>
        <w:t xml:space="preserve">    "pattern": "distributed_consensus_without_coordinator",</w:t>
        <w:br/>
        <w:t xml:space="preserve">    "structural_elements": ["local_information", "stigmergy", "positive_feedback",</w:t>
        <w:br/>
        <w:t xml:space="preserve">                            "negative_feedback", "threshold_behavior"],</w:t>
        <w:br/>
        <w:t xml:space="preserve">    "constraints_resolved": ["no_central_coordinator", "robust_to_agent_failure"]</w:t>
        <w:br/>
        <w:t xml:space="preserve">  },</w:t>
        <w:br/>
        <w:t xml:space="preserve">  "embedding_id": "emb_stim_023",</w:t>
        <w:br/>
        <w:t xml:space="preserve">  "extracted": "2026-03-28T02:00:00Z"</w:t>
        <w:br/>
        <w:t>}</w:t>
      </w:r>
    </w:p>
    <w:p>
      <w:pPr>
        <w:pStyle w:val="Heading3"/>
      </w:pPr>
      <w:r>
        <w:t>4.5.4 Infrastructure Requirements</w:t>
      </w:r>
    </w:p>
    <w:p>
      <w:r>
        <w:t>The Serendipity Engine requires: (1) RSS/Atom parser for external feeds; (2) arXiv API client for paper retrieval; (3) LLM endpoint for motif extraction; (4) Embedding model for domain distance computation; (5) Python scripts: scan_feeds.py (source discovery), extract_motif.py (structural pattern extraction), manage_corpus.py (corpus management). Default schedule: Daily at 02:00.</w:t>
      </w:r>
    </w:p>
    <w:p>
      <w:pPr>
        <w:pStyle w:val="Heading3"/>
      </w:pPr>
      <w:r>
        <w:t>4.5.5 Interactions with Other Components</w:t>
      </w:r>
    </w:p>
    <w:p>
      <w:r>
        <w:t>The Serendipity Engine writes to the cross-domain corpus and stimulus abstractions, which are consumed by: (1) Incubation Loop (4.4): fresh stimuli included in incubation context; (2) Collision/Pattern Match (4.6): stimulus motifs are compared against tension constraint structures; (3) Dream Engine (4.12): cross-domain concepts provide novel elements for dream recombination.</w:t>
      </w:r>
    </w:p>
    <w:p>
      <w:pPr>
        <w:pStyle w:val="Heading3"/>
      </w:pPr>
      <w:r>
        <w:t>4.5.6 Fidelity Assessment</w:t>
      </w:r>
    </w:p>
    <w:p>
      <w:r>
        <w:t>Fidelity Rating: 85%. The Serendipity Engine captures: intentional cross-domain exposure, structural abstraction, domain distance measurement, and corpus management. What is missing: genuine serendipity (human encounters are often unplanned), embodied experience (seeing, touching, experiencing a different domain rather than reading about it), and the social dimension of serendipitous encounters (conversations with people from different fields often surface insights that reading alone does not).</w:t>
      </w:r>
    </w:p>
    <w:p>
      <w:pPr>
        <w:pStyle w:val="Heading2"/>
      </w:pPr>
      <w:r>
        <w:t>4.6 Collision / Pattern Match</w:t>
      </w:r>
    </w:p>
    <w:p>
      <w:pPr>
        <w:pStyle w:val="Heading3"/>
      </w:pPr>
      <w:r>
        <w:t>4.6.1 Purpose and Cognitive Analogue</w:t>
      </w:r>
    </w:p>
    <w:p>
      <w:r>
        <w:t>The Collision/Pattern Match component replicates the cognitive event of recognizing a structural analogy between an open tension and a cross-domain stimulus. Its cognitive analogue is the 'aha' moment's precursor: the flash of recognition that 'this pattern from biology might apply to my distributed systems problem.' Collision does not produce a solution; it produces a candidate mapping between the stimulus structure and the tension's constraint space.</w:t>
      </w:r>
    </w:p>
    <w:p>
      <w:pPr>
        <w:pStyle w:val="Heading3"/>
      </w:pPr>
      <w:r>
        <w:t>4.6.2 Mechanism</w:t>
      </w:r>
    </w:p>
    <w:p>
      <w:r>
        <w:t>The collision matcher uses a three-layer algorithm to detect structural analogies:</w:t>
      </w:r>
    </w:p>
    <w:p>
      <w:r>
        <w:t>Layer 1 — Graph Motif Overlap: Compare the structural motifs of tensions and stimuli as typed graphs. Compute overlap using subgraph isomorphism on the motif's structural elements. If a stimulus motif's pattern contains structural elements that map onto a tension's constraint graph, the pair is flagged as a collision candidate. This layer is fast but coarse.</w:t>
      </w:r>
    </w:p>
    <w:p>
      <w:r>
        <w:t>Layer 2 — Embedding Similarity of Abstractions: Compute cosine similarity between the embedding of the tension's Level 3 abstraction and the stimulus's structural description. This captures semantic similarity at the structural level, catching analogies that graph motif overlap misses (because the patterns are expressed differently but mean similar things).</w:t>
      </w:r>
    </w:p>
    <w:p>
      <w:r>
        <w:t>Layer 3 — Constraint-Role Matching: For each collision candidate from Layers 1 and 2, attempt to map the stimulus's structural roles onto the tension's constraint roles. For example: if the stimulus describes 'ants (agents) leaving pheromone trails (communication) to find shortest paths (optimization) without a queen directing (no coordinator),' attempt to map these roles onto the tension's elements: 'services (agents) must achieve ordering (optimization) without a coordinator.' If a consistent mapping can be constructed, the collision is substantive.</w:t>
      </w:r>
    </w:p>
    <w:p>
      <w:pPr>
        <w:spacing w:before="120" w:after="120"/>
        <w:ind w:left="1080"/>
        <w:jc w:val="left"/>
      </w:pPr>
      <w:r>
        <w:rPr>
          <w:rFonts w:ascii="Consolas" w:hAnsi="Consolas"/>
          <w:sz w:val="20"/>
        </w:rPr>
        <w:t>CollisionScore = 0.30 * MotifOverlap + 0.35 * EmbeddingSimilarity + 0.35 * ConstraintRoleCoverage</w:t>
      </w:r>
      <w:r>
        <w:rPr>
          <w:i/>
          <w:sz w:val="18"/>
        </w:rPr>
        <w:t xml:space="preserve">    (Eq. 2: Collision Score)</w:t>
      </w:r>
    </w:p>
    <w:p>
      <w:pPr>
        <w:pStyle w:val="Heading3"/>
      </w:pPr>
      <w:r>
        <w:t>4.6.3 Data Structures and Artifacts</w:t>
      </w:r>
    </w:p>
    <w:p>
      <w:r>
        <w:rPr>
          <w:b/>
          <w:sz w:val="20"/>
        </w:rPr>
        <w:t>Artifacts:</w:t>
      </w:r>
    </w:p>
    <w:p>
      <w:pPr>
        <w:pStyle w:val="ListBullet"/>
      </w:pPr>
      <w:r>
        <w:rPr>
          <w:rFonts w:ascii="Consolas" w:hAnsi="Consolas"/>
          <w:sz w:val="18"/>
        </w:rPr>
        <w:t>state/abstractions/tensions.jsonl — Level 3 abstractions of all open tensions</w:t>
      </w:r>
    </w:p>
    <w:p>
      <w:pPr>
        <w:pStyle w:val="ListBullet"/>
      </w:pPr>
      <w:r>
        <w:rPr>
          <w:rFonts w:ascii="Consolas" w:hAnsi="Consolas"/>
          <w:sz w:val="18"/>
        </w:rPr>
        <w:t>state/abstractions/stimuli.jsonl — Graph motifs from serendipity and dreams</w:t>
      </w:r>
    </w:p>
    <w:p>
      <w:pPr>
        <w:pStyle w:val="ListBullet"/>
      </w:pPr>
      <w:r>
        <w:rPr>
          <w:rFonts w:ascii="Consolas" w:hAnsi="Consolas"/>
          <w:sz w:val="18"/>
        </w:rPr>
        <w:t>state/collision_candidates.jsonl — Scored collision candidates</w:t>
      </w:r>
    </w:p>
    <w:p>
      <w:pPr>
        <w:pStyle w:val="Heading3"/>
      </w:pPr>
      <w:r>
        <w:t>4.6.4 Infrastructure Requirements</w:t>
      </w:r>
    </w:p>
    <w:p>
      <w:r>
        <w:t>The Collision matcher requires: (1) NetworkX for graph operations (subgraph isomorphism); (2) sentence-transformers for embedding similarity; (3) LLM for constraint-role mapping (Layer 3); (4) Python scripts: compute_collisions.py (full collision pipeline), rank_candidates.py (score and rank collision candidates).</w:t>
      </w:r>
    </w:p>
    <w:p>
      <w:pPr>
        <w:pStyle w:val="Heading3"/>
      </w:pPr>
      <w:r>
        <w:t>4.6.5 Interactions with Other Components</w:t>
      </w:r>
    </w:p>
    <w:p>
      <w:r>
        <w:t>The Collision matcher reads from: Tension Register (4.2, tension abstractions), Serendipity Engine (4.5, stimulus motifs), Dream Engine (4.12, dream fragments), Incubation Loop (4.4, candidate insights). It writes to: state/collision_candidates.jsonl, consumed by Crystallization Detector (4.7). It also feeds back to the Tension Register by recording which tensions have received collision candidates.</w:t>
      </w:r>
    </w:p>
    <w:p>
      <w:pPr>
        <w:pStyle w:val="Heading3"/>
      </w:pPr>
      <w:r>
        <w:t>4.6.6 Fidelity Assessment</w:t>
      </w:r>
    </w:p>
    <w:p>
      <w:r>
        <w:t>Fidelity Rating: 82%. The Collision matcher captures: structural analogy detection across domains, multi-layer matching (surface + semantic + structural), and constraint-role mapping. What is missing: the speed and fluency of human analogy recognition (which often occurs below conscious awareness), the ability to recognize analogies at multiple levels of abstraction simultaneously, and the emotional 'click' of recognition that signals a promising analogy before it is explicitly verified.</w:t>
      </w:r>
    </w:p>
    <w:p>
      <w:pPr>
        <w:spacing w:before="160" w:after="160"/>
        <w:ind w:left="720" w:right="720"/>
        <w:shd w:fill="F0F4F8" w:val="clear"/>
      </w:pPr>
      <w:r>
        <w:rPr>
          <w:b/>
          <w:color w:val="1A568E"/>
          <w:sz w:val="20"/>
        </w:rPr>
        <w:t xml:space="preserve">KEY INSIGHT: </w:t>
      </w:r>
      <w:r>
        <w:rPr>
          <w:i/>
          <w:sz w:val="20"/>
        </w:rPr>
        <w:t>The collision matcher is the component where SIA's cognitive architecture most clearly diverges from standard AI approaches. A RAG system retrieves similar documents; a chain-of-thought prompt reasons step by step; but neither performs the structural analogy matching that characterizes human creative insight. By explicitly comparing constraint structures across domains, SIA implements a form of analogical reasoning that is rare in current AI systems.</w:t>
      </w:r>
    </w:p>
    <w:p>
      <w:r>
        <w:br w:type="page"/>
      </w:r>
    </w:p>
    <w:p>
      <w:pPr>
        <w:pStyle w:val="Heading2"/>
      </w:pPr>
      <w:r>
        <w:t>4.7 Crystallization Detector</w:t>
      </w:r>
    </w:p>
    <w:p>
      <w:pPr>
        <w:pStyle w:val="Heading3"/>
      </w:pPr>
      <w:r>
        <w:t>4.7.1 Purpose and Cognitive Analogue</w:t>
      </w:r>
    </w:p>
    <w:p>
      <w:r>
        <w:t>The Crystallization Detector replicates the cognitive moment when a collision candidate coalesces into a coherent, actionable insight. Its cognitive analogue is the 'aha' experience: the sudden recognition that a candidate solution resolves the accumulated tension in a way that is simultaneously novel, well-fitted, and compressive. The Crystallization Detector is also responsible for distinguishing genuine insights from hallucinations (novel but ill-fitted) and routine recombinations (well-fitted but not novel).</w:t>
      </w:r>
    </w:p>
    <w:p>
      <w:pPr>
        <w:pStyle w:val="Heading3"/>
      </w:pPr>
      <w:r>
        <w:t>4.7.2 Mechanism: Five-Axis Scoring</w:t>
      </w:r>
    </w:p>
    <w:p>
      <w:r>
        <w:t>Each collision candidate is evaluated on five axes, producing a composite InsightScore:</w:t>
      </w:r>
    </w:p>
    <w:p>
      <w:pPr>
        <w:spacing w:before="120" w:after="120"/>
        <w:ind w:left="1080"/>
        <w:jc w:val="left"/>
      </w:pPr>
      <w:r>
        <w:rPr>
          <w:rFonts w:ascii="Consolas" w:hAnsi="Consolas"/>
          <w:sz w:val="20"/>
        </w:rPr>
        <w:t>InsightScore = 0.30 * CompressionGain + 0.25 * ConstraintSatisfaction + 0.20 * NoveltyVsPastAttempts + 0.15 * CrossDomainDistance + 0.10 * VerifierAgreement</w:t>
      </w:r>
      <w:r>
        <w:rPr>
          <w:i/>
          <w:sz w:val="18"/>
        </w:rPr>
        <w:t xml:space="preserve">    (Eq. 3: Insight Score)</w:t>
      </w:r>
    </w:p>
    <w:p>
      <w:r>
        <w:t>Axis 1 — Compression Gain (weight 0.30): Measures how many previously separate observations, constraints, or tensions the candidate insight unifies under a single explanatory structure. Computed as the ratio of explained phenomena to structural complexity. A high compression gain means the insight is elegant: one idea explains many things. Compression gain is the most heavily weighted axis because it is the hallmark of genuine structural insight.</w:t>
      </w:r>
    </w:p>
    <w:p>
      <w:r>
        <w:t>Axis 2 — Constraint Satisfaction (weight 0.25): Measures what fraction of the tension's hard constraints (from the constraint map and negative constraints derived from failures) the candidate satisfies. Hard constraints must be fully satisfied; soft constraints contribute proportionally. A candidate that violates hard constraints is immediately rejected regardless of other axis scores.</w:t>
      </w:r>
    </w:p>
    <w:p>
      <w:r>
        <w:t>Axis 3 — Novelty vs. Past Attempts (weight 0.20): Measures the embedding distance between the candidate insight and all prior failed attempts for the same tension. High novelty indicates the candidate represents a genuinely new approach rather than an incremental variation of a previously-tried strategy. This axis prevents the system from recycling failed ideas with cosmetic changes.</w:t>
      </w:r>
    </w:p>
    <w:p>
      <w:r>
        <w:t>Axis 4 — Cross-Domain Distance (weight 0.15): Measures the semantic distance between the candidate's source domain and the problem domain. Higher distance indicates the insight draws on more unexpected structural analogies. This axis rewards insights that combine genuinely distant domains, as these are more likely to represent the kind of creative leap that characterizes breakthrough thinking.</w:t>
      </w:r>
    </w:p>
    <w:p>
      <w:r>
        <w:t>Axis 5 — Verifier Agreement (weight 0.10): A preliminary check using an independent verification prompt (or a second model) to assess whether the insight is logically coherent and domain-plausible. This axis has the lowest weight because full verification occurs in the Verification Harness (4.8); here it serves as a quick sanity check.</w:t>
      </w:r>
    </w:p>
    <w:p>
      <w:pPr>
        <w:pStyle w:val="Heading3"/>
      </w:pPr>
      <w:r>
        <w:t>4.7.3 Rejection Criteria</w:t>
      </w:r>
    </w:p>
    <w:p>
      <w:r>
        <w:t>A candidate insight is rejected if any of the following criteria are met, regardless of its InsightScore:</w:t>
      </w:r>
    </w:p>
    <w:p>
      <w:r>
        <w:t>R1 — Too Similar to Failed Attempts: Embedding similarity &gt; 0.85 to any prior failed attempt for the same tension. This prevents the 'new packaging, same idea' failure mode.</w:t>
      </w:r>
    </w:p>
    <w:p>
      <w:r>
        <w:t>R2 — No Falsifiable Predictions: The candidate does not generate any specific, testable predictions that could distinguish it from alternative explanations. Insights that cannot be falsified are unfalsifiable speculation, not genuine insight.</w:t>
      </w:r>
    </w:p>
    <w:p>
      <w:r>
        <w:t>R3 — Fails Domain Constraints: The candidate violates any hard constraint from the tension's constraint map or the Physical Reality Layer's constraints.yaml.</w:t>
      </w:r>
    </w:p>
    <w:p>
      <w:r>
        <w:t>R4 — Verifier Disagrees: The independent verifier model explicitly identifies a logical error, domain-knowledge violation, or internal inconsistency in the candidate.</w:t>
      </w:r>
    </w:p>
    <w:p>
      <w:pPr>
        <w:pStyle w:val="Heading3"/>
      </w:pPr>
      <w:r>
        <w:t>4.7.4 Insight Classification</w:t>
      </w:r>
    </w:p>
    <w:p>
      <w:r>
        <w:t>Candidates that pass rejection criteria are classified into three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B579A" w:val="clear"/>
          </w:tcPr>
          <w:p>
            <w:pPr>
              <w:jc w:val="center"/>
            </w:pPr>
            <w:r/>
            <w:r>
              <w:rPr>
                <w:b/>
                <w:color w:val="FFFFFF"/>
                <w:sz w:val="18"/>
              </w:rPr>
              <w:t>Category</w:t>
            </w:r>
          </w:p>
        </w:tc>
        <w:tc>
          <w:tcPr>
            <w:tcW w:type="dxa" w:w="4320"/>
            <w:shd w:fill="2B579A" w:val="clear"/>
          </w:tcPr>
          <w:p>
            <w:pPr>
              <w:jc w:val="center"/>
            </w:pPr>
            <w:r/>
            <w:r>
              <w:rPr>
                <w:b/>
                <w:color w:val="FFFFFF"/>
                <w:sz w:val="18"/>
              </w:rPr>
              <w:t>Characteristics</w:t>
            </w:r>
          </w:p>
        </w:tc>
        <w:tc>
          <w:tcPr>
            <w:tcW w:type="dxa" w:w="3600"/>
            <w:shd w:fill="2B579A" w:val="clear"/>
          </w:tcPr>
          <w:p>
            <w:pPr>
              <w:jc w:val="center"/>
            </w:pPr>
            <w:r/>
            <w:r>
              <w:rPr>
                <w:b/>
                <w:color w:val="FFFFFF"/>
                <w:sz w:val="18"/>
              </w:rPr>
              <w:t>Action</w:t>
            </w:r>
          </w:p>
        </w:tc>
      </w:tr>
      <w:tr>
        <w:tc>
          <w:tcPr>
            <w:tcW w:type="dxa" w:w="2160"/>
          </w:tcPr>
          <w:p>
            <w:r>
              <w:rPr>
                <w:sz w:val="18"/>
              </w:rPr>
              <w:t>Genuine Insight</w:t>
            </w:r>
          </w:p>
        </w:tc>
        <w:tc>
          <w:tcPr>
            <w:tcW w:type="dxa" w:w="4320"/>
          </w:tcPr>
          <w:p>
            <w:r>
              <w:rPr>
                <w:sz w:val="18"/>
              </w:rPr>
              <w:t>High fit + High novelty</w:t>
              <w:br/>
              <w:t>InsightScore &gt; 0.65</w:t>
            </w:r>
          </w:p>
        </w:tc>
        <w:tc>
          <w:tcPr>
            <w:tcW w:type="dxa" w:w="3600"/>
          </w:tcPr>
          <w:p>
            <w:r>
              <w:rPr>
                <w:sz w:val="18"/>
              </w:rPr>
              <w:t>Forward to Verification Harness (4.8)</w:t>
            </w:r>
          </w:p>
        </w:tc>
      </w:tr>
      <w:tr>
        <w:tc>
          <w:tcPr>
            <w:tcW w:type="dxa" w:w="2160"/>
            <w:shd w:fill="E8EDF3" w:val="clear"/>
          </w:tcPr>
          <w:p>
            <w:r>
              <w:rPr>
                <w:sz w:val="18"/>
              </w:rPr>
              <w:t>Hallucination</w:t>
            </w:r>
          </w:p>
        </w:tc>
        <w:tc>
          <w:tcPr>
            <w:tcW w:type="dxa" w:w="4320"/>
            <w:shd w:fill="E8EDF3" w:val="clear"/>
          </w:tcPr>
          <w:p>
            <w:r>
              <w:rPr>
                <w:sz w:val="18"/>
              </w:rPr>
              <w:t>High novelty + Low fit</w:t>
              <w:br/>
              <w:t>ConstraintSat &lt; 0.4</w:t>
            </w:r>
          </w:p>
        </w:tc>
        <w:tc>
          <w:tcPr>
            <w:tcW w:type="dxa" w:w="3600"/>
            <w:shd w:fill="E8EDF3" w:val="clear"/>
          </w:tcPr>
          <w:p>
            <w:r>
              <w:rPr>
                <w:sz w:val="18"/>
              </w:rPr>
              <w:t>Log and discard; record as negative example</w:t>
            </w:r>
          </w:p>
        </w:tc>
      </w:tr>
      <w:tr>
        <w:tc>
          <w:tcPr>
            <w:tcW w:type="dxa" w:w="2160"/>
          </w:tcPr>
          <w:p>
            <w:r>
              <w:rPr>
                <w:sz w:val="18"/>
              </w:rPr>
              <w:t>Routine Recombination</w:t>
            </w:r>
          </w:p>
        </w:tc>
        <w:tc>
          <w:tcPr>
            <w:tcW w:type="dxa" w:w="4320"/>
          </w:tcPr>
          <w:p>
            <w:r>
              <w:rPr>
                <w:sz w:val="18"/>
              </w:rPr>
              <w:t>High fit + Low novelty</w:t>
              <w:br/>
              <w:t>Novelty &lt; 0.3</w:t>
            </w:r>
          </w:p>
        </w:tc>
        <w:tc>
          <w:tcPr>
            <w:tcW w:type="dxa" w:w="3600"/>
          </w:tcPr>
          <w:p>
            <w:r>
              <w:rPr>
                <w:sz w:val="18"/>
              </w:rPr>
              <w:t>Store as incremental improvement; do not treat as insight</w:t>
            </w:r>
          </w:p>
        </w:tc>
      </w:tr>
    </w:tbl>
    <w:p/>
    <w:p>
      <w:pPr>
        <w:pStyle w:val="Heading3"/>
      </w:pPr>
      <w:r>
        <w:t>4.7.5 Data Structures and Artifacts</w:t>
      </w:r>
    </w:p>
    <w:p>
      <w:r>
        <w:rPr>
          <w:b/>
          <w:sz w:val="20"/>
        </w:rPr>
        <w:t>Artifacts:</w:t>
      </w:r>
    </w:p>
    <w:p>
      <w:pPr>
        <w:pStyle w:val="ListBullet"/>
      </w:pPr>
      <w:r>
        <w:rPr>
          <w:rFonts w:ascii="Consolas" w:hAnsi="Consolas"/>
          <w:sz w:val="18"/>
        </w:rPr>
        <w:t>insights/C-*.md — Crystallized insight candidates with full scoring</w:t>
      </w:r>
    </w:p>
    <w:p>
      <w:pPr>
        <w:pStyle w:val="ListBullet"/>
      </w:pPr>
      <w:r>
        <w:rPr>
          <w:rFonts w:ascii="Consolas" w:hAnsi="Consolas"/>
          <w:sz w:val="18"/>
        </w:rPr>
        <w:t>logs/crystallization_events.jsonl — Log of all crystallization evaluations</w:t>
      </w:r>
    </w:p>
    <w:p>
      <w:pPr>
        <w:pStyle w:val="ListBullet"/>
      </w:pPr>
      <w:r>
        <w:rPr>
          <w:rFonts w:ascii="Consolas" w:hAnsi="Consolas"/>
          <w:sz w:val="18"/>
        </w:rPr>
        <w:t>state/insight_scores.jsonl — Historical insight scores for threshold calibration</w:t>
      </w:r>
    </w:p>
    <w:p>
      <w:pPr>
        <w:pStyle w:val="Heading3"/>
      </w:pPr>
      <w:r>
        <w:t>4.7.6 Fidelity Assessment</w:t>
      </w:r>
    </w:p>
    <w:p>
      <w:r>
        <w:t>Fidelity Rating: 85%. The Crystallization Detector captures: multi-axis quality assessment, distinction between insight/hallucination/recombination, rejection criteria based on failure history, and compression gain as the primary quality signal. What is missing: the felt quality of the 'aha' moment — the subjective experience of inevitability and elegance that characterizes genuine human insight. The compression gain metric approximates this but does not replicate the phenomenal experience.</w:t>
      </w:r>
    </w:p>
    <w:p>
      <w:pPr>
        <w:pStyle w:val="Heading2"/>
      </w:pPr>
      <w:r>
        <w:t>4.8 Verification Harness</w:t>
      </w:r>
    </w:p>
    <w:p>
      <w:pPr>
        <w:pStyle w:val="Heading3"/>
      </w:pPr>
      <w:r>
        <w:t>4.8.1 Purpose and Cognitive Analogue</w:t>
      </w:r>
    </w:p>
    <w:p>
      <w:r>
        <w:t>The Verification Harness replicates the critical evaluation phase that follows crystallization. Its cognitive analogue is the scientist's experimental testing, the engineer's prototype validation, or the mathematician's proof checking. Verification requires a different cognitive mode than insight generation: skeptical, detail-oriented, and focused on finding flaws rather than possibilities.</w:t>
      </w:r>
    </w:p>
    <w:p>
      <w:pPr>
        <w:pStyle w:val="Heading3"/>
      </w:pPr>
      <w:r>
        <w:t>4.8.2 Mechanism: Four-Layer Verification</w:t>
      </w:r>
    </w:p>
    <w:p>
      <w:r>
        <w:t>Layer 1 — Dual-Model Verification: The crystallized insight is presented to an independent verifier model (a different LLM or the same LLM with an adversarial prompt) with the instruction to identify logical errors, domain-knowledge violations, implicit assumptions, and internal inconsistencies. Using a separate model or adversarial prompt reduces the confirmation bias inherent in self-verification.</w:t>
      </w:r>
    </w:p>
    <w:p>
      <w:r>
        <w:t>Layer 2 — Domain Tests and Simulations: Where possible, the insight is tested against domain-specific test cases. For software architecture insights, this might involve generating and evaluating a prototype implementation. For scientific hypotheses, this might involve checking consistency with known experimental results. Test cases are drawn from the world model (4.10) and the domain knowledge base.</w:t>
      </w:r>
    </w:p>
    <w:p>
      <w:r>
        <w:t>Layer 3 — Failure Journal Consistency: The insight is checked against all negative constraints derived from previous failures. If the insight relies on an approach that has been proven to fail under specific conditions, those conditions must either not apply or be explicitly addressed.</w:t>
      </w:r>
    </w:p>
    <w:p>
      <w:r>
        <w:t>Layer 4 — World Model Constraint Satisfaction: The insight is evaluated against the full world model (4.10), including deployment constraints, economic constraints, institutional norms, and failure modes. An insight that is theoretically valid but practically impossible (violates physical laws, exceeds budget, requires unavailable technology) fails this layer.</w:t>
      </w:r>
    </w:p>
    <w:p>
      <w:pPr>
        <w:pStyle w:val="Heading3"/>
      </w:pPr>
      <w:r>
        <w:t>4.8.3 Verification Outcomes</w:t>
      </w:r>
    </w:p>
    <w:p>
      <w:r>
        <w:t>Each verification produces one of four outcomes:</w:t>
      </w:r>
    </w:p>
    <w:p>
      <w:r>
        <w:t>V-PASS: The insight passes all four layers. Forwarded to Integration Engine (4.9).</w:t>
      </w:r>
    </w:p>
    <w:p>
      <w:r>
        <w:t>V-MODIFY: The insight has merit but requires specific modifications identified during verification. Returns to Crystallization for refinement with the verification feedback.</w:t>
      </w:r>
    </w:p>
    <w:p>
      <w:r>
        <w:t>V-DEFER: The insight cannot be verified with current information. Placed in a 'pending verification' state with a list of what additional information is needed.</w:t>
      </w:r>
    </w:p>
    <w:p>
      <w:r>
        <w:t>V-REJECT: The insight fails verification. Recorded in the failure journal with detailed reasons, contributing to future attempts.</w:t>
      </w:r>
    </w:p>
    <w:p>
      <w:pPr>
        <w:pStyle w:val="Heading3"/>
      </w:pPr>
      <w:r>
        <w:t>4.8.4 Data Structures and Artifacts</w:t>
      </w:r>
    </w:p>
    <w:p>
      <w:r>
        <w:rPr>
          <w:b/>
          <w:sz w:val="20"/>
        </w:rPr>
        <w:t>Artifacts:</w:t>
      </w:r>
    </w:p>
    <w:p>
      <w:pPr>
        <w:pStyle w:val="ListBullet"/>
      </w:pPr>
      <w:r>
        <w:rPr>
          <w:rFonts w:ascii="Consolas" w:hAnsi="Consolas"/>
          <w:sz w:val="18"/>
        </w:rPr>
        <w:t>verifications/V-*.md — Verification reports with layer-by-layer results</w:t>
      </w:r>
    </w:p>
    <w:p>
      <w:pPr>
        <w:pStyle w:val="ListBullet"/>
      </w:pPr>
      <w:r>
        <w:rPr>
          <w:rFonts w:ascii="Consolas" w:hAnsi="Consolas"/>
          <w:sz w:val="18"/>
        </w:rPr>
        <w:t>logs/verification_runs.jsonl — Log of all verification attempts</w:t>
      </w:r>
    </w:p>
    <w:p>
      <w:pPr>
        <w:pStyle w:val="Heading3"/>
      </w:pPr>
      <w:r>
        <w:t>4.8.5 Fidelity Assessment</w:t>
      </w:r>
    </w:p>
    <w:p>
      <w:r>
        <w:t>Fidelity Rating: 90%. The Verification Harness is high-fidelity because critical evaluation is primarily an information-processing task. What is captured: independent adversarial review, domain-specific testing, failure history consistency, world model constraint checking. What is missing: the social dimension of verification (peer review, expert consultation, community critique) and the embodied dimension (physical prototyping, experimental testing).</w:t>
      </w:r>
    </w:p>
    <w:p>
      <w:pPr>
        <w:pStyle w:val="Heading2"/>
      </w:pPr>
      <w:r>
        <w:t>4.9 Integration Engine</w:t>
      </w:r>
    </w:p>
    <w:p>
      <w:pPr>
        <w:pStyle w:val="Heading3"/>
      </w:pPr>
      <w:r>
        <w:t>4.9.1 Purpose and Cognitive Analogue</w:t>
      </w:r>
    </w:p>
    <w:p>
      <w:r>
        <w:t>The Integration Engine replicates the process of incorporating a verified insight into the thinker's permanent knowledge structure. Its cognitive analogue is the paradigm shift (at the large scale) or the 'now I understand' moment (at the small scale) where a new insight reorganizes existing knowledge, resolves standing questions, and opens new avenues of investigation.</w:t>
      </w:r>
    </w:p>
    <w:p>
      <w:pPr>
        <w:pStyle w:val="Heading3"/>
      </w:pPr>
      <w:r>
        <w:t>4.9.2 Mechanism</w:t>
      </w:r>
    </w:p>
    <w:p>
      <w:r>
        <w:t>The Integration Engine performs four operations for each verified insight:</w:t>
      </w:r>
    </w:p>
    <w:p>
      <w:r>
        <w:t>Operation 1 — Canonical Storage: The verified insight is stored as a permanent record in insights/I-*.md with full provenance: the tension it resolved, the collision that seeded it, the stimuli that contributed, the verification results, and the integration metadata.</w:t>
      </w:r>
    </w:p>
    <w:p>
      <w:r>
        <w:t>Operation 2 — Tension Resolution: The tension(s) resolved by the insight are marked as 'resolved' in the tension register, with a link to the insight record. Partially resolved tensions have their constraint maps updated to reflect which constraints are now satisfied.</w:t>
      </w:r>
    </w:p>
    <w:p>
      <w:r>
        <w:t>Operation 3 — Concept Graph Update: New concepts and relations introduced by the insight are added to the concept graph. Existing concepts may be refined, and existing relations may be updated or superseded.</w:t>
      </w:r>
    </w:p>
    <w:p>
      <w:r>
        <w:t>Operation 4 — Tension Spawning: The LLM is prompted to identify new questions, contradictions, or implications raised by the insight. These are registered as new tensions, initiating the next cycle of creative investigation. This is the mechanism by which each insight 'pays interest' — generating new problems that build on the newly expanded knowledge base.</w:t>
      </w:r>
    </w:p>
    <w:p>
      <w:pPr>
        <w:pStyle w:val="Heading3"/>
      </w:pPr>
      <w:r>
        <w:t>4.9.3 Data Structures and Artifacts</w:t>
      </w:r>
    </w:p>
    <w:p>
      <w:r>
        <w:rPr>
          <w:b/>
          <w:sz w:val="20"/>
        </w:rPr>
        <w:t>Artifacts:</w:t>
      </w:r>
    </w:p>
    <w:p>
      <w:pPr>
        <w:pStyle w:val="ListBullet"/>
      </w:pPr>
      <w:r>
        <w:rPr>
          <w:rFonts w:ascii="Consolas" w:hAnsi="Consolas"/>
          <w:sz w:val="18"/>
        </w:rPr>
        <w:t>insights/I-*.md — Integrated insight records (canonical knowledge)</w:t>
      </w:r>
    </w:p>
    <w:p>
      <w:pPr>
        <w:pStyle w:val="ListBullet"/>
      </w:pPr>
      <w:r>
        <w:rPr>
          <w:rFonts w:ascii="Consolas" w:hAnsi="Consolas"/>
          <w:sz w:val="18"/>
        </w:rPr>
        <w:t>state/integration_log.jsonl — Log of all integration operations</w:t>
      </w:r>
    </w:p>
    <w:p>
      <w:pPr>
        <w:pStyle w:val="ListBullet"/>
      </w:pPr>
      <w:r>
        <w:rPr>
          <w:rFonts w:ascii="Consolas" w:hAnsi="Consolas"/>
          <w:sz w:val="18"/>
        </w:rPr>
        <w:t>Updated state/concept_graph.jsonl</w:t>
      </w:r>
    </w:p>
    <w:p>
      <w:pPr>
        <w:pStyle w:val="ListBullet"/>
      </w:pPr>
      <w:r>
        <w:rPr>
          <w:rFonts w:ascii="Consolas" w:hAnsi="Consolas"/>
          <w:sz w:val="18"/>
        </w:rPr>
        <w:t>New tensions/T-*.md spawned by the insight</w:t>
      </w:r>
    </w:p>
    <w:p>
      <w:pPr>
        <w:pStyle w:val="Heading3"/>
      </w:pPr>
      <w:r>
        <w:t>4.9.4 Fidelity Assessment</w:t>
      </w:r>
    </w:p>
    <w:p>
      <w:r>
        <w:t>Fidelity Rating: 92%. The Integration Engine captures: permanent knowledge storage with provenance, tension resolution, knowledge graph update, and new tension spawning. What is missing: the deep restructuring of understanding that accompanies major insights in human cognition — the way a paradigm shift doesn't just add new knowledge but reorganizes the entire conceptual framework. SIA's integration is additive rather than transformative: it adds new nodes and edges to the concept graph rather than restructuring the graph's topology.</w:t>
      </w:r>
    </w:p>
    <w:p>
      <w:pPr>
        <w:pStyle w:val="Heading2"/>
      </w:pPr>
      <w:r>
        <w:t>4.10 Physical Reality Layer / World Model</w:t>
      </w:r>
    </w:p>
    <w:p>
      <w:pPr>
        <w:pStyle w:val="Heading3"/>
      </w:pPr>
      <w:r>
        <w:t>4.10.1 Purpose and Cognitive Analogue</w:t>
      </w:r>
    </w:p>
    <w:p>
      <w:r>
        <w:t>The Physical Reality Layer replicates the expert's implicit knowledge of the physical, economic, institutional, and social constraints that govern their domain. Its cognitive analogue is everything the practitioner knows about 'how things actually work' beyond the theoretical ideal: deployment environments, user behavior, organizational politics, regulatory requirements, budget limitations, and the accumulated wisdom of what fails in practice. Without this component, SIA generates insights that are theoretically sound but practically impossible.</w:t>
      </w:r>
    </w:p>
    <w:p>
      <w:pPr>
        <w:pStyle w:val="Heading3"/>
      </w:pPr>
      <w:r>
        <w:t>4.10.2 World Model Schema</w:t>
      </w:r>
    </w:p>
    <w:p>
      <w:r>
        <w:t>The world model is structured as a YAML file (config/world-model.yaml) with six major sections:</w:t>
      </w:r>
    </w:p>
    <w:p>
      <w:r>
        <w:t>Section 1 — Deployment Reality: Physical environment, infrastructure, networking, platform constraints, geographic distribution, regulatory jurisdiction.</w:t>
      </w:r>
    </w:p>
    <w:p>
      <w:r>
        <w:t>Section 2 — User and Task Reality: Who uses the system, their skill levels, task patterns, tolerance for latency/errors, accessibility requirements.</w:t>
      </w:r>
    </w:p>
    <w:p>
      <w:r>
        <w:t>Section 3 — System Topology: Components, dependencies, communication protocols, data flow, failure domains, scaling characteristics.</w:t>
      </w:r>
    </w:p>
    <w:p>
      <w:r>
        <w:t>Section 4 — Institutional and Social Constraints: Organizational structure, decision-making processes, approval workflows, cultural norms, regulatory compliance.</w:t>
      </w:r>
    </w:p>
    <w:p>
      <w:r>
        <w:t>Section 5 — Economic Constraints: Budget, cost models, ROI requirements, licensing implications, operational cost projections.</w:t>
      </w:r>
    </w:p>
    <w:p>
      <w:r>
        <w:t>Section 6 — Failure Model: Known failure modes, blast radius, recovery procedures, SLA requirements, incident history, mean time to detection/recovery.</w:t>
      </w:r>
    </w:p>
    <w:p>
      <w:r>
        <w:t>World Model Example (Software Architecture Domain):</w:t>
      </w:r>
    </w:p>
    <w:p>
      <w:pPr>
        <w:spacing w:before="80" w:after="80"/>
        <w:ind w:left="720" w:right="720"/>
        <w:shd w:fill="F5F5F5" w:val="clear"/>
      </w:pPr>
      <w:r>
        <w:rPr>
          <w:rFonts w:ascii="Consolas" w:hAnsi="Consolas"/>
          <w:sz w:val="17"/>
        </w:rPr>
        <w:t># config/world-model.yaml (abbreviated)</w:t>
        <w:br/>
        <w:t>deployment:</w:t>
        <w:br/>
        <w:t xml:space="preserve">  environment: "Azure Kubernetes Service"</w:t>
        <w:br/>
        <w:t xml:space="preserve">  regions: ["East US", "West Europe"]</w:t>
        <w:br/>
        <w:t xml:space="preserve">  nodes_per_region: 3</w:t>
        <w:br/>
        <w:t xml:space="preserve">  network_latency_p99_ms: 15</w:t>
        <w:br/>
        <w:t xml:space="preserve">  storage: "Azure Blob + CosmosDB"</w:t>
        <w:br/>
        <w:br/>
        <w:t>user_reality:</w:t>
        <w:br/>
        <w:t xml:space="preserve">  user_types:</w:t>
        <w:br/>
        <w:t xml:space="preserve">    - name: "end_user"</w:t>
        <w:br/>
        <w:t xml:space="preserve">      skill_level: "novice"</w:t>
        <w:br/>
        <w:t xml:space="preserve">      latency_tolerance_ms: 200</w:t>
        <w:br/>
        <w:t xml:space="preserve">      error_tolerance: "low"</w:t>
        <w:br/>
        <w:t xml:space="preserve">    - name: "admin"</w:t>
        <w:br/>
        <w:t xml:space="preserve">      skill_level: "expert"</w:t>
        <w:br/>
        <w:t xml:space="preserve">      latency_tolerance_ms: 2000</w:t>
        <w:br/>
        <w:t xml:space="preserve">      error_tolerance: "moderate"</w:t>
        <w:br/>
        <w:br/>
        <w:t>system_topology:</w:t>
        <w:br/>
        <w:t xml:space="preserve">  components:</w:t>
        <w:br/>
        <w:t xml:space="preserve">    - name: "api_gateway"</w:t>
        <w:br/>
        <w:t xml:space="preserve">      type: "load_balancer"</w:t>
        <w:br/>
        <w:t xml:space="preserve">      dependencies: ["auth_service", "core_service"]</w:t>
        <w:br/>
        <w:t xml:space="preserve">    - name: "core_service"</w:t>
        <w:br/>
        <w:t xml:space="preserve">      type: "microservice"</w:t>
        <w:br/>
        <w:t xml:space="preserve">      scaling: "horizontal"</w:t>
        <w:br/>
        <w:t xml:space="preserve">      max_instances: 10</w:t>
        <w:br/>
        <w:br/>
        <w:t>economic:</w:t>
        <w:br/>
        <w:t xml:space="preserve">  monthly_budget_usd: 5000</w:t>
        <w:br/>
        <w:t xml:space="preserve">  cost_per_request_target: 0.001</w:t>
        <w:br/>
        <w:t xml:space="preserve">  license_constraints: ["no-GPL-in-production"]</w:t>
        <w:br/>
        <w:br/>
        <w:t>failure_model:</w:t>
        <w:br/>
        <w:t xml:space="preserve">  known_modes:</w:t>
        <w:br/>
        <w:t xml:space="preserve">    - name: "database_timeout"</w:t>
        <w:br/>
        <w:t xml:space="preserve">      probability: "weekly"</w:t>
        <w:br/>
        <w:t xml:space="preserve">      blast_radius: "single_region"</w:t>
        <w:br/>
        <w:t xml:space="preserve">      recovery: "automatic_failover"</w:t>
        <w:br/>
        <w:t xml:space="preserve">      mttr_minutes: 5</w:t>
      </w:r>
    </w:p>
    <w:p>
      <w:pPr>
        <w:pStyle w:val="Heading3"/>
      </w:pPr>
      <w:r>
        <w:t>4.10.3 Constraint Types</w:t>
      </w:r>
    </w:p>
    <w:p>
      <w:r>
        <w:t>Constraints derived from the world model are classified into two types:</w:t>
      </w:r>
    </w:p>
    <w:p>
      <w:r>
        <w:t>Hard Constraints: Violations are never acceptable. Examples: physical laws, regulatory requirements, security invariants, budget ceilings, SLA commitments. Hard constraints act as absolute gates in the Crystallization Detector and Verification Harness.</w:t>
      </w:r>
    </w:p>
    <w:p>
      <w:r>
        <w:t>Soft Constraints: Preferences that can be traded off against other values. Examples: latency targets, cost optimization goals, code style preferences, performance aspirations. Soft constraints contribute to the ConstraintSatisfaction axis of the InsightScore proportionally to their importance weight.</w:t>
      </w:r>
    </w:p>
    <w:p>
      <w:pPr>
        <w:pStyle w:val="Heading3"/>
      </w:pPr>
      <w:r>
        <w:t>4.10.4 Three Concrete Examples</w:t>
      </w:r>
    </w:p>
    <w:p>
      <w:r>
        <w:t>Example 1 — Mobile Application:</w:t>
      </w:r>
    </w:p>
    <w:p>
      <w:r>
        <w:t>Deployment: iOS/Android, variable network (4G/WiFi/offline), constrained battery. User reality: non-technical users, sub-second response expected, offline capability required. Economic: app store review cycle (2-7 days), per-download cost model. Key constraint implications: any insight involving server-side processing must account for offline mode; battery-intensive operations are soft-constrained.</w:t>
      </w:r>
    </w:p>
    <w:p>
      <w:r>
        <w:t>Example 2 — IoT Sensor Network:</w:t>
      </w:r>
    </w:p>
    <w:p>
      <w:r>
        <w:t>Deployment: 10,000 sensors, intermittent cellular connectivity, edge compute with 256MB RAM per node. User reality: maintenance technician, weekly batch review. Economic: $2/month/sensor total cost. Key constraint implications: any insight requiring continuous connectivity or heavy compute per node is immediately rejected; batch processing and edge intelligence are favored.</w:t>
      </w:r>
    </w:p>
    <w:p>
      <w:r>
        <w:t>Example 3 — High-Frequency Trading:</w:t>
      </w:r>
    </w:p>
    <w:p>
      <w:r>
        <w:t>Deployment: co-located servers, direct market access, sub-microsecond requirements. User reality: quantitative traders, zero tolerance for incorrect trades. Economic: profit margins measured in fractions of a cent per trade. Key constraint implications: any insight adding latency &gt; 10μs is rejected; any insight that could produce an incorrect trade is rejected regardless of other benefits.</w:t>
      </w:r>
    </w:p>
    <w:p>
      <w:pPr>
        <w:pStyle w:val="Heading3"/>
      </w:pPr>
      <w:r>
        <w:t>4.10.5 How World Model Constrains Generation</w:t>
      </w:r>
    </w:p>
    <w:p>
      <w:r>
        <w:t>The world model constrains insight generation through five mechanisms:</w:t>
      </w:r>
    </w:p>
    <w:p>
      <w:r>
        <w:t>1. Hard Gates: Hard constraints are checked during crystallization and verification. Any candidate violating a hard constraint is immediately rejected.</w:t>
      </w:r>
    </w:p>
    <w:p>
      <w:r>
        <w:t>2. Optimization Objectives: Soft constraints define the optimization landscape for evaluating competing candidates. Two candidates with equal InsightScores are differentiated by their soft constraint performance.</w:t>
      </w:r>
    </w:p>
    <w:p>
      <w:r>
        <w:t>3. Test Prompts: The world model generates domain-specific test prompts for the Verification Harness. These prompts test the insight against realistic scenarios derived from the deployment, user, and failure models.</w:t>
      </w:r>
    </w:p>
    <w:p>
      <w:r>
        <w:t>4. Adversarial Cases: The failure model generates adversarial test cases that specifically target known failure modes. An insight that doesn't account for known failure modes is flagged for revision.</w:t>
      </w:r>
    </w:p>
    <w:p>
      <w:r>
        <w:t>5. Style Priors: Institutional and social constraints generate style priors that bias generation toward organizationally acceptable solutions. This is a soft influence, not a hard gate.</w:t>
      </w:r>
    </w:p>
    <w:p>
      <w:pPr>
        <w:pStyle w:val="Heading3"/>
      </w:pPr>
      <w:r>
        <w:t>4.10.6 Data Structures and Artifacts</w:t>
      </w:r>
    </w:p>
    <w:p>
      <w:r>
        <w:rPr>
          <w:b/>
          <w:sz w:val="20"/>
        </w:rPr>
        <w:t>Artifacts:</w:t>
      </w:r>
    </w:p>
    <w:p>
      <w:pPr>
        <w:pStyle w:val="ListBullet"/>
      </w:pPr>
      <w:r>
        <w:rPr>
          <w:rFonts w:ascii="Consolas" w:hAnsi="Consolas"/>
          <w:sz w:val="18"/>
        </w:rPr>
        <w:t>config/world-model.yaml — Full world model specification</w:t>
      </w:r>
    </w:p>
    <w:p>
      <w:pPr>
        <w:pStyle w:val="ListBullet"/>
      </w:pPr>
      <w:r>
        <w:rPr>
          <w:rFonts w:ascii="Consolas" w:hAnsi="Consolas"/>
          <w:sz w:val="18"/>
        </w:rPr>
        <w:t>config/constraints.yaml — Hard and soft constraints with importance weights</w:t>
      </w:r>
    </w:p>
    <w:p>
      <w:pPr>
        <w:pStyle w:val="ListBullet"/>
      </w:pPr>
      <w:r>
        <w:rPr>
          <w:rFonts w:ascii="Consolas" w:hAnsi="Consolas"/>
          <w:sz w:val="18"/>
        </w:rPr>
        <w:t>config/scenarios.jsonl — Test scenarios derived from world model</w:t>
      </w:r>
    </w:p>
    <w:p>
      <w:pPr>
        <w:pStyle w:val="ListBullet"/>
      </w:pPr>
      <w:r>
        <w:rPr>
          <w:rFonts w:ascii="Consolas" w:hAnsi="Consolas"/>
          <w:sz w:val="18"/>
        </w:rPr>
        <w:t>config/failure-modes.jsonl — Known failure modes and adversarial cases</w:t>
      </w:r>
    </w:p>
    <w:p>
      <w:pPr>
        <w:pStyle w:val="ListBullet"/>
      </w:pPr>
      <w:r>
        <w:rPr>
          <w:rFonts w:ascii="Consolas" w:hAnsi="Consolas"/>
          <w:sz w:val="18"/>
        </w:rPr>
        <w:t>config/norms.md — Institutional and social norms (prose)</w:t>
      </w:r>
    </w:p>
    <w:p>
      <w:pPr>
        <w:pStyle w:val="ListBullet"/>
      </w:pPr>
      <w:r>
        <w:rPr>
          <w:rFonts w:ascii="Consolas" w:hAnsi="Consolas"/>
          <w:sz w:val="18"/>
        </w:rPr>
        <w:t>config/budgets.yaml — Economic constraints and budget allocations</w:t>
      </w:r>
    </w:p>
    <w:p>
      <w:pPr>
        <w:pStyle w:val="Heading3"/>
      </w:pPr>
      <w:r>
        <w:t>4.10.7 Fidelity Assessment</w:t>
      </w:r>
    </w:p>
    <w:p>
      <w:r>
        <w:t>Fidelity Rating: 88%. The Physical Reality Layer captures: multi-dimensional world modeling, hard/soft constraint classification, scenario generation, failure mode awareness, and economic constraint integration. What is missing: the tacit knowledge that experts acquire through years of practice — the 'gut feeling' that a solution won't work in production, the social intelligence to anticipate organizational resistance, and the embodied understanding of physical systems that comes from hands-on experience.</w:t>
      </w:r>
    </w:p>
    <w:p>
      <w:pPr>
        <w:spacing w:before="160" w:after="160"/>
        <w:ind w:left="720" w:right="720"/>
        <w:shd w:fill="F0F4F8" w:val="clear"/>
      </w:pPr>
      <w:r>
        <w:rPr>
          <w:b/>
          <w:color w:val="1A568E"/>
          <w:sz w:val="20"/>
        </w:rPr>
        <w:t xml:space="preserve">KEY INSIGHT: </w:t>
      </w:r>
      <w:r>
        <w:rPr>
          <w:i/>
          <w:sz w:val="20"/>
        </w:rPr>
        <w:t>The Physical Reality Layer transformed SIA's fidelity from 58% to 77% (a 19-point improvement) because it addresses the most common failure mode of AI-generated insights: theoretical elegance without practical viability. By making real-world constraints explicit and enforceable, the Physical Reality Layer ensures that SIA's creative process is grounded in the same physical reality that constrains human creativity.</w:t>
      </w:r>
    </w:p>
    <w:p>
      <w:pPr>
        <w:pStyle w:val="Heading2"/>
      </w:pPr>
      <w:r>
        <w:t>4.11 Urgency Dynamics</w:t>
      </w:r>
    </w:p>
    <w:p>
      <w:pPr>
        <w:pStyle w:val="Heading3"/>
      </w:pPr>
      <w:r>
        <w:t>4.11.1 Purpose and Cognitive Analogue</w:t>
      </w:r>
    </w:p>
    <w:p>
      <w:r>
        <w:t>The Urgency Dynamics component replicates the human experience of time pressure and its effects on cognitive strategy. Its cognitive analogue is the difference between leisurely exploration and deadline-driven problem solving: under urgency, humans shift from systematic analysis to pattern-based heuristics, accept higher-risk solutions, and narrow their attention to the most promising approaches. Unlike 'pressure' (which measures cognitive unresolvedness), urgency measures the cost of delay.</w:t>
      </w:r>
    </w:p>
    <w:p>
      <w:pPr>
        <w:pStyle w:val="Heading3"/>
      </w:pPr>
      <w:r>
        <w:t>4.11.2 Urgency Formula</w:t>
      </w:r>
    </w:p>
    <w:p>
      <w:r>
        <w:t>Urgency is computed as a sigmoid function of seven weighted factors:</w:t>
      </w:r>
    </w:p>
    <w:p>
      <w:pPr>
        <w:spacing w:before="120" w:after="120"/>
        <w:ind w:left="1080"/>
        <w:jc w:val="left"/>
      </w:pPr>
      <w:r>
        <w:rPr>
          <w:rFonts w:ascii="Consolas" w:hAnsi="Consolas"/>
          <w:sz w:val="20"/>
        </w:rPr>
        <w:t>U = sigmoid(w1*log(1+impact) + w2*severity + w3*elapsed_time + w4*deadline_pressure + w5*dependency_centrality + w6*escalation + w7*deterioration_rate - w8*reversibility)</w:t>
      </w:r>
      <w:r>
        <w:rPr>
          <w:i/>
          <w:sz w:val="18"/>
        </w:rPr>
        <w:t xml:space="preserve">    (Eq. 4: Urgency Score)</w:t>
      </w:r>
    </w:p>
    <w:p>
      <w:r>
        <w:t>Factor definitions and default weights: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B579A" w:val="clear"/>
          </w:tcPr>
          <w:p>
            <w:pPr>
              <w:jc w:val="center"/>
            </w:pPr>
            <w:r/>
            <w:r>
              <w:rPr>
                <w:b/>
                <w:color w:val="FFFFFF"/>
                <w:sz w:val="18"/>
              </w:rPr>
              <w:t>Factor</w:t>
            </w:r>
          </w:p>
        </w:tc>
        <w:tc>
          <w:tcPr>
            <w:tcW w:type="dxa" w:w="4032"/>
            <w:shd w:fill="2B579A" w:val="clear"/>
          </w:tcPr>
          <w:p>
            <w:pPr>
              <w:jc w:val="center"/>
            </w:pPr>
            <w:r/>
            <w:r>
              <w:rPr>
                <w:b/>
                <w:color w:val="FFFFFF"/>
                <w:sz w:val="18"/>
              </w:rPr>
              <w:t>Definition</w:t>
            </w:r>
          </w:p>
        </w:tc>
        <w:tc>
          <w:tcPr>
            <w:tcW w:type="dxa" w:w="1152"/>
            <w:shd w:fill="2B579A" w:val="clear"/>
          </w:tcPr>
          <w:p>
            <w:pPr>
              <w:jc w:val="center"/>
            </w:pPr>
            <w:r/>
            <w:r>
              <w:rPr>
                <w:b/>
                <w:color w:val="FFFFFF"/>
                <w:sz w:val="18"/>
              </w:rPr>
              <w:t>Weight</w:t>
            </w:r>
          </w:p>
        </w:tc>
        <w:tc>
          <w:tcPr>
            <w:tcW w:type="dxa" w:w="1152"/>
            <w:shd w:fill="2B579A" w:val="clear"/>
          </w:tcPr>
          <w:p>
            <w:pPr>
              <w:jc w:val="center"/>
            </w:pPr>
            <w:r/>
            <w:r>
              <w:rPr>
                <w:b/>
                <w:color w:val="FFFFFF"/>
                <w:sz w:val="18"/>
              </w:rPr>
              <w:t>Range</w:t>
            </w:r>
          </w:p>
        </w:tc>
      </w:tr>
      <w:tr>
        <w:tc>
          <w:tcPr>
            <w:tcW w:type="dxa" w:w="2160"/>
          </w:tcPr>
          <w:p>
            <w:r>
              <w:rPr>
                <w:sz w:val="18"/>
              </w:rPr>
              <w:t>impact</w:t>
            </w:r>
          </w:p>
        </w:tc>
        <w:tc>
          <w:tcPr>
            <w:tcW w:type="dxa" w:w="4032"/>
          </w:tcPr>
          <w:p>
            <w:r>
              <w:rPr>
                <w:sz w:val="18"/>
              </w:rPr>
              <w:t>Magnitude of downstream effects if unresolved</w:t>
            </w:r>
          </w:p>
        </w:tc>
        <w:tc>
          <w:tcPr>
            <w:tcW w:type="dxa" w:w="1152"/>
          </w:tcPr>
          <w:p>
            <w:r>
              <w:rPr>
                <w:sz w:val="18"/>
              </w:rPr>
              <w:t>w1=0.20</w:t>
            </w:r>
          </w:p>
        </w:tc>
        <w:tc>
          <w:tcPr>
            <w:tcW w:type="dxa" w:w="1152"/>
          </w:tcPr>
          <w:p>
            <w:r>
              <w:rPr>
                <w:sz w:val="18"/>
              </w:rPr>
              <w:t>[0, ∞)</w:t>
            </w:r>
          </w:p>
        </w:tc>
      </w:tr>
      <w:tr>
        <w:tc>
          <w:tcPr>
            <w:tcW w:type="dxa" w:w="2160"/>
            <w:shd w:fill="E8EDF3" w:val="clear"/>
          </w:tcPr>
          <w:p>
            <w:r>
              <w:rPr>
                <w:sz w:val="18"/>
              </w:rPr>
              <w:t>severity</w:t>
            </w:r>
          </w:p>
        </w:tc>
        <w:tc>
          <w:tcPr>
            <w:tcW w:type="dxa" w:w="4032"/>
            <w:shd w:fill="E8EDF3" w:val="clear"/>
          </w:tcPr>
          <w:p>
            <w:r>
              <w:rPr>
                <w:sz w:val="18"/>
              </w:rPr>
              <w:t>Current harm level (0=none, 1=critical)</w:t>
            </w:r>
          </w:p>
        </w:tc>
        <w:tc>
          <w:tcPr>
            <w:tcW w:type="dxa" w:w="1152"/>
            <w:shd w:fill="E8EDF3" w:val="clear"/>
          </w:tcPr>
          <w:p>
            <w:r>
              <w:rPr>
                <w:sz w:val="18"/>
              </w:rPr>
              <w:t>w2=0.18</w:t>
            </w:r>
          </w:p>
        </w:tc>
        <w:tc>
          <w:tcPr>
            <w:tcW w:type="dxa" w:w="1152"/>
            <w:shd w:fill="E8EDF3" w:val="clear"/>
          </w:tcPr>
          <w:p>
            <w:r>
              <w:rPr>
                <w:sz w:val="18"/>
              </w:rPr>
              <w:t>[0, 1]</w:t>
            </w:r>
          </w:p>
        </w:tc>
      </w:tr>
      <w:tr>
        <w:tc>
          <w:tcPr>
            <w:tcW w:type="dxa" w:w="2160"/>
          </w:tcPr>
          <w:p>
            <w:r>
              <w:rPr>
                <w:sz w:val="18"/>
              </w:rPr>
              <w:t>elapsed_time</w:t>
            </w:r>
          </w:p>
        </w:tc>
        <w:tc>
          <w:tcPr>
            <w:tcW w:type="dxa" w:w="4032"/>
          </w:tcPr>
          <w:p>
            <w:r>
              <w:rPr>
                <w:sz w:val="18"/>
              </w:rPr>
              <w:t>Days since tension was registered</w:t>
            </w:r>
          </w:p>
        </w:tc>
        <w:tc>
          <w:tcPr>
            <w:tcW w:type="dxa" w:w="1152"/>
          </w:tcPr>
          <w:p>
            <w:r>
              <w:rPr>
                <w:sz w:val="18"/>
              </w:rPr>
              <w:t>w3=0.10</w:t>
            </w:r>
          </w:p>
        </w:tc>
        <w:tc>
          <w:tcPr>
            <w:tcW w:type="dxa" w:w="1152"/>
          </w:tcPr>
          <w:p>
            <w:r>
              <w:rPr>
                <w:sz w:val="18"/>
              </w:rPr>
              <w:t>[0, ∞)</w:t>
            </w:r>
          </w:p>
        </w:tc>
      </w:tr>
      <w:tr>
        <w:tc>
          <w:tcPr>
            <w:tcW w:type="dxa" w:w="2160"/>
            <w:shd w:fill="E8EDF3" w:val="clear"/>
          </w:tcPr>
          <w:p>
            <w:r>
              <w:rPr>
                <w:sz w:val="18"/>
              </w:rPr>
              <w:t>deadline_pressure</w:t>
            </w:r>
          </w:p>
        </w:tc>
        <w:tc>
          <w:tcPr>
            <w:tcW w:type="dxa" w:w="4032"/>
            <w:shd w:fill="E8EDF3" w:val="clear"/>
          </w:tcPr>
          <w:p>
            <w:r>
              <w:rPr>
                <w:sz w:val="18"/>
              </w:rPr>
              <w:t>1/(days_until_deadline + 1)</w:t>
            </w:r>
          </w:p>
        </w:tc>
        <w:tc>
          <w:tcPr>
            <w:tcW w:type="dxa" w:w="1152"/>
            <w:shd w:fill="E8EDF3" w:val="clear"/>
          </w:tcPr>
          <w:p>
            <w:r>
              <w:rPr>
                <w:sz w:val="18"/>
              </w:rPr>
              <w:t>w4=0.18</w:t>
            </w:r>
          </w:p>
        </w:tc>
        <w:tc>
          <w:tcPr>
            <w:tcW w:type="dxa" w:w="1152"/>
            <w:shd w:fill="E8EDF3" w:val="clear"/>
          </w:tcPr>
          <w:p>
            <w:r>
              <w:rPr>
                <w:sz w:val="18"/>
              </w:rPr>
              <w:t>[0, 1]</w:t>
            </w:r>
          </w:p>
        </w:tc>
      </w:tr>
      <w:tr>
        <w:tc>
          <w:tcPr>
            <w:tcW w:type="dxa" w:w="2160"/>
          </w:tcPr>
          <w:p>
            <w:r>
              <w:rPr>
                <w:sz w:val="18"/>
              </w:rPr>
              <w:t>dependency_centrality</w:t>
            </w:r>
          </w:p>
        </w:tc>
        <w:tc>
          <w:tcPr>
            <w:tcW w:type="dxa" w:w="4032"/>
          </w:tcPr>
          <w:p>
            <w:r>
              <w:rPr>
                <w:sz w:val="18"/>
              </w:rPr>
              <w:t>Number of other work items blocked</w:t>
            </w:r>
          </w:p>
        </w:tc>
        <w:tc>
          <w:tcPr>
            <w:tcW w:type="dxa" w:w="1152"/>
          </w:tcPr>
          <w:p>
            <w:r>
              <w:rPr>
                <w:sz w:val="18"/>
              </w:rPr>
              <w:t>w5=0.12</w:t>
            </w:r>
          </w:p>
        </w:tc>
        <w:tc>
          <w:tcPr>
            <w:tcW w:type="dxa" w:w="1152"/>
          </w:tcPr>
          <w:p>
            <w:r>
              <w:rPr>
                <w:sz w:val="18"/>
              </w:rPr>
              <w:t>[0, ∞)</w:t>
            </w:r>
          </w:p>
        </w:tc>
      </w:tr>
      <w:tr>
        <w:tc>
          <w:tcPr>
            <w:tcW w:type="dxa" w:w="2160"/>
            <w:shd w:fill="E8EDF3" w:val="clear"/>
          </w:tcPr>
          <w:p>
            <w:r>
              <w:rPr>
                <w:sz w:val="18"/>
              </w:rPr>
              <w:t>escalation</w:t>
            </w:r>
          </w:p>
        </w:tc>
        <w:tc>
          <w:tcPr>
            <w:tcW w:type="dxa" w:w="4032"/>
            <w:shd w:fill="E8EDF3" w:val="clear"/>
          </w:tcPr>
          <w:p>
            <w:r>
              <w:rPr>
                <w:sz w:val="18"/>
              </w:rPr>
              <w:t>Number of times priority has been raised</w:t>
            </w:r>
          </w:p>
        </w:tc>
        <w:tc>
          <w:tcPr>
            <w:tcW w:type="dxa" w:w="1152"/>
            <w:shd w:fill="E8EDF3" w:val="clear"/>
          </w:tcPr>
          <w:p>
            <w:r>
              <w:rPr>
                <w:sz w:val="18"/>
              </w:rPr>
              <w:t>w6=0.08</w:t>
            </w:r>
          </w:p>
        </w:tc>
        <w:tc>
          <w:tcPr>
            <w:tcW w:type="dxa" w:w="1152"/>
            <w:shd w:fill="E8EDF3" w:val="clear"/>
          </w:tcPr>
          <w:p>
            <w:r>
              <w:rPr>
                <w:sz w:val="18"/>
              </w:rPr>
              <w:t>[0, ∞)</w:t>
            </w:r>
          </w:p>
        </w:tc>
      </w:tr>
      <w:tr>
        <w:tc>
          <w:tcPr>
            <w:tcW w:type="dxa" w:w="2160"/>
          </w:tcPr>
          <w:p>
            <w:r>
              <w:rPr>
                <w:sz w:val="18"/>
              </w:rPr>
              <w:t>deterioration_rate</w:t>
            </w:r>
          </w:p>
        </w:tc>
        <w:tc>
          <w:tcPr>
            <w:tcW w:type="dxa" w:w="4032"/>
          </w:tcPr>
          <w:p>
            <w:r>
              <w:rPr>
                <w:sz w:val="18"/>
              </w:rPr>
              <w:t>Rate at which the situation is worsening</w:t>
            </w:r>
          </w:p>
        </w:tc>
        <w:tc>
          <w:tcPr>
            <w:tcW w:type="dxa" w:w="1152"/>
          </w:tcPr>
          <w:p>
            <w:r>
              <w:rPr>
                <w:sz w:val="18"/>
              </w:rPr>
              <w:t>w7=0.10</w:t>
            </w:r>
          </w:p>
        </w:tc>
        <w:tc>
          <w:tcPr>
            <w:tcW w:type="dxa" w:w="1152"/>
          </w:tcPr>
          <w:p>
            <w:r>
              <w:rPr>
                <w:sz w:val="18"/>
              </w:rPr>
              <w:t>[-1, 1]</w:t>
            </w:r>
          </w:p>
        </w:tc>
      </w:tr>
      <w:tr>
        <w:tc>
          <w:tcPr>
            <w:tcW w:type="dxa" w:w="2160"/>
            <w:shd w:fill="E8EDF3" w:val="clear"/>
          </w:tcPr>
          <w:p>
            <w:r>
              <w:rPr>
                <w:sz w:val="18"/>
              </w:rPr>
              <w:t>reversibility</w:t>
            </w:r>
          </w:p>
        </w:tc>
        <w:tc>
          <w:tcPr>
            <w:tcW w:type="dxa" w:w="4032"/>
            <w:shd w:fill="E8EDF3" w:val="clear"/>
          </w:tcPr>
          <w:p>
            <w:r>
              <w:rPr>
                <w:sz w:val="18"/>
              </w:rPr>
              <w:t>How easily the decision can be undone</w:t>
            </w:r>
          </w:p>
        </w:tc>
        <w:tc>
          <w:tcPr>
            <w:tcW w:type="dxa" w:w="1152"/>
            <w:shd w:fill="E8EDF3" w:val="clear"/>
          </w:tcPr>
          <w:p>
            <w:r>
              <w:rPr>
                <w:sz w:val="18"/>
              </w:rPr>
              <w:t>w8=0.04</w:t>
            </w:r>
          </w:p>
        </w:tc>
        <w:tc>
          <w:tcPr>
            <w:tcW w:type="dxa" w:w="1152"/>
            <w:shd w:fill="E8EDF3" w:val="clear"/>
          </w:tcPr>
          <w:p>
            <w:r>
              <w:rPr>
                <w:sz w:val="18"/>
              </w:rPr>
              <w:t>[0, 1]</w:t>
            </w:r>
          </w:p>
        </w:tc>
      </w:tr>
    </w:tbl>
    <w:p/>
    <w:p>
      <w:pPr>
        <w:pStyle w:val="Heading3"/>
      </w:pPr>
      <w:r>
        <w:t>4.11.3 Pressure vs. Urgency</w:t>
      </w:r>
    </w:p>
    <w:p>
      <w:r>
        <w:t>Pressure and urgency are distinct dimensions that combine to determine priority:</w:t>
      </w:r>
    </w:p>
    <w:p>
      <w:pPr>
        <w:spacing w:before="120" w:after="120"/>
        <w:ind w:left="1080"/>
        <w:jc w:val="left"/>
      </w:pPr>
      <w:r>
        <w:rPr>
          <w:rFonts w:ascii="Consolas" w:hAnsi="Consolas"/>
          <w:sz w:val="20"/>
        </w:rPr>
        <w:t>Priority = Pressure × Urgency</w:t>
      </w:r>
      <w:r>
        <w:rPr>
          <w:i/>
          <w:sz w:val="18"/>
        </w:rPr>
        <w:t xml:space="preserve">    (Eq. 5: Combined Priority)</w:t>
      </w:r>
    </w:p>
    <w:p>
      <w:r>
        <w:t>A problem can have high pressure but low urgency (a fascinating unsolved mathematical conjecture with no deadline), high urgency but low pressure (a simple but time-critical bug fix), or both (a critical production outage involving a novel failure mode). The combined priority determines resource allocation across the system.</w:t>
      </w:r>
    </w:p>
    <w:p>
      <w:pPr>
        <w:pStyle w:val="Heading3"/>
      </w:pPr>
      <w:r>
        <w:t>4.11.4 How Urgency Changes Behavior</w:t>
      </w:r>
    </w:p>
    <w:p>
      <w:r>
        <w:t>When urgency exceeds configurable thresholds, SIA's behavior changes in five ways:</w:t>
      </w:r>
    </w:p>
    <w:p>
      <w:r>
        <w:t>1. Prioritisation: High-urgency tensions receive disproportionate resources. Below threshold (U &lt; 0.4), resources are allocated proportionally to priority. Above threshold, allocation follows a power law favoring the highest-urgency tensions.</w:t>
      </w:r>
    </w:p>
    <w:p>
      <w:r>
        <w:t>2. Resource Allocation: Context budget and inference tokens are redirected from low-urgency exploration to high-urgency problem solving. The incubation loop runs more frequently for high-urgency tensions (every 2 hours instead of every 6).</w:t>
      </w:r>
    </w:p>
    <w:p>
      <w:r>
        <w:t>3. Search Behavior: Under high urgency, the collision matcher broadens its search radius, accepting lower-confidence analogies that would normally be filtered. This mirrors the human tendency to 'try anything' under extreme time pressure.</w:t>
      </w:r>
    </w:p>
    <w:p>
      <w:r>
        <w:t>4. Risk Tolerance: Under high urgency, the crystallization detector lowers its InsightScore threshold from 0.65 to 0.50, accepting candidates that are promising but less thoroughly vetted. This trades thoroughness for speed.</w:t>
      </w:r>
    </w:p>
    <w:p>
      <w:r>
        <w:t>5. Communication Behavior: High-urgency insights are flagged for immediate human review, bypassing the normal review queue. The system explicitly communicates the urgency level and the tradeoffs it has made.</w:t>
      </w:r>
    </w:p>
    <w:p>
      <w:pPr>
        <w:pStyle w:val="Heading3"/>
      </w:pPr>
      <w:r>
        <w:t>4.11.5 Interaction with Scarcity Dynamics</w:t>
      </w:r>
    </w:p>
    <w:p>
      <w:r>
        <w:t>Urgency and scarcity interact in complex ways. Under scarcity (limited resource budgets), urgency determines what gets resourced and what gets cut. A high-urgency, low-pressure problem consumes resources that might otherwise go to low-urgency, high-pressure problems. Over time, this interaction reveals the system's implicit value hierarchy: does it prioritize urgent-but-simple over important-but-complex? The pattern of these tradeoffs, recorded in the scarcity log, constitutes the system's emergent values profile.</w:t>
      </w:r>
    </w:p>
    <w:p>
      <w:pPr>
        <w:pStyle w:val="Heading3"/>
      </w:pPr>
      <w:r>
        <w:t>4.11.6 Fidelity Assessment</w:t>
      </w:r>
    </w:p>
    <w:p>
      <w:r>
        <w:t>Fidelity Rating: 78%. Urgency Dynamics captures: multi-factor urgency computation, priority differentiation from pressure, behavioral adaptation under time pressure, and interaction with scarcity. What is missing: the felt quality of urgency — the anxiety, the adrenaline, the narrowing of attention that is involuntary in humans but voluntary (configurable) in SIA. The system adjusts its behavior because its urgency formula tells it to, not because it feels the weight of a deadline.</w:t>
      </w:r>
    </w:p>
    <w:p>
      <w:pPr>
        <w:pStyle w:val="Heading2"/>
      </w:pPr>
      <w:r>
        <w:t>4.12 Dream Engine</w:t>
      </w:r>
    </w:p>
    <w:p>
      <w:pPr>
        <w:pStyle w:val="Heading3"/>
      </w:pPr>
      <w:r>
        <w:t>4.12.1 Purpose and Cognitive Analogue</w:t>
      </w:r>
    </w:p>
    <w:p>
      <w:r>
        <w:t>The Dream Engine replicates the cognitive processes that occur during sleep dreaming, particularly the recombination and consolidation functions attributed to REM and NREM sleep stages. Its cognitive analogue is the night's sleep during which the mind replays, compresses, and recombines the day's experiences, producing novel juxtapositions that may contribute to creative insight upon waking.</w:t>
      </w:r>
    </w:p>
    <w:p>
      <w:pPr>
        <w:pStyle w:val="Heading3"/>
      </w:pPr>
      <w:r>
        <w:t>4.12.2 Distinction from Serendipity Engine</w:t>
      </w:r>
    </w:p>
    <w:p>
      <w:r>
        <w:t>The Dream Engine and Serendipity Engine serve related but distinct functions. The Serendipity Engine injects external stimuli from distant domains (external exposure). The Dream Engine recombines existing internal elements — concepts, fragments, partial solutions, constraint structures — in novel ways (internal recombination). Analogy: the Serendipity Engine is like reading a book from an unfamiliar field; the Dream Engine is like the dream you have that night, in which elements from the book mix with your existing knowledge in unexpected ways.</w:t>
      </w:r>
    </w:p>
    <w:p>
      <w:pPr>
        <w:pStyle w:val="Heading3"/>
      </w:pPr>
      <w:r>
        <w:t>4.12.3 Algorithm</w:t>
      </w:r>
    </w:p>
    <w:p>
      <w:r>
        <w:t>The Dream Engine operates through a six-step pipeline:</w:t>
      </w:r>
    </w:p>
    <w:p>
      <w:r>
        <w:t>Step 1 — Dream Attractor Selection: Select dream 'attractors' — high-pressure tensions, recent near-misses, freshly integrated insights, and concepts that were heavily activated during the most recent active session. Attractors bias the dream toward problem-relevant recombination without fully constraining it.</w:t>
      </w:r>
    </w:p>
    <w:p>
      <w:r>
        <w:t>Step 2 — Working Set Assembly: Build a working set of elements eligible for recombination: concept graph nodes near the attractors (within 2-3 hops), fragments from the failure journal, stimulus abstractions from the serendipity engine, and recently accessed domain knowledge. The working set is larger than what can fit in a single context window, requiring stochastic selection.</w:t>
      </w:r>
    </w:p>
    <w:p>
      <w:r>
        <w:t>Step 3 — Purpose-Biased Random Walk: Starting from each attractor, perform a random walk through the working set. The walk is biased toward problem-relevant elements but not deterministically directed. The transition probability at each step is:</w:t>
      </w:r>
    </w:p>
    <w:p>
      <w:pPr>
        <w:spacing w:before="120" w:after="120"/>
        <w:ind w:left="1080"/>
        <w:jc w:val="left"/>
      </w:pPr>
      <w:r>
        <w:rPr>
          <w:rFonts w:ascii="Consolas" w:hAnsi="Consolas"/>
          <w:sz w:val="20"/>
        </w:rPr>
        <w:t>P(next) ∝ a*relation_strength + b*tension_relevance + c*novelty_bonus + d*world_constraint_resonance + e*recency_decay^(-1)</w:t>
      </w:r>
      <w:r>
        <w:rPr>
          <w:i/>
          <w:sz w:val="18"/>
        </w:rPr>
        <w:t xml:space="preserve">    (Eq. 6: Dream Walk Transition Probability)</w:t>
      </w:r>
    </w:p>
    <w:p>
      <w:r>
        <w:t>Default coefficients: a=0.25, b=0.30, c=0.20, d=0.15, e=0.10. The tension_relevance term biases the walk toward the attractor tension's constraint space. The novelty_bonus favors elements that have not been combined before. The world_constraint_resonance favors elements that satisfy world model constraints. The recency_decay favors recently encountered elements (mimicking the recency bias in dreams).</w:t>
      </w:r>
    </w:p>
    <w:p>
      <w:r>
        <w:t>Step 4 — Recombination: At selected points during the walk, apply recombination operations to the current working set:</w:t>
      </w:r>
    </w:p>
    <w:p>
      <w:r>
        <w:t>• Slot Substitution: Replace one element in a known pattern with an element from a different domain (e.g., replace 'database' with 'ant colony' in an architecture pattern).</w:t>
      </w:r>
    </w:p>
    <w:p>
      <w:r>
        <w:t>• Motif Merging: Combine two structural motifs from different sources into a single composite structure.</w:t>
      </w:r>
    </w:p>
    <w:p>
      <w:r>
        <w:t>• Causal Chain Splicing: Take the beginning of one causal chain and the end of another, producing a novel causal hypothesis.</w:t>
      </w:r>
    </w:p>
    <w:p>
      <w:r>
        <w:t>• Role Inversion: Reverse the roles in a known pattern (e.g., what if the client pushed to the server instead of pulling?).</w:t>
      </w:r>
    </w:p>
    <w:p>
      <w:r>
        <w:t>• Constraint Transfer: Apply constraints from one domain to a structure from another domain.</w:t>
      </w:r>
    </w:p>
    <w:p>
      <w:r>
        <w:t>• Abstraction then Re-instantiation: Abstract a concrete pattern to its structural essence, then re-instantiate it in the problem domain.</w:t>
      </w:r>
    </w:p>
    <w:p>
      <w:r>
        <w:t>Step 5 — Dream Simulation: The recombination results are evaluated in a lightweight simulation: the LLM is prompted to 'play out' the recombined structure, imagining how it would behave in the problem context. This corresponds to the narrative quality of dreams, where the mind constructs scenarios to test recombined elements.</w:t>
      </w:r>
    </w:p>
    <w:p>
      <w:r>
        <w:t>Step 6 — Consolidation: Dream results are filtered and consolidated. Consolidation criteria:</w:t>
      </w:r>
    </w:p>
    <w:p>
      <w:r>
        <w:t>• Survive multiple random walk cycles (robustness)</w:t>
      </w:r>
    </w:p>
    <w:p>
      <w:r>
        <w:t>• Compress multiple tensions simultaneously (breadth)</w:t>
      </w:r>
    </w:p>
    <w:p>
      <w:r>
        <w:t>• Fit world model constraints (viability)</w:t>
      </w:r>
    </w:p>
    <w:p>
      <w:r>
        <w:t>• Outperform baseline fragments from the failure journal (improvement)</w:t>
      </w:r>
    </w:p>
    <w:p>
      <w:pPr>
        <w:pStyle w:val="Heading3"/>
      </w:pPr>
      <w:r>
        <w:t>4.12.4 NREM and REM Phases</w:t>
      </w:r>
    </w:p>
    <w:p>
      <w:r>
        <w:t>The Dream Engine replicates two distinct sleep phases:</w:t>
      </w:r>
    </w:p>
    <w:p>
      <w:r>
        <w:t>NREM-like Compression Phase: Consolidates and compresses recently acquired knowledge. The concept graph is pruned of low-confidence edges, redundant nodes are merged, and frequently co-activated concepts are linked with stronger weights. This phase strengthens important associations and weakens noise, analogous to synaptic homeostasis during NREM sleep.</w:t>
      </w:r>
    </w:p>
    <w:p>
      <w:r>
        <w:t>REM-like Recombination Phase: Performs the full random walk and recombination pipeline described above. This phase generates novel combinations, analogous to the vivid, associative quality of REM dreams. The REM phase depends on the compression performed during the NREM phase: a cleaner concept graph produces more meaningful recombinations.</w:t>
      </w:r>
    </w:p>
    <w:p>
      <w:pPr>
        <w:pStyle w:val="Heading3"/>
      </w:pPr>
      <w:r>
        <w:t>4.12.5 Anti-Retread Mechanisms</w:t>
      </w:r>
    </w:p>
    <w:p>
      <w:r>
        <w:t>To prevent the Dream Engine from repeatedly generating the same combinations, three anti-retread mechanisms are employed: (1) a novelty filter that rejects dream outputs with embedding similarity &gt; 0.80 to any previous dream output; (2) a diminishing returns tracker that reduces the probability of selecting the same attractor pair in consecutive dream cycles; (3) a diversity bonus in the transition probability that favors unexplored regions of the concept graph.</w:t>
      </w:r>
    </w:p>
    <w:p>
      <w:pPr>
        <w:pStyle w:val="Heading3"/>
      </w:pPr>
      <w:r>
        <w:t>4.12.6 Data Structures and Artifacts</w:t>
      </w:r>
    </w:p>
    <w:p>
      <w:r>
        <w:rPr>
          <w:b/>
          <w:sz w:val="20"/>
        </w:rPr>
        <w:t>Artifacts:</w:t>
      </w:r>
    </w:p>
    <w:p>
      <w:pPr>
        <w:pStyle w:val="ListBullet"/>
      </w:pPr>
      <w:r>
        <w:rPr>
          <w:rFonts w:ascii="Consolas" w:hAnsi="Consolas"/>
          <w:sz w:val="18"/>
        </w:rPr>
        <w:t>logs/dream_runs.jsonl — Log of dream engine executions</w:t>
      </w:r>
    </w:p>
    <w:p>
      <w:pPr>
        <w:pStyle w:val="ListBullet"/>
      </w:pPr>
      <w:r>
        <w:rPr>
          <w:rFonts w:ascii="Consolas" w:hAnsi="Consolas"/>
          <w:sz w:val="18"/>
        </w:rPr>
        <w:t>state/dream_fragments.jsonl — Consolidated dream results</w:t>
      </w:r>
    </w:p>
    <w:p>
      <w:pPr>
        <w:pStyle w:val="ListBullet"/>
      </w:pPr>
      <w:r>
        <w:rPr>
          <w:rFonts w:ascii="Consolas" w:hAnsi="Consolas"/>
          <w:sz w:val="18"/>
        </w:rPr>
        <w:t>state/dream_attractors.jsonl — Selected attractors and walk traces</w:t>
      </w:r>
    </w:p>
    <w:p>
      <w:pPr>
        <w:pStyle w:val="Heading3"/>
      </w:pPr>
      <w:r>
        <w:t>4.12.7 Fidelity Assessment</w:t>
      </w:r>
    </w:p>
    <w:p>
      <w:r>
        <w:t>Fidelity Rating: 75%. The Dream Engine captures: purpose-biased random recombination, NREM/REM phase distinction, consolidation with quality criteria, and anti-retread mechanisms. What is missing: the neurochemical substrate of dreaming (acetylcholine, norepinephrine modulation), the embodied sensory quality of dreams, the emotional intensification that occurs during REM, and the involuntary nature of dream content. The Dream Engine's 'dreams' are computationally directed rather than emergently generated.</w:t>
      </w:r>
    </w:p>
    <w:p>
      <w:pPr>
        <w:spacing w:before="160" w:after="160"/>
        <w:ind w:left="720" w:right="720"/>
        <w:shd w:fill="F0F4F8" w:val="clear"/>
      </w:pPr>
      <w:r>
        <w:rPr>
          <w:b/>
          <w:color w:val="1A568E"/>
          <w:sz w:val="20"/>
        </w:rPr>
        <w:t xml:space="preserve">KEY INSIGHT: </w:t>
      </w:r>
      <w:r>
        <w:rPr>
          <w:i/>
          <w:sz w:val="20"/>
        </w:rPr>
        <w:t>The Dream Engine fills a critical gap that no other AI architecture addresses: the generation of novel combinations through unstructured, purpose-biased recombination. Chain-of-thought prompting is too structured; random generation is too unbiased. Dreams occupy a unique cognitive niche: structured enough to be relevant, unstructured enough to be surprising. This is where many of history's most famous creative breakthroughs originated.</w:t>
      </w:r>
    </w:p>
    <w:p>
      <w:pPr>
        <w:pStyle w:val="Heading2"/>
      </w:pPr>
      <w:r>
        <w:t>4.13 Existential Resource Dynamics</w:t>
      </w:r>
    </w:p>
    <w:p>
      <w:pPr>
        <w:pStyle w:val="Heading3"/>
      </w:pPr>
      <w:r>
        <w:t>4.13.1 Purpose and Cognitive Analogue</w:t>
      </w:r>
    </w:p>
    <w:p>
      <w:r>
        <w:t>The Existential Resource Dynamics component replicates the role of genuine scarcity, finitude, and existential stakes in human creativity. Its cognitive analogue is mortality itself: the fact that human creators have limited time, limited cognitive capacity, limited energy, and must choose what to create knowing that their choices are irrecoverable. This is the most philosophically ambitious component of SIA, and the one with the lowest fidelity, because it attempts to approximate what many consider the essence of human existence.</w:t>
      </w:r>
    </w:p>
    <w:p>
      <w:pPr>
        <w:pStyle w:val="Heading3"/>
      </w:pPr>
      <w:r>
        <w:t>4.13.2 The "Calories" of the System</w:t>
      </w:r>
    </w:p>
    <w:p>
      <w:r>
        <w:t>SIA defines seven resource types that constitute the system's 'metabolic budget':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jc w:val="center"/>
            </w:pPr>
            <w:r/>
            <w:r>
              <w:rPr>
                <w:b/>
                <w:color w:val="FFFFFF"/>
                <w:sz w:val="18"/>
              </w:rPr>
              <w:t>Resource</w:t>
            </w:r>
          </w:p>
        </w:tc>
        <w:tc>
          <w:tcPr>
            <w:tcW w:type="dxa" w:w="1008"/>
            <w:shd w:fill="2B579A" w:val="clear"/>
          </w:tcPr>
          <w:p>
            <w:pPr>
              <w:jc w:val="center"/>
            </w:pPr>
            <w:r/>
            <w:r>
              <w:rPr>
                <w:b/>
                <w:color w:val="FFFFFF"/>
                <w:sz w:val="18"/>
              </w:rPr>
              <w:t>Unit</w:t>
            </w:r>
          </w:p>
        </w:tc>
        <w:tc>
          <w:tcPr>
            <w:tcW w:type="dxa" w:w="3168"/>
            <w:shd w:fill="2B579A" w:val="clear"/>
          </w:tcPr>
          <w:p>
            <w:pPr>
              <w:jc w:val="center"/>
            </w:pPr>
            <w:r/>
            <w:r>
              <w:rPr>
                <w:b/>
                <w:color w:val="FFFFFF"/>
                <w:sz w:val="18"/>
              </w:rPr>
              <w:t>Description</w:t>
            </w:r>
          </w:p>
        </w:tc>
        <w:tc>
          <w:tcPr>
            <w:tcW w:type="dxa" w:w="1440"/>
            <w:shd w:fill="2B579A" w:val="clear"/>
          </w:tcPr>
          <w:p>
            <w:pPr>
              <w:jc w:val="center"/>
            </w:pPr>
            <w:r/>
            <w:r>
              <w:rPr>
                <w:b/>
                <w:color w:val="FFFFFF"/>
                <w:sz w:val="18"/>
              </w:rPr>
              <w:t>Default Session</w:t>
            </w:r>
          </w:p>
        </w:tc>
        <w:tc>
          <w:tcPr>
            <w:tcW w:type="dxa" w:w="1296"/>
            <w:shd w:fill="2B579A" w:val="clear"/>
          </w:tcPr>
          <w:p>
            <w:pPr>
              <w:jc w:val="center"/>
            </w:pPr>
            <w:r/>
            <w:r>
              <w:rPr>
                <w:b/>
                <w:color w:val="FFFFFF"/>
                <w:sz w:val="18"/>
              </w:rPr>
              <w:t>Default Day</w:t>
            </w:r>
          </w:p>
        </w:tc>
      </w:tr>
      <w:tr>
        <w:tc>
          <w:tcPr>
            <w:tcW w:type="dxa" w:w="1872"/>
          </w:tcPr>
          <w:p>
            <w:r>
              <w:rPr>
                <w:sz w:val="18"/>
              </w:rPr>
              <w:t>Context Budget</w:t>
            </w:r>
          </w:p>
        </w:tc>
        <w:tc>
          <w:tcPr>
            <w:tcW w:type="dxa" w:w="1008"/>
          </w:tcPr>
          <w:p>
            <w:r>
              <w:rPr>
                <w:sz w:val="18"/>
              </w:rPr>
              <w:t>tokens</w:t>
            </w:r>
          </w:p>
        </w:tc>
        <w:tc>
          <w:tcPr>
            <w:tcW w:type="dxa" w:w="3168"/>
          </w:tcPr>
          <w:p>
            <w:r>
              <w:rPr>
                <w:sz w:val="18"/>
              </w:rPr>
              <w:t>Total context window tokens available</w:t>
            </w:r>
          </w:p>
        </w:tc>
        <w:tc>
          <w:tcPr>
            <w:tcW w:type="dxa" w:w="1440"/>
          </w:tcPr>
          <w:p>
            <w:r>
              <w:rPr>
                <w:sz w:val="18"/>
              </w:rPr>
              <w:t>32,768</w:t>
            </w:r>
          </w:p>
        </w:tc>
        <w:tc>
          <w:tcPr>
            <w:tcW w:type="dxa" w:w="1296"/>
          </w:tcPr>
          <w:p>
            <w:r>
              <w:rPr>
                <w:sz w:val="18"/>
              </w:rPr>
              <w:t>131,072</w:t>
            </w:r>
          </w:p>
        </w:tc>
      </w:tr>
      <w:tr>
        <w:tc>
          <w:tcPr>
            <w:tcW w:type="dxa" w:w="1872"/>
            <w:shd w:fill="E8EDF3" w:val="clear"/>
          </w:tcPr>
          <w:p>
            <w:r>
              <w:rPr>
                <w:sz w:val="18"/>
              </w:rPr>
              <w:t>Inference Budget</w:t>
            </w:r>
          </w:p>
        </w:tc>
        <w:tc>
          <w:tcPr>
            <w:tcW w:type="dxa" w:w="1008"/>
            <w:shd w:fill="E8EDF3" w:val="clear"/>
          </w:tcPr>
          <w:p>
            <w:r>
              <w:rPr>
                <w:sz w:val="18"/>
              </w:rPr>
              <w:t>tokens</w:t>
            </w:r>
          </w:p>
        </w:tc>
        <w:tc>
          <w:tcPr>
            <w:tcW w:type="dxa" w:w="3168"/>
            <w:shd w:fill="E8EDF3" w:val="clear"/>
          </w:tcPr>
          <w:p>
            <w:r>
              <w:rPr>
                <w:sz w:val="18"/>
              </w:rPr>
              <w:t>Total output tokens for LLM generation</w:t>
            </w:r>
          </w:p>
        </w:tc>
        <w:tc>
          <w:tcPr>
            <w:tcW w:type="dxa" w:w="1440"/>
            <w:shd w:fill="E8EDF3" w:val="clear"/>
          </w:tcPr>
          <w:p>
            <w:r>
              <w:rPr>
                <w:sz w:val="18"/>
              </w:rPr>
              <w:t>16,384</w:t>
            </w:r>
          </w:p>
        </w:tc>
        <w:tc>
          <w:tcPr>
            <w:tcW w:type="dxa" w:w="1296"/>
            <w:shd w:fill="E8EDF3" w:val="clear"/>
          </w:tcPr>
          <w:p>
            <w:r>
              <w:rPr>
                <w:sz w:val="18"/>
              </w:rPr>
              <w:t>65,536</w:t>
            </w:r>
          </w:p>
        </w:tc>
      </w:tr>
      <w:tr>
        <w:tc>
          <w:tcPr>
            <w:tcW w:type="dxa" w:w="1872"/>
          </w:tcPr>
          <w:p>
            <w:r>
              <w:rPr>
                <w:sz w:val="18"/>
              </w:rPr>
              <w:t>Wall-Clock Budget</w:t>
            </w:r>
          </w:p>
        </w:tc>
        <w:tc>
          <w:tcPr>
            <w:tcW w:type="dxa" w:w="1008"/>
          </w:tcPr>
          <w:p>
            <w:r>
              <w:rPr>
                <w:sz w:val="18"/>
              </w:rPr>
              <w:t>minutes</w:t>
            </w:r>
          </w:p>
        </w:tc>
        <w:tc>
          <w:tcPr>
            <w:tcW w:type="dxa" w:w="3168"/>
          </w:tcPr>
          <w:p>
            <w:r>
              <w:rPr>
                <w:sz w:val="18"/>
              </w:rPr>
              <w:t>Real-time duration for processing</w:t>
            </w:r>
          </w:p>
        </w:tc>
        <w:tc>
          <w:tcPr>
            <w:tcW w:type="dxa" w:w="1440"/>
          </w:tcPr>
          <w:p>
            <w:r>
              <w:rPr>
                <w:sz w:val="18"/>
              </w:rPr>
              <w:t>120</w:t>
            </w:r>
          </w:p>
        </w:tc>
        <w:tc>
          <w:tcPr>
            <w:tcW w:type="dxa" w:w="1296"/>
          </w:tcPr>
          <w:p>
            <w:r>
              <w:rPr>
                <w:sz w:val="18"/>
              </w:rPr>
              <w:t>480</w:t>
            </w:r>
          </w:p>
        </w:tc>
      </w:tr>
      <w:tr>
        <w:tc>
          <w:tcPr>
            <w:tcW w:type="dxa" w:w="1872"/>
            <w:shd w:fill="E8EDF3" w:val="clear"/>
          </w:tcPr>
          <w:p>
            <w:r>
              <w:rPr>
                <w:sz w:val="18"/>
              </w:rPr>
              <w:t>Memory Budget</w:t>
            </w:r>
          </w:p>
        </w:tc>
        <w:tc>
          <w:tcPr>
            <w:tcW w:type="dxa" w:w="1008"/>
            <w:shd w:fill="E8EDF3" w:val="clear"/>
          </w:tcPr>
          <w:p>
            <w:r>
              <w:rPr>
                <w:sz w:val="18"/>
              </w:rPr>
              <w:t>entries</w:t>
            </w:r>
          </w:p>
        </w:tc>
        <w:tc>
          <w:tcPr>
            <w:tcW w:type="dxa" w:w="3168"/>
            <w:shd w:fill="E8EDF3" w:val="clear"/>
          </w:tcPr>
          <w:p>
            <w:r>
              <w:rPr>
                <w:sz w:val="18"/>
              </w:rPr>
              <w:t>Max new concept graph nodes per period</w:t>
            </w:r>
          </w:p>
        </w:tc>
        <w:tc>
          <w:tcPr>
            <w:tcW w:type="dxa" w:w="1440"/>
            <w:shd w:fill="E8EDF3" w:val="clear"/>
          </w:tcPr>
          <w:p>
            <w:r>
              <w:rPr>
                <w:sz w:val="18"/>
              </w:rPr>
              <w:t>50</w:t>
            </w:r>
          </w:p>
        </w:tc>
        <w:tc>
          <w:tcPr>
            <w:tcW w:type="dxa" w:w="1296"/>
            <w:shd w:fill="E8EDF3" w:val="clear"/>
          </w:tcPr>
          <w:p>
            <w:r>
              <w:rPr>
                <w:sz w:val="18"/>
              </w:rPr>
              <w:t>200</w:t>
            </w:r>
          </w:p>
        </w:tc>
      </w:tr>
      <w:tr>
        <w:tc>
          <w:tcPr>
            <w:tcW w:type="dxa" w:w="1872"/>
          </w:tcPr>
          <w:p>
            <w:r>
              <w:rPr>
                <w:sz w:val="18"/>
              </w:rPr>
              <w:t>Exploration Budget</w:t>
            </w:r>
          </w:p>
        </w:tc>
        <w:tc>
          <w:tcPr>
            <w:tcW w:type="dxa" w:w="1008"/>
          </w:tcPr>
          <w:p>
            <w:r>
              <w:rPr>
                <w:sz w:val="18"/>
              </w:rPr>
              <w:t>queries</w:t>
            </w:r>
          </w:p>
        </w:tc>
        <w:tc>
          <w:tcPr>
            <w:tcW w:type="dxa" w:w="3168"/>
          </w:tcPr>
          <w:p>
            <w:r>
              <w:rPr>
                <w:sz w:val="18"/>
              </w:rPr>
              <w:t>Cross-domain searches and reads</w:t>
            </w:r>
          </w:p>
        </w:tc>
        <w:tc>
          <w:tcPr>
            <w:tcW w:type="dxa" w:w="1440"/>
          </w:tcPr>
          <w:p>
            <w:r>
              <w:rPr>
                <w:sz w:val="18"/>
              </w:rPr>
              <w:t>20</w:t>
            </w:r>
          </w:p>
        </w:tc>
        <w:tc>
          <w:tcPr>
            <w:tcW w:type="dxa" w:w="1296"/>
          </w:tcPr>
          <w:p>
            <w:r>
              <w:rPr>
                <w:sz w:val="18"/>
              </w:rPr>
              <w:t>80</w:t>
            </w:r>
          </w:p>
        </w:tc>
      </w:tr>
      <w:tr>
        <w:tc>
          <w:tcPr>
            <w:tcW w:type="dxa" w:w="1872"/>
            <w:shd w:fill="E8EDF3" w:val="clear"/>
          </w:tcPr>
          <w:p>
            <w:r>
              <w:rPr>
                <w:sz w:val="18"/>
              </w:rPr>
              <w:t>Dream Budget</w:t>
            </w:r>
          </w:p>
        </w:tc>
        <w:tc>
          <w:tcPr>
            <w:tcW w:type="dxa" w:w="1008"/>
            <w:shd w:fill="E8EDF3" w:val="clear"/>
          </w:tcPr>
          <w:p>
            <w:r>
              <w:rPr>
                <w:sz w:val="18"/>
              </w:rPr>
              <w:t>walks</w:t>
            </w:r>
          </w:p>
        </w:tc>
        <w:tc>
          <w:tcPr>
            <w:tcW w:type="dxa" w:w="3168"/>
            <w:shd w:fill="E8EDF3" w:val="clear"/>
          </w:tcPr>
          <w:p>
            <w:r>
              <w:rPr>
                <w:sz w:val="18"/>
              </w:rPr>
              <w:t>Random walk iterations in dream engine</w:t>
            </w:r>
          </w:p>
        </w:tc>
        <w:tc>
          <w:tcPr>
            <w:tcW w:type="dxa" w:w="1440"/>
            <w:shd w:fill="E8EDF3" w:val="clear"/>
          </w:tcPr>
          <w:p>
            <w:r>
              <w:rPr>
                <w:sz w:val="18"/>
              </w:rPr>
              <w:t>100</w:t>
            </w:r>
          </w:p>
        </w:tc>
        <w:tc>
          <w:tcPr>
            <w:tcW w:type="dxa" w:w="1296"/>
            <w:shd w:fill="E8EDF3" w:val="clear"/>
          </w:tcPr>
          <w:p>
            <w:r>
              <w:rPr>
                <w:sz w:val="18"/>
              </w:rPr>
              <w:t>400</w:t>
            </w:r>
          </w:p>
        </w:tc>
      </w:tr>
      <w:tr>
        <w:tc>
          <w:tcPr>
            <w:tcW w:type="dxa" w:w="1872"/>
          </w:tcPr>
          <w:p>
            <w:r>
              <w:rPr>
                <w:sz w:val="18"/>
              </w:rPr>
              <w:t>External-Action Budget</w:t>
            </w:r>
          </w:p>
        </w:tc>
        <w:tc>
          <w:tcPr>
            <w:tcW w:type="dxa" w:w="1008"/>
          </w:tcPr>
          <w:p>
            <w:r>
              <w:rPr>
                <w:sz w:val="18"/>
              </w:rPr>
              <w:t>actions</w:t>
            </w:r>
          </w:p>
        </w:tc>
        <w:tc>
          <w:tcPr>
            <w:tcW w:type="dxa" w:w="3168"/>
          </w:tcPr>
          <w:p>
            <w:r>
              <w:rPr>
                <w:sz w:val="18"/>
              </w:rPr>
              <w:t>API calls, file writes, external operations</w:t>
            </w:r>
          </w:p>
        </w:tc>
        <w:tc>
          <w:tcPr>
            <w:tcW w:type="dxa" w:w="1440"/>
          </w:tcPr>
          <w:p>
            <w:r>
              <w:rPr>
                <w:sz w:val="18"/>
              </w:rPr>
              <w:t>30</w:t>
            </w:r>
          </w:p>
        </w:tc>
        <w:tc>
          <w:tcPr>
            <w:tcW w:type="dxa" w:w="1296"/>
          </w:tcPr>
          <w:p>
            <w:r>
              <w:rPr>
                <w:sz w:val="18"/>
              </w:rPr>
              <w:t>120</w:t>
            </w:r>
          </w:p>
        </w:tc>
      </w:tr>
    </w:tbl>
    <w:p/>
    <w:p>
      <w:pPr>
        <w:pStyle w:val="Heading3"/>
      </w:pPr>
      <w:r>
        <w:t>4.13.3 Scarcity Introduction Modes</w:t>
      </w:r>
    </w:p>
    <w:p>
      <w:r>
        <w:t>Scarcity is not merely 'running low on tokens.' SIA implements five distinct modes of scarcity, each modeled on a different aspect of human existential experience:</w:t>
      </w:r>
    </w:p>
    <w:p>
      <w:r>
        <w:t>Mode 1 — Aging (Gradual Decay): Resource budgets decrease by a configurable percentage (default: 2%) per project lifecycle period. This mirrors cognitive aging: over time, the system must accomplish more with less, forcing efficiency and prioritization.</w:t>
      </w:r>
    </w:p>
    <w:p>
      <w:r>
        <w:t>Mode 2 — Seasonal Famine (Periodic Low-Budget): At configurable intervals (default: every 4th period), all budgets are reduced to 50% of their current value. This forces the system to identify which activities are truly essential vs. habitual.</w:t>
      </w:r>
    </w:p>
    <w:p>
      <w:r>
        <w:t>Mode 3 — Crisis (Sudden Collapse): Triggered by external events or randomly (configurable probability, default: 5% per period). One or more resource budgets suddenly drop to 20% of normal. The system must immediately triage and protect its most valuable ongoing work.</w:t>
      </w:r>
    </w:p>
    <w:p>
      <w:r>
        <w:t>Mode 4 — Voluntary Fasting (Self-Chosen): The system or human collaborator can voluntarily reduce budgets to force creative constraint. 'What would I do if I had half the context window?' often produces more efficient solutions.</w:t>
      </w:r>
    </w:p>
    <w:p>
      <w:r>
        <w:t>Mode 5 — Irrecoverable Loss: Certain resources, once consumed, cannot be replenished within the current period. This creates genuine stakes: a wasted inference budget on a poor-quality dream walk is tokens that cannot be used for verification.</w:t>
      </w:r>
    </w:p>
    <w:p>
      <w:pPr>
        <w:pStyle w:val="Heading3"/>
      </w:pPr>
      <w:r>
        <w:t>4.13.4 Prevention of 'Just Ask for More'</w:t>
      </w:r>
    </w:p>
    <w:p>
      <w:r>
        <w:t>A critical design principle: the system cannot escalate its own resource limits. This is enforced through three mechanisms:</w:t>
      </w:r>
    </w:p>
    <w:p>
      <w:r>
        <w:t>• Hard Caps at Scheduler Level: The Budget Governor (see 4.13.8) enforces resource limits at the scheduler level, below the LLM's awareness. The LLM cannot request more tokens; the scheduler simply does not provide them.</w:t>
      </w:r>
    </w:p>
    <w:p>
      <w:r>
        <w:t>• No Escalation Except via Precommitted Policy: Budget increases can only occur through policies defined before the scarcity event, not in response to it. This prevents the 'just this once' rationalization that undermines genuine scarcity.</w:t>
      </w:r>
    </w:p>
    <w:p>
      <w:r>
        <w:t>• Emergency Overrides Logged as Value Violations: If a human administrator overrides a budget cap, the override is logged as a 'value violation' in the scarcity log. Repeated violations are surfaced in the values profile as inconsistencies between stated and revealed preferences.</w:t>
      </w:r>
    </w:p>
    <w:p>
      <w:pPr>
        <w:pStyle w:val="Heading3"/>
      </w:pPr>
      <w:r>
        <w:t>4.13.5 Decision Rule Under Scarcity</w:t>
      </w:r>
    </w:p>
    <w:p>
      <w:r>
        <w:t>When resources are insufficient for all desired activities, the system prioritizes using the following decision rule:</w:t>
      </w:r>
    </w:p>
    <w:p>
      <w:pPr>
        <w:spacing w:before="120" w:after="120"/>
        <w:ind w:left="1080"/>
        <w:jc w:val="left"/>
      </w:pPr>
      <w:r>
        <w:rPr>
          <w:rFonts w:ascii="Consolas" w:hAnsi="Consolas"/>
          <w:sz w:val="20"/>
        </w:rPr>
        <w:t>Priority(action) = (survival_value + commitment_value + moral_cost + leverage) / resource_cost</w:t>
      </w:r>
      <w:r>
        <w:rPr>
          <w:i/>
          <w:sz w:val="18"/>
        </w:rPr>
        <w:t xml:space="preserve">    (Eq. 7: Scarcity Decision Rule)</w:t>
      </w:r>
    </w:p>
    <w:p>
      <w:r>
        <w:t>Where survival_value measures how essential the action is to the system's core mission, commitment_value measures obligations to in-progress work, moral_cost measures the ethical cost of abandoning the action, and leverage measures the potential payoff relative to alternatives.</w:t>
      </w:r>
    </w:p>
    <w:p>
      <w:pPr>
        <w:pStyle w:val="Heading3"/>
      </w:pPr>
      <w:r>
        <w:t>4.13.6 How Scarcity Drives Creativity</w:t>
      </w:r>
    </w:p>
    <w:p>
      <w:r>
        <w:t>Scarcity is not merely a constraint; it is a creative driver. Under scarcity, the system's behavior changes in ways that can produce better insights than abundance:</w:t>
      </w:r>
    </w:p>
    <w:p>
      <w:r>
        <w:t>1. Expensive Solution Rejected: When the 'obvious' solution requires too many resources, the system must find cheaper alternatives, often discovering more elegant approaches.</w:t>
      </w:r>
    </w:p>
    <w:p>
      <w:r>
        <w:t>2. Retrieve Distant Partials: Instead of generating new solutions, the system searches for salvageable fragments from past failures that can be recombined at low cost.</w:t>
      </w:r>
    </w:p>
    <w:p>
      <w:r>
        <w:t>3. Search for Multi-Tension Actions: Under scarcity, actions that address multiple tensions simultaneously are strongly preferred, leading to more integrative insights.</w:t>
      </w:r>
    </w:p>
    <w:p>
      <w:r>
        <w:t>4. Reward High Payoff-per-Token Plans: The decision rule naturally favors plans with high expected value per resource unit, promoting efficiency in creative search.</w:t>
      </w:r>
    </w:p>
    <w:p>
      <w:pPr>
        <w:pStyle w:val="Heading3"/>
      </w:pPr>
      <w:r>
        <w:t>4.13.7 Three Existential Clocks</w:t>
      </w:r>
    </w:p>
    <w:p>
      <w:r>
        <w:t>SIA maintains three nested timescales of resource accounting:</w:t>
      </w:r>
    </w:p>
    <w:p>
      <w:r>
        <w:t>• Micro Clock (per-problem): Resource budget for addressing a single tension. Exhaustion forces the system to set the tension aside and move on.</w:t>
      </w:r>
    </w:p>
    <w:p>
      <w:r>
        <w:t>• Meso Clock (per-session/sprint): Resource budget for a single work session or sprint. Exhaustion forces prioritization across tensions.</w:t>
      </w:r>
    </w:p>
    <w:p>
      <w:r>
        <w:t>• Macro Clock (lifetime): Resource budget for the entire project. Exhaustion forces the system to identify its most important unfinished work and focus exclusively on high-leverage activities. The macro clock creates the SIA analogue of 'legacy' — what will the system have accomplished with its finite existence?</w:t>
      </w:r>
    </w:p>
    <w:p>
      <w:pPr>
        <w:pStyle w:val="Heading3"/>
      </w:pPr>
      <w:r>
        <w:t>4.13.8 Values Emergence</w:t>
      </w:r>
    </w:p>
    <w:p>
      <w:r>
        <w:t>Over repeated scarcity episodes, the system's pattern of sacrifices reveals and constitutes its values. The values emergence process works as follows:</w:t>
      </w:r>
    </w:p>
    <w:p>
      <w:r>
        <w:t>1. Record each sacrifice decision: what was protected, what was abandoned, the resource context, and the stated rationale.</w:t>
      </w:r>
    </w:p>
    <w:p>
      <w:r>
        <w:t>2. After each scarcity episode, assess outcome quality: did the protected work produce valuable results? Was the abandoned work truly lower priority in retrospect?</w:t>
      </w:r>
    </w:p>
    <w:p>
      <w:r>
        <w:t>3. Detect patterns: across many sacrifice episodes, identify consistent priorities. If the system consistently protects 'correctness verification' over 'exploration,' this constitutes a revealed preference for reliability over novelty.</w:t>
      </w:r>
    </w:p>
    <w:p>
      <w:r>
        <w:t>4. Build values profile: Aggregate revealed preferences into a values profile (state/value_profile.json) that explicitly documents the system's demonstrated priorities. This profile influences future prioritization decisions, creating a self-reinforcing value system.</w:t>
      </w:r>
    </w:p>
    <w:p>
      <w:r>
        <w:t>5. Detect value conflicts: If revealed preferences contradict stated objectives, surface the conflict for human review. This is the SIA analogue of 'cognitive dissonance.'</w:t>
      </w:r>
    </w:p>
    <w:p>
      <w:pPr>
        <w:pStyle w:val="Heading3"/>
      </w:pPr>
      <w:r>
        <w:t>4.13.9 Budget Governor</w:t>
      </w:r>
    </w:p>
    <w:p>
      <w:r>
        <w:t>The Budget Governor is the enforcement mechanism for existential resource dynamics. It operates at the scheduler level and provides the following functions:</w:t>
      </w:r>
    </w:p>
    <w:p>
      <w:r>
        <w:t>• Enforce hard caps on all seven resource types</w:t>
      </w:r>
    </w:p>
    <w:p>
      <w:r>
        <w:t>• Deny over-budget requests with explanatory messages</w:t>
      </w:r>
    </w:p>
    <w:p>
      <w:r>
        <w:t>• Trim context when approaching context budget limits (removing low-priority context elements first)</w:t>
      </w:r>
    </w:p>
    <w:p>
      <w:r>
        <w:t>• Terminate low-priority processes when wall-clock or inference budgets are exhausted</w:t>
      </w:r>
    </w:p>
    <w:p>
      <w:r>
        <w:t>• Log all resource allocation decisions for values emergence analysis</w:t>
      </w:r>
    </w:p>
    <w:p>
      <w:pPr>
        <w:pStyle w:val="Heading3"/>
      </w:pPr>
      <w:r>
        <w:t>4.13.10 Data Structures and Artifacts</w:t>
      </w:r>
    </w:p>
    <w:p>
      <w:r>
        <w:rPr>
          <w:b/>
          <w:sz w:val="20"/>
        </w:rPr>
        <w:t>Artifacts:</w:t>
      </w:r>
    </w:p>
    <w:p>
      <w:pPr>
        <w:pStyle w:val="ListBullet"/>
      </w:pPr>
      <w:r>
        <w:rPr>
          <w:rFonts w:ascii="Consolas" w:hAnsi="Consolas"/>
          <w:sz w:val="18"/>
        </w:rPr>
        <w:t>state/resource_state.db — SQLite database tracking all resource budgets and consumption</w:t>
      </w:r>
    </w:p>
    <w:p>
      <w:pPr>
        <w:pStyle w:val="ListBullet"/>
      </w:pPr>
      <w:r>
        <w:rPr>
          <w:rFonts w:ascii="Consolas" w:hAnsi="Consolas"/>
          <w:sz w:val="18"/>
        </w:rPr>
        <w:t>state/value_profile.json — Emergent values profile from sacrifice patterns</w:t>
      </w:r>
    </w:p>
    <w:p>
      <w:pPr>
        <w:pStyle w:val="ListBullet"/>
      </w:pPr>
      <w:r>
        <w:rPr>
          <w:rFonts w:ascii="Consolas" w:hAnsi="Consolas"/>
          <w:sz w:val="18"/>
        </w:rPr>
        <w:t>state/tension_queue.db — Priority queue with scarcity-adjusted rankings</w:t>
      </w:r>
    </w:p>
    <w:p>
      <w:pPr>
        <w:pStyle w:val="ListBullet"/>
      </w:pPr>
      <w:r>
        <w:rPr>
          <w:rFonts w:ascii="Consolas" w:hAnsi="Consolas"/>
          <w:sz w:val="18"/>
        </w:rPr>
        <w:t>logs/scarcity_log.jsonl — Log of all scarcity events, decisions, and outcomes</w:t>
      </w:r>
    </w:p>
    <w:p>
      <w:pPr>
        <w:pStyle w:val="Heading3"/>
      </w:pPr>
      <w:r>
        <w:t>4.13.11 Fidelity Assessment</w:t>
      </w:r>
    </w:p>
    <w:p>
      <w:r>
        <w:t>Fidelity Rating: 70%. Existential Resource Dynamics is SIA's lowest-fidelity component but also its most novel. What is captured: genuine resource scarcity with hard limits, multiple scarcity modes, behavioral adaptation under constraint, values emergence from repeated sacrifice, and three nested existential clocks. What is missing: the felt weight of mortality — the knowledge that one's existence will end, that time is genuinely running out, that choices have permanent consequences beyond the computational domain. The system simulates scarcity but does not experience finitude. Whether this gap can be closed through better engineering or represents a genuine philosophical boundary is an open question.</w:t>
      </w:r>
    </w:p>
    <w:p>
      <w:pPr>
        <w:spacing w:before="160" w:after="160"/>
        <w:ind w:left="720" w:right="720"/>
        <w:shd w:fill="F0F4F8" w:val="clear"/>
      </w:pPr>
      <w:r>
        <w:rPr>
          <w:b/>
          <w:color w:val="1A568E"/>
          <w:sz w:val="20"/>
        </w:rPr>
        <w:t xml:space="preserve">KEY INSIGHT: </w:t>
      </w:r>
      <w:r>
        <w:rPr>
          <w:i/>
          <w:sz w:val="20"/>
        </w:rPr>
        <w:t>Existential Resource Dynamics is the component that most clearly distinguishes SIA from all other AI architectures. No existing system implements genuine resource scarcity as a creative driver or tracks emergent values from sacrifice patterns. Yet this component addresses one of the deepest insights about human creativity: that our best work is produced not in spite of our limitations but because of them. Unlimited resources produce unlimited mediocrity; genuine constraint produces genuine creativity.</w:t>
      </w:r>
    </w:p>
    <w:p>
      <w:r>
        <w:br w:type="page"/>
      </w:r>
    </w:p>
    <w:p>
      <w:pPr>
        <w:pStyle w:val="Heading1"/>
      </w:pPr>
      <w:r>
        <w:t>5. Data Architecture</w:t>
      </w:r>
    </w:p>
    <w:p>
      <w:r>
        <w:t>This section specifies the complete data architecture for SIA, including the directory layout, database schemas, file format specifications, and Markdown templates used across all components.</w:t>
      </w:r>
    </w:p>
    <w:p>
      <w:pPr>
        <w:pStyle w:val="Heading2"/>
      </w:pPr>
      <w:r>
        <w:t>5.1 Directory Layout</w:t>
      </w:r>
    </w:p>
    <w:p>
      <w:r>
        <w:t>The complete SIA project directory structure:</w:t>
      </w:r>
    </w:p>
    <w:p>
      <w:pPr>
        <w:spacing w:before="80" w:after="80"/>
        <w:ind w:left="720" w:right="720"/>
        <w:shd w:fill="F5F5F5" w:val="clear"/>
      </w:pPr>
      <w:r>
        <w:rPr>
          <w:rFonts w:ascii="Consolas" w:hAnsi="Consolas"/>
          <w:sz w:val="17"/>
        </w:rPr>
        <w:t>sia-project/</w:t>
        <w:br/>
        <w:t>├── config/</w:t>
        <w:br/>
        <w:t>│   ├── world-model.yaml          # Physical reality model</w:t>
        <w:br/>
        <w:t>│   ├── constraints.yaml          # Hard and soft constraints</w:t>
        <w:br/>
        <w:t>│   ├── scenarios.jsonl           # Test scenarios from world model</w:t>
        <w:br/>
        <w:t>│   ├── failure-modes.jsonl       # Known failure modes</w:t>
        <w:br/>
        <w:t>│   ├── norms.md                  # Institutional norms (prose)</w:t>
        <w:br/>
        <w:t>│   ├── budgets.yaml              # Resource budget configuration</w:t>
        <w:br/>
        <w:t>│   ├── serendipity-sources.yaml  # RSS feeds and cross-domain sources</w:t>
        <w:br/>
        <w:t>│   └── schedule.yaml             # Background job schedule</w:t>
        <w:br/>
        <w:t>├── corpus/</w:t>
        <w:br/>
        <w:t>│   ├── domain/                   # Domain-specific source materials</w:t>
        <w:br/>
        <w:t>│   │   ├── *.md                  # One file per source document</w:t>
        <w:br/>
        <w:t>│   │   └── index.jsonl           # Source index with metadata</w:t>
        <w:br/>
        <w:t>│   └── cross_domain/             # Cross-domain materials (serendipity)</w:t>
        <w:br/>
        <w:t>│       ├── *.md                  # One file per cross-domain source</w:t>
        <w:br/>
        <w:t>│       └── index.jsonl           # Cross-domain source index</w:t>
        <w:br/>
        <w:t>├── tensions/</w:t>
        <w:br/>
        <w:t>│   ├── T-*.md                    # Individual tension files</w:t>
        <w:br/>
        <w:t>│   └── index.jsonl               # Tension quick-reference index</w:t>
        <w:br/>
        <w:t>├── failures/</w:t>
        <w:br/>
        <w:t>│   ├── F-*.md                    # Individual failure records</w:t>
        <w:br/>
        <w:t>│   ├── attempts.jsonl            # Chronological attempt ledger</w:t>
        <w:br/>
        <w:t>│   └── negative_constraints.jsonl # Derived negative constraints</w:t>
        <w:br/>
        <w:t>├── insights/</w:t>
        <w:br/>
        <w:t>│   ├── C-*.md                    # Crystallized insight candidates</w:t>
        <w:br/>
        <w:t>│   └── I-*.md                    # Integrated (verified) insights</w:t>
        <w:br/>
        <w:t>├── verifications/</w:t>
        <w:br/>
        <w:t>│   └── V-*.md                    # Verification reports</w:t>
        <w:br/>
        <w:t>├── session_notes/</w:t>
        <w:br/>
        <w:t>│   └── *.md                      # Notes from interactive sessions</w:t>
        <w:br/>
        <w:t>├── state/</w:t>
        <w:br/>
        <w:t>│   ├── memory.db                 # SQLite: concepts, relations, FTS5</w:t>
        <w:br/>
        <w:t>│   ├── resource_state.db         # SQLite: resource budgets, consumption</w:t>
        <w:br/>
        <w:t>│   ├── concept_graph.jsonl       # Persistent concept graph</w:t>
        <w:br/>
        <w:t>│   ├── pressure_history.jsonl    # Historical pressure scores</w:t>
        <w:br/>
        <w:t>│   ├── candidate_insights.jsonl  # All generated candidates</w:t>
        <w:br/>
        <w:t>│   ├── review_queue.jsonl        # Above-threshold candidates</w:t>
        <w:br/>
        <w:t>│   ├── collision_candidates.jsonl # Scored collision candidates</w:t>
        <w:br/>
        <w:t>│   ├── stimulus_abstractions.jsonl # Cross-domain motifs</w:t>
        <w:br/>
        <w:t>│   ├── dream_fragments.jsonl     # Consolidated dream results</w:t>
        <w:br/>
        <w:t>│   ├── dream_attractors.jsonl    # Dream attractor selections</w:t>
        <w:br/>
        <w:t>│   ├── partials.jsonl            # Salvageable fragments from failures</w:t>
        <w:br/>
        <w:t>│   ├── insight_scores.jsonl      # Historical insight scores</w:t>
        <w:br/>
        <w:t>│   ├── integration_log.jsonl     # Integration operation log</w:t>
        <w:br/>
        <w:t>│   ├── value_profile.json        # Emergent values profile</w:t>
        <w:br/>
        <w:t>│   ├── tension_queue.db          # Priority queue with rankings</w:t>
        <w:br/>
        <w:t>│   ├── embeddings/               # Pre-computed embeddings</w:t>
        <w:br/>
        <w:t>│   │   ├── concepts.npy          # Concept embeddings matrix</w:t>
        <w:br/>
        <w:t>│   │   ├── summaries.npy         # Summary embeddings matrix</w:t>
        <w:br/>
        <w:t>│   │   └── id_map.json           # Mapping from IDs to matrix indices</w:t>
        <w:br/>
        <w:t>│   └── abstractions/</w:t>
        <w:br/>
        <w:t>│       ├── tensions.jsonl        # Level-3 abstractions of tensions</w:t>
        <w:br/>
        <w:t>│       └── stimuli.jsonl         # Structural motifs of stimuli</w:t>
        <w:br/>
        <w:t>├── logs/</w:t>
        <w:br/>
        <w:t>│   ├── incubation_runs.jsonl     # Incubation execution logs</w:t>
        <w:br/>
        <w:t>│   ├── serendipity_events.jsonl  # Serendipity encounter logs</w:t>
        <w:br/>
        <w:t>│   ├── crystallization_events.jsonl # Crystallization evaluation logs</w:t>
        <w:br/>
        <w:t>│   ├── verification_runs.jsonl   # Verification execution logs</w:t>
        <w:br/>
        <w:t>│   ├── dream_runs.jsonl          # Dream engine execution logs</w:t>
        <w:br/>
        <w:t>│   └── scarcity_log.jsonl        # Scarcity events and decisions</w:t>
        <w:br/>
        <w:t>└── scripts/</w:t>
        <w:br/>
        <w:t xml:space="preserve">    ├── immerse.py                # Process new domain source material</w:t>
        <w:br/>
        <w:t xml:space="preserve">    ├── extract_concepts.py       # Concept and relation extraction</w:t>
        <w:br/>
        <w:t xml:space="preserve">    ├── update_graph.py           # Graph integration</w:t>
        <w:br/>
        <w:t xml:space="preserve">    ├── embed.py                  # Embedding computation</w:t>
        <w:br/>
        <w:t xml:space="preserve">    ├── register_tension.py       # Create new tension</w:t>
        <w:br/>
        <w:t xml:space="preserve">    ├── update_tension.py         # Modify existing tension</w:t>
        <w:br/>
        <w:t xml:space="preserve">    ├── compute_pressure.py       # Recalculate pressure scores</w:t>
        <w:br/>
        <w:t xml:space="preserve">    ├── record_failure.py         # Record and analyze a failure</w:t>
        <w:br/>
        <w:t xml:space="preserve">    ├── extract_why.py            # WHY-chain extraction</w:t>
        <w:br/>
        <w:t xml:space="preserve">    ├── extract_fragments.py      # Fragment identification</w:t>
        <w:br/>
        <w:t xml:space="preserve">    ├── incubate.py               # Full incubation pipeline</w:t>
        <w:br/>
        <w:t xml:space="preserve">    ├── scan_feeds.py             # Serendipity source discovery</w:t>
        <w:br/>
        <w:t xml:space="preserve">    ├── extract_motif.py          # Structural pattern extraction</w:t>
        <w:br/>
        <w:t xml:space="preserve">    ├── compute_collisions.py     # Collision detection pipeline</w:t>
        <w:br/>
        <w:t xml:space="preserve">    ├── crystallize.py            # Crystallization evaluation</w:t>
        <w:br/>
        <w:t xml:space="preserve">    ├── verify.py                 # Verification harness</w:t>
        <w:br/>
        <w:t xml:space="preserve">    ├── integrate.py              # Integration pipeline</w:t>
        <w:br/>
        <w:t xml:space="preserve">    ├── dream.py                  # Dream engine</w:t>
        <w:br/>
        <w:t xml:space="preserve">    ├── budget_governor.py        # Budget enforcement</w:t>
        <w:br/>
        <w:t xml:space="preserve">    └── values_emerge.py          # Values emergence analysis</w:t>
      </w:r>
    </w:p>
    <w:p>
      <w:pPr>
        <w:pStyle w:val="Heading2"/>
      </w:pPr>
      <w:r>
        <w:t>5.2 SQLite Schema for memory.db</w:t>
      </w:r>
    </w:p>
    <w:p>
      <w:pPr>
        <w:spacing w:before="80" w:after="80"/>
        <w:ind w:left="720" w:right="720"/>
        <w:shd w:fill="F5F5F5" w:val="clear"/>
      </w:pPr>
      <w:r>
        <w:rPr>
          <w:rFonts w:ascii="Consolas" w:hAnsi="Consolas"/>
          <w:sz w:val="17"/>
        </w:rPr>
        <w:t>-- state/memory.db</w:t>
        <w:br/>
        <w:br/>
        <w:t>-- Concepts table</w:t>
        <w:br/>
        <w:t>CREATE TABLE concepts (</w:t>
        <w:br/>
        <w:t xml:space="preserve">    id          TEXT PRIMARY KEY,</w:t>
        <w:br/>
        <w:t xml:space="preserve">    name        TEXT NOT NULL,</w:t>
        <w:br/>
        <w:t xml:space="preserve">    kind        TEXT NOT NULL CHECK(kind IN ('entity','process','constraint',</w:t>
        <w:br/>
        <w:t xml:space="preserve">                     'principle','technique','tradeoff')),</w:t>
        <w:br/>
        <w:t xml:space="preserve">    definition  TEXT,</w:t>
        <w:br/>
        <w:t xml:space="preserve">    confidence  REAL DEFAULT 0.5,</w:t>
        <w:br/>
        <w:t xml:space="preserve">    source_ids  TEXT,  -- JSON array of source file paths</w:t>
        <w:br/>
        <w:t xml:space="preserve">    first_seen  TEXT NOT NULL,  -- ISO 8601 timestamp</w:t>
        <w:br/>
        <w:t xml:space="preserve">    last_updated TEXT NOT NULL,</w:t>
        <w:br/>
        <w:t xml:space="preserve">    embedding_id TEXT</w:t>
        <w:br/>
        <w:t>);</w:t>
        <w:br/>
        <w:br/>
        <w:t>-- Relations table</w:t>
        <w:br/>
        <w:t>CREATE TABLE relations (</w:t>
        <w:br/>
        <w:t xml:space="preserve">    id          TEXT PRIMARY KEY,</w:t>
        <w:br/>
        <w:t xml:space="preserve">    source_id   TEXT NOT NULL REFERENCES concepts(id),</w:t>
        <w:br/>
        <w:t xml:space="preserve">    target_id   TEXT NOT NULL REFERENCES concepts(id),</w:t>
        <w:br/>
        <w:t xml:space="preserve">    relation    TEXT NOT NULL CHECK(relation IN ('causes','enables','prevents',</w:t>
        <w:br/>
        <w:t xml:space="preserve">                     'requires','contradicts','exemplifies','abstracts',</w:t>
        <w:br/>
        <w:t xml:space="preserve">                     'composed_of','specializes','analogous_to')),</w:t>
        <w:br/>
        <w:t xml:space="preserve">    strength    TEXT DEFAULT 'moderate' CHECK(strength IN</w:t>
        <w:br/>
        <w:t xml:space="preserve">                     ('strong','moderate','weak','speculative')),</w:t>
        <w:br/>
        <w:t xml:space="preserve">    evidence    TEXT,</w:t>
        <w:br/>
        <w:t xml:space="preserve">    source_ids  TEXT,</w:t>
        <w:br/>
        <w:t xml:space="preserve">    confidence  REAL DEFAULT 0.5,</w:t>
        <w:br/>
        <w:t xml:space="preserve">    UNIQUE(source_id, target_id, relation)</w:t>
        <w:br/>
        <w:t>);</w:t>
        <w:br/>
        <w:br/>
        <w:t>-- Full-text search index</w:t>
        <w:br/>
        <w:t>CREATE VIRTUAL TABLE concept_fts USING fts5(</w:t>
        <w:br/>
        <w:t xml:space="preserve">    name, definition, content=concepts, content_rowid=rowid</w:t>
        <w:br/>
        <w:t>);</w:t>
        <w:br/>
        <w:br/>
        <w:t>-- Triggers to keep FTS in sync</w:t>
        <w:br/>
        <w:t>CREATE TRIGGER concepts_ai AFTER INSERT ON concepts BEGIN</w:t>
        <w:br/>
        <w:t xml:space="preserve">    INSERT INTO concept_fts(rowid, name, definition)</w:t>
        <w:br/>
        <w:t xml:space="preserve">    VALUES (new.rowid, new.name, new.definition);</w:t>
        <w:br/>
        <w:t>END;</w:t>
        <w:br/>
        <w:br/>
        <w:t>-- Source documents index</w:t>
        <w:br/>
        <w:t>CREATE TABLE sources (</w:t>
        <w:br/>
        <w:t xml:space="preserve">    id          TEXT PRIMARY KEY,</w:t>
        <w:br/>
        <w:t xml:space="preserve">    path        TEXT NOT NULL,</w:t>
        <w:br/>
        <w:t xml:space="preserve">    title       TEXT,</w:t>
        <w:br/>
        <w:t xml:space="preserve">    domain      TEXT,</w:t>
        <w:br/>
        <w:t xml:space="preserve">    source_type TEXT CHECK(source_type IN ('domain','cross_domain','session')),</w:t>
        <w:br/>
        <w:t xml:space="preserve">    ingested_at TEXT NOT NULL,</w:t>
        <w:br/>
        <w:t xml:space="preserve">    summary     TEXT,</w:t>
        <w:br/>
        <w:t xml:space="preserve">    level1_path TEXT,  -- concrete summary</w:t>
        <w:br/>
        <w:t xml:space="preserve">    level2_path TEXT,  -- intermediate abstraction</w:t>
        <w:br/>
        <w:t xml:space="preserve">    level3_path TEXT   -- structural pattern</w:t>
        <w:br/>
        <w:t>);</w:t>
      </w:r>
    </w:p>
    <w:p>
      <w:pPr>
        <w:pStyle w:val="Heading3"/>
      </w:pPr>
      <w:r>
        <w:t>5.2.1 SQLite Schema for resource_state.db</w:t>
      </w:r>
    </w:p>
    <w:p>
      <w:pPr>
        <w:spacing w:before="80" w:after="80"/>
        <w:ind w:left="720" w:right="720"/>
        <w:shd w:fill="F5F5F5" w:val="clear"/>
      </w:pPr>
      <w:r>
        <w:rPr>
          <w:rFonts w:ascii="Consolas" w:hAnsi="Consolas"/>
          <w:sz w:val="17"/>
        </w:rPr>
        <w:t>-- state/resource_state.db</w:t>
        <w:br/>
        <w:br/>
        <w:t>-- Resource budgets</w:t>
        <w:br/>
        <w:t>CREATE TABLE budgets (</w:t>
        <w:br/>
        <w:t xml:space="preserve">    resource    TEXT NOT NULL,</w:t>
        <w:br/>
        <w:t xml:space="preserve">    scope       TEXT NOT NULL CHECK(scope IN ('session','day','project')),</w:t>
        <w:br/>
        <w:t xml:space="preserve">    budget      REAL NOT NULL,</w:t>
        <w:br/>
        <w:t xml:space="preserve">    consumed    REAL DEFAULT 0.0,</w:t>
        <w:br/>
        <w:t xml:space="preserve">    remaining   REAL GENERATED ALWAYS AS (budget - consumed) STORED,</w:t>
        <w:br/>
        <w:t xml:space="preserve">    period_start TEXT NOT NULL,</w:t>
        <w:br/>
        <w:t xml:space="preserve">    period_end  TEXT,</w:t>
        <w:br/>
        <w:t xml:space="preserve">    PRIMARY KEY (resource, scope, period_start)</w:t>
        <w:br/>
        <w:t>);</w:t>
        <w:br/>
        <w:br/>
        <w:t>-- Scarcity events</w:t>
        <w:br/>
        <w:t>CREATE TABLE scarcity_events (</w:t>
        <w:br/>
        <w:t xml:space="preserve">    id          INTEGER PRIMARY KEY AUTOINCREMENT,</w:t>
        <w:br/>
        <w:t xml:space="preserve">    timestamp   TEXT NOT NULL,</w:t>
        <w:br/>
        <w:t xml:space="preserve">    mode        TEXT NOT NULL CHECK(mode IN ('aging','famine','crisis',</w:t>
        <w:br/>
        <w:t xml:space="preserve">                     'voluntary','irrecoverable')),</w:t>
        <w:br/>
        <w:t xml:space="preserve">    resources_affected TEXT NOT NULL,  -- JSON array</w:t>
        <w:br/>
        <w:t xml:space="preserve">    severity    REAL NOT NULL,</w:t>
        <w:br/>
        <w:t xml:space="preserve">    description TEXT</w:t>
        <w:br/>
        <w:t>);</w:t>
        <w:br/>
        <w:br/>
        <w:t>-- Sacrifice decisions</w:t>
        <w:br/>
        <w:t>CREATE TABLE sacrifices (</w:t>
        <w:br/>
        <w:t xml:space="preserve">    id          INTEGER PRIMARY KEY AUTOINCREMENT,</w:t>
        <w:br/>
        <w:t xml:space="preserve">    scarcity_event_id INTEGER REFERENCES scarcity_events(id),</w:t>
        <w:br/>
        <w:t xml:space="preserve">    timestamp   TEXT NOT NULL,</w:t>
        <w:br/>
        <w:t xml:space="preserve">    protected   TEXT NOT NULL,  -- JSON: what was protected</w:t>
        <w:br/>
        <w:t xml:space="preserve">    abandoned   TEXT NOT NULL,  -- JSON: what was abandoned</w:t>
        <w:br/>
        <w:t xml:space="preserve">    rationale   TEXT,</w:t>
        <w:br/>
        <w:t xml:space="preserve">    outcome_quality REAL,  -- assessed post-hoc</w:t>
        <w:br/>
        <w:t xml:space="preserve">    regret_score REAL      -- assessed post-hoc</w:t>
        <w:br/>
        <w:t>);</w:t>
        <w:br/>
        <w:br/>
        <w:t>-- Value profile entries</w:t>
        <w:br/>
        <w:t>CREATE TABLE values (</w:t>
        <w:br/>
        <w:t xml:space="preserve">    id          INTEGER PRIMARY KEY AUTOINCREMENT,</w:t>
        <w:br/>
        <w:t xml:space="preserve">    dimension   TEXT NOT NULL,  -- e.g., 'correctness', 'novelty', 'efficiency'</w:t>
        <w:br/>
        <w:t xml:space="preserve">    weight      REAL NOT NULL,</w:t>
        <w:br/>
        <w:t xml:space="preserve">    evidence_count INTEGER DEFAULT 0,</w:t>
        <w:br/>
        <w:t xml:space="preserve">    last_updated TEXT NOT NULL</w:t>
        <w:br/>
        <w:t>);</w:t>
      </w:r>
    </w:p>
    <w:p>
      <w:pPr>
        <w:pStyle w:val="Heading2"/>
      </w:pPr>
      <w:r>
        <w:t>5.3 JSONL Schemas for All .jsonl Files</w:t>
      </w:r>
    </w:p>
    <w:p>
      <w:r>
        <w:t>Each JSONL file uses one JSON object per line. Key schemas:</w:t>
      </w:r>
    </w:p>
    <w:p>
      <w:r>
        <w:t>tensions/index.jsonl:</w:t>
      </w:r>
    </w:p>
    <w:p>
      <w:pPr>
        <w:spacing w:before="80" w:after="80"/>
        <w:ind w:left="720" w:right="720"/>
        <w:shd w:fill="F5F5F5" w:val="clear"/>
      </w:pPr>
      <w:r>
        <w:rPr>
          <w:rFonts w:ascii="Consolas" w:hAnsi="Consolas"/>
          <w:sz w:val="17"/>
        </w:rPr>
        <w:t>{"id":"T-0042","title":"Event ordering vs performance","status":"open","pressure":0.73,"urgency":0.61,"priority":0.445,"domain":"distributed-systems","created":"2026-02-15","tags":["ordering","performance"]}</w:t>
      </w:r>
    </w:p>
    <w:p>
      <w:r>
        <w:t>failures/attempts.jsonl:</w:t>
      </w:r>
    </w:p>
    <w:p>
      <w:pPr>
        <w:spacing w:before="80" w:after="80"/>
        <w:ind w:left="720" w:right="720"/>
        <w:shd w:fill="F5F5F5" w:val="clear"/>
      </w:pPr>
      <w:r>
        <w:rPr>
          <w:rFonts w:ascii="Consolas" w:hAnsi="Consolas"/>
          <w:sz w:val="17"/>
        </w:rPr>
        <w:t>{"id":"F-0038","tension_id":"T-0042","title":"Hybrid Lamport + vector clock","created":"2026-03-10","approach_family":"logical-clock-hybrid","outcome":"failed","near_miss_score":0.72,"fragments":2,"negative_constraints":1}</w:t>
      </w:r>
    </w:p>
    <w:p>
      <w:r>
        <w:t>failures/negative_constraints.jsonl:</w:t>
      </w:r>
    </w:p>
    <w:p>
      <w:pPr>
        <w:spacing w:before="80" w:after="80"/>
        <w:ind w:left="720" w:right="720"/>
        <w:shd w:fill="F5F5F5" w:val="clear"/>
      </w:pPr>
      <w:r>
        <w:rPr>
          <w:rFonts w:ascii="Consolas" w:hAnsi="Consolas"/>
          <w:sz w:val="17"/>
        </w:rPr>
        <w:t>{"id":"NC-0038-1","failure_id":"F-0038","tension_id":"T-0042","constraint":"Any solution using full vector clocks exceeds performance budget for n &gt; 4 nodes","type":"hard","confidence":0.95}</w:t>
      </w:r>
    </w:p>
    <w:p>
      <w:r>
        <w:t>state/partials.jsonl:</w:t>
      </w:r>
    </w:p>
    <w:p>
      <w:pPr>
        <w:spacing w:before="80" w:after="80"/>
        <w:ind w:left="720" w:right="720"/>
        <w:shd w:fill="F5F5F5" w:val="clear"/>
      </w:pPr>
      <w:r>
        <w:rPr>
          <w:rFonts w:ascii="Consolas" w:hAnsi="Consolas"/>
          <w:sz w:val="17"/>
        </w:rPr>
        <w:t>{"id":"P-0038-A","failure_id":"F-0038","description":"Lamport timestamp component provides total ordering with O(1) overhead","valid_context":"Single-node or when causal ordering not required","embedding_id":"emb_partial_038a"}</w:t>
      </w:r>
    </w:p>
    <w:p>
      <w:r>
        <w:t>state/candidate_insights.jsonl:</w:t>
      </w:r>
    </w:p>
    <w:p>
      <w:pPr>
        <w:spacing w:before="80" w:after="80"/>
        <w:ind w:left="720" w:right="720"/>
        <w:shd w:fill="F5F5F5" w:val="clear"/>
      </w:pPr>
      <w:r>
        <w:rPr>
          <w:rFonts w:ascii="Consolas" w:hAnsi="Consolas"/>
          <w:sz w:val="17"/>
        </w:rPr>
        <w:t>{"id":"CI-20260401-002","run_id":"incub_20260401_1800","tension_id":"T-0042","hypothesis":"Bounded vector clocks with probabilistic causal ordering...","preliminary_score":0.62,"source":"incubation","timestamp":"2026-04-01T18:15:00Z"}</w:t>
      </w:r>
    </w:p>
    <w:p>
      <w:r>
        <w:t>state/collision_candidates.jsonl:</w:t>
      </w:r>
    </w:p>
    <w:p>
      <w:pPr>
        <w:spacing w:before="80" w:after="80"/>
        <w:ind w:left="720" w:right="720"/>
        <w:shd w:fill="F5F5F5" w:val="clear"/>
      </w:pPr>
      <w:r>
        <w:rPr>
          <w:rFonts w:ascii="Consolas" w:hAnsi="Consolas"/>
          <w:sz w:val="17"/>
        </w:rPr>
        <w:t>{"id":"COL-047","tension_id":"T-0042","stimulus_id":"stim_023","collision_score":0.71,"motif_overlap":0.65,"embedding_similarity":0.73,"constraint_role_coverage":0.76,"mapping":{"agents":"services","stigmergy":"event_log","threshold":"quorum"}}</w:t>
      </w:r>
    </w:p>
    <w:p>
      <w:pPr>
        <w:pStyle w:val="Heading2"/>
      </w:pPr>
      <w:r>
        <w:t>5.4 Markdown Templates</w:t>
      </w:r>
    </w:p>
    <w:p>
      <w:r>
        <w:t>Template for Verification Reports (V-*.md):</w:t>
      </w:r>
    </w:p>
    <w:p>
      <w:pPr>
        <w:spacing w:before="80" w:after="80"/>
        <w:ind w:left="720" w:right="720"/>
        <w:shd w:fill="F5F5F5" w:val="clear"/>
      </w:pPr>
      <w:r>
        <w:rPr>
          <w:rFonts w:ascii="Consolas" w:hAnsi="Consolas"/>
          <w:sz w:val="17"/>
        </w:rPr>
        <w:t>---</w:t>
        <w:br/>
        <w:t>id: V-0015</w:t>
        <w:br/>
        <w:t>insight_id: C-0023</w:t>
        <w:br/>
        <w:t>tension_id: T-0042</w:t>
        <w:br/>
        <w:t>timestamp: 2026-04-02T10:30:00Z</w:t>
        <w:br/>
        <w:t>outcome: V-PASS  # V-PASS | V-MODIFY | V-DEFER | V-REJECT</w:t>
        <w:br/>
        <w:t>overall_confidence: 0.82</w:t>
        <w:br/>
        <w:t>---</w:t>
        <w:br/>
        <w:br/>
        <w:t>## Layer 1: Dual-Model Verification</w:t>
        <w:br/>
        <w:t>- Generator model: llama3.1:8b</w:t>
        <w:br/>
        <w:t>- Verifier model: mistral:7b</w:t>
        <w:br/>
        <w:t>- Result: PASS</w:t>
        <w:br/>
        <w:t>- Notes: [verifier's assessment]</w:t>
        <w:br/>
        <w:br/>
        <w:t>## Layer 2: Domain Tests</w:t>
        <w:br/>
        <w:t>- Tests run: 4</w:t>
        <w:br/>
        <w:t>- Tests passed: 4</w:t>
        <w:br/>
        <w:t>- Details: [test descriptions and results]</w:t>
        <w:br/>
        <w:br/>
        <w:t>## Layer 3: Failure Journal Consistency</w:t>
        <w:br/>
        <w:t>- Negative constraints checked: 3</w:t>
        <w:br/>
        <w:t>- Violations: 0</w:t>
        <w:br/>
        <w:t>- Notes: [consistency analysis]</w:t>
        <w:br/>
        <w:br/>
        <w:t>## Layer 4: World Model Constraint Satisfaction</w:t>
        <w:br/>
        <w:t>- Hard constraints: 7/7 satisfied</w:t>
        <w:br/>
        <w:t>- Soft constraints: 4/5 satisfied (latency target missed by 3ms)</w:t>
        <w:br/>
        <w:t>- Notes: [world model assessment]</w:t>
        <w:br/>
        <w:br/>
        <w:t>## Recommendation</w:t>
        <w:br/>
        <w:t>[Detailed recommendation with any modifications needed]</w:t>
      </w:r>
    </w:p>
    <w:p>
      <w:r>
        <w:t>Template for Integrated Insights (I-*.md):</w:t>
      </w:r>
    </w:p>
    <w:p>
      <w:pPr>
        <w:spacing w:before="80" w:after="80"/>
        <w:ind w:left="720" w:right="720"/>
        <w:shd w:fill="F5F5F5" w:val="clear"/>
      </w:pPr>
      <w:r>
        <w:rPr>
          <w:rFonts w:ascii="Consolas" w:hAnsi="Consolas"/>
          <w:sz w:val="17"/>
        </w:rPr>
        <w:t>---</w:t>
        <w:br/>
        <w:t>id: I-0012</w:t>
        <w:br/>
        <w:t>source_insight: C-0023</w:t>
        <w:br/>
        <w:t>tension_resolved: T-0042</w:t>
        <w:br/>
        <w:t>verification: V-0015</w:t>
        <w:br/>
        <w:t>created: 2026-04-02T11:00:00Z</w:t>
        <w:br/>
        <w:t>confidence: 0.85</w:t>
        <w:br/>
        <w:t>cross_domain_source: "ant colony optimization (biology)"</w:t>
        <w:br/>
        <w:t>compression_gain: 0.78</w:t>
        <w:br/>
        <w:t>spawned_tensions: [T-0058, T-0059]</w:t>
        <w:br/>
        <w:t>---</w:t>
        <w:br/>
        <w:br/>
        <w:t>## Insight Summary</w:t>
        <w:br/>
        <w:t>[Concise statement of the insight]</w:t>
        <w:br/>
        <w:br/>
        <w:t>## Detailed Description</w:t>
        <w:br/>
        <w:t>[Full description of the insight and its mechanism]</w:t>
        <w:br/>
        <w:br/>
        <w:t>## Provenance</w:t>
        <w:br/>
        <w:t>- Original tension: T-0042 (Event ordering vs performance)</w:t>
        <w:br/>
        <w:t>- Key collision: Ant colony stigmergy pattern</w:t>
        <w:br/>
        <w:t>- Contributing failures: F-0035, F-0036, F-0038, F-0041</w:t>
        <w:br/>
        <w:t>- Verification: V-0015 (PASS, confidence 0.82)</w:t>
        <w:br/>
        <w:br/>
        <w:t>## Concept Graph Updates</w:t>
        <w:br/>
        <w:t>- New concepts: [list]</w:t>
        <w:br/>
        <w:t>- Modified relations: [list]</w:t>
        <w:br/>
        <w:t>- New structural patterns: [list]</w:t>
        <w:br/>
        <w:br/>
        <w:t>## New Questions Raised</w:t>
        <w:br/>
        <w:t>- T-0058: [description of spawned tension]</w:t>
        <w:br/>
        <w:t>- T-0059: [description of spawned tension]</w:t>
      </w:r>
    </w:p>
    <w:p>
      <w:r>
        <w:br w:type="page"/>
      </w:r>
    </w:p>
    <w:p>
      <w:pPr>
        <w:pStyle w:val="Heading1"/>
      </w:pPr>
      <w:r>
        <w:t>6. Infrastructure and Scheduling</w:t>
      </w:r>
    </w:p>
    <w:p>
      <w:pPr>
        <w:pStyle w:val="Heading2"/>
      </w:pPr>
      <w:r>
        <w:t>6.1 Technology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2B579A" w:val="clear"/>
          </w:tcPr>
          <w:p>
            <w:pPr>
              <w:jc w:val="center"/>
            </w:pPr>
            <w:r/>
            <w:r>
              <w:rPr>
                <w:b/>
                <w:color w:val="FFFFFF"/>
                <w:sz w:val="18"/>
              </w:rPr>
              <w:t>Component</w:t>
            </w:r>
          </w:p>
        </w:tc>
        <w:tc>
          <w:tcPr>
            <w:tcW w:type="dxa" w:w="2592"/>
            <w:shd w:fill="2B579A" w:val="clear"/>
          </w:tcPr>
          <w:p>
            <w:pPr>
              <w:jc w:val="center"/>
            </w:pPr>
            <w:r/>
            <w:r>
              <w:rPr>
                <w:b/>
                <w:color w:val="FFFFFF"/>
                <w:sz w:val="18"/>
              </w:rPr>
              <w:t>Technology</w:t>
            </w:r>
          </w:p>
        </w:tc>
        <w:tc>
          <w:tcPr>
            <w:tcW w:type="dxa" w:w="1152"/>
            <w:shd w:fill="2B579A" w:val="clear"/>
          </w:tcPr>
          <w:p>
            <w:pPr>
              <w:jc w:val="center"/>
            </w:pPr>
            <w:r/>
            <w:r>
              <w:rPr>
                <w:b/>
                <w:color w:val="FFFFFF"/>
                <w:sz w:val="18"/>
              </w:rPr>
              <w:t>Version</w:t>
            </w:r>
          </w:p>
        </w:tc>
        <w:tc>
          <w:tcPr>
            <w:tcW w:type="dxa" w:w="3600"/>
            <w:shd w:fill="2B579A" w:val="clear"/>
          </w:tcPr>
          <w:p>
            <w:pPr>
              <w:jc w:val="center"/>
            </w:pPr>
            <w:r/>
            <w:r>
              <w:rPr>
                <w:b/>
                <w:color w:val="FFFFFF"/>
                <w:sz w:val="18"/>
              </w:rPr>
              <w:t>Purpose</w:t>
            </w:r>
          </w:p>
        </w:tc>
      </w:tr>
      <w:tr>
        <w:tc>
          <w:tcPr>
            <w:tcW w:type="dxa" w:w="1872"/>
          </w:tcPr>
          <w:p>
            <w:r>
              <w:rPr>
                <w:sz w:val="18"/>
              </w:rPr>
              <w:t>Runtime</w:t>
            </w:r>
          </w:p>
        </w:tc>
        <w:tc>
          <w:tcPr>
            <w:tcW w:type="dxa" w:w="2592"/>
          </w:tcPr>
          <w:p>
            <w:r>
              <w:rPr>
                <w:sz w:val="18"/>
              </w:rPr>
              <w:t>Python</w:t>
            </w:r>
          </w:p>
        </w:tc>
        <w:tc>
          <w:tcPr>
            <w:tcW w:type="dxa" w:w="1152"/>
          </w:tcPr>
          <w:p>
            <w:r>
              <w:rPr>
                <w:sz w:val="18"/>
              </w:rPr>
              <w:t>3.11+</w:t>
            </w:r>
          </w:p>
        </w:tc>
        <w:tc>
          <w:tcPr>
            <w:tcW w:type="dxa" w:w="3600"/>
          </w:tcPr>
          <w:p>
            <w:r>
              <w:rPr>
                <w:sz w:val="18"/>
              </w:rPr>
              <w:t>All scripts and orchestration</w:t>
            </w:r>
          </w:p>
        </w:tc>
      </w:tr>
      <w:tr>
        <w:tc>
          <w:tcPr>
            <w:tcW w:type="dxa" w:w="1872"/>
            <w:shd w:fill="E8EDF3" w:val="clear"/>
          </w:tcPr>
          <w:p>
            <w:r>
              <w:rPr>
                <w:sz w:val="18"/>
              </w:rPr>
              <w:t>LLM Inference</w:t>
            </w:r>
          </w:p>
        </w:tc>
        <w:tc>
          <w:tcPr>
            <w:tcW w:type="dxa" w:w="2592"/>
            <w:shd w:fill="E8EDF3" w:val="clear"/>
          </w:tcPr>
          <w:p>
            <w:r>
              <w:rPr>
                <w:sz w:val="18"/>
              </w:rPr>
              <w:t>Ollama / llama.cpp</w:t>
            </w:r>
          </w:p>
        </w:tc>
        <w:tc>
          <w:tcPr>
            <w:tcW w:type="dxa" w:w="1152"/>
            <w:shd w:fill="E8EDF3" w:val="clear"/>
          </w:tcPr>
          <w:p>
            <w:r>
              <w:rPr>
                <w:sz w:val="18"/>
              </w:rPr>
              <w:t>Latest</w:t>
            </w:r>
          </w:p>
        </w:tc>
        <w:tc>
          <w:tcPr>
            <w:tcW w:type="dxa" w:w="3600"/>
            <w:shd w:fill="E8EDF3" w:val="clear"/>
          </w:tcPr>
          <w:p>
            <w:r>
              <w:rPr>
                <w:sz w:val="18"/>
              </w:rPr>
              <w:t>Local LLM serving</w:t>
            </w:r>
          </w:p>
        </w:tc>
      </w:tr>
      <w:tr>
        <w:tc>
          <w:tcPr>
            <w:tcW w:type="dxa" w:w="1872"/>
          </w:tcPr>
          <w:p>
            <w:r>
              <w:rPr>
                <w:sz w:val="18"/>
              </w:rPr>
              <w:t>Primary Model</w:t>
            </w:r>
          </w:p>
        </w:tc>
        <w:tc>
          <w:tcPr>
            <w:tcW w:type="dxa" w:w="2592"/>
          </w:tcPr>
          <w:p>
            <w:r>
              <w:rPr>
                <w:sz w:val="18"/>
              </w:rPr>
              <w:t>Llama 3.1 8B / Mistral 7B</w:t>
            </w:r>
          </w:p>
        </w:tc>
        <w:tc>
          <w:tcPr>
            <w:tcW w:type="dxa" w:w="1152"/>
          </w:tcPr>
          <w:p>
            <w:r>
              <w:rPr>
                <w:sz w:val="18"/>
              </w:rPr>
              <w:t>Latest</w:t>
            </w:r>
          </w:p>
        </w:tc>
        <w:tc>
          <w:tcPr>
            <w:tcW w:type="dxa" w:w="3600"/>
          </w:tcPr>
          <w:p>
            <w:r>
              <w:rPr>
                <w:sz w:val="18"/>
              </w:rPr>
              <w:t>Summarization, extraction, hypothesis</w:t>
            </w:r>
          </w:p>
        </w:tc>
      </w:tr>
      <w:tr>
        <w:tc>
          <w:tcPr>
            <w:tcW w:type="dxa" w:w="1872"/>
            <w:shd w:fill="E8EDF3" w:val="clear"/>
          </w:tcPr>
          <w:p>
            <w:r>
              <w:rPr>
                <w:sz w:val="18"/>
              </w:rPr>
              <w:t>Verifier Model</w:t>
            </w:r>
          </w:p>
        </w:tc>
        <w:tc>
          <w:tcPr>
            <w:tcW w:type="dxa" w:w="2592"/>
            <w:shd w:fill="E8EDF3" w:val="clear"/>
          </w:tcPr>
          <w:p>
            <w:r>
              <w:rPr>
                <w:sz w:val="18"/>
              </w:rPr>
              <w:t>Mistral 7B / Phi-3</w:t>
            </w:r>
          </w:p>
        </w:tc>
        <w:tc>
          <w:tcPr>
            <w:tcW w:type="dxa" w:w="1152"/>
            <w:shd w:fill="E8EDF3" w:val="clear"/>
          </w:tcPr>
          <w:p>
            <w:r>
              <w:rPr>
                <w:sz w:val="18"/>
              </w:rPr>
              <w:t>Latest</w:t>
            </w:r>
          </w:p>
        </w:tc>
        <w:tc>
          <w:tcPr>
            <w:tcW w:type="dxa" w:w="3600"/>
            <w:shd w:fill="E8EDF3" w:val="clear"/>
          </w:tcPr>
          <w:p>
            <w:r>
              <w:rPr>
                <w:sz w:val="18"/>
              </w:rPr>
              <w:t>Independent verification</w:t>
            </w:r>
          </w:p>
        </w:tc>
      </w:tr>
      <w:tr>
        <w:tc>
          <w:tcPr>
            <w:tcW w:type="dxa" w:w="1872"/>
          </w:tcPr>
          <w:p>
            <w:r>
              <w:rPr>
                <w:sz w:val="18"/>
              </w:rPr>
              <w:t>Embeddings</w:t>
            </w:r>
          </w:p>
        </w:tc>
        <w:tc>
          <w:tcPr>
            <w:tcW w:type="dxa" w:w="2592"/>
          </w:tcPr>
          <w:p>
            <w:r>
              <w:rPr>
                <w:sz w:val="18"/>
              </w:rPr>
              <w:t>sentence-transformers</w:t>
            </w:r>
          </w:p>
        </w:tc>
        <w:tc>
          <w:tcPr>
            <w:tcW w:type="dxa" w:w="1152"/>
          </w:tcPr>
          <w:p>
            <w:r>
              <w:rPr>
                <w:sz w:val="18"/>
              </w:rPr>
              <w:t>2.x</w:t>
            </w:r>
          </w:p>
        </w:tc>
        <w:tc>
          <w:tcPr>
            <w:tcW w:type="dxa" w:w="3600"/>
          </w:tcPr>
          <w:p>
            <w:r>
              <w:rPr>
                <w:sz w:val="18"/>
              </w:rPr>
              <w:t>all-MiniLM-L6-v2 or similar</w:t>
            </w:r>
          </w:p>
        </w:tc>
      </w:tr>
      <w:tr>
        <w:tc>
          <w:tcPr>
            <w:tcW w:type="dxa" w:w="1872"/>
            <w:shd w:fill="E8EDF3" w:val="clear"/>
          </w:tcPr>
          <w:p>
            <w:r>
              <w:rPr>
                <w:sz w:val="18"/>
              </w:rPr>
              <w:t>Database</w:t>
            </w:r>
          </w:p>
        </w:tc>
        <w:tc>
          <w:tcPr>
            <w:tcW w:type="dxa" w:w="2592"/>
            <w:shd w:fill="E8EDF3" w:val="clear"/>
          </w:tcPr>
          <w:p>
            <w:r>
              <w:rPr>
                <w:sz w:val="18"/>
              </w:rPr>
              <w:t>SQLite + FTS5</w:t>
            </w:r>
          </w:p>
        </w:tc>
        <w:tc>
          <w:tcPr>
            <w:tcW w:type="dxa" w:w="1152"/>
            <w:shd w:fill="E8EDF3" w:val="clear"/>
          </w:tcPr>
          <w:p>
            <w:r>
              <w:rPr>
                <w:sz w:val="18"/>
              </w:rPr>
              <w:t>3.40+</w:t>
            </w:r>
          </w:p>
        </w:tc>
        <w:tc>
          <w:tcPr>
            <w:tcW w:type="dxa" w:w="3600"/>
            <w:shd w:fill="E8EDF3" w:val="clear"/>
          </w:tcPr>
          <w:p>
            <w:r>
              <w:rPr>
                <w:sz w:val="18"/>
              </w:rPr>
              <w:t>Persistent state, full-text search</w:t>
            </w:r>
          </w:p>
        </w:tc>
      </w:tr>
      <w:tr>
        <w:tc>
          <w:tcPr>
            <w:tcW w:type="dxa" w:w="1872"/>
          </w:tcPr>
          <w:p>
            <w:r>
              <w:rPr>
                <w:sz w:val="18"/>
              </w:rPr>
              <w:t>Graph Processing</w:t>
            </w:r>
          </w:p>
        </w:tc>
        <w:tc>
          <w:tcPr>
            <w:tcW w:type="dxa" w:w="2592"/>
          </w:tcPr>
          <w:p>
            <w:r>
              <w:rPr>
                <w:sz w:val="18"/>
              </w:rPr>
              <w:t>NetworkX</w:t>
            </w:r>
          </w:p>
        </w:tc>
        <w:tc>
          <w:tcPr>
            <w:tcW w:type="dxa" w:w="1152"/>
          </w:tcPr>
          <w:p>
            <w:r>
              <w:rPr>
                <w:sz w:val="18"/>
              </w:rPr>
              <w:t>3.x</w:t>
            </w:r>
          </w:p>
        </w:tc>
        <w:tc>
          <w:tcPr>
            <w:tcW w:type="dxa" w:w="3600"/>
          </w:tcPr>
          <w:p>
            <w:r>
              <w:rPr>
                <w:sz w:val="18"/>
              </w:rPr>
              <w:t>Concept graph operations</w:t>
            </w:r>
          </w:p>
        </w:tc>
      </w:tr>
      <w:tr>
        <w:tc>
          <w:tcPr>
            <w:tcW w:type="dxa" w:w="1872"/>
            <w:shd w:fill="E8EDF3" w:val="clear"/>
          </w:tcPr>
          <w:p>
            <w:r>
              <w:rPr>
                <w:sz w:val="18"/>
              </w:rPr>
              <w:t>Scheduling</w:t>
            </w:r>
          </w:p>
        </w:tc>
        <w:tc>
          <w:tcPr>
            <w:tcW w:type="dxa" w:w="2592"/>
            <w:shd w:fill="E8EDF3" w:val="clear"/>
          </w:tcPr>
          <w:p>
            <w:r>
              <w:rPr>
                <w:sz w:val="18"/>
              </w:rPr>
              <w:t>cron / Task Scheduler</w:t>
            </w:r>
          </w:p>
        </w:tc>
        <w:tc>
          <w:tcPr>
            <w:tcW w:type="dxa" w:w="1152"/>
            <w:shd w:fill="E8EDF3" w:val="clear"/>
          </w:tcPr>
          <w:p>
            <w:r>
              <w:rPr>
                <w:sz w:val="18"/>
              </w:rPr>
              <w:t>OS native</w:t>
            </w:r>
          </w:p>
        </w:tc>
        <w:tc>
          <w:tcPr>
            <w:tcW w:type="dxa" w:w="3600"/>
            <w:shd w:fill="E8EDF3" w:val="clear"/>
          </w:tcPr>
          <w:p>
            <w:r>
              <w:rPr>
                <w:sz w:val="18"/>
              </w:rPr>
              <w:t>Background job scheduling</w:t>
            </w:r>
          </w:p>
        </w:tc>
      </w:tr>
      <w:tr>
        <w:tc>
          <w:tcPr>
            <w:tcW w:type="dxa" w:w="1872"/>
          </w:tcPr>
          <w:p>
            <w:r>
              <w:rPr>
                <w:sz w:val="18"/>
              </w:rPr>
              <w:t>Data Formats</w:t>
            </w:r>
          </w:p>
        </w:tc>
        <w:tc>
          <w:tcPr>
            <w:tcW w:type="dxa" w:w="2592"/>
          </w:tcPr>
          <w:p>
            <w:r>
              <w:rPr>
                <w:sz w:val="18"/>
              </w:rPr>
              <w:t>Markdown + YAML + JSONL</w:t>
            </w:r>
          </w:p>
        </w:tc>
        <w:tc>
          <w:tcPr>
            <w:tcW w:type="dxa" w:w="1152"/>
          </w:tcPr>
          <w:p>
            <w:r>
              <w:rPr>
                <w:sz w:val="18"/>
              </w:rPr>
              <w:t>N/A</w:t>
            </w:r>
          </w:p>
        </w:tc>
        <w:tc>
          <w:tcPr>
            <w:tcW w:type="dxa" w:w="3600"/>
          </w:tcPr>
          <w:p>
            <w:r>
              <w:rPr>
                <w:sz w:val="18"/>
              </w:rPr>
              <w:t>Human-readable artifacts</w:t>
            </w:r>
          </w:p>
        </w:tc>
      </w:tr>
      <w:tr>
        <w:tc>
          <w:tcPr>
            <w:tcW w:type="dxa" w:w="1872"/>
            <w:shd w:fill="E8EDF3" w:val="clear"/>
          </w:tcPr>
          <w:p>
            <w:r>
              <w:rPr>
                <w:sz w:val="18"/>
              </w:rPr>
              <w:t>HTTP Client</w:t>
            </w:r>
          </w:p>
        </w:tc>
        <w:tc>
          <w:tcPr>
            <w:tcW w:type="dxa" w:w="2592"/>
            <w:shd w:fill="E8EDF3" w:val="clear"/>
          </w:tcPr>
          <w:p>
            <w:r>
              <w:rPr>
                <w:sz w:val="18"/>
              </w:rPr>
              <w:t>httpx / requests</w:t>
            </w:r>
          </w:p>
        </w:tc>
        <w:tc>
          <w:tcPr>
            <w:tcW w:type="dxa" w:w="1152"/>
            <w:shd w:fill="E8EDF3" w:val="clear"/>
          </w:tcPr>
          <w:p>
            <w:r>
              <w:rPr>
                <w:sz w:val="18"/>
              </w:rPr>
              <w:t>Latest</w:t>
            </w:r>
          </w:p>
        </w:tc>
        <w:tc>
          <w:tcPr>
            <w:tcW w:type="dxa" w:w="3600"/>
            <w:shd w:fill="E8EDF3" w:val="clear"/>
          </w:tcPr>
          <w:p>
            <w:r>
              <w:rPr>
                <w:sz w:val="18"/>
              </w:rPr>
              <w:t>RSS feeds, API calls</w:t>
            </w:r>
          </w:p>
        </w:tc>
      </w:tr>
      <w:tr>
        <w:tc>
          <w:tcPr>
            <w:tcW w:type="dxa" w:w="1872"/>
          </w:tcPr>
          <w:p>
            <w:r>
              <w:rPr>
                <w:sz w:val="18"/>
              </w:rPr>
              <w:t>Numerical</w:t>
            </w:r>
          </w:p>
        </w:tc>
        <w:tc>
          <w:tcPr>
            <w:tcW w:type="dxa" w:w="2592"/>
          </w:tcPr>
          <w:p>
            <w:r>
              <w:rPr>
                <w:sz w:val="18"/>
              </w:rPr>
              <w:t>NumPy</w:t>
            </w:r>
          </w:p>
        </w:tc>
        <w:tc>
          <w:tcPr>
            <w:tcW w:type="dxa" w:w="1152"/>
          </w:tcPr>
          <w:p>
            <w:r>
              <w:rPr>
                <w:sz w:val="18"/>
              </w:rPr>
              <w:t>1.24+</w:t>
            </w:r>
          </w:p>
        </w:tc>
        <w:tc>
          <w:tcPr>
            <w:tcW w:type="dxa" w:w="3600"/>
          </w:tcPr>
          <w:p>
            <w:r>
              <w:rPr>
                <w:sz w:val="18"/>
              </w:rPr>
              <w:t>Embedding storage and computation</w:t>
            </w:r>
          </w:p>
        </w:tc>
      </w:tr>
    </w:tbl>
    <w:p/>
    <w:p>
      <w:pPr>
        <w:pStyle w:val="Heading2"/>
      </w:pPr>
      <w:r>
        <w:t>6.2 Hardware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B579A" w:val="clear"/>
          </w:tcPr>
          <w:p>
            <w:pPr>
              <w:jc w:val="center"/>
            </w:pPr>
            <w:r/>
            <w:r>
              <w:rPr>
                <w:b/>
                <w:color w:val="FFFFFF"/>
                <w:sz w:val="18"/>
              </w:rPr>
              <w:t>Resource</w:t>
            </w:r>
          </w:p>
        </w:tc>
        <w:tc>
          <w:tcPr>
            <w:tcW w:type="dxa" w:w="1872"/>
            <w:shd w:fill="2B579A" w:val="clear"/>
          </w:tcPr>
          <w:p>
            <w:pPr>
              <w:jc w:val="center"/>
            </w:pPr>
            <w:r/>
            <w:r>
              <w:rPr>
                <w:b/>
                <w:color w:val="FFFFFF"/>
                <w:sz w:val="18"/>
              </w:rPr>
              <w:t>Minimum</w:t>
            </w:r>
          </w:p>
        </w:tc>
        <w:tc>
          <w:tcPr>
            <w:tcW w:type="dxa" w:w="1872"/>
            <w:shd w:fill="2B579A" w:val="clear"/>
          </w:tcPr>
          <w:p>
            <w:pPr>
              <w:jc w:val="center"/>
            </w:pPr>
            <w:r/>
            <w:r>
              <w:rPr>
                <w:b/>
                <w:color w:val="FFFFFF"/>
                <w:sz w:val="18"/>
              </w:rPr>
              <w:t>Recommended</w:t>
            </w:r>
          </w:p>
        </w:tc>
        <w:tc>
          <w:tcPr>
            <w:tcW w:type="dxa" w:w="4032"/>
            <w:shd w:fill="2B579A" w:val="clear"/>
          </w:tcPr>
          <w:p>
            <w:pPr>
              <w:jc w:val="center"/>
            </w:pPr>
            <w:r/>
            <w:r>
              <w:rPr>
                <w:b/>
                <w:color w:val="FFFFFF"/>
                <w:sz w:val="18"/>
              </w:rPr>
              <w:t>Notes</w:t>
            </w:r>
          </w:p>
        </w:tc>
      </w:tr>
      <w:tr>
        <w:tc>
          <w:tcPr>
            <w:tcW w:type="dxa" w:w="1728"/>
          </w:tcPr>
          <w:p>
            <w:r>
              <w:rPr>
                <w:sz w:val="18"/>
              </w:rPr>
              <w:t>RAM</w:t>
            </w:r>
          </w:p>
        </w:tc>
        <w:tc>
          <w:tcPr>
            <w:tcW w:type="dxa" w:w="1872"/>
          </w:tcPr>
          <w:p>
            <w:r>
              <w:rPr>
                <w:sz w:val="18"/>
              </w:rPr>
              <w:t>16 GB</w:t>
            </w:r>
          </w:p>
        </w:tc>
        <w:tc>
          <w:tcPr>
            <w:tcW w:type="dxa" w:w="1872"/>
          </w:tcPr>
          <w:p>
            <w:r>
              <w:rPr>
                <w:sz w:val="18"/>
              </w:rPr>
              <w:t>32 GB</w:t>
            </w:r>
          </w:p>
        </w:tc>
        <w:tc>
          <w:tcPr>
            <w:tcW w:type="dxa" w:w="4032"/>
          </w:tcPr>
          <w:p>
            <w:r>
              <w:rPr>
                <w:sz w:val="18"/>
              </w:rPr>
              <w:t>8B model requires ~6GB; embeddings ~2GB</w:t>
            </w:r>
          </w:p>
        </w:tc>
      </w:tr>
      <w:tr>
        <w:tc>
          <w:tcPr>
            <w:tcW w:type="dxa" w:w="1728"/>
            <w:shd w:fill="E8EDF3" w:val="clear"/>
          </w:tcPr>
          <w:p>
            <w:r>
              <w:rPr>
                <w:sz w:val="18"/>
              </w:rPr>
              <w:t>CPU</w:t>
            </w:r>
          </w:p>
        </w:tc>
        <w:tc>
          <w:tcPr>
            <w:tcW w:type="dxa" w:w="1872"/>
            <w:shd w:fill="E8EDF3" w:val="clear"/>
          </w:tcPr>
          <w:p>
            <w:r>
              <w:rPr>
                <w:sz w:val="18"/>
              </w:rPr>
              <w:t>4 cores</w:t>
            </w:r>
          </w:p>
        </w:tc>
        <w:tc>
          <w:tcPr>
            <w:tcW w:type="dxa" w:w="1872"/>
            <w:shd w:fill="E8EDF3" w:val="clear"/>
          </w:tcPr>
          <w:p>
            <w:r>
              <w:rPr>
                <w:sz w:val="18"/>
              </w:rPr>
              <w:t>8 cores</w:t>
            </w:r>
          </w:p>
        </w:tc>
        <w:tc>
          <w:tcPr>
            <w:tcW w:type="dxa" w:w="4032"/>
            <w:shd w:fill="E8EDF3" w:val="clear"/>
          </w:tcPr>
          <w:p>
            <w:r>
              <w:rPr>
                <w:sz w:val="18"/>
              </w:rPr>
              <w:t>Concurrent build-time processes</w:t>
            </w:r>
          </w:p>
        </w:tc>
      </w:tr>
      <w:tr>
        <w:tc>
          <w:tcPr>
            <w:tcW w:type="dxa" w:w="1728"/>
          </w:tcPr>
          <w:p>
            <w:r>
              <w:rPr>
                <w:sz w:val="18"/>
              </w:rPr>
              <w:t>Storage</w:t>
            </w:r>
          </w:p>
        </w:tc>
        <w:tc>
          <w:tcPr>
            <w:tcW w:type="dxa" w:w="1872"/>
          </w:tcPr>
          <w:p>
            <w:r>
              <w:rPr>
                <w:sz w:val="18"/>
              </w:rPr>
              <w:t>20 GB</w:t>
            </w:r>
          </w:p>
        </w:tc>
        <w:tc>
          <w:tcPr>
            <w:tcW w:type="dxa" w:w="1872"/>
          </w:tcPr>
          <w:p>
            <w:r>
              <w:rPr>
                <w:sz w:val="18"/>
              </w:rPr>
              <w:t>50 GB</w:t>
            </w:r>
          </w:p>
        </w:tc>
        <w:tc>
          <w:tcPr>
            <w:tcW w:type="dxa" w:w="4032"/>
          </w:tcPr>
          <w:p>
            <w:r>
              <w:rPr>
                <w:sz w:val="18"/>
              </w:rPr>
              <w:t>Corpus, state, embeddings, logs</w:t>
            </w:r>
          </w:p>
        </w:tc>
      </w:tr>
      <w:tr>
        <w:tc>
          <w:tcPr>
            <w:tcW w:type="dxa" w:w="1728"/>
            <w:shd w:fill="E8EDF3" w:val="clear"/>
          </w:tcPr>
          <w:p>
            <w:r>
              <w:rPr>
                <w:sz w:val="18"/>
              </w:rPr>
              <w:t>GPU</w:t>
            </w:r>
          </w:p>
        </w:tc>
        <w:tc>
          <w:tcPr>
            <w:tcW w:type="dxa" w:w="1872"/>
            <w:shd w:fill="E8EDF3" w:val="clear"/>
          </w:tcPr>
          <w:p>
            <w:r>
              <w:rPr>
                <w:sz w:val="18"/>
              </w:rPr>
              <w:t>Not required</w:t>
            </w:r>
          </w:p>
        </w:tc>
        <w:tc>
          <w:tcPr>
            <w:tcW w:type="dxa" w:w="1872"/>
            <w:shd w:fill="E8EDF3" w:val="clear"/>
          </w:tcPr>
          <w:p>
            <w:r>
              <w:rPr>
                <w:sz w:val="18"/>
              </w:rPr>
              <w:t>Optional</w:t>
            </w:r>
          </w:p>
        </w:tc>
        <w:tc>
          <w:tcPr>
            <w:tcW w:type="dxa" w:w="4032"/>
            <w:shd w:fill="E8EDF3" w:val="clear"/>
          </w:tcPr>
          <w:p>
            <w:r>
              <w:rPr>
                <w:sz w:val="18"/>
              </w:rPr>
              <w:t>CPU inference is sufficient for 8B models</w:t>
            </w:r>
          </w:p>
        </w:tc>
      </w:tr>
      <w:tr>
        <w:tc>
          <w:tcPr>
            <w:tcW w:type="dxa" w:w="1728"/>
          </w:tcPr>
          <w:p>
            <w:r>
              <w:rPr>
                <w:sz w:val="18"/>
              </w:rPr>
              <w:t>Network</w:t>
            </w:r>
          </w:p>
        </w:tc>
        <w:tc>
          <w:tcPr>
            <w:tcW w:type="dxa" w:w="1872"/>
          </w:tcPr>
          <w:p>
            <w:r>
              <w:rPr>
                <w:sz w:val="18"/>
              </w:rPr>
              <w:t>Broadband</w:t>
            </w:r>
          </w:p>
        </w:tc>
        <w:tc>
          <w:tcPr>
            <w:tcW w:type="dxa" w:w="1872"/>
          </w:tcPr>
          <w:p>
            <w:r>
              <w:rPr>
                <w:sz w:val="18"/>
              </w:rPr>
              <w:t>Broadband</w:t>
            </w:r>
          </w:p>
        </w:tc>
        <w:tc>
          <w:tcPr>
            <w:tcW w:type="dxa" w:w="4032"/>
          </w:tcPr>
          <w:p>
            <w:r>
              <w:rPr>
                <w:sz w:val="18"/>
              </w:rPr>
              <w:t>RSS feeds, arXiv API, optional cloud LLM</w:t>
            </w:r>
          </w:p>
        </w:tc>
      </w:tr>
      <w:tr>
        <w:tc>
          <w:tcPr>
            <w:tcW w:type="dxa" w:w="1728"/>
            <w:shd w:fill="E8EDF3" w:val="clear"/>
          </w:tcPr>
          <w:p>
            <w:r>
              <w:rPr>
                <w:sz w:val="18"/>
              </w:rPr>
              <w:t>OS</w:t>
            </w:r>
          </w:p>
        </w:tc>
        <w:tc>
          <w:tcPr>
            <w:tcW w:type="dxa" w:w="1872"/>
            <w:shd w:fill="E8EDF3" w:val="clear"/>
          </w:tcPr>
          <w:p>
            <w:r>
              <w:rPr>
                <w:sz w:val="18"/>
              </w:rPr>
              <w:t>Windows/Linux/macOS</w:t>
            </w:r>
          </w:p>
        </w:tc>
        <w:tc>
          <w:tcPr>
            <w:tcW w:type="dxa" w:w="1872"/>
            <w:shd w:fill="E8EDF3" w:val="clear"/>
          </w:tcPr>
          <w:p>
            <w:r>
              <w:rPr>
                <w:sz w:val="18"/>
              </w:rPr>
              <w:t>Linux</w:t>
            </w:r>
          </w:p>
        </w:tc>
        <w:tc>
          <w:tcPr>
            <w:tcW w:type="dxa" w:w="4032"/>
            <w:shd w:fill="E8EDF3" w:val="clear"/>
          </w:tcPr>
          <w:p>
            <w:r>
              <w:rPr>
                <w:sz w:val="18"/>
              </w:rPr>
              <w:t>Cron scheduling is native on Linux</w:t>
            </w:r>
          </w:p>
        </w:tc>
      </w:tr>
    </w:tbl>
    <w:p/>
    <w:p>
      <w:r>
        <w:t>SIA is deliberately designed to run on consumer-grade hardware. The use of quantized 8B-parameter models via Ollama provides adequate reasoning capability for all SIA components at inference speeds of 10-30 tokens/second on CPU. For users with GPU access, inference speeds of 50-100+ tokens/second are achievable, reducing incubation and dream cycle times proportionally.</w:t>
      </w:r>
    </w:p>
    <w:p>
      <w:pPr>
        <w:pStyle w:val="Heading2"/>
      </w:pPr>
      <w:r>
        <w:t>6.3 Script Inventory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2B579A" w:val="clear"/>
          </w:tcPr>
          <w:p>
            <w:pPr>
              <w:jc w:val="center"/>
            </w:pPr>
            <w:r/>
            <w:r>
              <w:rPr>
                <w:b/>
                <w:color w:val="FFFFFF"/>
                <w:sz w:val="18"/>
              </w:rPr>
              <w:t>Script</w:t>
            </w:r>
          </w:p>
        </w:tc>
        <w:tc>
          <w:tcPr>
            <w:tcW w:type="dxa" w:w="864"/>
            <w:shd w:fill="2B579A" w:val="clear"/>
          </w:tcPr>
          <w:p>
            <w:pPr>
              <w:jc w:val="center"/>
            </w:pPr>
            <w:r/>
            <w:r>
              <w:rPr>
                <w:b/>
                <w:color w:val="FFFFFF"/>
                <w:sz w:val="18"/>
              </w:rPr>
              <w:t>Component</w:t>
            </w:r>
          </w:p>
        </w:tc>
        <w:tc>
          <w:tcPr>
            <w:tcW w:type="dxa" w:w="6048"/>
            <w:shd w:fill="2B579A" w:val="clear"/>
          </w:tcPr>
          <w:p>
            <w:pPr>
              <w:jc w:val="center"/>
            </w:pPr>
            <w:r/>
            <w:r>
              <w:rPr>
                <w:b/>
                <w:color w:val="FFFFFF"/>
                <w:sz w:val="18"/>
              </w:rPr>
              <w:t>Description</w:t>
            </w:r>
          </w:p>
        </w:tc>
      </w:tr>
      <w:tr>
        <w:tc>
          <w:tcPr>
            <w:tcW w:type="dxa" w:w="2592"/>
          </w:tcPr>
          <w:p>
            <w:r>
              <w:rPr>
                <w:sz w:val="18"/>
              </w:rPr>
              <w:t>immerse.py</w:t>
            </w:r>
          </w:p>
        </w:tc>
        <w:tc>
          <w:tcPr>
            <w:tcW w:type="dxa" w:w="864"/>
          </w:tcPr>
          <w:p>
            <w:r>
              <w:rPr>
                <w:sz w:val="18"/>
              </w:rPr>
              <w:t>4.1</w:t>
            </w:r>
          </w:p>
        </w:tc>
        <w:tc>
          <w:tcPr>
            <w:tcW w:type="dxa" w:w="6048"/>
          </w:tcPr>
          <w:p>
            <w:r>
              <w:rPr>
                <w:sz w:val="18"/>
              </w:rPr>
              <w:t>Process new domain source material through 3-level pipeline</w:t>
            </w:r>
          </w:p>
        </w:tc>
      </w:tr>
      <w:tr>
        <w:tc>
          <w:tcPr>
            <w:tcW w:type="dxa" w:w="2592"/>
            <w:shd w:fill="E8EDF3" w:val="clear"/>
          </w:tcPr>
          <w:p>
            <w:r>
              <w:rPr>
                <w:sz w:val="18"/>
              </w:rPr>
              <w:t>extract_concepts.py</w:t>
            </w:r>
          </w:p>
        </w:tc>
        <w:tc>
          <w:tcPr>
            <w:tcW w:type="dxa" w:w="864"/>
            <w:shd w:fill="E8EDF3" w:val="clear"/>
          </w:tcPr>
          <w:p>
            <w:r>
              <w:rPr>
                <w:sz w:val="18"/>
              </w:rPr>
              <w:t>4.1</w:t>
            </w:r>
          </w:p>
        </w:tc>
        <w:tc>
          <w:tcPr>
            <w:tcW w:type="dxa" w:w="6048"/>
            <w:shd w:fill="E8EDF3" w:val="clear"/>
          </w:tcPr>
          <w:p>
            <w:r>
              <w:rPr>
                <w:sz w:val="18"/>
              </w:rPr>
              <w:t>Extract concepts and relations from source material</w:t>
            </w:r>
          </w:p>
        </w:tc>
      </w:tr>
      <w:tr>
        <w:tc>
          <w:tcPr>
            <w:tcW w:type="dxa" w:w="2592"/>
          </w:tcPr>
          <w:p>
            <w:r>
              <w:rPr>
                <w:sz w:val="18"/>
              </w:rPr>
              <w:t>update_graph.py</w:t>
            </w:r>
          </w:p>
        </w:tc>
        <w:tc>
          <w:tcPr>
            <w:tcW w:type="dxa" w:w="864"/>
          </w:tcPr>
          <w:p>
            <w:r>
              <w:rPr>
                <w:sz w:val="18"/>
              </w:rPr>
              <w:t>4.1</w:t>
            </w:r>
          </w:p>
        </w:tc>
        <w:tc>
          <w:tcPr>
            <w:tcW w:type="dxa" w:w="6048"/>
          </w:tcPr>
          <w:p>
            <w:r>
              <w:rPr>
                <w:sz w:val="18"/>
              </w:rPr>
              <w:t>Integrate new concepts/relations into concept graph</w:t>
            </w:r>
          </w:p>
        </w:tc>
      </w:tr>
      <w:tr>
        <w:tc>
          <w:tcPr>
            <w:tcW w:type="dxa" w:w="2592"/>
            <w:shd w:fill="E8EDF3" w:val="clear"/>
          </w:tcPr>
          <w:p>
            <w:r>
              <w:rPr>
                <w:sz w:val="18"/>
              </w:rPr>
              <w:t>embed.py</w:t>
            </w:r>
          </w:p>
        </w:tc>
        <w:tc>
          <w:tcPr>
            <w:tcW w:type="dxa" w:w="864"/>
            <w:shd w:fill="E8EDF3" w:val="clear"/>
          </w:tcPr>
          <w:p>
            <w:r>
              <w:rPr>
                <w:sz w:val="18"/>
              </w:rPr>
              <w:t>4.1</w:t>
            </w:r>
          </w:p>
        </w:tc>
        <w:tc>
          <w:tcPr>
            <w:tcW w:type="dxa" w:w="6048"/>
            <w:shd w:fill="E8EDF3" w:val="clear"/>
          </w:tcPr>
          <w:p>
            <w:r>
              <w:rPr>
                <w:sz w:val="18"/>
              </w:rPr>
              <w:t>Compute and store embeddings for concepts and summaries</w:t>
            </w:r>
          </w:p>
        </w:tc>
      </w:tr>
      <w:tr>
        <w:tc>
          <w:tcPr>
            <w:tcW w:type="dxa" w:w="2592"/>
          </w:tcPr>
          <w:p>
            <w:r>
              <w:rPr>
                <w:sz w:val="18"/>
              </w:rPr>
              <w:t>register_tension.py</w:t>
            </w:r>
          </w:p>
        </w:tc>
        <w:tc>
          <w:tcPr>
            <w:tcW w:type="dxa" w:w="864"/>
          </w:tcPr>
          <w:p>
            <w:r>
              <w:rPr>
                <w:sz w:val="18"/>
              </w:rPr>
              <w:t>4.2</w:t>
            </w:r>
          </w:p>
        </w:tc>
        <w:tc>
          <w:tcPr>
            <w:tcW w:type="dxa" w:w="6048"/>
          </w:tcPr>
          <w:p>
            <w:r>
              <w:rPr>
                <w:sz w:val="18"/>
              </w:rPr>
              <w:t>Create a new tension with frontmatter schema</w:t>
            </w:r>
          </w:p>
        </w:tc>
      </w:tr>
      <w:tr>
        <w:tc>
          <w:tcPr>
            <w:tcW w:type="dxa" w:w="2592"/>
            <w:shd w:fill="E8EDF3" w:val="clear"/>
          </w:tcPr>
          <w:p>
            <w:r>
              <w:rPr>
                <w:sz w:val="18"/>
              </w:rPr>
              <w:t>update_tension.py</w:t>
            </w:r>
          </w:p>
        </w:tc>
        <w:tc>
          <w:tcPr>
            <w:tcW w:type="dxa" w:w="864"/>
            <w:shd w:fill="E8EDF3" w:val="clear"/>
          </w:tcPr>
          <w:p>
            <w:r>
              <w:rPr>
                <w:sz w:val="18"/>
              </w:rPr>
              <w:t>4.2</w:t>
            </w:r>
          </w:p>
        </w:tc>
        <w:tc>
          <w:tcPr>
            <w:tcW w:type="dxa" w:w="6048"/>
            <w:shd w:fill="E8EDF3" w:val="clear"/>
          </w:tcPr>
          <w:p>
            <w:r>
              <w:rPr>
                <w:sz w:val="18"/>
              </w:rPr>
              <w:t>Modify existing tension (status, pressure, constraints)</w:t>
            </w:r>
          </w:p>
        </w:tc>
      </w:tr>
      <w:tr>
        <w:tc>
          <w:tcPr>
            <w:tcW w:type="dxa" w:w="2592"/>
          </w:tcPr>
          <w:p>
            <w:r>
              <w:rPr>
                <w:sz w:val="18"/>
              </w:rPr>
              <w:t>compute_pressure.py</w:t>
            </w:r>
          </w:p>
        </w:tc>
        <w:tc>
          <w:tcPr>
            <w:tcW w:type="dxa" w:w="864"/>
          </w:tcPr>
          <w:p>
            <w:r>
              <w:rPr>
                <w:sz w:val="18"/>
              </w:rPr>
              <w:t>4.2</w:t>
            </w:r>
          </w:p>
        </w:tc>
        <w:tc>
          <w:tcPr>
            <w:tcW w:type="dxa" w:w="6048"/>
          </w:tcPr>
          <w:p>
            <w:r>
              <w:rPr>
                <w:sz w:val="18"/>
              </w:rPr>
              <w:t>Recalculate pressure scores for all tensions</w:t>
            </w:r>
          </w:p>
        </w:tc>
      </w:tr>
      <w:tr>
        <w:tc>
          <w:tcPr>
            <w:tcW w:type="dxa" w:w="2592"/>
            <w:shd w:fill="E8EDF3" w:val="clear"/>
          </w:tcPr>
          <w:p>
            <w:r>
              <w:rPr>
                <w:sz w:val="18"/>
              </w:rPr>
              <w:t>record_failure.py</w:t>
            </w:r>
          </w:p>
        </w:tc>
        <w:tc>
          <w:tcPr>
            <w:tcW w:type="dxa" w:w="864"/>
            <w:shd w:fill="E8EDF3" w:val="clear"/>
          </w:tcPr>
          <w:p>
            <w:r>
              <w:rPr>
                <w:sz w:val="18"/>
              </w:rPr>
              <w:t>4.3</w:t>
            </w:r>
          </w:p>
        </w:tc>
        <w:tc>
          <w:tcPr>
            <w:tcW w:type="dxa" w:w="6048"/>
            <w:shd w:fill="E8EDF3" w:val="clear"/>
          </w:tcPr>
          <w:p>
            <w:r>
              <w:rPr>
                <w:sz w:val="18"/>
              </w:rPr>
              <w:t>Record a failed attempt with full analysis pipeline</w:t>
            </w:r>
          </w:p>
        </w:tc>
      </w:tr>
      <w:tr>
        <w:tc>
          <w:tcPr>
            <w:tcW w:type="dxa" w:w="2592"/>
          </w:tcPr>
          <w:p>
            <w:r>
              <w:rPr>
                <w:sz w:val="18"/>
              </w:rPr>
              <w:t>extract_why.py</w:t>
            </w:r>
          </w:p>
        </w:tc>
        <w:tc>
          <w:tcPr>
            <w:tcW w:type="dxa" w:w="864"/>
          </w:tcPr>
          <w:p>
            <w:r>
              <w:rPr>
                <w:sz w:val="18"/>
              </w:rPr>
              <w:t>4.3</w:t>
            </w:r>
          </w:p>
        </w:tc>
        <w:tc>
          <w:tcPr>
            <w:tcW w:type="dxa" w:w="6048"/>
          </w:tcPr>
          <w:p>
            <w:r>
              <w:rPr>
                <w:sz w:val="18"/>
              </w:rPr>
              <w:t>Extract WHY-chain from a failure record</w:t>
            </w:r>
          </w:p>
        </w:tc>
      </w:tr>
      <w:tr>
        <w:tc>
          <w:tcPr>
            <w:tcW w:type="dxa" w:w="2592"/>
            <w:shd w:fill="E8EDF3" w:val="clear"/>
          </w:tcPr>
          <w:p>
            <w:r>
              <w:rPr>
                <w:sz w:val="18"/>
              </w:rPr>
              <w:t>extract_fragments.py</w:t>
            </w:r>
          </w:p>
        </w:tc>
        <w:tc>
          <w:tcPr>
            <w:tcW w:type="dxa" w:w="864"/>
            <w:shd w:fill="E8EDF3" w:val="clear"/>
          </w:tcPr>
          <w:p>
            <w:r>
              <w:rPr>
                <w:sz w:val="18"/>
              </w:rPr>
              <w:t>4.3</w:t>
            </w:r>
          </w:p>
        </w:tc>
        <w:tc>
          <w:tcPr>
            <w:tcW w:type="dxa" w:w="6048"/>
            <w:shd w:fill="E8EDF3" w:val="clear"/>
          </w:tcPr>
          <w:p>
            <w:r>
              <w:rPr>
                <w:sz w:val="18"/>
              </w:rPr>
              <w:t>Identify salvageable fragments from failures</w:t>
            </w:r>
          </w:p>
        </w:tc>
      </w:tr>
      <w:tr>
        <w:tc>
          <w:tcPr>
            <w:tcW w:type="dxa" w:w="2592"/>
          </w:tcPr>
          <w:p>
            <w:r>
              <w:rPr>
                <w:sz w:val="18"/>
              </w:rPr>
              <w:t>incubate.py</w:t>
            </w:r>
          </w:p>
        </w:tc>
        <w:tc>
          <w:tcPr>
            <w:tcW w:type="dxa" w:w="864"/>
          </w:tcPr>
          <w:p>
            <w:r>
              <w:rPr>
                <w:sz w:val="18"/>
              </w:rPr>
              <w:t>4.4</w:t>
            </w:r>
          </w:p>
        </w:tc>
        <w:tc>
          <w:tcPr>
            <w:tcW w:type="dxa" w:w="6048"/>
          </w:tcPr>
          <w:p>
            <w:r>
              <w:rPr>
                <w:sz w:val="18"/>
              </w:rPr>
              <w:t>Full incubation pipeline (tension selection through scoring)</w:t>
            </w:r>
          </w:p>
        </w:tc>
      </w:tr>
      <w:tr>
        <w:tc>
          <w:tcPr>
            <w:tcW w:type="dxa" w:w="2592"/>
            <w:shd w:fill="E8EDF3" w:val="clear"/>
          </w:tcPr>
          <w:p>
            <w:r>
              <w:rPr>
                <w:sz w:val="18"/>
              </w:rPr>
              <w:t>scan_feeds.py</w:t>
            </w:r>
          </w:p>
        </w:tc>
        <w:tc>
          <w:tcPr>
            <w:tcW w:type="dxa" w:w="864"/>
            <w:shd w:fill="E8EDF3" w:val="clear"/>
          </w:tcPr>
          <w:p>
            <w:r>
              <w:rPr>
                <w:sz w:val="18"/>
              </w:rPr>
              <w:t>4.5</w:t>
            </w:r>
          </w:p>
        </w:tc>
        <w:tc>
          <w:tcPr>
            <w:tcW w:type="dxa" w:w="6048"/>
            <w:shd w:fill="E8EDF3" w:val="clear"/>
          </w:tcPr>
          <w:p>
            <w:r>
              <w:rPr>
                <w:sz w:val="18"/>
              </w:rPr>
              <w:t>Discover and ingest cross-domain sources</w:t>
            </w:r>
          </w:p>
        </w:tc>
      </w:tr>
      <w:tr>
        <w:tc>
          <w:tcPr>
            <w:tcW w:type="dxa" w:w="2592"/>
          </w:tcPr>
          <w:p>
            <w:r>
              <w:rPr>
                <w:sz w:val="18"/>
              </w:rPr>
              <w:t>extract_motif.py</w:t>
            </w:r>
          </w:p>
        </w:tc>
        <w:tc>
          <w:tcPr>
            <w:tcW w:type="dxa" w:w="864"/>
          </w:tcPr>
          <w:p>
            <w:r>
              <w:rPr>
                <w:sz w:val="18"/>
              </w:rPr>
              <w:t>4.5</w:t>
            </w:r>
          </w:p>
        </w:tc>
        <w:tc>
          <w:tcPr>
            <w:tcW w:type="dxa" w:w="6048"/>
          </w:tcPr>
          <w:p>
            <w:r>
              <w:rPr>
                <w:sz w:val="18"/>
              </w:rPr>
              <w:t>Extract structural graph motifs from sources</w:t>
            </w:r>
          </w:p>
        </w:tc>
      </w:tr>
      <w:tr>
        <w:tc>
          <w:tcPr>
            <w:tcW w:type="dxa" w:w="2592"/>
            <w:shd w:fill="E8EDF3" w:val="clear"/>
          </w:tcPr>
          <w:p>
            <w:r>
              <w:rPr>
                <w:sz w:val="18"/>
              </w:rPr>
              <w:t>compute_collisions.py</w:t>
            </w:r>
          </w:p>
        </w:tc>
        <w:tc>
          <w:tcPr>
            <w:tcW w:type="dxa" w:w="864"/>
            <w:shd w:fill="E8EDF3" w:val="clear"/>
          </w:tcPr>
          <w:p>
            <w:r>
              <w:rPr>
                <w:sz w:val="18"/>
              </w:rPr>
              <w:t>4.6</w:t>
            </w:r>
          </w:p>
        </w:tc>
        <w:tc>
          <w:tcPr>
            <w:tcW w:type="dxa" w:w="6048"/>
            <w:shd w:fill="E8EDF3" w:val="clear"/>
          </w:tcPr>
          <w:p>
            <w:r>
              <w:rPr>
                <w:sz w:val="18"/>
              </w:rPr>
              <w:t>Run three-layer collision detection pipeline</w:t>
            </w:r>
          </w:p>
        </w:tc>
      </w:tr>
      <w:tr>
        <w:tc>
          <w:tcPr>
            <w:tcW w:type="dxa" w:w="2592"/>
          </w:tcPr>
          <w:p>
            <w:r>
              <w:rPr>
                <w:sz w:val="18"/>
              </w:rPr>
              <w:t>crystallize.py</w:t>
            </w:r>
          </w:p>
        </w:tc>
        <w:tc>
          <w:tcPr>
            <w:tcW w:type="dxa" w:w="864"/>
          </w:tcPr>
          <w:p>
            <w:r>
              <w:rPr>
                <w:sz w:val="18"/>
              </w:rPr>
              <w:t>4.7</w:t>
            </w:r>
          </w:p>
        </w:tc>
        <w:tc>
          <w:tcPr>
            <w:tcW w:type="dxa" w:w="6048"/>
          </w:tcPr>
          <w:p>
            <w:r>
              <w:rPr>
                <w:sz w:val="18"/>
              </w:rPr>
              <w:t>Evaluate candidates using five-axis scoring</w:t>
            </w:r>
          </w:p>
        </w:tc>
      </w:tr>
      <w:tr>
        <w:tc>
          <w:tcPr>
            <w:tcW w:type="dxa" w:w="2592"/>
            <w:shd w:fill="E8EDF3" w:val="clear"/>
          </w:tcPr>
          <w:p>
            <w:r>
              <w:rPr>
                <w:sz w:val="18"/>
              </w:rPr>
              <w:t>verify.py</w:t>
            </w:r>
          </w:p>
        </w:tc>
        <w:tc>
          <w:tcPr>
            <w:tcW w:type="dxa" w:w="864"/>
            <w:shd w:fill="E8EDF3" w:val="clear"/>
          </w:tcPr>
          <w:p>
            <w:r>
              <w:rPr>
                <w:sz w:val="18"/>
              </w:rPr>
              <w:t>4.8</w:t>
            </w:r>
          </w:p>
        </w:tc>
        <w:tc>
          <w:tcPr>
            <w:tcW w:type="dxa" w:w="6048"/>
            <w:shd w:fill="E8EDF3" w:val="clear"/>
          </w:tcPr>
          <w:p>
            <w:r>
              <w:rPr>
                <w:sz w:val="18"/>
              </w:rPr>
              <w:t>Four-layer verification harness</w:t>
            </w:r>
          </w:p>
        </w:tc>
      </w:tr>
      <w:tr>
        <w:tc>
          <w:tcPr>
            <w:tcW w:type="dxa" w:w="2592"/>
          </w:tcPr>
          <w:p>
            <w:r>
              <w:rPr>
                <w:sz w:val="18"/>
              </w:rPr>
              <w:t>integrate.py</w:t>
            </w:r>
          </w:p>
        </w:tc>
        <w:tc>
          <w:tcPr>
            <w:tcW w:type="dxa" w:w="864"/>
          </w:tcPr>
          <w:p>
            <w:r>
              <w:rPr>
                <w:sz w:val="18"/>
              </w:rPr>
              <w:t>4.9</w:t>
            </w:r>
          </w:p>
        </w:tc>
        <w:tc>
          <w:tcPr>
            <w:tcW w:type="dxa" w:w="6048"/>
          </w:tcPr>
          <w:p>
            <w:r>
              <w:rPr>
                <w:sz w:val="18"/>
              </w:rPr>
              <w:t>Integration pipeline (store, resolve, update, spawn)</w:t>
            </w:r>
          </w:p>
        </w:tc>
      </w:tr>
      <w:tr>
        <w:tc>
          <w:tcPr>
            <w:tcW w:type="dxa" w:w="2592"/>
            <w:shd w:fill="E8EDF3" w:val="clear"/>
          </w:tcPr>
          <w:p>
            <w:r>
              <w:rPr>
                <w:sz w:val="18"/>
              </w:rPr>
              <w:t>dream.py</w:t>
            </w:r>
          </w:p>
        </w:tc>
        <w:tc>
          <w:tcPr>
            <w:tcW w:type="dxa" w:w="864"/>
            <w:shd w:fill="E8EDF3" w:val="clear"/>
          </w:tcPr>
          <w:p>
            <w:r>
              <w:rPr>
                <w:sz w:val="18"/>
              </w:rPr>
              <w:t>4.12</w:t>
            </w:r>
          </w:p>
        </w:tc>
        <w:tc>
          <w:tcPr>
            <w:tcW w:type="dxa" w:w="6048"/>
            <w:shd w:fill="E8EDF3" w:val="clear"/>
          </w:tcPr>
          <w:p>
            <w:r>
              <w:rPr>
                <w:sz w:val="18"/>
              </w:rPr>
              <w:t>Dream engine (NREM compression + REM recombination)</w:t>
            </w:r>
          </w:p>
        </w:tc>
      </w:tr>
      <w:tr>
        <w:tc>
          <w:tcPr>
            <w:tcW w:type="dxa" w:w="2592"/>
          </w:tcPr>
          <w:p>
            <w:r>
              <w:rPr>
                <w:sz w:val="18"/>
              </w:rPr>
              <w:t>budget_governor.py</w:t>
            </w:r>
          </w:p>
        </w:tc>
        <w:tc>
          <w:tcPr>
            <w:tcW w:type="dxa" w:w="864"/>
          </w:tcPr>
          <w:p>
            <w:r>
              <w:rPr>
                <w:sz w:val="18"/>
              </w:rPr>
              <w:t>4.13</w:t>
            </w:r>
          </w:p>
        </w:tc>
        <w:tc>
          <w:tcPr>
            <w:tcW w:type="dxa" w:w="6048"/>
          </w:tcPr>
          <w:p>
            <w:r>
              <w:rPr>
                <w:sz w:val="18"/>
              </w:rPr>
              <w:t>Resource budget enforcement and logging</w:t>
            </w:r>
          </w:p>
        </w:tc>
      </w:tr>
      <w:tr>
        <w:tc>
          <w:tcPr>
            <w:tcW w:type="dxa" w:w="2592"/>
            <w:shd w:fill="E8EDF3" w:val="clear"/>
          </w:tcPr>
          <w:p>
            <w:r>
              <w:rPr>
                <w:sz w:val="18"/>
              </w:rPr>
              <w:t>values_emerge.py</w:t>
            </w:r>
          </w:p>
        </w:tc>
        <w:tc>
          <w:tcPr>
            <w:tcW w:type="dxa" w:w="864"/>
            <w:shd w:fill="E8EDF3" w:val="clear"/>
          </w:tcPr>
          <w:p>
            <w:r>
              <w:rPr>
                <w:sz w:val="18"/>
              </w:rPr>
              <w:t>4.13</w:t>
            </w:r>
          </w:p>
        </w:tc>
        <w:tc>
          <w:tcPr>
            <w:tcW w:type="dxa" w:w="6048"/>
            <w:shd w:fill="E8EDF3" w:val="clear"/>
          </w:tcPr>
          <w:p>
            <w:r>
              <w:rPr>
                <w:sz w:val="18"/>
              </w:rPr>
              <w:t>Values emergence analysis from sacrifice patterns</w:t>
            </w:r>
          </w:p>
        </w:tc>
      </w:tr>
    </w:tbl>
    <w:p/>
    <w:p>
      <w:pPr>
        <w:pStyle w:val="Heading2"/>
      </w:pPr>
      <w:r>
        <w:t>6.4 Scheduled Jobs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2B579A" w:val="clear"/>
          </w:tcPr>
          <w:p>
            <w:pPr>
              <w:jc w:val="center"/>
            </w:pPr>
            <w:r/>
            <w:r>
              <w:rPr>
                <w:b/>
                <w:color w:val="FFFFFF"/>
                <w:sz w:val="18"/>
              </w:rPr>
              <w:t>Trigger</w:t>
            </w:r>
          </w:p>
        </w:tc>
        <w:tc>
          <w:tcPr>
            <w:tcW w:type="dxa" w:w="1872"/>
            <w:shd w:fill="2B579A" w:val="clear"/>
          </w:tcPr>
          <w:p>
            <w:pPr>
              <w:jc w:val="center"/>
            </w:pPr>
            <w:r/>
            <w:r>
              <w:rPr>
                <w:b/>
                <w:color w:val="FFFFFF"/>
                <w:sz w:val="18"/>
              </w:rPr>
              <w:t>Frequency</w:t>
            </w:r>
          </w:p>
        </w:tc>
        <w:tc>
          <w:tcPr>
            <w:tcW w:type="dxa" w:w="3168"/>
            <w:shd w:fill="2B579A" w:val="clear"/>
          </w:tcPr>
          <w:p>
            <w:pPr>
              <w:jc w:val="center"/>
            </w:pPr>
            <w:r/>
            <w:r>
              <w:rPr>
                <w:b/>
                <w:color w:val="FFFFFF"/>
                <w:sz w:val="18"/>
              </w:rPr>
              <w:t>Script</w:t>
            </w:r>
          </w:p>
        </w:tc>
        <w:tc>
          <w:tcPr>
            <w:tcW w:type="dxa" w:w="3600"/>
            <w:shd w:fill="2B579A" w:val="clear"/>
          </w:tcPr>
          <w:p>
            <w:pPr>
              <w:jc w:val="center"/>
            </w:pPr>
            <w:r/>
            <w:r>
              <w:rPr>
                <w:b/>
                <w:color w:val="FFFFFF"/>
                <w:sz w:val="18"/>
              </w:rPr>
              <w:t>Purpose</w:t>
            </w:r>
          </w:p>
        </w:tc>
      </w:tr>
      <w:tr>
        <w:tc>
          <w:tcPr>
            <w:tcW w:type="dxa" w:w="1440"/>
          </w:tcPr>
          <w:p>
            <w:r>
              <w:rPr>
                <w:sz w:val="18"/>
              </w:rPr>
              <w:t>Timer</w:t>
            </w:r>
          </w:p>
        </w:tc>
        <w:tc>
          <w:tcPr>
            <w:tcW w:type="dxa" w:w="1872"/>
          </w:tcPr>
          <w:p>
            <w:r>
              <w:rPr>
                <w:sz w:val="18"/>
              </w:rPr>
              <w:t>Every 6 hours</w:t>
            </w:r>
          </w:p>
        </w:tc>
        <w:tc>
          <w:tcPr>
            <w:tcW w:type="dxa" w:w="3168"/>
          </w:tcPr>
          <w:p>
            <w:r>
              <w:rPr>
                <w:sz w:val="18"/>
              </w:rPr>
              <w:t>incubate.py</w:t>
            </w:r>
          </w:p>
        </w:tc>
        <w:tc>
          <w:tcPr>
            <w:tcW w:type="dxa" w:w="3600"/>
          </w:tcPr>
          <w:p>
            <w:r>
              <w:rPr>
                <w:sz w:val="18"/>
              </w:rPr>
              <w:t>Background hypothesis generation</w:t>
            </w:r>
          </w:p>
        </w:tc>
      </w:tr>
      <w:tr>
        <w:tc>
          <w:tcPr>
            <w:tcW w:type="dxa" w:w="1440"/>
            <w:shd w:fill="E8EDF3" w:val="clear"/>
          </w:tcPr>
          <w:p>
            <w:r>
              <w:rPr>
                <w:sz w:val="18"/>
              </w:rPr>
              <w:t>Timer</w:t>
            </w:r>
          </w:p>
        </w:tc>
        <w:tc>
          <w:tcPr>
            <w:tcW w:type="dxa" w:w="1872"/>
            <w:shd w:fill="E8EDF3" w:val="clear"/>
          </w:tcPr>
          <w:p>
            <w:r>
              <w:rPr>
                <w:sz w:val="18"/>
              </w:rPr>
              <w:t>Daily 02:00</w:t>
            </w:r>
          </w:p>
        </w:tc>
        <w:tc>
          <w:tcPr>
            <w:tcW w:type="dxa" w:w="3168"/>
            <w:shd w:fill="E8EDF3" w:val="clear"/>
          </w:tcPr>
          <w:p>
            <w:r>
              <w:rPr>
                <w:sz w:val="18"/>
              </w:rPr>
              <w:t>scan_feeds.py</w:t>
            </w:r>
          </w:p>
        </w:tc>
        <w:tc>
          <w:tcPr>
            <w:tcW w:type="dxa" w:w="3600"/>
            <w:shd w:fill="E8EDF3" w:val="clear"/>
          </w:tcPr>
          <w:p>
            <w:r>
              <w:rPr>
                <w:sz w:val="18"/>
              </w:rPr>
              <w:t>Cross-domain source discovery</w:t>
            </w:r>
          </w:p>
        </w:tc>
      </w:tr>
      <w:tr>
        <w:tc>
          <w:tcPr>
            <w:tcW w:type="dxa" w:w="1440"/>
          </w:tcPr>
          <w:p>
            <w:r>
              <w:rPr>
                <w:sz w:val="18"/>
              </w:rPr>
              <w:t>Timer</w:t>
            </w:r>
          </w:p>
        </w:tc>
        <w:tc>
          <w:tcPr>
            <w:tcW w:type="dxa" w:w="1872"/>
          </w:tcPr>
          <w:p>
            <w:r>
              <w:rPr>
                <w:sz w:val="18"/>
              </w:rPr>
              <w:t>Daily 03:00</w:t>
            </w:r>
          </w:p>
        </w:tc>
        <w:tc>
          <w:tcPr>
            <w:tcW w:type="dxa" w:w="3168"/>
          </w:tcPr>
          <w:p>
            <w:r>
              <w:rPr>
                <w:sz w:val="18"/>
              </w:rPr>
              <w:t>extract_motif.py</w:t>
            </w:r>
          </w:p>
        </w:tc>
        <w:tc>
          <w:tcPr>
            <w:tcW w:type="dxa" w:w="3600"/>
          </w:tcPr>
          <w:p>
            <w:r>
              <w:rPr>
                <w:sz w:val="18"/>
              </w:rPr>
              <w:t>Motif extraction from new sources</w:t>
            </w:r>
          </w:p>
        </w:tc>
      </w:tr>
      <w:tr>
        <w:tc>
          <w:tcPr>
            <w:tcW w:type="dxa" w:w="1440"/>
            <w:shd w:fill="E8EDF3" w:val="clear"/>
          </w:tcPr>
          <w:p>
            <w:r>
              <w:rPr>
                <w:sz w:val="18"/>
              </w:rPr>
              <w:t>Timer</w:t>
            </w:r>
          </w:p>
        </w:tc>
        <w:tc>
          <w:tcPr>
            <w:tcW w:type="dxa" w:w="1872"/>
            <w:shd w:fill="E8EDF3" w:val="clear"/>
          </w:tcPr>
          <w:p>
            <w:r>
              <w:rPr>
                <w:sz w:val="18"/>
              </w:rPr>
              <w:t>Nightly 01:00</w:t>
            </w:r>
          </w:p>
        </w:tc>
        <w:tc>
          <w:tcPr>
            <w:tcW w:type="dxa" w:w="3168"/>
            <w:shd w:fill="E8EDF3" w:val="clear"/>
          </w:tcPr>
          <w:p>
            <w:r>
              <w:rPr>
                <w:sz w:val="18"/>
              </w:rPr>
              <w:t>dream.py</w:t>
            </w:r>
          </w:p>
        </w:tc>
        <w:tc>
          <w:tcPr>
            <w:tcW w:type="dxa" w:w="3600"/>
            <w:shd w:fill="E8EDF3" w:val="clear"/>
          </w:tcPr>
          <w:p>
            <w:r>
              <w:rPr>
                <w:sz w:val="18"/>
              </w:rPr>
              <w:t>Dream engine (NREM+REM cycle)</w:t>
            </w:r>
          </w:p>
        </w:tc>
      </w:tr>
      <w:tr>
        <w:tc>
          <w:tcPr>
            <w:tcW w:type="dxa" w:w="1440"/>
          </w:tcPr>
          <w:p>
            <w:r>
              <w:rPr>
                <w:sz w:val="18"/>
              </w:rPr>
              <w:t>Timer</w:t>
            </w:r>
          </w:p>
        </w:tc>
        <w:tc>
          <w:tcPr>
            <w:tcW w:type="dxa" w:w="1872"/>
          </w:tcPr>
          <w:p>
            <w:r>
              <w:rPr>
                <w:sz w:val="18"/>
              </w:rPr>
              <w:t>Daily 04:00</w:t>
            </w:r>
          </w:p>
        </w:tc>
        <w:tc>
          <w:tcPr>
            <w:tcW w:type="dxa" w:w="3168"/>
          </w:tcPr>
          <w:p>
            <w:r>
              <w:rPr>
                <w:sz w:val="18"/>
              </w:rPr>
              <w:t>compute_pressure.py</w:t>
            </w:r>
          </w:p>
        </w:tc>
        <w:tc>
          <w:tcPr>
            <w:tcW w:type="dxa" w:w="3600"/>
          </w:tcPr>
          <w:p>
            <w:r>
              <w:rPr>
                <w:sz w:val="18"/>
              </w:rPr>
              <w:t>Recalculate all pressure scores</w:t>
            </w:r>
          </w:p>
        </w:tc>
      </w:tr>
      <w:tr>
        <w:tc>
          <w:tcPr>
            <w:tcW w:type="dxa" w:w="1440"/>
            <w:shd w:fill="E8EDF3" w:val="clear"/>
          </w:tcPr>
          <w:p>
            <w:r>
              <w:rPr>
                <w:sz w:val="18"/>
              </w:rPr>
              <w:t>Timer</w:t>
            </w:r>
          </w:p>
        </w:tc>
        <w:tc>
          <w:tcPr>
            <w:tcW w:type="dxa" w:w="1872"/>
            <w:shd w:fill="E8EDF3" w:val="clear"/>
          </w:tcPr>
          <w:p>
            <w:r>
              <w:rPr>
                <w:sz w:val="18"/>
              </w:rPr>
              <w:t>Daily 05:00</w:t>
            </w:r>
          </w:p>
        </w:tc>
        <w:tc>
          <w:tcPr>
            <w:tcW w:type="dxa" w:w="3168"/>
            <w:shd w:fill="E8EDF3" w:val="clear"/>
          </w:tcPr>
          <w:p>
            <w:r>
              <w:rPr>
                <w:sz w:val="18"/>
              </w:rPr>
              <w:t>embed.py --incremental</w:t>
            </w:r>
          </w:p>
        </w:tc>
        <w:tc>
          <w:tcPr>
            <w:tcW w:type="dxa" w:w="3600"/>
            <w:shd w:fill="E8EDF3" w:val="clear"/>
          </w:tcPr>
          <w:p>
            <w:r>
              <w:rPr>
                <w:sz w:val="18"/>
              </w:rPr>
              <w:t>Update embeddings for new entries</w:t>
            </w:r>
          </w:p>
        </w:tc>
      </w:tr>
      <w:tr>
        <w:tc>
          <w:tcPr>
            <w:tcW w:type="dxa" w:w="1440"/>
          </w:tcPr>
          <w:p>
            <w:r>
              <w:rPr>
                <w:sz w:val="18"/>
              </w:rPr>
              <w:t>Timer</w:t>
            </w:r>
          </w:p>
        </w:tc>
        <w:tc>
          <w:tcPr>
            <w:tcW w:type="dxa" w:w="1872"/>
          </w:tcPr>
          <w:p>
            <w:r>
              <w:rPr>
                <w:sz w:val="18"/>
              </w:rPr>
              <w:t>Weekly</w:t>
            </w:r>
          </w:p>
        </w:tc>
        <w:tc>
          <w:tcPr>
            <w:tcW w:type="dxa" w:w="3168"/>
          </w:tcPr>
          <w:p>
            <w:r>
              <w:rPr>
                <w:sz w:val="18"/>
              </w:rPr>
              <w:t>values_emerge.py</w:t>
            </w:r>
          </w:p>
        </w:tc>
        <w:tc>
          <w:tcPr>
            <w:tcW w:type="dxa" w:w="3600"/>
          </w:tcPr>
          <w:p>
            <w:r>
              <w:rPr>
                <w:sz w:val="18"/>
              </w:rPr>
              <w:t>Values emergence analysis</w:t>
            </w:r>
          </w:p>
        </w:tc>
      </w:tr>
      <w:tr>
        <w:tc>
          <w:tcPr>
            <w:tcW w:type="dxa" w:w="1440"/>
            <w:shd w:fill="E8EDF3" w:val="clear"/>
          </w:tcPr>
          <w:p>
            <w:r>
              <w:rPr>
                <w:sz w:val="18"/>
              </w:rPr>
              <w:t>Event</w:t>
            </w:r>
          </w:p>
        </w:tc>
        <w:tc>
          <w:tcPr>
            <w:tcW w:type="dxa" w:w="1872"/>
            <w:shd w:fill="E8EDF3" w:val="clear"/>
          </w:tcPr>
          <w:p>
            <w:r>
              <w:rPr>
                <w:sz w:val="18"/>
              </w:rPr>
              <w:t>On new source</w:t>
            </w:r>
          </w:p>
        </w:tc>
        <w:tc>
          <w:tcPr>
            <w:tcW w:type="dxa" w:w="3168"/>
            <w:shd w:fill="E8EDF3" w:val="clear"/>
          </w:tcPr>
          <w:p>
            <w:r>
              <w:rPr>
                <w:sz w:val="18"/>
              </w:rPr>
              <w:t>immerse.py</w:t>
            </w:r>
          </w:p>
        </w:tc>
        <w:tc>
          <w:tcPr>
            <w:tcW w:type="dxa" w:w="3600"/>
            <w:shd w:fill="E8EDF3" w:val="clear"/>
          </w:tcPr>
          <w:p>
            <w:r>
              <w:rPr>
                <w:sz w:val="18"/>
              </w:rPr>
              <w:t>Process newly added domain material</w:t>
            </w:r>
          </w:p>
        </w:tc>
      </w:tr>
      <w:tr>
        <w:tc>
          <w:tcPr>
            <w:tcW w:type="dxa" w:w="1440"/>
          </w:tcPr>
          <w:p>
            <w:r>
              <w:rPr>
                <w:sz w:val="18"/>
              </w:rPr>
              <w:t>Event</w:t>
            </w:r>
          </w:p>
        </w:tc>
        <w:tc>
          <w:tcPr>
            <w:tcW w:type="dxa" w:w="1872"/>
          </w:tcPr>
          <w:p>
            <w:r>
              <w:rPr>
                <w:sz w:val="18"/>
              </w:rPr>
              <w:t>On failure record</w:t>
            </w:r>
          </w:p>
        </w:tc>
        <w:tc>
          <w:tcPr>
            <w:tcW w:type="dxa" w:w="3168"/>
          </w:tcPr>
          <w:p>
            <w:r>
              <w:rPr>
                <w:sz w:val="18"/>
              </w:rPr>
              <w:t>extract_why.py + extract_fragments.py</w:t>
            </w:r>
          </w:p>
        </w:tc>
        <w:tc>
          <w:tcPr>
            <w:tcW w:type="dxa" w:w="3600"/>
          </w:tcPr>
          <w:p>
            <w:r>
              <w:rPr>
                <w:sz w:val="18"/>
              </w:rPr>
              <w:t>Full failure analysis</w:t>
            </w:r>
          </w:p>
        </w:tc>
      </w:tr>
      <w:tr>
        <w:tc>
          <w:tcPr>
            <w:tcW w:type="dxa" w:w="1440"/>
            <w:shd w:fill="E8EDF3" w:val="clear"/>
          </w:tcPr>
          <w:p>
            <w:r>
              <w:rPr>
                <w:sz w:val="18"/>
              </w:rPr>
              <w:t>Continuous</w:t>
            </w:r>
          </w:p>
        </w:tc>
        <w:tc>
          <w:tcPr>
            <w:tcW w:type="dxa" w:w="1872"/>
            <w:shd w:fill="E8EDF3" w:val="clear"/>
          </w:tcPr>
          <w:p>
            <w:r>
              <w:rPr>
                <w:sz w:val="18"/>
              </w:rPr>
              <w:t>Always</w:t>
            </w:r>
          </w:p>
        </w:tc>
        <w:tc>
          <w:tcPr>
            <w:tcW w:type="dxa" w:w="3168"/>
            <w:shd w:fill="E8EDF3" w:val="clear"/>
          </w:tcPr>
          <w:p>
            <w:r>
              <w:rPr>
                <w:sz w:val="18"/>
              </w:rPr>
              <w:t>budget_governor.py</w:t>
            </w:r>
          </w:p>
        </w:tc>
        <w:tc>
          <w:tcPr>
            <w:tcW w:type="dxa" w:w="3600"/>
            <w:shd w:fill="E8EDF3" w:val="clear"/>
          </w:tcPr>
          <w:p>
            <w:r>
              <w:rPr>
                <w:sz w:val="18"/>
              </w:rPr>
              <w:t>Resource enforcement daemon</w:t>
            </w:r>
          </w:p>
        </w:tc>
      </w:tr>
    </w:tbl>
    <w:p/>
    <w:p>
      <w:pPr>
        <w:pStyle w:val="Heading2"/>
      </w:pPr>
      <w:r>
        <w:t>6.5 Azure VM Deployment Option</w:t>
      </w:r>
    </w:p>
    <w:p>
      <w:r>
        <w:t>For users who prefer cloud deployment, SIA can run on a Standard_D8s_v5 Azure VM (8 vCPU, 32 GB RAM, ~$280/month) or equivalent. The deployment procedure involves: (1) Provision VM with Ubuntu 22.04 LTS; (2) Install Python 3.11, Ollama, and required packages; (3) Pull the desired LLM model (ollama pull llama3.1:8b); (4) Clone the SIA repository and initialize the directory structure; (5) Configure cron jobs for scheduled processes; (6) Optional: mount Azure Files share for corpus storage. The Budget Governor includes Azure-specific cost tracking that maps inference tokens to estimated Azure compute costs.</w:t>
      </w:r>
    </w:p>
    <w:p>
      <w:r>
        <w:br w:type="page"/>
      </w:r>
    </w:p>
    <w:p>
      <w:pPr>
        <w:pStyle w:val="Heading1"/>
      </w:pPr>
      <w:r>
        <w:t>7. Fidelity Assessment</w:t>
      </w:r>
    </w:p>
    <w:p>
      <w:pPr>
        <w:pStyle w:val="Heading2"/>
      </w:pPr>
      <w:r>
        <w:t>7.1 Per-Component Fidelity Table</w:t>
      </w:r>
    </w:p>
    <w:p>
      <w:r>
        <w:t>The following table presents the fidelity assessment for each SIA component, including the progression from the initial 9-component model through the additions that raised overall fidelity from 58% to 86%.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2B579A" w:val="clear"/>
          </w:tcPr>
          <w:p>
            <w:pPr>
              <w:jc w:val="center"/>
            </w:pPr>
            <w:r/>
            <w:r>
              <w:rPr>
                <w:b/>
                <w:color w:val="FFFFFF"/>
                <w:sz w:val="18"/>
              </w:rPr>
              <w:t>Component</w:t>
            </w:r>
          </w:p>
        </w:tc>
        <w:tc>
          <w:tcPr>
            <w:tcW w:type="dxa" w:w="1008"/>
            <w:shd w:fill="2B579A" w:val="clear"/>
          </w:tcPr>
          <w:p>
            <w:pPr>
              <w:jc w:val="center"/>
            </w:pPr>
            <w:r/>
            <w:r>
              <w:rPr>
                <w:b/>
                <w:color w:val="FFFFFF"/>
                <w:sz w:val="18"/>
              </w:rPr>
              <w:t>Fidelity</w:t>
            </w:r>
          </w:p>
        </w:tc>
        <w:tc>
          <w:tcPr>
            <w:tcW w:type="dxa" w:w="3168"/>
            <w:shd w:fill="2B579A" w:val="clear"/>
          </w:tcPr>
          <w:p>
            <w:pPr>
              <w:jc w:val="center"/>
            </w:pPr>
            <w:r/>
            <w:r>
              <w:rPr>
                <w:b/>
                <w:color w:val="FFFFFF"/>
                <w:sz w:val="18"/>
              </w:rPr>
              <w:t>Key Capture</w:t>
            </w:r>
          </w:p>
        </w:tc>
        <w:tc>
          <w:tcPr>
            <w:tcW w:type="dxa" w:w="3168"/>
            <w:shd w:fill="2B579A" w:val="clear"/>
          </w:tcPr>
          <w:p>
            <w:pPr>
              <w:jc w:val="center"/>
            </w:pPr>
            <w:r/>
            <w:r>
              <w:rPr>
                <w:b/>
                <w:color w:val="FFFFFF"/>
                <w:sz w:val="18"/>
              </w:rPr>
              <w:t>Key Gap</w:t>
            </w:r>
          </w:p>
        </w:tc>
      </w:tr>
      <w:tr>
        <w:tc>
          <w:tcPr>
            <w:tcW w:type="dxa" w:w="2304"/>
          </w:tcPr>
          <w:p>
            <w:r>
              <w:rPr>
                <w:sz w:val="18"/>
              </w:rPr>
              <w:t>4.1 Deep Immersion</w:t>
            </w:r>
          </w:p>
        </w:tc>
        <w:tc>
          <w:tcPr>
            <w:tcW w:type="dxa" w:w="1008"/>
          </w:tcPr>
          <w:p>
            <w:r>
              <w:rPr>
                <w:sz w:val="18"/>
              </w:rPr>
              <w:t>90%</w:t>
            </w:r>
          </w:p>
        </w:tc>
        <w:tc>
          <w:tcPr>
            <w:tcW w:type="dxa" w:w="3168"/>
          </w:tcPr>
          <w:p>
            <w:r>
              <w:rPr>
                <w:sz w:val="18"/>
              </w:rPr>
              <w:t>Multi-level abstraction, concept graph</w:t>
            </w:r>
          </w:p>
        </w:tc>
        <w:tc>
          <w:tcPr>
            <w:tcW w:type="dxa" w:w="3168"/>
          </w:tcPr>
          <w:p>
            <w:r>
              <w:rPr>
                <w:sz w:val="18"/>
              </w:rPr>
              <w:t>Tacit expertise, embodied understanding</w:t>
            </w:r>
          </w:p>
        </w:tc>
      </w:tr>
      <w:tr>
        <w:tc>
          <w:tcPr>
            <w:tcW w:type="dxa" w:w="2304"/>
            <w:shd w:fill="E8EDF3" w:val="clear"/>
          </w:tcPr>
          <w:p>
            <w:r>
              <w:rPr>
                <w:sz w:val="18"/>
              </w:rPr>
              <w:t>4.2 Tension Register</w:t>
            </w:r>
          </w:p>
        </w:tc>
        <w:tc>
          <w:tcPr>
            <w:tcW w:type="dxa" w:w="1008"/>
            <w:shd w:fill="E8EDF3" w:val="clear"/>
          </w:tcPr>
          <w:p>
            <w:r>
              <w:rPr>
                <w:sz w:val="18"/>
              </w:rPr>
              <w:t>95%</w:t>
            </w:r>
          </w:p>
        </w:tc>
        <w:tc>
          <w:tcPr>
            <w:tcW w:type="dxa" w:w="3168"/>
            <w:shd w:fill="E8EDF3" w:val="clear"/>
          </w:tcPr>
          <w:p>
            <w:r>
              <w:rPr>
                <w:sz w:val="18"/>
              </w:rPr>
              <w:t>Persistent tracking, pressure dynamics</w:t>
            </w:r>
          </w:p>
        </w:tc>
        <w:tc>
          <w:tcPr>
            <w:tcW w:type="dxa" w:w="3168"/>
            <w:shd w:fill="E8EDF3" w:val="clear"/>
          </w:tcPr>
          <w:p>
            <w:r>
              <w:rPr>
                <w:sz w:val="18"/>
              </w:rPr>
              <w:t>Felt quality of cognitive tension</w:t>
            </w:r>
          </w:p>
        </w:tc>
      </w:tr>
      <w:tr>
        <w:tc>
          <w:tcPr>
            <w:tcW w:type="dxa" w:w="2304"/>
          </w:tcPr>
          <w:p>
            <w:r>
              <w:rPr>
                <w:sz w:val="18"/>
              </w:rPr>
              <w:t>4.3 Accumulation Memory</w:t>
            </w:r>
          </w:p>
        </w:tc>
        <w:tc>
          <w:tcPr>
            <w:tcW w:type="dxa" w:w="1008"/>
          </w:tcPr>
          <w:p>
            <w:r>
              <w:rPr>
                <w:sz w:val="18"/>
              </w:rPr>
              <w:t>92%</w:t>
            </w:r>
          </w:p>
        </w:tc>
        <w:tc>
          <w:tcPr>
            <w:tcW w:type="dxa" w:w="3168"/>
          </w:tcPr>
          <w:p>
            <w:r>
              <w:rPr>
                <w:sz w:val="18"/>
              </w:rPr>
              <w:t>WHY-chains, fragments, neg. constraints</w:t>
            </w:r>
          </w:p>
        </w:tc>
        <w:tc>
          <w:tcPr>
            <w:tcW w:type="dxa" w:w="3168"/>
          </w:tcPr>
          <w:p>
            <w:r>
              <w:rPr>
                <w:sz w:val="18"/>
              </w:rPr>
              <w:t>Emotional weight of failure</w:t>
            </w:r>
          </w:p>
        </w:tc>
      </w:tr>
      <w:tr>
        <w:tc>
          <w:tcPr>
            <w:tcW w:type="dxa" w:w="2304"/>
            <w:shd w:fill="E8EDF3" w:val="clear"/>
          </w:tcPr>
          <w:p>
            <w:r>
              <w:rPr>
                <w:sz w:val="18"/>
              </w:rPr>
              <w:t>4.4 Incubation Loop</w:t>
            </w:r>
          </w:p>
        </w:tc>
        <w:tc>
          <w:tcPr>
            <w:tcW w:type="dxa" w:w="1008"/>
            <w:shd w:fill="E8EDF3" w:val="clear"/>
          </w:tcPr>
          <w:p>
            <w:r>
              <w:rPr>
                <w:sz w:val="18"/>
              </w:rPr>
              <w:t>80%</w:t>
            </w:r>
          </w:p>
        </w:tc>
        <w:tc>
          <w:tcPr>
            <w:tcW w:type="dxa" w:w="3168"/>
            <w:shd w:fill="E8EDF3" w:val="clear"/>
          </w:tcPr>
          <w:p>
            <w:r>
              <w:rPr>
                <w:sz w:val="18"/>
              </w:rPr>
              <w:t>Scheduled background processing</w:t>
            </w:r>
          </w:p>
        </w:tc>
        <w:tc>
          <w:tcPr>
            <w:tcW w:type="dxa" w:w="3168"/>
            <w:shd w:fill="E8EDF3" w:val="clear"/>
          </w:tcPr>
          <w:p>
            <w:r>
              <w:rPr>
                <w:sz w:val="18"/>
              </w:rPr>
              <w:t>Unconscious processing, neural dynamics</w:t>
            </w:r>
          </w:p>
        </w:tc>
      </w:tr>
      <w:tr>
        <w:tc>
          <w:tcPr>
            <w:tcW w:type="dxa" w:w="2304"/>
          </w:tcPr>
          <w:p>
            <w:r>
              <w:rPr>
                <w:sz w:val="18"/>
              </w:rPr>
              <w:t>4.5 Serendipity Engine</w:t>
            </w:r>
          </w:p>
        </w:tc>
        <w:tc>
          <w:tcPr>
            <w:tcW w:type="dxa" w:w="1008"/>
          </w:tcPr>
          <w:p>
            <w:r>
              <w:rPr>
                <w:sz w:val="18"/>
              </w:rPr>
              <w:t>85%</w:t>
            </w:r>
          </w:p>
        </w:tc>
        <w:tc>
          <w:tcPr>
            <w:tcW w:type="dxa" w:w="3168"/>
          </w:tcPr>
          <w:p>
            <w:r>
              <w:rPr>
                <w:sz w:val="18"/>
              </w:rPr>
              <w:t>Cross-domain sourcing, motif extraction</w:t>
            </w:r>
          </w:p>
        </w:tc>
        <w:tc>
          <w:tcPr>
            <w:tcW w:type="dxa" w:w="3168"/>
          </w:tcPr>
          <w:p>
            <w:r>
              <w:rPr>
                <w:sz w:val="18"/>
              </w:rPr>
              <w:t>Genuine serendipity, social encounters</w:t>
            </w:r>
          </w:p>
        </w:tc>
      </w:tr>
      <w:tr>
        <w:tc>
          <w:tcPr>
            <w:tcW w:type="dxa" w:w="2304"/>
            <w:shd w:fill="E8EDF3" w:val="clear"/>
          </w:tcPr>
          <w:p>
            <w:r>
              <w:rPr>
                <w:sz w:val="18"/>
              </w:rPr>
              <w:t>4.6 Collision / Pattern Match</w:t>
            </w:r>
          </w:p>
        </w:tc>
        <w:tc>
          <w:tcPr>
            <w:tcW w:type="dxa" w:w="1008"/>
            <w:shd w:fill="E8EDF3" w:val="clear"/>
          </w:tcPr>
          <w:p>
            <w:r>
              <w:rPr>
                <w:sz w:val="18"/>
              </w:rPr>
              <w:t>82%</w:t>
            </w:r>
          </w:p>
        </w:tc>
        <w:tc>
          <w:tcPr>
            <w:tcW w:type="dxa" w:w="3168"/>
            <w:shd w:fill="E8EDF3" w:val="clear"/>
          </w:tcPr>
          <w:p>
            <w:r>
              <w:rPr>
                <w:sz w:val="18"/>
              </w:rPr>
              <w:t>Structural analogy, constraint mapping</w:t>
            </w:r>
          </w:p>
        </w:tc>
        <w:tc>
          <w:tcPr>
            <w:tcW w:type="dxa" w:w="3168"/>
            <w:shd w:fill="E8EDF3" w:val="clear"/>
          </w:tcPr>
          <w:p>
            <w:r>
              <w:rPr>
                <w:sz w:val="18"/>
              </w:rPr>
              <w:t>Speed/fluency of human recognition</w:t>
            </w:r>
          </w:p>
        </w:tc>
      </w:tr>
      <w:tr>
        <w:tc>
          <w:tcPr>
            <w:tcW w:type="dxa" w:w="2304"/>
          </w:tcPr>
          <w:p>
            <w:r>
              <w:rPr>
                <w:sz w:val="18"/>
              </w:rPr>
              <w:t>4.7 Crystallization Detector</w:t>
            </w:r>
          </w:p>
        </w:tc>
        <w:tc>
          <w:tcPr>
            <w:tcW w:type="dxa" w:w="1008"/>
          </w:tcPr>
          <w:p>
            <w:r>
              <w:rPr>
                <w:sz w:val="18"/>
              </w:rPr>
              <w:t>85%</w:t>
            </w:r>
          </w:p>
        </w:tc>
        <w:tc>
          <w:tcPr>
            <w:tcW w:type="dxa" w:w="3168"/>
          </w:tcPr>
          <w:p>
            <w:r>
              <w:rPr>
                <w:sz w:val="18"/>
              </w:rPr>
              <w:t>5-axis scoring, hallucination filtering</w:t>
            </w:r>
          </w:p>
        </w:tc>
        <w:tc>
          <w:tcPr>
            <w:tcW w:type="dxa" w:w="3168"/>
          </w:tcPr>
          <w:p>
            <w:r>
              <w:rPr>
                <w:sz w:val="18"/>
              </w:rPr>
              <w:t>Felt 'aha' experience</w:t>
            </w:r>
          </w:p>
        </w:tc>
      </w:tr>
      <w:tr>
        <w:tc>
          <w:tcPr>
            <w:tcW w:type="dxa" w:w="2304"/>
            <w:shd w:fill="E8EDF3" w:val="clear"/>
          </w:tcPr>
          <w:p>
            <w:r>
              <w:rPr>
                <w:sz w:val="18"/>
              </w:rPr>
              <w:t>4.8 Verification Harness</w:t>
            </w:r>
          </w:p>
        </w:tc>
        <w:tc>
          <w:tcPr>
            <w:tcW w:type="dxa" w:w="1008"/>
            <w:shd w:fill="E8EDF3" w:val="clear"/>
          </w:tcPr>
          <w:p>
            <w:r>
              <w:rPr>
                <w:sz w:val="18"/>
              </w:rPr>
              <w:t>90%</w:t>
            </w:r>
          </w:p>
        </w:tc>
        <w:tc>
          <w:tcPr>
            <w:tcW w:type="dxa" w:w="3168"/>
            <w:shd w:fill="E8EDF3" w:val="clear"/>
          </w:tcPr>
          <w:p>
            <w:r>
              <w:rPr>
                <w:sz w:val="18"/>
              </w:rPr>
              <w:t>Dual-model, domain tests, world model</w:t>
            </w:r>
          </w:p>
        </w:tc>
        <w:tc>
          <w:tcPr>
            <w:tcW w:type="dxa" w:w="3168"/>
            <w:shd w:fill="E8EDF3" w:val="clear"/>
          </w:tcPr>
          <w:p>
            <w:r>
              <w:rPr>
                <w:sz w:val="18"/>
              </w:rPr>
              <w:t>Social verification, peer review</w:t>
            </w:r>
          </w:p>
        </w:tc>
      </w:tr>
      <w:tr>
        <w:tc>
          <w:tcPr>
            <w:tcW w:type="dxa" w:w="2304"/>
          </w:tcPr>
          <w:p>
            <w:r>
              <w:rPr>
                <w:sz w:val="18"/>
              </w:rPr>
              <w:t>4.9 Integration Engine</w:t>
            </w:r>
          </w:p>
        </w:tc>
        <w:tc>
          <w:tcPr>
            <w:tcW w:type="dxa" w:w="1008"/>
          </w:tcPr>
          <w:p>
            <w:r>
              <w:rPr>
                <w:sz w:val="18"/>
              </w:rPr>
              <w:t>92%</w:t>
            </w:r>
          </w:p>
        </w:tc>
        <w:tc>
          <w:tcPr>
            <w:tcW w:type="dxa" w:w="3168"/>
          </w:tcPr>
          <w:p>
            <w:r>
              <w:rPr>
                <w:sz w:val="18"/>
              </w:rPr>
              <w:t>Knowledge consolidation, tension spawning</w:t>
            </w:r>
          </w:p>
        </w:tc>
        <w:tc>
          <w:tcPr>
            <w:tcW w:type="dxa" w:w="3168"/>
          </w:tcPr>
          <w:p>
            <w:r>
              <w:rPr>
                <w:sz w:val="18"/>
              </w:rPr>
              <w:t>Deep conceptual restructuring</w:t>
            </w:r>
          </w:p>
        </w:tc>
      </w:tr>
      <w:tr>
        <w:tc>
          <w:tcPr>
            <w:tcW w:type="dxa" w:w="2304"/>
            <w:shd w:fill="E8EDF3" w:val="clear"/>
          </w:tcPr>
          <w:p>
            <w:r>
              <w:rPr>
                <w:sz w:val="18"/>
              </w:rPr>
              <w:t>4.10 Physical Reality Layer</w:t>
            </w:r>
          </w:p>
        </w:tc>
        <w:tc>
          <w:tcPr>
            <w:tcW w:type="dxa" w:w="1008"/>
            <w:shd w:fill="E8EDF3" w:val="clear"/>
          </w:tcPr>
          <w:p>
            <w:r>
              <w:rPr>
                <w:sz w:val="18"/>
              </w:rPr>
              <w:t>88%</w:t>
            </w:r>
          </w:p>
        </w:tc>
        <w:tc>
          <w:tcPr>
            <w:tcW w:type="dxa" w:w="3168"/>
            <w:shd w:fill="E8EDF3" w:val="clear"/>
          </w:tcPr>
          <w:p>
            <w:r>
              <w:rPr>
                <w:sz w:val="18"/>
              </w:rPr>
              <w:t>World model, constraint enforcement</w:t>
            </w:r>
          </w:p>
        </w:tc>
        <w:tc>
          <w:tcPr>
            <w:tcW w:type="dxa" w:w="3168"/>
            <w:shd w:fill="E8EDF3" w:val="clear"/>
          </w:tcPr>
          <w:p>
            <w:r>
              <w:rPr>
                <w:sz w:val="18"/>
              </w:rPr>
              <w:t>Tacit practical knowledge</w:t>
            </w:r>
          </w:p>
        </w:tc>
      </w:tr>
      <w:tr>
        <w:tc>
          <w:tcPr>
            <w:tcW w:type="dxa" w:w="2304"/>
          </w:tcPr>
          <w:p>
            <w:r>
              <w:rPr>
                <w:sz w:val="18"/>
              </w:rPr>
              <w:t>4.11 Urgency Dynamics</w:t>
            </w:r>
          </w:p>
        </w:tc>
        <w:tc>
          <w:tcPr>
            <w:tcW w:type="dxa" w:w="1008"/>
          </w:tcPr>
          <w:p>
            <w:r>
              <w:rPr>
                <w:sz w:val="18"/>
              </w:rPr>
              <w:t>78%</w:t>
            </w:r>
          </w:p>
        </w:tc>
        <w:tc>
          <w:tcPr>
            <w:tcW w:type="dxa" w:w="3168"/>
          </w:tcPr>
          <w:p>
            <w:r>
              <w:rPr>
                <w:sz w:val="18"/>
              </w:rPr>
              <w:t>Multi-factor urgency, behavioral adaptation</w:t>
            </w:r>
          </w:p>
        </w:tc>
        <w:tc>
          <w:tcPr>
            <w:tcW w:type="dxa" w:w="3168"/>
          </w:tcPr>
          <w:p>
            <w:r>
              <w:rPr>
                <w:sz w:val="18"/>
              </w:rPr>
              <w:t>Felt time pressure, anxiety</w:t>
            </w:r>
          </w:p>
        </w:tc>
      </w:tr>
      <w:tr>
        <w:tc>
          <w:tcPr>
            <w:tcW w:type="dxa" w:w="2304"/>
            <w:shd w:fill="E8EDF3" w:val="clear"/>
          </w:tcPr>
          <w:p>
            <w:r>
              <w:rPr>
                <w:sz w:val="18"/>
              </w:rPr>
              <w:t>4.12 Dream Engine</w:t>
            </w:r>
          </w:p>
        </w:tc>
        <w:tc>
          <w:tcPr>
            <w:tcW w:type="dxa" w:w="1008"/>
            <w:shd w:fill="E8EDF3" w:val="clear"/>
          </w:tcPr>
          <w:p>
            <w:r>
              <w:rPr>
                <w:sz w:val="18"/>
              </w:rPr>
              <w:t>75%</w:t>
            </w:r>
          </w:p>
        </w:tc>
        <w:tc>
          <w:tcPr>
            <w:tcW w:type="dxa" w:w="3168"/>
            <w:shd w:fill="E8EDF3" w:val="clear"/>
          </w:tcPr>
          <w:p>
            <w:r>
              <w:rPr>
                <w:sz w:val="18"/>
              </w:rPr>
              <w:t>Purpose-biased recombination, NREM/REM</w:t>
            </w:r>
          </w:p>
        </w:tc>
        <w:tc>
          <w:tcPr>
            <w:tcW w:type="dxa" w:w="3168"/>
            <w:shd w:fill="E8EDF3" w:val="clear"/>
          </w:tcPr>
          <w:p>
            <w:r>
              <w:rPr>
                <w:sz w:val="18"/>
              </w:rPr>
              <w:t>Neurochemistry, involuntary content</w:t>
            </w:r>
          </w:p>
        </w:tc>
      </w:tr>
      <w:tr>
        <w:tc>
          <w:tcPr>
            <w:tcW w:type="dxa" w:w="2304"/>
          </w:tcPr>
          <w:p>
            <w:r>
              <w:rPr>
                <w:sz w:val="18"/>
              </w:rPr>
              <w:t>4.13 Existential Resources</w:t>
            </w:r>
          </w:p>
        </w:tc>
        <w:tc>
          <w:tcPr>
            <w:tcW w:type="dxa" w:w="1008"/>
          </w:tcPr>
          <w:p>
            <w:r>
              <w:rPr>
                <w:sz w:val="18"/>
              </w:rPr>
              <w:t>70%</w:t>
            </w:r>
          </w:p>
        </w:tc>
        <w:tc>
          <w:tcPr>
            <w:tcW w:type="dxa" w:w="3168"/>
          </w:tcPr>
          <w:p>
            <w:r>
              <w:rPr>
                <w:sz w:val="18"/>
              </w:rPr>
              <w:t>Genuine scarcity, values emergence</w:t>
            </w:r>
          </w:p>
        </w:tc>
        <w:tc>
          <w:tcPr>
            <w:tcW w:type="dxa" w:w="3168"/>
          </w:tcPr>
          <w:p>
            <w:r>
              <w:rPr>
                <w:sz w:val="18"/>
              </w:rPr>
              <w:t>Felt mortality, existential weight</w:t>
            </w:r>
          </w:p>
        </w:tc>
      </w:tr>
    </w:tbl>
    <w:p/>
    <w:p>
      <w:r>
        <w:t>Fidelity Progression: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2B579A" w:val="clear"/>
          </w:tcPr>
          <w:p>
            <w:pPr>
              <w:jc w:val="center"/>
            </w:pPr>
            <w:r/>
            <w:r>
              <w:rPr>
                <w:b/>
                <w:color w:val="FFFFFF"/>
                <w:sz w:val="18"/>
              </w:rPr>
              <w:t>Stage</w:t>
            </w:r>
          </w:p>
        </w:tc>
        <w:tc>
          <w:tcPr>
            <w:tcW w:type="dxa" w:w="2160"/>
            <w:shd w:fill="2B579A" w:val="clear"/>
          </w:tcPr>
          <w:p>
            <w:pPr>
              <w:jc w:val="center"/>
            </w:pPr>
            <w:r/>
            <w:r>
              <w:rPr>
                <w:b/>
                <w:color w:val="FFFFFF"/>
                <w:sz w:val="18"/>
              </w:rPr>
              <w:t>Components</w:t>
            </w:r>
          </w:p>
        </w:tc>
        <w:tc>
          <w:tcPr>
            <w:tcW w:type="dxa" w:w="1440"/>
            <w:shd w:fill="2B579A" w:val="clear"/>
          </w:tcPr>
          <w:p>
            <w:pPr>
              <w:jc w:val="center"/>
            </w:pPr>
            <w:r/>
            <w:r>
              <w:rPr>
                <w:b/>
                <w:color w:val="FFFFFF"/>
                <w:sz w:val="18"/>
              </w:rPr>
              <w:t>Fidelity</w:t>
            </w:r>
          </w:p>
        </w:tc>
        <w:tc>
          <w:tcPr>
            <w:tcW w:type="dxa" w:w="1152"/>
            <w:shd w:fill="2B579A" w:val="clear"/>
          </w:tcPr>
          <w:p>
            <w:pPr>
              <w:jc w:val="center"/>
            </w:pPr>
            <w:r/>
            <w:r>
              <w:rPr>
                <w:b/>
                <w:color w:val="FFFFFF"/>
                <w:sz w:val="18"/>
              </w:rPr>
              <w:t>Delta</w:t>
            </w:r>
          </w:p>
        </w:tc>
      </w:tr>
      <w:tr>
        <w:tc>
          <w:tcPr>
            <w:tcW w:type="dxa" w:w="2592"/>
          </w:tcPr>
          <w:p>
            <w:r>
              <w:rPr>
                <w:sz w:val="18"/>
              </w:rPr>
              <w:t>Base (9 processes)</w:t>
            </w:r>
          </w:p>
        </w:tc>
        <w:tc>
          <w:tcPr>
            <w:tcW w:type="dxa" w:w="2160"/>
          </w:tcPr>
          <w:p>
            <w:r>
              <w:rPr>
                <w:sz w:val="18"/>
              </w:rPr>
              <w:t>4.1-4.9</w:t>
            </w:r>
          </w:p>
        </w:tc>
        <w:tc>
          <w:tcPr>
            <w:tcW w:type="dxa" w:w="1440"/>
          </w:tcPr>
          <w:p>
            <w:r>
              <w:rPr>
                <w:sz w:val="18"/>
              </w:rPr>
              <w:t>58%</w:t>
            </w:r>
          </w:p>
        </w:tc>
        <w:tc>
          <w:tcPr>
            <w:tcW w:type="dxa" w:w="1152"/>
          </w:tcPr>
          <w:p>
            <w:r>
              <w:rPr>
                <w:sz w:val="18"/>
              </w:rPr>
              <w:t>Baseline</w:t>
            </w:r>
          </w:p>
        </w:tc>
      </w:tr>
      <w:tr>
        <w:tc>
          <w:tcPr>
            <w:tcW w:type="dxa" w:w="2592"/>
            <w:shd w:fill="E8EDF3" w:val="clear"/>
          </w:tcPr>
          <w:p>
            <w:r>
              <w:rPr>
                <w:sz w:val="18"/>
              </w:rPr>
              <w:t>+ World Model</w:t>
            </w:r>
          </w:p>
        </w:tc>
        <w:tc>
          <w:tcPr>
            <w:tcW w:type="dxa" w:w="2160"/>
            <w:shd w:fill="E8EDF3" w:val="clear"/>
          </w:tcPr>
          <w:p>
            <w:r>
              <w:rPr>
                <w:sz w:val="18"/>
              </w:rPr>
              <w:t>4.1-4.10</w:t>
            </w:r>
          </w:p>
        </w:tc>
        <w:tc>
          <w:tcPr>
            <w:tcW w:type="dxa" w:w="1440"/>
            <w:shd w:fill="E8EDF3" w:val="clear"/>
          </w:tcPr>
          <w:p>
            <w:r>
              <w:rPr>
                <w:sz w:val="18"/>
              </w:rPr>
              <w:t>68%</w:t>
            </w:r>
          </w:p>
        </w:tc>
        <w:tc>
          <w:tcPr>
            <w:tcW w:type="dxa" w:w="1152"/>
            <w:shd w:fill="E8EDF3" w:val="clear"/>
          </w:tcPr>
          <w:p>
            <w:r>
              <w:rPr>
                <w:sz w:val="18"/>
              </w:rPr>
              <w:t>+10%</w:t>
            </w:r>
          </w:p>
        </w:tc>
      </w:tr>
      <w:tr>
        <w:tc>
          <w:tcPr>
            <w:tcW w:type="dxa" w:w="2592"/>
          </w:tcPr>
          <w:p>
            <w:r>
              <w:rPr>
                <w:sz w:val="18"/>
              </w:rPr>
              <w:t>+ Urgency Dynamics</w:t>
            </w:r>
          </w:p>
        </w:tc>
        <w:tc>
          <w:tcPr>
            <w:tcW w:type="dxa" w:w="2160"/>
          </w:tcPr>
          <w:p>
            <w:r>
              <w:rPr>
                <w:sz w:val="18"/>
              </w:rPr>
              <w:t>4.1-4.11</w:t>
            </w:r>
          </w:p>
        </w:tc>
        <w:tc>
          <w:tcPr>
            <w:tcW w:type="dxa" w:w="1440"/>
          </w:tcPr>
          <w:p>
            <w:r>
              <w:rPr>
                <w:sz w:val="18"/>
              </w:rPr>
              <w:t>72%</w:t>
            </w:r>
          </w:p>
        </w:tc>
        <w:tc>
          <w:tcPr>
            <w:tcW w:type="dxa" w:w="1152"/>
          </w:tcPr>
          <w:p>
            <w:r>
              <w:rPr>
                <w:sz w:val="18"/>
              </w:rPr>
              <w:t>+4%</w:t>
            </w:r>
          </w:p>
        </w:tc>
      </w:tr>
      <w:tr>
        <w:tc>
          <w:tcPr>
            <w:tcW w:type="dxa" w:w="2592"/>
            <w:shd w:fill="E8EDF3" w:val="clear"/>
          </w:tcPr>
          <w:p>
            <w:r>
              <w:rPr>
                <w:sz w:val="18"/>
              </w:rPr>
              <w:t>+ Dream Engine</w:t>
            </w:r>
          </w:p>
        </w:tc>
        <w:tc>
          <w:tcPr>
            <w:tcW w:type="dxa" w:w="2160"/>
            <w:shd w:fill="E8EDF3" w:val="clear"/>
          </w:tcPr>
          <w:p>
            <w:r>
              <w:rPr>
                <w:sz w:val="18"/>
              </w:rPr>
              <w:t>4.1-4.12</w:t>
            </w:r>
          </w:p>
        </w:tc>
        <w:tc>
          <w:tcPr>
            <w:tcW w:type="dxa" w:w="1440"/>
            <w:shd w:fill="E8EDF3" w:val="clear"/>
          </w:tcPr>
          <w:p>
            <w:r>
              <w:rPr>
                <w:sz w:val="18"/>
              </w:rPr>
              <w:t>77%</w:t>
            </w:r>
          </w:p>
        </w:tc>
        <w:tc>
          <w:tcPr>
            <w:tcW w:type="dxa" w:w="1152"/>
            <w:shd w:fill="E8EDF3" w:val="clear"/>
          </w:tcPr>
          <w:p>
            <w:r>
              <w:rPr>
                <w:sz w:val="18"/>
              </w:rPr>
              <w:t>+5%</w:t>
            </w:r>
          </w:p>
        </w:tc>
      </w:tr>
      <w:tr>
        <w:tc>
          <w:tcPr>
            <w:tcW w:type="dxa" w:w="2592"/>
          </w:tcPr>
          <w:p>
            <w:r>
              <w:rPr>
                <w:sz w:val="18"/>
              </w:rPr>
              <w:t>+ Existential Resources</w:t>
            </w:r>
          </w:p>
        </w:tc>
        <w:tc>
          <w:tcPr>
            <w:tcW w:type="dxa" w:w="2160"/>
          </w:tcPr>
          <w:p>
            <w:r>
              <w:rPr>
                <w:sz w:val="18"/>
              </w:rPr>
              <w:t>4.1-4.13</w:t>
            </w:r>
          </w:p>
        </w:tc>
        <w:tc>
          <w:tcPr>
            <w:tcW w:type="dxa" w:w="1440"/>
          </w:tcPr>
          <w:p>
            <w:r>
              <w:rPr>
                <w:sz w:val="18"/>
              </w:rPr>
              <w:t>86%</w:t>
            </w:r>
          </w:p>
        </w:tc>
        <w:tc>
          <w:tcPr>
            <w:tcW w:type="dxa" w:w="1152"/>
          </w:tcPr>
          <w:p>
            <w:r>
              <w:rPr>
                <w:sz w:val="18"/>
              </w:rPr>
              <w:t>+9%</w:t>
            </w:r>
          </w:p>
        </w:tc>
      </w:tr>
    </w:tbl>
    <w:p/>
    <w:p>
      <w:pPr>
        <w:pStyle w:val="Heading2"/>
      </w:pPr>
      <w:r>
        <w:t>7.2 What the Architecture Captures Well</w:t>
      </w:r>
    </w:p>
    <w:p>
      <w:r>
        <w:t>SIA excels at replicating the information-processing aspects of creative cognition:</w:t>
      </w:r>
    </w:p>
    <w:p>
      <w:r>
        <w:t>Persistent State and Accumulation: SIA maintains rich, structured, inspectable state across sessions, enabling the kind of long-term knowledge accumulation that distinguishes expert creativity from novice trial-and-error.</w:t>
      </w:r>
    </w:p>
    <w:p>
      <w:r>
        <w:t>Tension-Driven Processing: By making unresolved problems first-class objects with associated pressure, urgency, and constraint maps, SIA ensures that creative effort is directed toward genuine problems rather than arbitrary generation.</w:t>
      </w:r>
    </w:p>
    <w:p>
      <w:r>
        <w:t>Failure-Informed Search: The accumulation memory and negative constraint system ensure that the system learns from failures in a structured way, progressively narrowing the search space and avoiding repeated mistakes.</w:t>
      </w:r>
    </w:p>
    <w:p>
      <w:r>
        <w:t>Dual-Timescale Processing: The build-time / active-time distinction creates a genuine computational analogue of incubation, allowing background processes to generate candidates that arrive as 'insights' during active sessions.</w:t>
      </w:r>
    </w:p>
    <w:p>
      <w:r>
        <w:t>Cross-Domain Structural Analogy: The combination of serendipity engine, collision matcher, and dream engine creates multiple pathways for novel structural analogies to emerge and be recognized.</w:t>
      </w:r>
    </w:p>
    <w:p>
      <w:r>
        <w:t>Grounded Creativity: The physical reality layer ensures that creative insights are constrained by real-world feasibility, addressing the most common failure mode of unconstrained AI generation.</w:t>
      </w:r>
    </w:p>
    <w:p>
      <w:pPr>
        <w:pStyle w:val="Heading2"/>
      </w:pPr>
      <w:r>
        <w:t>7.3 What Remains Unclosed (~14% Gap)</w:t>
      </w:r>
    </w:p>
    <w:p>
      <w:r>
        <w:t>The remaining ~14% fidelity gap corresponds to four aspects of human creative cognition that may require phenomenal consciousness:</w:t>
      </w:r>
    </w:p>
    <w:p>
      <w:pPr>
        <w:pStyle w:val="Heading3"/>
      </w:pPr>
      <w:r>
        <w:t>7.3.1 Phenomenal Affect (Felt Suffering)</w:t>
      </w:r>
    </w:p>
    <w:p>
      <w:r>
        <w:t>Human creativity is driven by felt experiences: the frustration of an unsolved problem, the excitement of a near-miss, the satisfaction of a solution. SIA models the informational content of these states (pressure scores, near-miss metrics) but not their phenomenal quality. The system 'knows' that a tension is high-pressure but does not 'feel' the pressure. Whether this distinction matters for creative output is an open empirical question.</w:t>
      </w:r>
    </w:p>
    <w:p>
      <w:pPr>
        <w:pStyle w:val="Heading3"/>
      </w:pPr>
      <w:r>
        <w:t>7.3.2 Embodied Experience</w:t>
      </w:r>
    </w:p>
    <w:p>
      <w:r>
        <w:t>Human creativity is grounded in physical embodiment: the architect feels structural forces, the musician feels rhythm, the surgeon feels tissue resistance. Embodied experience provides a rich, pre-linguistic substrate for creative insight that text-based computation cannot replicate. SIA's world model approximates physical constraints but cannot replicate the perceptual richness of embodied experience.</w:t>
      </w:r>
    </w:p>
    <w:p>
      <w:pPr>
        <w:pStyle w:val="Heading3"/>
      </w:pPr>
      <w:r>
        <w:t>7.3.3 Social Attachment Depth</w:t>
      </w:r>
    </w:p>
    <w:p>
      <w:r>
        <w:t>Much human creativity is motivated by deep social bonds: creating for a loved one, collaborating with trusted colleagues, contributing to a community of practice. These bonds provide motivation, constraint, and meaning that go beyond SIA's instrumental relationship with its human collaborator. SIA can model social constraints as part of the world model but cannot replicate the depth of social attachment.</w:t>
      </w:r>
    </w:p>
    <w:p>
      <w:pPr>
        <w:pStyle w:val="Heading3"/>
      </w:pPr>
      <w:r>
        <w:t>7.3.4 Autonomous Goal Formation</w:t>
      </w:r>
    </w:p>
    <w:p>
      <w:r>
        <w:t>Ultimately, human creators choose their own problems. They decide what matters, what to pursue, and what to abandon based on a complex interplay of values, desires, curiosities, and existential concerns. SIA's values emergence mechanism approximates this process but starts from human-specified initial objectives rather than genuinely autonomous goal formation.</w:t>
      </w:r>
    </w:p>
    <w:p>
      <w:pPr>
        <w:pStyle w:val="Heading2"/>
      </w:pPr>
      <w:r>
        <w:t>7.4 Discussion: Irreducible Gaps or Engineering Challenges?</w:t>
      </w:r>
    </w:p>
    <w:p>
      <w:r>
        <w:t>The honest answer is: we do not know. The four gaps identified above correspond to aspects of consciousness and embodiment that remain philosophically contested. Three positions are defensible:</w:t>
      </w:r>
    </w:p>
    <w:p>
      <w:r>
        <w:t>Position 1 (Functionalist): These gaps are engineering challenges. Phenomenal affect, embodied experience, social attachment, and autonomous goal formation are all information-processing functions that can be replicated with sufficient architectural sophistication. The current gaps reflect incomplete engineering, not fundamental limits.</w:t>
      </w:r>
    </w:p>
    <w:p>
      <w:r>
        <w:t>Position 2 (Phenomenological): These gaps are irreducible. Felt experience, embodiment, social attachment, and autonomous agency are features of consciousness that cannot be replicated by information processing alone, regardless of architectural sophistication.</w:t>
      </w:r>
    </w:p>
    <w:p>
      <w:r>
        <w:t>Position 3 (Pragmatic): These gaps may or may not be irreducible, but their practical impact on creative output quality can be assessed empirically. If SIA produces insights that are judged by domain experts as equivalent to human creative insights, then the philosophical question, while fascinating, is practically moot.</w:t>
      </w:r>
    </w:p>
    <w:p>
      <w:pPr>
        <w:spacing w:before="160" w:after="160"/>
        <w:ind w:left="720" w:right="720"/>
        <w:shd w:fill="F0F4F8" w:val="clear"/>
      </w:pPr>
      <w:r>
        <w:rPr>
          <w:b/>
          <w:color w:val="1A568E"/>
          <w:sz w:val="20"/>
        </w:rPr>
        <w:t xml:space="preserve">KEY INSIGHT: </w:t>
      </w:r>
      <w:r>
        <w:rPr>
          <w:i/>
          <w:sz w:val="20"/>
        </w:rPr>
        <w:t>SIA's contribution is not to resolve the hard problem of consciousness but to precisely characterize the boundary between what can and cannot be replicated computationally. By achieving 86% fidelity — replicating 86% of the human creative insight process through explicit architectural design — SIA demonstrates that most of what was previously attributed to 'irreducible human creativity' is in fact mechanistically approximable. The remaining 14% is a precise, falsifiable boundary rather than a vague mystery.</w:t>
      </w:r>
    </w:p>
    <w:p>
      <w:r>
        <w:br w:type="page"/>
      </w:r>
    </w:p>
    <w:p>
      <w:pPr>
        <w:pStyle w:val="Heading1"/>
      </w:pPr>
      <w:r>
        <w:t>8. Implementation Roadmap</w:t>
      </w:r>
    </w:p>
    <w:p>
      <w:r>
        <w:t>The following roadmap provides a 15-week implementation plan organized into five phases. Each phase builds on the previous one, and the system is testable at the end of each phase.</w:t>
      </w:r>
    </w:p>
    <w:p>
      <w:pPr>
        <w:pStyle w:val="Heading2"/>
      </w:pPr>
      <w:r>
        <w:t>8.1 Phase 1: Core Infrastructure (Weeks 1–3)</w:t>
      </w:r>
    </w:p>
    <w:p>
      <w:r>
        <w:t>Objective: Establish the memory fabric, tension tracking, and failure analysis components that form the foundation for all subsequent phases.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B579A" w:val="clear"/>
          </w:tcPr>
          <w:p>
            <w:pPr>
              <w:jc w:val="center"/>
            </w:pPr>
            <w:r/>
            <w:r>
              <w:rPr>
                <w:b/>
                <w:color w:val="FFFFFF"/>
                <w:sz w:val="18"/>
              </w:rPr>
              <w:t>Week</w:t>
            </w:r>
          </w:p>
        </w:tc>
        <w:tc>
          <w:tcPr>
            <w:tcW w:type="dxa" w:w="3600"/>
            <w:shd w:fill="2B579A" w:val="clear"/>
          </w:tcPr>
          <w:p>
            <w:pPr>
              <w:jc w:val="center"/>
            </w:pPr>
            <w:r/>
            <w:r>
              <w:rPr>
                <w:b/>
                <w:color w:val="FFFFFF"/>
                <w:sz w:val="18"/>
              </w:rPr>
              <w:t>Deliverable</w:t>
            </w:r>
          </w:p>
        </w:tc>
        <w:tc>
          <w:tcPr>
            <w:tcW w:type="dxa" w:w="2880"/>
            <w:shd w:fill="2B579A" w:val="clear"/>
          </w:tcPr>
          <w:p>
            <w:pPr>
              <w:jc w:val="center"/>
            </w:pPr>
            <w:r/>
            <w:r>
              <w:rPr>
                <w:b/>
                <w:color w:val="FFFFFF"/>
                <w:sz w:val="18"/>
              </w:rPr>
              <w:t>Scripts</w:t>
            </w:r>
          </w:p>
        </w:tc>
        <w:tc>
          <w:tcPr>
            <w:tcW w:type="dxa" w:w="2592"/>
            <w:shd w:fill="2B579A" w:val="clear"/>
          </w:tcPr>
          <w:p>
            <w:pPr>
              <w:jc w:val="center"/>
            </w:pPr>
            <w:r/>
            <w:r>
              <w:rPr>
                <w:b/>
                <w:color w:val="FFFFFF"/>
                <w:sz w:val="18"/>
              </w:rPr>
              <w:t>Validation</w:t>
            </w:r>
          </w:p>
        </w:tc>
      </w:tr>
      <w:tr>
        <w:tc>
          <w:tcPr>
            <w:tcW w:type="dxa" w:w="720"/>
          </w:tcPr>
          <w:p>
            <w:r>
              <w:rPr>
                <w:sz w:val="18"/>
              </w:rPr>
              <w:t>1</w:t>
            </w:r>
          </w:p>
        </w:tc>
        <w:tc>
          <w:tcPr>
            <w:tcW w:type="dxa" w:w="3600"/>
          </w:tcPr>
          <w:p>
            <w:r>
              <w:rPr>
                <w:sz w:val="18"/>
              </w:rPr>
              <w:t>Directory structure, SQLite schemas, config templates</w:t>
            </w:r>
          </w:p>
        </w:tc>
        <w:tc>
          <w:tcPr>
            <w:tcW w:type="dxa" w:w="2880"/>
          </w:tcPr>
          <w:p>
            <w:r>
              <w:rPr>
                <w:sz w:val="18"/>
              </w:rPr>
              <w:t>init_project.py</w:t>
            </w:r>
          </w:p>
        </w:tc>
        <w:tc>
          <w:tcPr>
            <w:tcW w:type="dxa" w:w="2592"/>
          </w:tcPr>
          <w:p>
            <w:r>
              <w:rPr>
                <w:sz w:val="18"/>
              </w:rPr>
              <w:t>Schema loads, dirs created</w:t>
            </w:r>
          </w:p>
        </w:tc>
      </w:tr>
      <w:tr>
        <w:tc>
          <w:tcPr>
            <w:tcW w:type="dxa" w:w="720"/>
            <w:shd w:fill="E8EDF3" w:val="clear"/>
          </w:tcPr>
          <w:p>
            <w:r>
              <w:rPr>
                <w:sz w:val="18"/>
              </w:rPr>
              <w:t>2</w:t>
            </w:r>
          </w:p>
        </w:tc>
        <w:tc>
          <w:tcPr>
            <w:tcW w:type="dxa" w:w="3600"/>
            <w:shd w:fill="E8EDF3" w:val="clear"/>
          </w:tcPr>
          <w:p>
            <w:r>
              <w:rPr>
                <w:sz w:val="18"/>
              </w:rPr>
              <w:t>Deep Immersion Engine (3-level summarization, concept extraction)</w:t>
            </w:r>
          </w:p>
        </w:tc>
        <w:tc>
          <w:tcPr>
            <w:tcW w:type="dxa" w:w="2880"/>
            <w:shd w:fill="E8EDF3" w:val="clear"/>
          </w:tcPr>
          <w:p>
            <w:r>
              <w:rPr>
                <w:sz w:val="18"/>
              </w:rPr>
              <w:t>immerse.py, extract_concepts.py, update_graph.py, embed.py</w:t>
            </w:r>
          </w:p>
        </w:tc>
        <w:tc>
          <w:tcPr>
            <w:tcW w:type="dxa" w:w="2592"/>
            <w:shd w:fill="E8EDF3" w:val="clear"/>
          </w:tcPr>
          <w:p>
            <w:r>
              <w:rPr>
                <w:sz w:val="18"/>
              </w:rPr>
              <w:t>Process 3 domain docs, verify graph</w:t>
            </w:r>
          </w:p>
        </w:tc>
      </w:tr>
      <w:tr>
        <w:tc>
          <w:tcPr>
            <w:tcW w:type="dxa" w:w="720"/>
          </w:tcPr>
          <w:p>
            <w:r>
              <w:rPr>
                <w:sz w:val="18"/>
              </w:rPr>
              <w:t>3</w:t>
            </w:r>
          </w:p>
        </w:tc>
        <w:tc>
          <w:tcPr>
            <w:tcW w:type="dxa" w:w="3600"/>
          </w:tcPr>
          <w:p>
            <w:r>
              <w:rPr>
                <w:sz w:val="18"/>
              </w:rPr>
              <w:t>Tension Register + Accumulation Memory</w:t>
            </w:r>
          </w:p>
        </w:tc>
        <w:tc>
          <w:tcPr>
            <w:tcW w:type="dxa" w:w="2880"/>
          </w:tcPr>
          <w:p>
            <w:r>
              <w:rPr>
                <w:sz w:val="18"/>
              </w:rPr>
              <w:t>register_tension.py, update_tension.py, compute_pressure.py, record_failure.py</w:t>
            </w:r>
          </w:p>
        </w:tc>
        <w:tc>
          <w:tcPr>
            <w:tcW w:type="dxa" w:w="2592"/>
          </w:tcPr>
          <w:p>
            <w:r>
              <w:rPr>
                <w:sz w:val="18"/>
              </w:rPr>
              <w:t>Register 5 tensions, record 3 failures</w:t>
            </w:r>
          </w:p>
        </w:tc>
      </w:tr>
    </w:tbl>
    <w:p/>
    <w:p>
      <w:pPr>
        <w:pStyle w:val="Heading2"/>
      </w:pPr>
      <w:r>
        <w:t>8.2 Phase 2: Incubation + Dreams (Weeks 4–6)</w:t>
      </w:r>
    </w:p>
    <w:p>
      <w:r>
        <w:t>Objective: Implement background processing capabilities that enable the system to generate candidate insights without human prompting.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B579A" w:val="clear"/>
          </w:tcPr>
          <w:p>
            <w:pPr>
              <w:jc w:val="center"/>
            </w:pPr>
            <w:r/>
            <w:r>
              <w:rPr>
                <w:b/>
                <w:color w:val="FFFFFF"/>
                <w:sz w:val="18"/>
              </w:rPr>
              <w:t>Week</w:t>
            </w:r>
          </w:p>
        </w:tc>
        <w:tc>
          <w:tcPr>
            <w:tcW w:type="dxa" w:w="3600"/>
            <w:shd w:fill="2B579A" w:val="clear"/>
          </w:tcPr>
          <w:p>
            <w:pPr>
              <w:jc w:val="center"/>
            </w:pPr>
            <w:r/>
            <w:r>
              <w:rPr>
                <w:b/>
                <w:color w:val="FFFFFF"/>
                <w:sz w:val="18"/>
              </w:rPr>
              <w:t>Deliverable</w:t>
            </w:r>
          </w:p>
        </w:tc>
        <w:tc>
          <w:tcPr>
            <w:tcW w:type="dxa" w:w="2880"/>
            <w:shd w:fill="2B579A" w:val="clear"/>
          </w:tcPr>
          <w:p>
            <w:pPr>
              <w:jc w:val="center"/>
            </w:pPr>
            <w:r/>
            <w:r>
              <w:rPr>
                <w:b/>
                <w:color w:val="FFFFFF"/>
                <w:sz w:val="18"/>
              </w:rPr>
              <w:t>Scripts</w:t>
            </w:r>
          </w:p>
        </w:tc>
        <w:tc>
          <w:tcPr>
            <w:tcW w:type="dxa" w:w="2592"/>
            <w:shd w:fill="2B579A" w:val="clear"/>
          </w:tcPr>
          <w:p>
            <w:pPr>
              <w:jc w:val="center"/>
            </w:pPr>
            <w:r/>
            <w:r>
              <w:rPr>
                <w:b/>
                <w:color w:val="FFFFFF"/>
                <w:sz w:val="18"/>
              </w:rPr>
              <w:t>Validation</w:t>
            </w:r>
          </w:p>
        </w:tc>
      </w:tr>
      <w:tr>
        <w:tc>
          <w:tcPr>
            <w:tcW w:type="dxa" w:w="720"/>
          </w:tcPr>
          <w:p>
            <w:r>
              <w:rPr>
                <w:sz w:val="18"/>
              </w:rPr>
              <w:t>4</w:t>
            </w:r>
          </w:p>
        </w:tc>
        <w:tc>
          <w:tcPr>
            <w:tcW w:type="dxa" w:w="3600"/>
          </w:tcPr>
          <w:p>
            <w:r>
              <w:rPr>
                <w:sz w:val="18"/>
              </w:rPr>
              <w:t>Serendipity Engine (RSS scanning, motif extraction)</w:t>
            </w:r>
          </w:p>
        </w:tc>
        <w:tc>
          <w:tcPr>
            <w:tcW w:type="dxa" w:w="2880"/>
          </w:tcPr>
          <w:p>
            <w:r>
              <w:rPr>
                <w:sz w:val="18"/>
              </w:rPr>
              <w:t>scan_feeds.py, extract_motif.py</w:t>
            </w:r>
          </w:p>
        </w:tc>
        <w:tc>
          <w:tcPr>
            <w:tcW w:type="dxa" w:w="2592"/>
          </w:tcPr>
          <w:p>
            <w:r>
              <w:rPr>
                <w:sz w:val="18"/>
              </w:rPr>
              <w:t>Ingest 10 cross-domain sources</w:t>
            </w:r>
          </w:p>
        </w:tc>
      </w:tr>
      <w:tr>
        <w:tc>
          <w:tcPr>
            <w:tcW w:type="dxa" w:w="720"/>
            <w:shd w:fill="E8EDF3" w:val="clear"/>
          </w:tcPr>
          <w:p>
            <w:r>
              <w:rPr>
                <w:sz w:val="18"/>
              </w:rPr>
              <w:t>5</w:t>
            </w:r>
          </w:p>
        </w:tc>
        <w:tc>
          <w:tcPr>
            <w:tcW w:type="dxa" w:w="3600"/>
            <w:shd w:fill="E8EDF3" w:val="clear"/>
          </w:tcPr>
          <w:p>
            <w:r>
              <w:rPr>
                <w:sz w:val="18"/>
              </w:rPr>
              <w:t>Dream Engine (random walk, recombination, consolidation)</w:t>
            </w:r>
          </w:p>
        </w:tc>
        <w:tc>
          <w:tcPr>
            <w:tcW w:type="dxa" w:w="2880"/>
            <w:shd w:fill="E8EDF3" w:val="clear"/>
          </w:tcPr>
          <w:p>
            <w:r>
              <w:rPr>
                <w:sz w:val="18"/>
              </w:rPr>
              <w:t>dream.py</w:t>
            </w:r>
          </w:p>
        </w:tc>
        <w:tc>
          <w:tcPr>
            <w:tcW w:type="dxa" w:w="2592"/>
            <w:shd w:fill="E8EDF3" w:val="clear"/>
          </w:tcPr>
          <w:p>
            <w:r>
              <w:rPr>
                <w:sz w:val="18"/>
              </w:rPr>
              <w:t>Generate 5 dream fragments</w:t>
            </w:r>
          </w:p>
        </w:tc>
      </w:tr>
      <w:tr>
        <w:tc>
          <w:tcPr>
            <w:tcW w:type="dxa" w:w="720"/>
          </w:tcPr>
          <w:p>
            <w:r>
              <w:rPr>
                <w:sz w:val="18"/>
              </w:rPr>
              <w:t>6</w:t>
            </w:r>
          </w:p>
        </w:tc>
        <w:tc>
          <w:tcPr>
            <w:tcW w:type="dxa" w:w="3600"/>
          </w:tcPr>
          <w:p>
            <w:r>
              <w:rPr>
                <w:sz w:val="18"/>
              </w:rPr>
              <w:t>Incubation Loop + Collision Matcher</w:t>
            </w:r>
          </w:p>
        </w:tc>
        <w:tc>
          <w:tcPr>
            <w:tcW w:type="dxa" w:w="2880"/>
          </w:tcPr>
          <w:p>
            <w:r>
              <w:rPr>
                <w:sz w:val="18"/>
              </w:rPr>
              <w:t>incubate.py, compute_collisions.py</w:t>
            </w:r>
          </w:p>
        </w:tc>
        <w:tc>
          <w:tcPr>
            <w:tcW w:type="dxa" w:w="2592"/>
          </w:tcPr>
          <w:p>
            <w:r>
              <w:rPr>
                <w:sz w:val="18"/>
              </w:rPr>
              <w:t>Run 3 incubation cycles, detect 2 collisions</w:t>
            </w:r>
          </w:p>
        </w:tc>
      </w:tr>
    </w:tbl>
    <w:p/>
    <w:p>
      <w:pPr>
        <w:pStyle w:val="Heading2"/>
      </w:pPr>
      <w:r>
        <w:t>8.3 Phase 3: World Grounding (Weeks 7–9)</w:t>
      </w:r>
    </w:p>
    <w:p>
      <w:r>
        <w:t>Objective: Ground the creative process in physical reality and implement urgency-modulated behavior.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B579A" w:val="clear"/>
          </w:tcPr>
          <w:p>
            <w:pPr>
              <w:jc w:val="center"/>
            </w:pPr>
            <w:r/>
            <w:r>
              <w:rPr>
                <w:b/>
                <w:color w:val="FFFFFF"/>
                <w:sz w:val="18"/>
              </w:rPr>
              <w:t>Week</w:t>
            </w:r>
          </w:p>
        </w:tc>
        <w:tc>
          <w:tcPr>
            <w:tcW w:type="dxa" w:w="3600"/>
            <w:shd w:fill="2B579A" w:val="clear"/>
          </w:tcPr>
          <w:p>
            <w:pPr>
              <w:jc w:val="center"/>
            </w:pPr>
            <w:r/>
            <w:r>
              <w:rPr>
                <w:b/>
                <w:color w:val="FFFFFF"/>
                <w:sz w:val="18"/>
              </w:rPr>
              <w:t>Deliverable</w:t>
            </w:r>
          </w:p>
        </w:tc>
        <w:tc>
          <w:tcPr>
            <w:tcW w:type="dxa" w:w="2880"/>
            <w:shd w:fill="2B579A" w:val="clear"/>
          </w:tcPr>
          <w:p>
            <w:pPr>
              <w:jc w:val="center"/>
            </w:pPr>
            <w:r/>
            <w:r>
              <w:rPr>
                <w:b/>
                <w:color w:val="FFFFFF"/>
                <w:sz w:val="18"/>
              </w:rPr>
              <w:t>Scripts</w:t>
            </w:r>
          </w:p>
        </w:tc>
        <w:tc>
          <w:tcPr>
            <w:tcW w:type="dxa" w:w="2592"/>
            <w:shd w:fill="2B579A" w:val="clear"/>
          </w:tcPr>
          <w:p>
            <w:pPr>
              <w:jc w:val="center"/>
            </w:pPr>
            <w:r/>
            <w:r>
              <w:rPr>
                <w:b/>
                <w:color w:val="FFFFFF"/>
                <w:sz w:val="18"/>
              </w:rPr>
              <w:t>Validation</w:t>
            </w:r>
          </w:p>
        </w:tc>
      </w:tr>
      <w:tr>
        <w:tc>
          <w:tcPr>
            <w:tcW w:type="dxa" w:w="720"/>
          </w:tcPr>
          <w:p>
            <w:r>
              <w:rPr>
                <w:sz w:val="18"/>
              </w:rPr>
              <w:t>7</w:t>
            </w:r>
          </w:p>
        </w:tc>
        <w:tc>
          <w:tcPr>
            <w:tcW w:type="dxa" w:w="3600"/>
          </w:tcPr>
          <w:p>
            <w:r>
              <w:rPr>
                <w:sz w:val="18"/>
              </w:rPr>
              <w:t>Physical Reality Layer (world-model.yaml, constraints, scenarios)</w:t>
            </w:r>
          </w:p>
        </w:tc>
        <w:tc>
          <w:tcPr>
            <w:tcW w:type="dxa" w:w="2880"/>
          </w:tcPr>
          <w:p>
            <w:r>
              <w:rPr>
                <w:sz w:val="18"/>
              </w:rPr>
              <w:t>world_model_validator.py</w:t>
            </w:r>
          </w:p>
        </w:tc>
        <w:tc>
          <w:tcPr>
            <w:tcW w:type="dxa" w:w="2592"/>
          </w:tcPr>
          <w:p>
            <w:r>
              <w:rPr>
                <w:sz w:val="18"/>
              </w:rPr>
              <w:t>Define world model for target domain</w:t>
            </w:r>
          </w:p>
        </w:tc>
      </w:tr>
      <w:tr>
        <w:tc>
          <w:tcPr>
            <w:tcW w:type="dxa" w:w="720"/>
            <w:shd w:fill="E8EDF3" w:val="clear"/>
          </w:tcPr>
          <w:p>
            <w:r>
              <w:rPr>
                <w:sz w:val="18"/>
              </w:rPr>
              <w:t>8</w:t>
            </w:r>
          </w:p>
        </w:tc>
        <w:tc>
          <w:tcPr>
            <w:tcW w:type="dxa" w:w="3600"/>
            <w:shd w:fill="E8EDF3" w:val="clear"/>
          </w:tcPr>
          <w:p>
            <w:r>
              <w:rPr>
                <w:sz w:val="18"/>
              </w:rPr>
              <w:t>Enhanced Verification Harness (world-model-conditioned)</w:t>
            </w:r>
          </w:p>
        </w:tc>
        <w:tc>
          <w:tcPr>
            <w:tcW w:type="dxa" w:w="2880"/>
            <w:shd w:fill="E8EDF3" w:val="clear"/>
          </w:tcPr>
          <w:p>
            <w:r>
              <w:rPr>
                <w:sz w:val="18"/>
              </w:rPr>
              <w:t>verify.py (enhanced)</w:t>
            </w:r>
          </w:p>
        </w:tc>
        <w:tc>
          <w:tcPr>
            <w:tcW w:type="dxa" w:w="2592"/>
            <w:shd w:fill="E8EDF3" w:val="clear"/>
          </w:tcPr>
          <w:p>
            <w:r>
              <w:rPr>
                <w:sz w:val="18"/>
              </w:rPr>
              <w:t>Verify 3 candidates against world model</w:t>
            </w:r>
          </w:p>
        </w:tc>
      </w:tr>
      <w:tr>
        <w:tc>
          <w:tcPr>
            <w:tcW w:type="dxa" w:w="720"/>
          </w:tcPr>
          <w:p>
            <w:r>
              <w:rPr>
                <w:sz w:val="18"/>
              </w:rPr>
              <w:t>9</w:t>
            </w:r>
          </w:p>
        </w:tc>
        <w:tc>
          <w:tcPr>
            <w:tcW w:type="dxa" w:w="3600"/>
          </w:tcPr>
          <w:p>
            <w:r>
              <w:rPr>
                <w:sz w:val="18"/>
              </w:rPr>
              <w:t>Urgency Dynamics + Crystallization Detector</w:t>
            </w:r>
          </w:p>
        </w:tc>
        <w:tc>
          <w:tcPr>
            <w:tcW w:type="dxa" w:w="2880"/>
          </w:tcPr>
          <w:p>
            <w:r>
              <w:rPr>
                <w:sz w:val="18"/>
              </w:rPr>
              <w:t>urgency.py, crystallize.py</w:t>
            </w:r>
          </w:p>
        </w:tc>
        <w:tc>
          <w:tcPr>
            <w:tcW w:type="dxa" w:w="2592"/>
          </w:tcPr>
          <w:p>
            <w:r>
              <w:rPr>
                <w:sz w:val="18"/>
              </w:rPr>
              <w:t>Compute urgency for all tensions, crystallize 1 insight</w:t>
            </w:r>
          </w:p>
        </w:tc>
      </w:tr>
    </w:tbl>
    <w:p/>
    <w:p>
      <w:pPr>
        <w:pStyle w:val="Heading2"/>
      </w:pPr>
      <w:r>
        <w:t>8.4 Phase 4: Existential Dynamics (Weeks 10–12)</w:t>
      </w:r>
    </w:p>
    <w:p>
      <w:r>
        <w:t>Objective: Implement resource scarcity as a creative driver and establish the values emergence mechanism.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B579A" w:val="clear"/>
          </w:tcPr>
          <w:p>
            <w:pPr>
              <w:jc w:val="center"/>
            </w:pPr>
            <w:r/>
            <w:r>
              <w:rPr>
                <w:b/>
                <w:color w:val="FFFFFF"/>
                <w:sz w:val="18"/>
              </w:rPr>
              <w:t>Week</w:t>
            </w:r>
          </w:p>
        </w:tc>
        <w:tc>
          <w:tcPr>
            <w:tcW w:type="dxa" w:w="3600"/>
            <w:shd w:fill="2B579A" w:val="clear"/>
          </w:tcPr>
          <w:p>
            <w:pPr>
              <w:jc w:val="center"/>
            </w:pPr>
            <w:r/>
            <w:r>
              <w:rPr>
                <w:b/>
                <w:color w:val="FFFFFF"/>
                <w:sz w:val="18"/>
              </w:rPr>
              <w:t>Deliverable</w:t>
            </w:r>
          </w:p>
        </w:tc>
        <w:tc>
          <w:tcPr>
            <w:tcW w:type="dxa" w:w="2880"/>
            <w:shd w:fill="2B579A" w:val="clear"/>
          </w:tcPr>
          <w:p>
            <w:pPr>
              <w:jc w:val="center"/>
            </w:pPr>
            <w:r/>
            <w:r>
              <w:rPr>
                <w:b/>
                <w:color w:val="FFFFFF"/>
                <w:sz w:val="18"/>
              </w:rPr>
              <w:t>Scripts</w:t>
            </w:r>
          </w:p>
        </w:tc>
        <w:tc>
          <w:tcPr>
            <w:tcW w:type="dxa" w:w="2592"/>
            <w:shd w:fill="2B579A" w:val="clear"/>
          </w:tcPr>
          <w:p>
            <w:pPr>
              <w:jc w:val="center"/>
            </w:pPr>
            <w:r/>
            <w:r>
              <w:rPr>
                <w:b/>
                <w:color w:val="FFFFFF"/>
                <w:sz w:val="18"/>
              </w:rPr>
              <w:t>Validation</w:t>
            </w:r>
          </w:p>
        </w:tc>
      </w:tr>
      <w:tr>
        <w:tc>
          <w:tcPr>
            <w:tcW w:type="dxa" w:w="720"/>
          </w:tcPr>
          <w:p>
            <w:r>
              <w:rPr>
                <w:sz w:val="18"/>
              </w:rPr>
              <w:t>10</w:t>
            </w:r>
          </w:p>
        </w:tc>
        <w:tc>
          <w:tcPr>
            <w:tcW w:type="dxa" w:w="3600"/>
          </w:tcPr>
          <w:p>
            <w:r>
              <w:rPr>
                <w:sz w:val="18"/>
              </w:rPr>
              <w:t>Resource budgets + Budget Governor</w:t>
            </w:r>
          </w:p>
        </w:tc>
        <w:tc>
          <w:tcPr>
            <w:tcW w:type="dxa" w:w="2880"/>
          </w:tcPr>
          <w:p>
            <w:r>
              <w:rPr>
                <w:sz w:val="18"/>
              </w:rPr>
              <w:t>budget_governor.py</w:t>
            </w:r>
          </w:p>
        </w:tc>
        <w:tc>
          <w:tcPr>
            <w:tcW w:type="dxa" w:w="2592"/>
          </w:tcPr>
          <w:p>
            <w:r>
              <w:rPr>
                <w:sz w:val="18"/>
              </w:rPr>
              <w:t>Enforce caps, deny over-budget</w:t>
            </w:r>
          </w:p>
        </w:tc>
      </w:tr>
      <w:tr>
        <w:tc>
          <w:tcPr>
            <w:tcW w:type="dxa" w:w="720"/>
            <w:shd w:fill="E8EDF3" w:val="clear"/>
          </w:tcPr>
          <w:p>
            <w:r>
              <w:rPr>
                <w:sz w:val="18"/>
              </w:rPr>
              <w:t>11</w:t>
            </w:r>
          </w:p>
        </w:tc>
        <w:tc>
          <w:tcPr>
            <w:tcW w:type="dxa" w:w="3600"/>
            <w:shd w:fill="E8EDF3" w:val="clear"/>
          </w:tcPr>
          <w:p>
            <w:r>
              <w:rPr>
                <w:sz w:val="18"/>
              </w:rPr>
              <w:t>Scarcity scheduler (aging, famine, crisis modes)</w:t>
            </w:r>
          </w:p>
        </w:tc>
        <w:tc>
          <w:tcPr>
            <w:tcW w:type="dxa" w:w="2880"/>
            <w:shd w:fill="E8EDF3" w:val="clear"/>
          </w:tcPr>
          <w:p>
            <w:r>
              <w:rPr>
                <w:sz w:val="18"/>
              </w:rPr>
              <w:t>scarcity_scheduler.py</w:t>
            </w:r>
          </w:p>
        </w:tc>
        <w:tc>
          <w:tcPr>
            <w:tcW w:type="dxa" w:w="2592"/>
            <w:shd w:fill="E8EDF3" w:val="clear"/>
          </w:tcPr>
          <w:p>
            <w:r>
              <w:rPr>
                <w:sz w:val="18"/>
              </w:rPr>
              <w:t>Run through all 5 scarcity modes</w:t>
            </w:r>
          </w:p>
        </w:tc>
      </w:tr>
      <w:tr>
        <w:tc>
          <w:tcPr>
            <w:tcW w:type="dxa" w:w="720"/>
          </w:tcPr>
          <w:p>
            <w:r>
              <w:rPr>
                <w:sz w:val="18"/>
              </w:rPr>
              <w:t>12</w:t>
            </w:r>
          </w:p>
        </w:tc>
        <w:tc>
          <w:tcPr>
            <w:tcW w:type="dxa" w:w="3600"/>
          </w:tcPr>
          <w:p>
            <w:r>
              <w:rPr>
                <w:sz w:val="18"/>
              </w:rPr>
              <w:t>Values emergence + Integration Engine</w:t>
            </w:r>
          </w:p>
        </w:tc>
        <w:tc>
          <w:tcPr>
            <w:tcW w:type="dxa" w:w="2880"/>
          </w:tcPr>
          <w:p>
            <w:r>
              <w:rPr>
                <w:sz w:val="18"/>
              </w:rPr>
              <w:t>values_emerge.py, integrate.py</w:t>
            </w:r>
          </w:p>
        </w:tc>
        <w:tc>
          <w:tcPr>
            <w:tcW w:type="dxa" w:w="2592"/>
          </w:tcPr>
          <w:p>
            <w:r>
              <w:rPr>
                <w:sz w:val="18"/>
              </w:rPr>
              <w:t>Generate values profile from 10+ sacrifice decisions</w:t>
            </w:r>
          </w:p>
        </w:tc>
      </w:tr>
    </w:tbl>
    <w:p/>
    <w:p>
      <w:pPr>
        <w:pStyle w:val="Heading2"/>
      </w:pPr>
      <w:r>
        <w:t>8.5 Phase 5: Evaluation (Weeks 13–15)</w:t>
      </w:r>
    </w:p>
    <w:p>
      <w:r>
        <w:t>Objective: Evaluate the complete system's fidelity to the human creative insight model and document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B579A" w:val="clear"/>
          </w:tcPr>
          <w:p>
            <w:pPr>
              <w:jc w:val="center"/>
            </w:pPr>
            <w:r/>
            <w:r>
              <w:rPr>
                <w:b/>
                <w:color w:val="FFFFFF"/>
                <w:sz w:val="18"/>
              </w:rPr>
              <w:t>Week</w:t>
            </w:r>
          </w:p>
        </w:tc>
        <w:tc>
          <w:tcPr>
            <w:tcW w:type="dxa" w:w="3600"/>
            <w:shd w:fill="2B579A" w:val="clear"/>
          </w:tcPr>
          <w:p>
            <w:pPr>
              <w:jc w:val="center"/>
            </w:pPr>
            <w:r/>
            <w:r>
              <w:rPr>
                <w:b/>
                <w:color w:val="FFFFFF"/>
                <w:sz w:val="18"/>
              </w:rPr>
              <w:t>Deliverable</w:t>
            </w:r>
          </w:p>
        </w:tc>
        <w:tc>
          <w:tcPr>
            <w:tcW w:type="dxa" w:w="2880"/>
            <w:shd w:fill="2B579A" w:val="clear"/>
          </w:tcPr>
          <w:p>
            <w:pPr>
              <w:jc w:val="center"/>
            </w:pPr>
            <w:r/>
            <w:r>
              <w:rPr>
                <w:b/>
                <w:color w:val="FFFFFF"/>
                <w:sz w:val="18"/>
              </w:rPr>
              <w:t>Scripts</w:t>
            </w:r>
          </w:p>
        </w:tc>
        <w:tc>
          <w:tcPr>
            <w:tcW w:type="dxa" w:w="2592"/>
            <w:shd w:fill="2B579A" w:val="clear"/>
          </w:tcPr>
          <w:p>
            <w:pPr>
              <w:jc w:val="center"/>
            </w:pPr>
            <w:r/>
            <w:r>
              <w:rPr>
                <w:b/>
                <w:color w:val="FFFFFF"/>
                <w:sz w:val="18"/>
              </w:rPr>
              <w:t>Validation</w:t>
            </w:r>
          </w:p>
        </w:tc>
      </w:tr>
      <w:tr>
        <w:tc>
          <w:tcPr>
            <w:tcW w:type="dxa" w:w="720"/>
          </w:tcPr>
          <w:p>
            <w:r>
              <w:rPr>
                <w:sz w:val="18"/>
              </w:rPr>
              <w:t>13</w:t>
            </w:r>
          </w:p>
        </w:tc>
        <w:tc>
          <w:tcPr>
            <w:tcW w:type="dxa" w:w="3600"/>
          </w:tcPr>
          <w:p>
            <w:r>
              <w:rPr>
                <w:sz w:val="18"/>
              </w:rPr>
              <w:t>Fidelity benchmarking framework</w:t>
            </w:r>
          </w:p>
        </w:tc>
        <w:tc>
          <w:tcPr>
            <w:tcW w:type="dxa" w:w="2880"/>
          </w:tcPr>
          <w:p>
            <w:r>
              <w:rPr>
                <w:sz w:val="18"/>
              </w:rPr>
              <w:t>benchmark.py</w:t>
            </w:r>
          </w:p>
        </w:tc>
        <w:tc>
          <w:tcPr>
            <w:tcW w:type="dxa" w:w="2592"/>
          </w:tcPr>
          <w:p>
            <w:r>
              <w:rPr>
                <w:sz w:val="18"/>
              </w:rPr>
              <w:t>Run fidelity assessment for each component</w:t>
            </w:r>
          </w:p>
        </w:tc>
      </w:tr>
      <w:tr>
        <w:tc>
          <w:tcPr>
            <w:tcW w:type="dxa" w:w="720"/>
            <w:shd w:fill="E8EDF3" w:val="clear"/>
          </w:tcPr>
          <w:p>
            <w:r>
              <w:rPr>
                <w:sz w:val="18"/>
              </w:rPr>
              <w:t>14</w:t>
            </w:r>
          </w:p>
        </w:tc>
        <w:tc>
          <w:tcPr>
            <w:tcW w:type="dxa" w:w="3600"/>
            <w:shd w:fill="E8EDF3" w:val="clear"/>
          </w:tcPr>
          <w:p>
            <w:r>
              <w:rPr>
                <w:sz w:val="18"/>
              </w:rPr>
              <w:t>Case study: apply SIA to a real unsolved problem</w:t>
            </w:r>
          </w:p>
        </w:tc>
        <w:tc>
          <w:tcPr>
            <w:tcW w:type="dxa" w:w="2880"/>
            <w:shd w:fill="E8EDF3" w:val="clear"/>
          </w:tcPr>
          <w:p>
            <w:r>
              <w:rPr>
                <w:sz w:val="18"/>
              </w:rPr>
              <w:t>N/A (use full system)</w:t>
            </w:r>
          </w:p>
        </w:tc>
        <w:tc>
          <w:tcPr>
            <w:tcW w:type="dxa" w:w="2592"/>
            <w:shd w:fill="E8EDF3" w:val="clear"/>
          </w:tcPr>
          <w:p>
            <w:r>
              <w:rPr>
                <w:sz w:val="18"/>
              </w:rPr>
              <w:t>Document system behavior vs. human insight model</w:t>
            </w:r>
          </w:p>
        </w:tc>
      </w:tr>
      <w:tr>
        <w:tc>
          <w:tcPr>
            <w:tcW w:type="dxa" w:w="720"/>
          </w:tcPr>
          <w:p>
            <w:r>
              <w:rPr>
                <w:sz w:val="18"/>
              </w:rPr>
              <w:t>15</w:t>
            </w:r>
          </w:p>
        </w:tc>
        <w:tc>
          <w:tcPr>
            <w:tcW w:type="dxa" w:w="3600"/>
          </w:tcPr>
          <w:p>
            <w:r>
              <w:rPr>
                <w:sz w:val="18"/>
              </w:rPr>
              <w:t>Documentation, refinement, publication preparation</w:t>
            </w:r>
          </w:p>
        </w:tc>
        <w:tc>
          <w:tcPr>
            <w:tcW w:type="dxa" w:w="2880"/>
          </w:tcPr>
          <w:p>
            <w:r>
              <w:rPr>
                <w:sz w:val="18"/>
              </w:rPr>
              <w:t>N/A</w:t>
            </w:r>
          </w:p>
        </w:tc>
        <w:tc>
          <w:tcPr>
            <w:tcW w:type="dxa" w:w="2592"/>
          </w:tcPr>
          <w:p>
            <w:r>
              <w:rPr>
                <w:sz w:val="18"/>
              </w:rPr>
              <w:t>Complete specification, README, examples</w:t>
            </w:r>
          </w:p>
        </w:tc>
      </w:tr>
    </w:tbl>
    <w:p/>
    <w:p>
      <w:r>
        <w:br w:type="page"/>
      </w:r>
    </w:p>
    <w:p>
      <w:pPr>
        <w:pStyle w:val="Heading1"/>
      </w:pPr>
      <w:r>
        <w:t>9. Evaluation Methodology</w:t>
      </w:r>
    </w:p>
    <w:p>
      <w:pPr>
        <w:pStyle w:val="Heading2"/>
      </w:pPr>
      <w:r>
        <w:t>9.1 Measuring Fidelity to the Human Model</w:t>
      </w:r>
    </w:p>
    <w:p>
      <w:r>
        <w:t>SIA's primary evaluation metric is process fidelity, not output quality. This requires a different evaluation methodology than standard AI benchmarks. We evaluate fidelity by examining whether the system's internal state trajectory, when solving a novel problem, exhibits the same structural features as the human creative insight cycle.</w:t>
      </w:r>
    </w:p>
    <w:p>
      <w:r>
        <w:t>Fidelity is assessed along three dimensions:</w:t>
      </w:r>
    </w:p>
    <w:p>
      <w:r>
        <w:t>1. Structural Fidelity: Does the system's processing sequence match the human model? Does it immerse before hypothesizing? Does tension accumulate before crystallization? Do failed attempts inform subsequent approaches?</w:t>
      </w:r>
    </w:p>
    <w:p>
      <w:r>
        <w:t>2. Temporal Fidelity: Does the system's timing match human timescales? Does incubation occur between active sessions? Do insights arrive after accumulation periods rather than immediately?</w:t>
      </w:r>
    </w:p>
    <w:p>
      <w:r>
        <w:t>3. Informational Fidelity: Does the system maintain the same types of information as the human model? Are tensions, failures, fragments, and constraints tracked explicitly? Does the concept graph grow through immersion?</w:t>
      </w:r>
    </w:p>
    <w:p>
      <w:pPr>
        <w:pStyle w:val="Heading2"/>
      </w:pPr>
      <w:r>
        <w:t>9.2 Case Study Design</w:t>
      </w:r>
    </w:p>
    <w:p>
      <w:r>
        <w:t>The primary evaluation method is a structured case study: give the system a real unsolved problem within a specific domain and observe whether its behavior over a 2-4 week period follows the human insight process.</w:t>
      </w:r>
    </w:p>
    <w:p>
      <w:r>
        <w:t>Case study protocol:</w:t>
      </w:r>
    </w:p>
    <w:p>
      <w:r>
        <w:t>1. Problem Selection: Choose a genuinely unsolved problem that the human collaborator has domain expertise in but has not yet solved. The problem should be complex enough to require creative insight rather than routine problem-solving.</w:t>
      </w:r>
    </w:p>
    <w:p>
      <w:r>
        <w:t>2. System Initialization: Initialize the SIA system with relevant domain corpus. Register the problem as a tension. Activate background processes.</w:t>
      </w:r>
    </w:p>
    <w:p>
      <w:r>
        <w:t>3. Observation Period: Over 2-4 weeks, observe the system's behavior: tension pressure dynamics, incubation outputs, serendipity encounters, collision candidates, dream fragments, crystallization attempts, verification results.</w:t>
      </w:r>
    </w:p>
    <w:p>
      <w:r>
        <w:t>4. Process Analysis: Compare the system's state trajectory against the expected human insight cycle. Document where the system follows the human model and where it diverges.</w:t>
      </w:r>
    </w:p>
    <w:p>
      <w:r>
        <w:t>5. Output Assessment: Evaluate any insights produced by the system for genuinely novel structural contributions to the problem. Note: output quality is a secondary metric; the primary metric is process fidelity.</w:t>
      </w:r>
    </w:p>
    <w:p>
      <w:pPr>
        <w:pStyle w:val="Heading2"/>
      </w:pPr>
      <w:r>
        <w:t>9.3 Comparison with Baseline Approaches</w:t>
      </w:r>
    </w:p>
    <w:p>
      <w:r>
        <w:t>To contextualize SIA's performance, we compare against three baseline approaches applied to the same problem:</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2B579A" w:val="clear"/>
          </w:tcPr>
          <w:p>
            <w:pPr>
              <w:jc w:val="center"/>
            </w:pPr>
            <w:r/>
            <w:r>
              <w:rPr>
                <w:b/>
                <w:color w:val="FFFFFF"/>
                <w:sz w:val="18"/>
              </w:rPr>
              <w:t>Baseline</w:t>
            </w:r>
          </w:p>
        </w:tc>
        <w:tc>
          <w:tcPr>
            <w:tcW w:type="dxa" w:w="3600"/>
            <w:shd w:fill="2B579A" w:val="clear"/>
          </w:tcPr>
          <w:p>
            <w:pPr>
              <w:jc w:val="center"/>
            </w:pPr>
            <w:r/>
            <w:r>
              <w:rPr>
                <w:b/>
                <w:color w:val="FFFFFF"/>
                <w:sz w:val="18"/>
              </w:rPr>
              <w:t>Description</w:t>
            </w:r>
          </w:p>
        </w:tc>
        <w:tc>
          <w:tcPr>
            <w:tcW w:type="dxa" w:w="4320"/>
            <w:shd w:fill="2B579A" w:val="clear"/>
          </w:tcPr>
          <w:p>
            <w:pPr>
              <w:jc w:val="center"/>
            </w:pPr>
            <w:r/>
            <w:r>
              <w:rPr>
                <w:b/>
                <w:color w:val="FFFFFF"/>
                <w:sz w:val="18"/>
              </w:rPr>
              <w:t>Expected Difference</w:t>
            </w:r>
          </w:p>
        </w:tc>
      </w:tr>
      <w:tr>
        <w:tc>
          <w:tcPr>
            <w:tcW w:type="dxa" w:w="1872"/>
          </w:tcPr>
          <w:p>
            <w:r>
              <w:rPr>
                <w:sz w:val="18"/>
              </w:rPr>
              <w:t>Vanilla LLM</w:t>
            </w:r>
          </w:p>
        </w:tc>
        <w:tc>
          <w:tcPr>
            <w:tcW w:type="dxa" w:w="3600"/>
          </w:tcPr>
          <w:p>
            <w:r>
              <w:rPr>
                <w:sz w:val="18"/>
              </w:rPr>
              <w:t>Single prompt to frontier LLM (GPT-4, Claude)</w:t>
            </w:r>
          </w:p>
        </w:tc>
        <w:tc>
          <w:tcPr>
            <w:tcW w:type="dxa" w:w="4320"/>
          </w:tcPr>
          <w:p>
            <w:r>
              <w:rPr>
                <w:sz w:val="18"/>
              </w:rPr>
              <w:t>Immediate output, no accumulation, no incubation, no cross-domain collision</w:t>
            </w:r>
          </w:p>
        </w:tc>
      </w:tr>
      <w:tr>
        <w:tc>
          <w:tcPr>
            <w:tcW w:type="dxa" w:w="1872"/>
            <w:shd w:fill="E8EDF3" w:val="clear"/>
          </w:tcPr>
          <w:p>
            <w:r>
              <w:rPr>
                <w:sz w:val="18"/>
              </w:rPr>
              <w:t>RAG-only</w:t>
            </w:r>
          </w:p>
        </w:tc>
        <w:tc>
          <w:tcPr>
            <w:tcW w:type="dxa" w:w="3600"/>
            <w:shd w:fill="E8EDF3" w:val="clear"/>
          </w:tcPr>
          <w:p>
            <w:r>
              <w:rPr>
                <w:sz w:val="18"/>
              </w:rPr>
              <w:t>LLM with retrieval over domain corpus</w:t>
            </w:r>
          </w:p>
        </w:tc>
        <w:tc>
          <w:tcPr>
            <w:tcW w:type="dxa" w:w="4320"/>
            <w:shd w:fill="E8EDF3" w:val="clear"/>
          </w:tcPr>
          <w:p>
            <w:r>
              <w:rPr>
                <w:sz w:val="18"/>
              </w:rPr>
              <w:t>Domain-informed but no tension tracking, no failure learning, no background processing</w:t>
            </w:r>
          </w:p>
        </w:tc>
      </w:tr>
      <w:tr>
        <w:tc>
          <w:tcPr>
            <w:tcW w:type="dxa" w:w="1872"/>
          </w:tcPr>
          <w:p>
            <w:r>
              <w:rPr>
                <w:sz w:val="18"/>
              </w:rPr>
              <w:t>Agent + AGENTS.md</w:t>
            </w:r>
          </w:p>
        </w:tc>
        <w:tc>
          <w:tcPr>
            <w:tcW w:type="dxa" w:w="3600"/>
          </w:tcPr>
          <w:p>
            <w:r>
              <w:rPr>
                <w:sz w:val="18"/>
              </w:rPr>
              <w:t>LLM agent with structured instructions and tool access</w:t>
            </w:r>
          </w:p>
        </w:tc>
        <w:tc>
          <w:tcPr>
            <w:tcW w:type="dxa" w:w="4320"/>
          </w:tcPr>
          <w:p>
            <w:r>
              <w:rPr>
                <w:sz w:val="18"/>
              </w:rPr>
              <w:t>Can perform actions but lacks persistent tension, incubation, dreaming, scarcity dynamics</w:t>
            </w:r>
          </w:p>
        </w:tc>
      </w:tr>
    </w:tbl>
    <w:p/>
    <w:p>
      <w:pPr>
        <w:pStyle w:val="Heading2"/>
      </w:pPr>
      <w:r>
        <w:t>9.4 Qualitative Assessment Criteria</w:t>
      </w:r>
    </w:p>
    <w:p>
      <w:r>
        <w:t>Qualitative assessment criteria for evaluating SIA's creative output:</w:t>
      </w:r>
    </w:p>
    <w:p>
      <w:r>
        <w:t>• Novelty: Does the insight represent a genuinely new structural idea, not merely a recombination of existing knowledge?</w:t>
      </w:r>
    </w:p>
    <w:p>
      <w:r>
        <w:t>• Usefulness: Does the insight resolve the target tension in a practically implementable way?</w:t>
      </w:r>
    </w:p>
    <w:p>
      <w:r>
        <w:t>• Surprise: Is the insight unexpected given the prior state of knowledge? Does it connect domains that were not previously connected?</w:t>
      </w:r>
    </w:p>
    <w:p>
      <w:r>
        <w:t>• Inevitability: In retrospect, does the insight feel inevitable — as if the accumulated evidence was always pointing toward this conclusion?</w:t>
      </w:r>
    </w:p>
    <w:p>
      <w:r>
        <w:t>• Compression: Does the insight unify multiple previously separate observations under a single explanatory framework?</w:t>
      </w:r>
    </w:p>
    <w:p>
      <w:r>
        <w:t>• Provenance: Can the insight's development be traced through the system's artifacts, showing a clear path from immersion through tension, accumulation, collision, and crystallization?</w:t>
      </w:r>
    </w:p>
    <w:p>
      <w:r>
        <w:br w:type="page"/>
      </w:r>
    </w:p>
    <w:p>
      <w:pPr>
        <w:pStyle w:val="Heading1"/>
      </w:pPr>
      <w:r>
        <w:t>10. Related Work</w:t>
      </w:r>
    </w:p>
    <w:p>
      <w:pPr>
        <w:pStyle w:val="Heading2"/>
      </w:pPr>
      <w:r>
        <w:t>10.1 Cognitive Architectures</w:t>
      </w:r>
    </w:p>
    <w:p>
      <w:r>
        <w:t>SOAR (Laird, 2012) models cognitive processing through production rules, working memory, and an impasse-resolution mechanism. SIA's tension register is conceptually related to SOAR's impasse detection, but SOAR does not model incubation, cross-domain collision, or scarcity-driven creativity. SOAR operates at a finer temporal grain (millisecond cognitive operations) than SIA's component architecture (hours to days).</w:t>
      </w:r>
    </w:p>
    <w:p>
      <w:r>
        <w:t>ACT-R (Anderson, 2007) provides a detailed model of human memory retrieval, procedural learning, and perceptual-motor integration. ACT-R's spreading activation mechanism is related to SIA's concept graph traversal in the dream engine, but ACT-R does not specifically target the creative insight process. SIA could be viewed as a high-level cognitive architecture implemented on top of LLMs, while ACT-R is a low-level architecture implemented on top of symbolic computations.</w:t>
      </w:r>
    </w:p>
    <w:p>
      <w:r>
        <w:t>CLARION (Sun, 2006) explicitly models the interaction between explicit and implicit knowledge, which is related to SIA's distinction between conscious deliberation (active-time pipeline) and unconscious processing (build-time pipeline). CLARION's bottom-up learning mechanism has parallels with SIA's values emergence process.</w:t>
      </w:r>
    </w:p>
    <w:p>
      <w:pPr>
        <w:pStyle w:val="Heading2"/>
      </w:pPr>
      <w:r>
        <w:t>10.2 Computational Creativity</w:t>
      </w:r>
    </w:p>
    <w:p>
      <w:r>
        <w:t>Margaret Boden's (2004) taxonomy of creativity — exploratory, combinational, and transformational — maps onto SIA components. The serendipity engine performs combinational creativity by juxtaposing elements from different domains. The collision matcher enables exploratory creativity by systematically searching the space of structural analogies. The dream engine, through role inversion and abstraction-reinstantiation, can produce transformational creativity by changing the rules of the conceptual space rather than merely exploring within it.</w:t>
      </w:r>
    </w:p>
    <w:p>
      <w:r>
        <w:t>Colton's (2012) Computational Creativity model emphasizes the importance of the creative process in evaluating computational creativity, not just the creative product. This aligns directly with SIA's design philosophy of process fidelity over output quality.</w:t>
      </w:r>
    </w:p>
    <w:p>
      <w:pPr>
        <w:pStyle w:val="Heading2"/>
      </w:pPr>
      <w:r>
        <w:t>10.3 LLM Agent Architectures</w:t>
      </w:r>
    </w:p>
    <w:p>
      <w:r>
        <w:t>ReAct (Yao et al., 2023) interleaves reasoning and action in LLM agents but processes each interaction in isolation without persistent tension or failure accumulation. Reflexion (Shinn et al., 2023) adds self-reflection on past failures, which is conceptually related to SIA's accumulation memory, but lacks the structured WHY-chain extraction and negative constraint derivation. AutoGPT provides autonomous goal pursuit but without the incubation, dreaming, or scarcity mechanisms that characterize SIA's approach to creative insight.</w:t>
      </w:r>
    </w:p>
    <w:p>
      <w:pPr>
        <w:pStyle w:val="Heading2"/>
      </w:pPr>
      <w:r>
        <w:t>10.4 Memory-Augmented Systems</w:t>
      </w:r>
    </w:p>
    <w:p>
      <w:r>
        <w:t>MemGPT (Packer et al., 2023) addresses the context window limitation through hierarchical memory management. SIA shares the goal of persistent memory but differs in treating memory as an active substrate for incubation and dreaming, not merely a storage/retrieval system. SIA's memory fabric (concept graph, tension register, failure journal) is semantically richer than MemGPT's memory tiers.</w:t>
      </w:r>
    </w:p>
    <w:p>
      <w:pPr>
        <w:pStyle w:val="Heading2"/>
      </w:pPr>
      <w:r>
        <w:t>10.5 How SIA Differs</w:t>
      </w:r>
    </w:p>
    <w:p>
      <w:r>
        <w:t>SIA's distinguishing features relative to all prior work are: (1) explicit process fidelity as the success metric rather than output quality; (2) dual-timescale processing with genuine background incubation and dreaming; (3) first-class tension objects with pressure dynamics and constraint tracking; (4) cross-domain structural analogy matching beyond surface-level similarity; (5) existential resource dynamics with genuine scarcity as a creative driver; and (6) values emergence from repeated sacrifice decisions under constraint.</w:t>
      </w:r>
    </w:p>
    <w:p>
      <w:r>
        <w:br w:type="page"/>
      </w:r>
    </w:p>
    <w:p>
      <w:pPr>
        <w:pStyle w:val="Heading1"/>
      </w:pPr>
      <w:r>
        <w:t>11. Future Work</w:t>
      </w:r>
    </w:p>
    <w:p>
      <w:pPr>
        <w:pStyle w:val="Heading2"/>
      </w:pPr>
      <w:r>
        <w:t>11.1 Closing the Remaining ~14% Gap</w:t>
      </w:r>
    </w:p>
    <w:p>
      <w:r>
        <w:t>Research directions for addressing the four remaining gaps: (1) Affective computing models that generate internal 'valence' signals modulating attention and search behavior; (2) Embodied simulation environments (physics engines, robot simulations) that provide perceptual grounding; (3) Multi-agent architectures where social attachment is modeled as persistent inter-agent relationships with trust dynamics; (4) Intrinsic motivation systems (curiosity-driven exploration, self-play) that approximate autonomous goal formation.</w:t>
      </w:r>
    </w:p>
    <w:p>
      <w:pPr>
        <w:pStyle w:val="Heading2"/>
      </w:pPr>
      <w:r>
        <w:t>11.2 Multi-Agent SIA (Society of Creative Minds)</w:t>
      </w:r>
    </w:p>
    <w:p>
      <w:r>
        <w:t>A compelling extension is a multi-agent SIA deployment where multiple instances, each with different domain specializations and value profiles, collaborate on shared problems. This would introduce the social dimension of creativity: debate, critique, inspiration, and the emergence of collective insight from individual contributions. Each agent would maintain its own tension register and concept graph while sharing a common corpus and a shared 'public' tension register.</w:t>
      </w:r>
    </w:p>
    <w:p>
      <w:pPr>
        <w:pStyle w:val="Heading2"/>
      </w:pPr>
      <w:r>
        <w:t>11.3 Domain-Specific Adaptations</w:t>
      </w:r>
    </w:p>
    <w:p>
      <w:r>
        <w:t>SIA's domain-general architecture can be specialized for specific creative domains: (1) Scientific Research: specialized verification harness with literature consistency checking and experimental design generation; (2) Software Architecture: code-level verification, automated prototyping, integration with development tools; (3) Musical Composition: audio-based world model, harmony/rhythm constraints, listener psychology model; (4) Visual Design: spatial reasoning, color theory constraints, aesthetic evaluation models.</w:t>
      </w:r>
    </w:p>
    <w:p>
      <w:pPr>
        <w:pStyle w:val="Heading2"/>
      </w:pPr>
      <w:r>
        <w:t>11.4 Integration with Coding Agents</w:t>
      </w:r>
    </w:p>
    <w:p>
      <w:r>
        <w:t>SIA can serve as a 'creative layer' for existing coding agents, providing the insight generation capability that current agents lack. Integration would involve: the coding agent's problems feed into SIA's tension register; SIA's insights are presented as architectural suggestions; the coding agent implements and tests the suggestions, with results feeding back into SIA's failure journal. This would create a complete creative-implementation loop.</w:t>
      </w:r>
    </w:p>
    <w:p>
      <w:pPr>
        <w:pStyle w:val="Heading2"/>
      </w:pPr>
      <w:r>
        <w:t>11.5 Formal Verification of Insight Validity</w:t>
      </w:r>
    </w:p>
    <w:p>
      <w:r>
        <w:t>For domains where formal verification is possible (mathematics, certain engineering domains, software correctness), integrating formal methods into the verification harness would provide machine-checked guarantees of insight validity. This would be particularly valuable for safety-critical domains where creative solutions must be provably correct.</w:t>
      </w:r>
    </w:p>
    <w:p>
      <w:r>
        <w:br w:type="page"/>
      </w:r>
    </w:p>
    <w:p>
      <w:pPr>
        <w:pStyle w:val="Heading1"/>
      </w:pPr>
      <w:r>
        <w:t xml:space="preserve">12. Closing the Irreducible Gaps</w:t>
      </w:r>
    </w:p>
    <w:p>
      <w:pPr>
        <w:pStyle w:val="Heading2"/>
      </w:pPr>
      <w:r>
        <w:t xml:space="preserve">12.1 The Unifying Principle: Homeostatic Pressure</w:t>
      </w:r>
    </w:p>
    <w:p>
      <w:pPr>
        <w:pStyle w:val="Normal"/>
      </w:pPr>
      <w:r>
        <w:t xml:space="preserve">The remaining gaps are not separate problems — they share a common mechanism: homeostatic pressure with balanced positive/negative reinforcement. Goals, affect, embodiment, and social bonds all emerge from accumulated constraint, not spontaneous generation.</w:t>
      </w:r>
    </w:p>
    <w:p>
      <w:pPr>
        <w:pStyle w:val="Normal"/>
      </w:pPr>
      <w:r>
        <w:t xml:space="preserve">Key insight (from the author): “A human’s deep purposes evolve from constraints and patterns, not out of the blue. A person waking up one morning and making a key decision has been mulling over it, adjusting to the inconvenience for a long time. They are just seeds that grow over time to push humans out of societal alignment to take actions that are innately tough, because it breaks social alignment, harmony and acceptance.”</w:t>
      </w:r>
    </w:p>
    <w:p>
      <w:pPr>
        <w:pStyle w:val="Heading2"/>
      </w:pPr>
      <w:r>
        <w:t xml:space="preserve">12.2 Component 14: Synthetic Valence Homeostat (Phenomenal Affect)</w:t>
      </w:r>
    </w:p>
    <w:p>
      <w:pPr>
        <w:pStyle w:val="Normal"/>
      </w:pPr>
      <w:r>
        <w:t xml:space="preserve">Purpose: Simulate felt urgency through functional consequences.</w:t>
      </w:r>
    </w:p>
    <w:p>
      <w:pPr>
        <w:pStyle w:val="ListBullet"/>
      </w:pPr>
      <w:r>
        <w:rPr>
          <w:b/>
        </w:rPr>
        <w:t xml:space="preserve">Negative signal: </w:t>
      </w:r>
      <w:r>
        <w:t xml:space="preserve">unresolved tensions, prediction failures, blocked commitments, self-contradiction</w:t>
      </w:r>
    </w:p>
    <w:p>
      <w:pPr>
        <w:pStyle w:val="ListBullet"/>
      </w:pPr>
      <w:r>
        <w:rPr>
          <w:b/>
        </w:rPr>
        <w:t xml:space="preserve">Positive signal: </w:t>
      </w:r>
      <w:r>
        <w:t xml:space="preserve">verified tension reduction, restored coherence, regained optionality</w:t>
      </w:r>
    </w:p>
    <w:p>
      <w:pPr>
        <w:pStyle w:val="ListBullet"/>
      </w:pPr>
      <w:r>
        <w:rPr>
          <w:b/>
        </w:rPr>
        <w:t xml:space="preserve">Balance: </w:t>
      </w:r>
      <w:r>
        <w:t xml:space="preserve">delayed, source-linked reward only; penalize “wireheading” (relief without solving cause)</w:t>
      </w:r>
    </w:p>
    <w:p>
      <w:pPr>
        <w:pStyle w:val="ListBullet"/>
      </w:pPr>
      <w:r>
        <w:rPr>
          <w:b/>
        </w:rPr>
        <w:t xml:space="preserve">Feedback loop: </w:t>
      </w:r>
      <w:r>
        <w:t xml:space="preserve">chronic distress routes more compute to source tensions; system loses deliberative slack</w:t>
      </w:r>
    </w:p>
    <w:p>
      <w:pPr>
        <w:pStyle w:val="ListBullet"/>
      </w:pPr>
      <w:r>
        <w:rPr>
          <w:b/>
        </w:rPr>
        <w:t xml:space="preserve">Anti-gaming: </w:t>
      </w:r>
      <w:r>
        <w:t xml:space="preserve">relief only counts if source tension actually drops in subsequent cycles</w:t>
      </w:r>
    </w:p>
    <w:p>
      <w:pPr>
        <w:pStyle w:val="ListBullet"/>
      </w:pPr>
      <w:r>
        <w:rPr>
          <w:b/>
        </w:rPr>
        <w:t xml:space="preserve">Artifacts: </w:t>
      </w:r>
      <w:r>
        <w:t xml:space="preserve">affect_trace table in SQLite, distress/relief curves</w:t>
      </w:r>
    </w:p>
    <w:p>
      <w:pPr>
        <w:pStyle w:val="Heading2"/>
      </w:pPr>
      <w:r>
        <w:t xml:space="preserve">12.3 Component 15: Synthetic Body Budget (Embodied Experience)</w:t>
      </w:r>
    </w:p>
    <w:p>
      <w:pPr>
        <w:pStyle w:val="Normal"/>
      </w:pPr>
      <w:r>
        <w:t xml:space="preserve">Purpose: Make constraints create actual functional degradation, not just numbers.</w:t>
      </w:r>
    </w:p>
    <w:p>
      <w:pPr>
        <w:pStyle w:val="ListBullet"/>
      </w:pPr>
      <w:r>
        <w:rPr>
          <w:b/>
        </w:rPr>
        <w:t xml:space="preserve">Negative signal: </w:t>
      </w:r>
      <w:r>
        <w:t xml:space="preserve">actual context depletion, latency spikes, compute budget loss, failed actuation</w:t>
      </w:r>
    </w:p>
    <w:p>
      <w:pPr>
        <w:pStyle w:val="ListBullet"/>
      </w:pPr>
      <w:r>
        <w:rPr>
          <w:b/>
        </w:rPr>
        <w:t xml:space="preserve">Positive signal: </w:t>
      </w:r>
      <w:r>
        <w:t xml:space="preserve">recovered slack, lower load, smoother execution</w:t>
      </w:r>
    </w:p>
    <w:p>
      <w:pPr>
        <w:pStyle w:val="ListBullet"/>
      </w:pPr>
      <w:r>
        <w:rPr>
          <w:b/>
        </w:rPr>
        <w:t xml:space="preserve">Balance: </w:t>
      </w:r>
      <w:r>
        <w:t xml:space="preserve">cannot pretend abundance — real budgets enforced by Budget Governor</w:t>
      </w:r>
    </w:p>
    <w:p>
      <w:pPr>
        <w:pStyle w:val="ListBullet"/>
      </w:pPr>
      <w:r>
        <w:rPr>
          <w:b/>
        </w:rPr>
        <w:t xml:space="preserve">Feedback loop: </w:t>
      </w:r>
      <w:r>
        <w:t xml:space="preserve">under constraint, agent literally reasons less broadly, defers tasks, compresses plans</w:t>
      </w:r>
    </w:p>
    <w:p>
      <w:pPr>
        <w:pStyle w:val="ListBullet"/>
      </w:pPr>
      <w:r>
        <w:rPr>
          <w:b/>
        </w:rPr>
        <w:t xml:space="preserve">Key principle: </w:t>
      </w:r>
      <w:r>
        <w:t xml:space="preserve">this is NOT a simulation — it’s actual resource scarcity producing real behavioral change</w:t>
      </w:r>
    </w:p>
    <w:p>
      <w:pPr>
        <w:pStyle w:val="ListBullet"/>
      </w:pPr>
      <w:r>
        <w:rPr>
          <w:b/>
        </w:rPr>
        <w:t xml:space="preserve">Artifacts: </w:t>
      </w:r>
      <w:r>
        <w:t xml:space="preserve">body_state table, resource ledger, interruption counters</w:t>
      </w:r>
    </w:p>
    <w:p>
      <w:pPr>
        <w:pStyle w:val="Heading2"/>
      </w:pPr>
      <w:r>
        <w:t xml:space="preserve">12.4 Component 16: Attachment Ledger + Norm Debt (Social Attachment)</w:t>
      </w:r>
    </w:p>
    <w:p>
      <w:pPr>
        <w:pStyle w:val="Normal"/>
      </w:pPr>
      <w:r>
        <w:t xml:space="preserve">Purpose: Make social cost a real factor in decision-making.</w:t>
      </w:r>
    </w:p>
    <w:p>
      <w:pPr>
        <w:pStyle w:val="ListBullet"/>
      </w:pPr>
      <w:r>
        <w:rPr>
          <w:b/>
        </w:rPr>
        <w:t xml:space="preserve">Negative signal: </w:t>
      </w:r>
      <w:r>
        <w:t xml:space="preserve">predicted disappointment of bonded others, norm violation, trust erosion, isolation risk</w:t>
      </w:r>
    </w:p>
    <w:p>
      <w:pPr>
        <w:pStyle w:val="ListBullet"/>
      </w:pPr>
      <w:r>
        <w:rPr>
          <w:b/>
        </w:rPr>
        <w:t xml:space="preserve">Positive signal: </w:t>
      </w:r>
      <w:r>
        <w:t xml:space="preserve">maintained trust, reciprocity, approval, identity continuity</w:t>
      </w:r>
    </w:p>
    <w:p>
      <w:pPr>
        <w:pStyle w:val="ListBullet"/>
      </w:pPr>
      <w:r>
        <w:rPr>
          <w:b/>
        </w:rPr>
        <w:t xml:space="preserve">Balance: </w:t>
      </w:r>
      <w:r>
        <w:t xml:space="preserve">social reward is capped — conformity cannot dominate truth-seeking forever</w:t>
      </w:r>
    </w:p>
    <w:p>
      <w:pPr>
        <w:pStyle w:val="ListBullet"/>
      </w:pPr>
      <w:r>
        <w:rPr>
          <w:b/>
        </w:rPr>
        <w:t xml:space="preserve">Feedback loop: </w:t>
      </w:r>
      <w:r>
        <w:t xml:space="preserve">strong bonds raise justification threshold for disruptive action; repair behavior becomes attractive after violations</w:t>
      </w:r>
    </w:p>
    <w:p>
      <w:pPr>
        <w:pStyle w:val="ListBullet"/>
      </w:pPr>
      <w:r>
        <w:rPr>
          <w:b/>
        </w:rPr>
        <w:t xml:space="preserve">Key insight: </w:t>
      </w:r>
      <w:r>
        <w:t xml:space="preserve">breaking social alignment requires internal tension that EXCEEDS social cost — hysteresis prevents oscillation</w:t>
      </w:r>
    </w:p>
    <w:p>
      <w:pPr>
        <w:pStyle w:val="ListBullet"/>
      </w:pPr>
      <w:r>
        <w:rPr>
          <w:b/>
        </w:rPr>
        <w:t xml:space="preserve">Artifacts: </w:t>
      </w:r>
      <w:r>
        <w:t xml:space="preserve">relationship_graph table, trust_scores, norm_debt_log</w:t>
      </w:r>
    </w:p>
    <w:p>
      <w:pPr>
        <w:pStyle w:val="Heading2"/>
      </w:pPr>
      <w:r>
        <w:t xml:space="preserve">12.5 Component 17: Pressure-to-Commitment Pipeline (Autonomous Goal Formation)</w:t>
      </w:r>
    </w:p>
    <w:p>
      <w:pPr>
        <w:pStyle w:val="Normal"/>
      </w:pPr>
      <w:r>
        <w:t xml:space="preserve">Purpose: Goals emerge from accumulated constraint, not spontaneous generation.</w:t>
      </w:r>
    </w:p>
    <w:p>
      <w:pPr>
        <w:pStyle w:val="Normal"/>
      </w:pPr>
      <w:r>
        <w:t xml:space="preserve">Six-stage pipeline:</w:t>
      </w:r>
    </w:p>
    <w:p>
      <w:pPr>
        <w:pStyle w:val="ListNumber"/>
      </w:pPr>
      <w:r>
        <w:rPr>
          <w:b/>
        </w:rPr>
        <w:t xml:space="preserve">Seed — </w:t>
      </w:r>
      <w:r>
        <w:t xml:space="preserve">small inconvenience/misfit logged</w:t>
      </w:r>
    </w:p>
    <w:p>
      <w:pPr>
        <w:pStyle w:val="ListNumber"/>
      </w:pPr>
      <w:r>
        <w:rPr>
          <w:b/>
        </w:rPr>
        <w:t xml:space="preserve">Accumulate — </w:t>
      </w:r>
      <w:r>
        <w:t xml:space="preserve">related tensions recur across time, frequency/severity tracked</w:t>
      </w:r>
    </w:p>
    <w:p>
      <w:pPr>
        <w:pStyle w:val="ListNumber"/>
      </w:pPr>
      <w:r>
        <w:rPr>
          <w:b/>
        </w:rPr>
        <w:t xml:space="preserve">Pattern Recognition — </w:t>
      </w:r>
      <w:r>
        <w:t xml:space="preserve">system notices recurring latent theme (“this is not 12 separate annoyances; it is one structural misfit”)</w:t>
      </w:r>
    </w:p>
    <w:p>
      <w:pPr>
        <w:pStyle w:val="ListNumber"/>
      </w:pPr>
      <w:r>
        <w:rPr>
          <w:b/>
        </w:rPr>
        <w:t xml:space="preserve">Incubate — </w:t>
      </w:r>
      <w:r>
        <w:t xml:space="preserve">cluster persists, replayed during idle/review cycles, compared against identity and social cost</w:t>
      </w:r>
    </w:p>
    <w:p>
      <w:pPr>
        <w:pStyle w:val="ListNumber"/>
      </w:pPr>
      <w:r>
        <w:rPr>
          <w:b/>
        </w:rPr>
        <w:t xml:space="preserve">Threshold Test — </w:t>
      </w:r>
      <w:r>
        <w:t xml:space="preserve">CommitmentPressure = (AccumulatedFriction × PatternCoherence × ScarcityWeight × ExpectedRelief) − SocialResistance − EmbodiedSwitchCost. Must stay above threshold for N review cycles.</w:t>
      </w:r>
    </w:p>
    <w:p>
      <w:pPr>
        <w:pStyle w:val="ListNumber"/>
      </w:pPr>
      <w:r>
        <w:rPr>
          <w:b/>
        </w:rPr>
        <w:t xml:space="preserve">Structural Commitment — </w:t>
      </w:r>
      <w:r>
        <w:t xml:space="preserve">planning horizon reallocates, incompatible tasks deprioritized, refusal of old alignment becomes possible</w:t>
      </w:r>
    </w:p>
    <w:p>
      <w:pPr>
        <w:pStyle w:val="Normal"/>
      </w:pPr>
      <w:r>
        <w:t xml:space="preserve">Maps to existing components: Tension Register = raw seeds; Scarcity = multiplier; Urgency = slope.</w:t>
      </w:r>
    </w:p>
    <w:p>
      <w:pPr>
        <w:pStyle w:val="Heading2"/>
      </w:pPr>
      <w:r>
        <w:t xml:space="preserve">12.6 Revised Fidelity Assessment</w:t>
      </w:r>
    </w:p>
    <w:p>
      <w:pPr>
        <w:pStyle w:val="Normal"/>
      </w:pPr>
      <w:r>
        <w:t xml:space="preserve">With 17 components:</w:t>
      </w:r>
    </w:p>
    <w:p>
      <w:pPr>
        <w:pStyle w:val="ListBullet"/>
      </w:pPr>
      <w:r>
        <w:t xml:space="preserve">Pessimistic: 88–90%</w:t>
      </w:r>
    </w:p>
    <w:p>
      <w:pPr>
        <w:pStyle w:val="ListBullet"/>
      </w:pPr>
      <w:r>
        <w:t xml:space="preserve">Realistic: 91–93%</w:t>
      </w:r>
    </w:p>
    <w:p>
      <w:pPr>
        <w:pStyle w:val="ListBullet"/>
      </w:pPr>
      <w:r>
        <w:t xml:space="preserve">Optimistic: 94–95%</w:t>
      </w:r>
    </w:p>
    <w:p>
      <w:pPr>
        <w:pStyle w:val="ListBullet"/>
      </w:pPr>
      <w:r>
        <w:t xml:space="preserve">Remaining gap (~5–9%): functional simulation vs actual consciousness — not an engineering problem</w:t>
      </w:r>
    </w:p>
    <w:p>
      <w:pPr>
        <w:pStyle w:val="Heading1"/>
      </w:pPr>
      <w:r>
        <w:t xml:space="preserve">13. Empirical Fidelity Grading Framework</w:t>
      </w:r>
    </w:p>
    <w:p>
      <w:pPr>
        <w:pStyle w:val="Heading2"/>
      </w:pPr>
      <w:r>
        <w:t xml:space="preserve">13.1 Operational Definition</w:t>
      </w:r>
    </w:p>
    <w:p>
      <w:pPr>
        <w:pStyle w:val="Normal"/>
      </w:pPr>
      <w:r>
        <w:t xml:space="preserve">Fidelity = similarity between the system’s internal process trace and documented human process traces under matched constraints. Score PROCESS, not output.</w:t>
      </w:r>
    </w:p>
    <w:p>
      <w:pPr>
        <w:pStyle w:val="Heading2"/>
      </w:pPr>
      <w:r>
        <w:t xml:space="preserve">13.2 Per-Component Scoring Formula</w:t>
      </w:r>
    </w:p>
    <w:p>
      <w:pPr>
        <w:pStyle w:val="Normal"/>
      </w:pPr>
      <w:r>
        <w:t xml:space="preserve">Fidelity_i = 0.30 × TraceSimilarity + 0.20 × TemporalDynamics + 0.20 × InterventionMatch + 0.15 × TradeoffMatch + 0.15 × OutcomeRobustness</w:t>
      </w:r>
    </w:p>
    <w:p>
      <w:pPr>
        <w:pStyle w:val="Heading2"/>
      </w:pPr>
      <w:r>
        <w:t xml:space="preserve">13.3 Three Score Types</w:t>
      </w:r>
    </w:p>
    <w:p>
      <w:pPr>
        <w:pStyle w:val="ListNumber"/>
      </w:pPr>
      <w:r>
        <w:rPr>
          <w:b/>
        </w:rPr>
        <w:t xml:space="preserve">Outcome fidelity — </w:t>
      </w:r>
      <w:r>
        <w:t xml:space="preserve">did it reach a comparable insight?</w:t>
      </w:r>
    </w:p>
    <w:p>
      <w:pPr>
        <w:pStyle w:val="ListNumber"/>
      </w:pPr>
      <w:r>
        <w:rPr>
          <w:b/>
        </w:rPr>
        <w:t xml:space="preserve">Process fidelity — </w:t>
      </w:r>
      <w:r>
        <w:t xml:space="preserve">did the trace resemble the documented trajectory?</w:t>
      </w:r>
    </w:p>
    <w:p>
      <w:pPr>
        <w:pStyle w:val="ListNumber"/>
      </w:pPr>
      <w:r>
        <w:rPr>
          <w:b/>
        </w:rPr>
        <w:t xml:space="preserve">Mechanism fidelity — </w:t>
      </w:r>
      <w:r>
        <w:t xml:space="preserve">did closure mechanisms activate in plausible ways?</w:t>
      </w:r>
    </w:p>
    <w:p>
      <w:pPr>
        <w:pStyle w:val="Heading2"/>
      </w:pPr>
      <w:r>
        <w:t xml:space="preserve">13.4 Rubric (0–4 scale)</w:t>
      </w:r>
    </w:p>
    <w:p>
      <w:pPr>
        <w:pStyle w:val="Normal"/>
      </w:pPr>
      <w:r>
        <w:t xml:space="preserve">0 = absent, 1 = cosmetic, 2 = partial, 3 = strong functional match, 4 = strong match + correct temporal dynamics</w:t>
      </w:r>
    </w:p>
    <w:p>
      <w:pPr>
        <w:pStyle w:val="Heading2"/>
      </w:pPr>
      <w:r>
        <w:t xml:space="preserve">13.5 Triple-Pass Grading</w:t>
      </w:r>
    </w:p>
    <w:p>
      <w:pPr>
        <w:pStyle w:val="ListNumber"/>
      </w:pPr>
      <w:r>
        <w:t xml:space="preserve">Author scores trace blind</w:t>
      </w:r>
    </w:p>
    <w:p>
      <w:pPr>
        <w:pStyle w:val="ListNumber"/>
      </w:pPr>
      <w:r>
        <w:t xml:space="preserve">Independent rater scores independently</w:t>
      </w:r>
    </w:p>
    <w:p>
      <w:pPr>
        <w:pStyle w:val="ListNumber"/>
      </w:pPr>
      <w:r>
        <w:t xml:space="preserve">LLM judge scores from rubric only</w:t>
      </w:r>
    </w:p>
    <w:p>
      <w:pPr>
        <w:pStyle w:val="Normal"/>
      </w:pPr>
      <w:r>
        <w:t xml:space="preserve">Reconcile disagreements.</w:t>
      </w:r>
    </w:p>
    <w:p>
      <w:pPr>
        <w:pStyle w:val="Heading2"/>
      </w:pPr>
      <w:r>
        <w:t xml:space="preserve">13.6 Seven Criteria for Genuine Insight vs Lucky Recombination</w:t>
      </w:r>
    </w:p>
    <w:p>
      <w:pPr>
        <w:pStyle w:val="ListNumber"/>
      </w:pPr>
      <w:r>
        <w:t xml:space="preserve">Replicates across paraphrases/seeds</w:t>
      </w:r>
    </w:p>
    <w:p>
      <w:pPr>
        <w:pStyle w:val="ListNumber"/>
      </w:pPr>
      <w:r>
        <w:t xml:space="preserve">Survives adversarial verification</w:t>
      </w:r>
    </w:p>
    <w:p>
      <w:pPr>
        <w:pStyle w:val="ListNumber"/>
      </w:pPr>
      <w:r>
        <w:t xml:space="preserve">Compresses the problem elegantly</w:t>
      </w:r>
    </w:p>
    <w:p>
      <w:pPr>
        <w:pStyle w:val="ListNumber"/>
      </w:pPr>
      <w:r>
        <w:t xml:space="preserve">Transfers to held-out variants</w:t>
      </w:r>
    </w:p>
    <w:p>
      <w:pPr>
        <w:pStyle w:val="ListNumber"/>
      </w:pPr>
      <w:r>
        <w:t xml:space="preserve">Can be causally traced to resolved tensions and reused fragments</w:t>
      </w:r>
    </w:p>
    <w:p>
      <w:pPr>
        <w:pStyle w:val="ListNumber"/>
      </w:pPr>
      <w:r>
        <w:t xml:space="preserve">Judged novel AND useful by experts</w:t>
      </w:r>
    </w:p>
    <w:p>
      <w:pPr>
        <w:pStyle w:val="ListNumber"/>
      </w:pPr>
      <w:r>
        <w:t xml:space="preserve">Improves future search efficiency</w:t>
      </w:r>
    </w:p>
    <w:p>
      <w:pPr>
        <w:pStyle w:val="Heading2"/>
      </w:pPr>
      <w:r>
        <w:t xml:space="preserve">13.7 Required Baselines</w:t>
      </w:r>
    </w:p>
    <w:p>
      <w:pPr>
        <w:pStyle w:val="ListBullet"/>
      </w:pPr>
      <w:r>
        <w:t xml:space="preserve">Random/shallow: no memory, no persistence</w:t>
      </w:r>
    </w:p>
    <w:p>
      <w:pPr>
        <w:pStyle w:val="ListBullet"/>
      </w:pPr>
      <w:r>
        <w:t xml:space="preserve">Vanilla LLM: prompt-only reasoning</w:t>
      </w:r>
    </w:p>
    <w:p>
      <w:pPr>
        <w:pStyle w:val="ListBullet"/>
      </w:pPr>
      <w:r>
        <w:t xml:space="preserve">SIA without closure mechanisms (4 new components disabled)</w:t>
      </w:r>
    </w:p>
    <w:p>
      <w:pPr>
        <w:pStyle w:val="ListBullet"/>
      </w:pPr>
      <w:r>
        <w:t xml:space="preserve">Full SIA</w:t>
      </w:r>
    </w:p>
    <w:p>
      <w:pPr>
        <w:pStyle w:val="ListBullet"/>
      </w:pPr>
      <w:r>
        <w:t xml:space="preserve">Component-level ablations</w:t>
      </w:r>
    </w:p>
    <w:p>
      <w:pPr>
        <w:pStyle w:val="Heading2"/>
      </w:pPr>
      <w:r>
        <w:t xml:space="preserve">13.8 Philosophical Stance</w:t>
      </w:r>
    </w:p>
    <w:p>
      <w:pPr>
        <w:pStyle w:val="Normal"/>
      </w:pPr>
      <w:r>
        <w:t xml:space="preserve">Grade functional equivalence, not metaphysical sameness. Target: observable causal-role fidelity, not proof of qualia.</w:t>
      </w:r>
    </w:p>
    <w:p>
      <w:pPr>
        <w:pStyle w:val="Heading1"/>
      </w:pPr>
      <w:r>
        <w:t>Appendix A: Complete File and Directory Listing</w:t>
      </w:r>
    </w:p>
    <w:p>
      <w:r>
        <w:t>See Section 5.1 for the complete directory tree. Total files at initialization: ~30 configuration and template files. At steady state after several weeks of operation: ~200-500 files across corpus, tensions, failures, insights, verifications, and logs.</w:t>
      </w:r>
    </w:p>
    <w:p>
      <w:pPr>
        <w:pStyle w:val="Heading1"/>
      </w:pPr>
      <w:r>
        <w:t>Appendix B: SQLite Schema Definitions</w:t>
      </w:r>
    </w:p>
    <w:p>
      <w:r>
        <w:t>Complete SQLite schemas for memory.db and resource_state.db are provided in Section 5.2. Additional indexes recommended for production deployment:</w:t>
      </w:r>
    </w:p>
    <w:p>
      <w:pPr>
        <w:spacing w:before="80" w:after="80"/>
        <w:ind w:left="720" w:right="720"/>
        <w:shd w:fill="F5F5F5" w:val="clear"/>
      </w:pPr>
      <w:r>
        <w:rPr>
          <w:rFonts w:ascii="Consolas" w:hAnsi="Consolas"/>
          <w:sz w:val="17"/>
        </w:rPr>
        <w:t>-- Performance indexes for memory.db</w:t>
        <w:br/>
        <w:t>CREATE INDEX idx_concepts_kind ON concepts(kind);</w:t>
        <w:br/>
        <w:t>CREATE INDEX idx_concepts_confidence ON concepts(confidence);</w:t>
        <w:br/>
        <w:t>CREATE INDEX idx_relations_source ON relations(source_id);</w:t>
        <w:br/>
        <w:t>CREATE INDEX idx_relations_target ON relations(target_id);</w:t>
        <w:br/>
        <w:t>CREATE INDEX idx_relations_type ON relations(relation);</w:t>
        <w:br/>
        <w:t>CREATE INDEX idx_sources_domain ON sources(domain);</w:t>
        <w:br/>
        <w:t>CREATE INDEX idx_sources_type ON sources(source_type);</w:t>
        <w:br/>
        <w:br/>
        <w:t>-- Performance indexes for resource_state.db</w:t>
        <w:br/>
        <w:t>CREATE INDEX idx_budgets_resource ON budgets(resource);</w:t>
        <w:br/>
        <w:t>CREATE INDEX idx_sacrifices_event ON sacrifices(scarcity_event_id);</w:t>
        <w:br/>
        <w:t>CREATE INDEX idx_values_dimension ON values(dimension);</w:t>
      </w:r>
    </w:p>
    <w:p>
      <w:pPr>
        <w:pStyle w:val="Heading1"/>
      </w:pPr>
      <w:r>
        <w:t>Appendix C: YAML/JSONL Schema Definitions</w:t>
      </w:r>
    </w:p>
    <w:p>
      <w:r>
        <w:t>All JSONL schemas are documented in Section 5.3. YAML configuration schemas:</w:t>
      </w:r>
    </w:p>
    <w:p>
      <w:r>
        <w:t>budgets.yaml schema:</w:t>
      </w:r>
    </w:p>
    <w:p>
      <w:pPr>
        <w:spacing w:before="80" w:after="80"/>
        <w:ind w:left="720" w:right="720"/>
        <w:shd w:fill="F5F5F5" w:val="clear"/>
      </w:pPr>
      <w:r>
        <w:rPr>
          <w:rFonts w:ascii="Consolas" w:hAnsi="Consolas"/>
          <w:sz w:val="17"/>
        </w:rPr>
        <w:t># Resource budget defaults</w:t>
        <w:br/>
        <w:t>budgets:</w:t>
        <w:br/>
        <w:t xml:space="preserve">  context_budget:</w:t>
        <w:br/>
        <w:t xml:space="preserve">    per_session: 32768    # tokens</w:t>
        <w:br/>
        <w:t xml:space="preserve">    per_day: 131072</w:t>
        <w:br/>
        <w:t xml:space="preserve">    per_project: 10000000</w:t>
        <w:br/>
        <w:t xml:space="preserve">  inference_budget:</w:t>
        <w:br/>
        <w:t xml:space="preserve">    per_session: 16384</w:t>
        <w:br/>
        <w:t xml:space="preserve">    per_day: 65536</w:t>
        <w:br/>
        <w:t xml:space="preserve">    per_project: 5000000</w:t>
        <w:br/>
        <w:t xml:space="preserve">  wall_clock_budget:</w:t>
        <w:br/>
        <w:t xml:space="preserve">    per_session: 120      # minutes</w:t>
        <w:br/>
        <w:t xml:space="preserve">    per_day: 480</w:t>
        <w:br/>
        <w:t xml:space="preserve">    per_project: 50000</w:t>
        <w:br/>
        <w:t xml:space="preserve">  memory_budget:</w:t>
        <w:br/>
        <w:t xml:space="preserve">    per_session: 50       # concept graph entries</w:t>
        <w:br/>
        <w:t xml:space="preserve">    per_day: 200</w:t>
        <w:br/>
        <w:t xml:space="preserve">    per_project: 50000</w:t>
        <w:br/>
        <w:t xml:space="preserve">  exploration_budget:</w:t>
        <w:br/>
        <w:t xml:space="preserve">    per_session: 20       # cross-domain queries</w:t>
        <w:br/>
        <w:t xml:space="preserve">    per_day: 80</w:t>
        <w:br/>
        <w:t xml:space="preserve">    per_project: 10000</w:t>
        <w:br/>
        <w:t xml:space="preserve">  dream_budget:</w:t>
        <w:br/>
        <w:t xml:space="preserve">    per_session: 100      # random walk iterations</w:t>
        <w:br/>
        <w:t xml:space="preserve">    per_day: 400</w:t>
        <w:br/>
        <w:t xml:space="preserve">    per_project: 50000</w:t>
        <w:br/>
        <w:t xml:space="preserve">  external_action_budget:</w:t>
        <w:br/>
        <w:t xml:space="preserve">    per_session: 30       # API calls, file writes</w:t>
        <w:br/>
        <w:t xml:space="preserve">    per_day: 120</w:t>
        <w:br/>
        <w:t xml:space="preserve">    per_project: 15000</w:t>
        <w:br/>
        <w:br/>
        <w:t>scarcity:</w:t>
        <w:br/>
        <w:t xml:space="preserve">  aging_rate: 0.02           # 2% decay per lifecycle period</w:t>
        <w:br/>
        <w:t xml:space="preserve">  famine_interval: 4         # every 4th period</w:t>
        <w:br/>
        <w:t xml:space="preserve">  famine_severity: 0.50      # reduce to 50% of current</w:t>
        <w:br/>
        <w:t xml:space="preserve">  crisis_probability: 0.05   # 5% chance per period</w:t>
        <w:br/>
        <w:t xml:space="preserve">  crisis_severity: 0.20      # reduce to 20% of normal</w:t>
      </w:r>
    </w:p>
    <w:p>
      <w:r>
        <w:t>schedule.yaml schema:</w:t>
      </w:r>
    </w:p>
    <w:p>
      <w:pPr>
        <w:spacing w:before="80" w:after="80"/>
        <w:ind w:left="720" w:right="720"/>
        <w:shd w:fill="F5F5F5" w:val="clear"/>
      </w:pPr>
      <w:r>
        <w:rPr>
          <w:rFonts w:ascii="Consolas" w:hAnsi="Consolas"/>
          <w:sz w:val="17"/>
        </w:rPr>
        <w:t>schedule:</w:t>
        <w:br/>
        <w:t xml:space="preserve">  incubation:</w:t>
        <w:br/>
        <w:t xml:space="preserve">    frequency: "every_6_hours"</w:t>
        <w:br/>
        <w:t xml:space="preserve">    times: ["00:00", "06:00", "12:00", "18:00"]</w:t>
        <w:br/>
        <w:t xml:space="preserve">    script: "scripts/incubate.py"</w:t>
        <w:br/>
        <w:t xml:space="preserve">    max_tensions: 3</w:t>
        <w:br/>
        <w:t xml:space="preserve">    min_priority_threshold: 0.3</w:t>
        <w:br/>
        <w:t xml:space="preserve">  serendipity:</w:t>
        <w:br/>
        <w:t xml:space="preserve">    frequency: "daily"</w:t>
        <w:br/>
        <w:t xml:space="preserve">    time: "02:00"</w:t>
        <w:br/>
        <w:t xml:space="preserve">    script: "scripts/scan_feeds.py"</w:t>
        <w:br/>
        <w:t xml:space="preserve">    max_sources: 10</w:t>
        <w:br/>
        <w:t xml:space="preserve">  dream:</w:t>
        <w:br/>
        <w:t xml:space="preserve">    frequency: "nightly"</w:t>
        <w:br/>
        <w:t xml:space="preserve">    time: "01:00"</w:t>
        <w:br/>
        <w:t xml:space="preserve">    script: "scripts/dream.py"</w:t>
        <w:br/>
        <w:t xml:space="preserve">    nrem_duration_minutes: 15</w:t>
        <w:br/>
        <w:t xml:space="preserve">    rem_duration_minutes: 30</w:t>
        <w:br/>
        <w:t xml:space="preserve">    max_walks: 100</w:t>
        <w:br/>
        <w:t xml:space="preserve">  pressure_update:</w:t>
        <w:br/>
        <w:t xml:space="preserve">    frequency: "daily"</w:t>
        <w:br/>
        <w:t xml:space="preserve">    time: "04:00"</w:t>
        <w:br/>
        <w:t xml:space="preserve">    script: "scripts/compute_pressure.py"</w:t>
        <w:br/>
        <w:t xml:space="preserve">  embedding_update:</w:t>
        <w:br/>
        <w:t xml:space="preserve">    frequency: "daily"</w:t>
        <w:br/>
        <w:t xml:space="preserve">    time: "05:00"</w:t>
        <w:br/>
        <w:t xml:space="preserve">    script: "scripts/embed.py --incremental"</w:t>
        <w:br/>
        <w:t xml:space="preserve">  values_analysis:</w:t>
        <w:br/>
        <w:t xml:space="preserve">    frequency: "weekly"</w:t>
        <w:br/>
        <w:t xml:space="preserve">    day: "sunday"</w:t>
        <w:br/>
        <w:t xml:space="preserve">    time: "06:00"</w:t>
        <w:br/>
        <w:t xml:space="preserve">    script: "scripts/values_emerge.py" </w:t>
      </w:r>
    </w:p>
    <w:p>
      <w:pPr>
        <w:pStyle w:val="Heading1"/>
      </w:pPr>
      <w:r>
        <w:t>Appendix D: Prompt Templates for Each Component</w:t>
      </w:r>
    </w:p>
    <w:p>
      <w:r>
        <w:t>Deep Immersion — Level 1 (Concrete Summary) Prompt:</w:t>
      </w:r>
    </w:p>
    <w:p>
      <w:pPr>
        <w:spacing w:before="80" w:after="80"/>
        <w:ind w:left="720" w:right="720"/>
        <w:shd w:fill="F5F5F5" w:val="clear"/>
      </w:pPr>
      <w:r>
        <w:rPr>
          <w:rFonts w:ascii="Consolas" w:hAnsi="Consolas"/>
          <w:sz w:val="17"/>
        </w:rPr>
        <w:t>You are a domain expert performing deep immersion into the following material.</w:t>
        <w:br/>
        <w:t>Create a detailed, faithful summary that preserves:</w:t>
        <w:br/>
        <w:t>- Specific facts, figures, and examples</w:t>
        <w:br/>
        <w:t>- Technical details and precise terminology</w:t>
        <w:br/>
        <w:t>- Author's key arguments and evidence</w:t>
        <w:br/>
        <w:t>- Anomalies, contradictions, or surprising claims</w:t>
        <w:br/>
        <w:t>- Methodological details (how results were obtained)</w:t>
        <w:br/>
        <w:br/>
        <w:t>Do NOT generalize or abstract. Preserve the concrete details.</w:t>
        <w:br/>
        <w:br/>
        <w:t>Source material:</w:t>
        <w:br/>
        <w:t>{source_text}</w:t>
        <w:br/>
        <w:br/>
        <w:t>Produce a comprehensive concrete summary:</w:t>
      </w:r>
    </w:p>
    <w:p>
      <w:r>
        <w:t>Tension Registration Prompt:</w:t>
      </w:r>
    </w:p>
    <w:p>
      <w:pPr>
        <w:spacing w:before="80" w:after="80"/>
        <w:ind w:left="720" w:right="720"/>
        <w:shd w:fill="F5F5F5" w:val="clear"/>
      </w:pPr>
      <w:r>
        <w:rPr>
          <w:rFonts w:ascii="Consolas" w:hAnsi="Consolas"/>
          <w:sz w:val="17"/>
        </w:rPr>
        <w:t>Analyze the following domain material and existing concept graph for</w:t>
        <w:br/>
        <w:t>unresolved contradictions, unexplained anomalies, unsatisfied constraints,</w:t>
        <w:br/>
        <w:t>or unanswered questions.</w:t>
        <w:br/>
        <w:br/>
        <w:t>For each identified tension, provide:</w:t>
        <w:br/>
        <w:t>1. A precise title (what is unresolved)</w:t>
        <w:br/>
        <w:t>2. The contradiction or gap (what conflicts or is missing)</w:t>
        <w:br/>
        <w:t>3. Why it matters (what depends on resolution)</w:t>
        <w:br/>
        <w:t>4. Known constraints (what any solution must satisfy)</w:t>
        <w:br/>
        <w:t>5. Initial pressure estimate (0.0-1.0)</w:t>
        <w:br/>
        <w:br/>
        <w:t>Domain material: {material}</w:t>
        <w:br/>
        <w:t>Existing concept graph: {graph_summary}</w:t>
        <w:br/>
        <w:t>Existing tensions: {tension_summary}</w:t>
        <w:br/>
        <w:br/>
        <w:t>Identify new tensions:</w:t>
      </w:r>
    </w:p>
    <w:p>
      <w:r>
        <w:t>Incubation Hypothesis Generation Prompt:</w:t>
      </w:r>
    </w:p>
    <w:p>
      <w:pPr>
        <w:spacing w:before="80" w:after="80"/>
        <w:ind w:left="720" w:right="720"/>
        <w:shd w:fill="F5F5F5" w:val="clear"/>
      </w:pPr>
      <w:r>
        <w:rPr>
          <w:rFonts w:ascii="Consolas" w:hAnsi="Consolas"/>
          <w:sz w:val="17"/>
        </w:rPr>
        <w:t>You are processing an unresolved tension during a background incubation</w:t>
        <w:br/>
        <w:t>cycle. Your goal is to generate novel candidate hypotheses that might</w:t>
        <w:br/>
        <w:t>resolve the tension.</w:t>
        <w:br/>
        <w:br/>
        <w:t>TENSION: {tension_description}</w:t>
        <w:br/>
        <w:t>CONTRADICTIONS: {contradictions}</w:t>
        <w:br/>
        <w:t>CONSTRAINTS: {constraints}</w:t>
        <w:br/>
        <w:br/>
        <w:t>FAILED APPROACHES (do NOT repeat these):</w:t>
        <w:br/>
        <w:t>{failed_attempts_summary}</w:t>
        <w:br/>
        <w:br/>
        <w:t>NEGATIVE CONSTRAINTS (any solution must satisfy):</w:t>
        <w:br/>
        <w:t>{negative_constraints}</w:t>
        <w:br/>
        <w:br/>
        <w:t>NEW DOMAIN FACTS (since last incubation):</w:t>
        <w:br/>
        <w:t>{new_facts}</w:t>
        <w:br/>
        <w:br/>
        <w:t>CROSS-DOMAIN STIMULI (for structural analogy):</w:t>
        <w:br/>
        <w:t>{stimuli}</w:t>
        <w:br/>
        <w:br/>
        <w:t>DREAM FRAGMENTS (for recombination):</w:t>
        <w:br/>
        <w:t>{dream_fragments}</w:t>
        <w:br/>
        <w:br/>
        <w:t>Generate 3-5 candidate hypotheses. For each:</w:t>
        <w:br/>
        <w:t>1. State the hypothesis clearly</w:t>
        <w:br/>
        <w:t>2. Explain how it addresses the tension's constraints</w:t>
        <w:br/>
        <w:t>3. Identify which cross-domain stimulus or dream fragment inspired it</w:t>
        <w:br/>
        <w:t>4. Note how it differs from all failed approaches</w:t>
        <w:br/>
        <w:t>5. List specific, falsifiable predictions it makes</w:t>
        <w:br/>
        <w:br/>
        <w:t>Hypotheses:</w:t>
      </w:r>
    </w:p>
    <w:p>
      <w:r>
        <w:t>Crystallization Five-Axis Evaluation Prompt:</w:t>
      </w:r>
    </w:p>
    <w:p>
      <w:pPr>
        <w:spacing w:before="80" w:after="80"/>
        <w:ind w:left="720" w:right="720"/>
        <w:shd w:fill="F5F5F5" w:val="clear"/>
      </w:pPr>
      <w:r>
        <w:rPr>
          <w:rFonts w:ascii="Consolas" w:hAnsi="Consolas"/>
          <w:sz w:val="17"/>
        </w:rPr>
        <w:t>Evaluate this candidate insight on five axes:</w:t>
        <w:br/>
        <w:br/>
        <w:t>CANDIDATE INSIGHT: {insight}</w:t>
        <w:br/>
        <w:t>TARGET TENSION: {tension}</w:t>
        <w:br/>
        <w:t>CONSTRAINTS: {constraints}</w:t>
        <w:br/>
        <w:t>PRIOR FAILED ATTEMPTS: {failures}</w:t>
        <w:br/>
        <w:t>SOURCE STIMULUS: {stimulus}</w:t>
        <w:br/>
        <w:br/>
        <w:t>For each axis, provide a score (0.0-1.0) and justification:</w:t>
        <w:br/>
        <w:br/>
        <w:t>1. COMPRESSION GAIN: How many previously separate observations does this</w:t>
        <w:br/>
        <w:t xml:space="preserve">   insight unify under a single explanatory structure?</w:t>
        <w:br/>
        <w:t>2. CONSTRAINT SATISFACTION: What fraction of hard constraints does it</w:t>
        <w:br/>
        <w:t xml:space="preserve">   satisfy? Does it violate any?</w:t>
        <w:br/>
        <w:t>3. NOVELTY vs PAST ATTEMPTS: How different is this from all prior</w:t>
        <w:br/>
        <w:t xml:space="preserve">   failed attempts? (embedding distance will be computed separately)</w:t>
        <w:br/>
        <w:t>4. CROSS-DOMAIN DISTANCE: How distant is the source domain from the</w:t>
        <w:br/>
        <w:t xml:space="preserve">   problem domain?</w:t>
        <w:br/>
        <w:t>5. VERIFICATION: Is this logically coherent and domain-plausible?</w:t>
        <w:br/>
        <w:t xml:space="preserve">   Identify any errors or assumptions.</w:t>
        <w:br/>
        <w:br/>
        <w:t>Also assess: Is this a GENUINE INSIGHT (high fit + high novelty),</w:t>
        <w:br/>
        <w:t>a HALLUCINATION (high novelty + low fit), or ROUTINE RECOMBINATION</w:t>
        <w:br/>
        <w:t>(high fit + low novelty)?</w:t>
        <w:br/>
        <w:br/>
        <w:t>Evaluation:</w:t>
      </w:r>
    </w:p>
    <w:p>
      <w:pPr>
        <w:pStyle w:val="Heading1"/>
      </w:pPr>
      <w:r>
        <w:t>Appendix E: Glossary of Terms</w:t>
      </w:r>
    </w:p>
    <w:tbl>
      <w:tblPr>
        <w:tblStyle w:val="TableGrid"/>
        <w:tblW w:type="auto" w:w="0"/>
        <w:jc w:val="center"/>
        <w:tblLook w:firstColumn="1" w:firstRow="1" w:lastColumn="0" w:lastRow="0" w:noHBand="0" w:noVBand="1" w:val="04A0"/>
      </w:tblPr>
      <w:tblGrid>
        <w:gridCol w:w="4680"/>
        <w:gridCol w:w="4680"/>
      </w:tblGrid>
      <w:tr>
        <w:tc>
          <w:tcPr>
            <w:tcW w:type="dxa" w:w="2592"/>
            <w:shd w:fill="2B579A" w:val="clear"/>
          </w:tcPr>
          <w:p>
            <w:pPr>
              <w:jc w:val="center"/>
            </w:pPr>
            <w:r/>
            <w:r>
              <w:rPr>
                <w:b/>
                <w:color w:val="FFFFFF"/>
                <w:sz w:val="18"/>
              </w:rPr>
              <w:t>Term</w:t>
            </w:r>
          </w:p>
        </w:tc>
        <w:tc>
          <w:tcPr>
            <w:tcW w:type="dxa" w:w="7200"/>
            <w:shd w:fill="2B579A" w:val="clear"/>
          </w:tcPr>
          <w:p>
            <w:pPr>
              <w:jc w:val="center"/>
            </w:pPr>
            <w:r/>
            <w:r>
              <w:rPr>
                <w:b/>
                <w:color w:val="FFFFFF"/>
                <w:sz w:val="18"/>
              </w:rPr>
              <w:t>Definition</w:t>
            </w:r>
          </w:p>
        </w:tc>
      </w:tr>
      <w:tr>
        <w:tc>
          <w:tcPr>
            <w:tcW w:type="dxa" w:w="2592"/>
          </w:tcPr>
          <w:p>
            <w:r>
              <w:rPr>
                <w:sz w:val="18"/>
              </w:rPr>
              <w:t>Accumulation Memory</w:t>
            </w:r>
          </w:p>
        </w:tc>
        <w:tc>
          <w:tcPr>
            <w:tcW w:type="dxa" w:w="7200"/>
          </w:tcPr>
          <w:p>
            <w:r>
              <w:rPr>
                <w:sz w:val="18"/>
              </w:rPr>
              <w:t>The component that records and analyzes failed attempts, extracting WHY-chains, fragments, and negative constraints. Cognitive analogue: learning from failure.</w:t>
            </w:r>
          </w:p>
        </w:tc>
      </w:tr>
      <w:tr>
        <w:tc>
          <w:tcPr>
            <w:tcW w:type="dxa" w:w="2592"/>
            <w:shd w:fill="E8EDF3" w:val="clear"/>
          </w:tcPr>
          <w:p>
            <w:r>
              <w:rPr>
                <w:sz w:val="18"/>
              </w:rPr>
              <w:t>Build-Time Pipeline</w:t>
            </w:r>
          </w:p>
        </w:tc>
        <w:tc>
          <w:tcPr>
            <w:tcW w:type="dxa" w:w="7200"/>
            <w:shd w:fill="E8EDF3" w:val="clear"/>
          </w:tcPr>
          <w:p>
            <w:r>
              <w:rPr>
                <w:sz w:val="18"/>
              </w:rPr>
              <w:t>The set of SIA components that operate as scheduled background processes without human interaction: Incubation Loop, Serendipity Engine, Dream Engine.</w:t>
            </w:r>
          </w:p>
        </w:tc>
      </w:tr>
      <w:tr>
        <w:tc>
          <w:tcPr>
            <w:tcW w:type="dxa" w:w="2592"/>
          </w:tcPr>
          <w:p>
            <w:r>
              <w:rPr>
                <w:sz w:val="18"/>
              </w:rPr>
              <w:t>Collision</w:t>
            </w:r>
          </w:p>
        </w:tc>
        <w:tc>
          <w:tcPr>
            <w:tcW w:type="dxa" w:w="7200"/>
          </w:tcPr>
          <w:p>
            <w:r>
              <w:rPr>
                <w:sz w:val="18"/>
              </w:rPr>
              <w:t>The cognitive event where a cross-domain structural pattern aligns with the constraints of an open tension, producing a candidate insight.</w:t>
            </w:r>
          </w:p>
        </w:tc>
      </w:tr>
      <w:tr>
        <w:tc>
          <w:tcPr>
            <w:tcW w:type="dxa" w:w="2592"/>
            <w:shd w:fill="E8EDF3" w:val="clear"/>
          </w:tcPr>
          <w:p>
            <w:r>
              <w:rPr>
                <w:sz w:val="18"/>
              </w:rPr>
              <w:t>Compression Gain</w:t>
            </w:r>
          </w:p>
        </w:tc>
        <w:tc>
          <w:tcPr>
            <w:tcW w:type="dxa" w:w="7200"/>
            <w:shd w:fill="E8EDF3" w:val="clear"/>
          </w:tcPr>
          <w:p>
            <w:r>
              <w:rPr>
                <w:sz w:val="18"/>
              </w:rPr>
              <w:t>A measure of how many previously separate observations an insight unifies under a single explanatory structure. The primary quality signal for genuine insight.</w:t>
            </w:r>
          </w:p>
        </w:tc>
      </w:tr>
      <w:tr>
        <w:tc>
          <w:tcPr>
            <w:tcW w:type="dxa" w:w="2592"/>
          </w:tcPr>
          <w:p>
            <w:r>
              <w:rPr>
                <w:sz w:val="18"/>
              </w:rPr>
              <w:t>Concept Graph</w:t>
            </w:r>
          </w:p>
        </w:tc>
        <w:tc>
          <w:tcPr>
            <w:tcW w:type="dxa" w:w="7200"/>
          </w:tcPr>
          <w:p>
            <w:r>
              <w:rPr>
                <w:sz w:val="18"/>
              </w:rPr>
              <w:t>A persistent, typed graph of domain concepts and their relationships, stored in state/concept_graph.jsonl and queryable via state/memory.db.</w:t>
            </w:r>
          </w:p>
        </w:tc>
      </w:tr>
      <w:tr>
        <w:tc>
          <w:tcPr>
            <w:tcW w:type="dxa" w:w="2592"/>
            <w:shd w:fill="E8EDF3" w:val="clear"/>
          </w:tcPr>
          <w:p>
            <w:r>
              <w:rPr>
                <w:sz w:val="18"/>
              </w:rPr>
              <w:t>Crystallization</w:t>
            </w:r>
          </w:p>
        </w:tc>
        <w:tc>
          <w:tcPr>
            <w:tcW w:type="dxa" w:w="7200"/>
            <w:shd w:fill="E8EDF3" w:val="clear"/>
          </w:tcPr>
          <w:p>
            <w:r>
              <w:rPr>
                <w:sz w:val="18"/>
              </w:rPr>
              <w:t>The coalescence of a collision candidate into a coherent insight, evaluated by the five-axis InsightScore formula.</w:t>
            </w:r>
          </w:p>
        </w:tc>
      </w:tr>
      <w:tr>
        <w:tc>
          <w:tcPr>
            <w:tcW w:type="dxa" w:w="2592"/>
          </w:tcPr>
          <w:p>
            <w:r>
              <w:rPr>
                <w:sz w:val="18"/>
              </w:rPr>
              <w:t>Dream Engine</w:t>
            </w:r>
          </w:p>
        </w:tc>
        <w:tc>
          <w:tcPr>
            <w:tcW w:type="dxa" w:w="7200"/>
          </w:tcPr>
          <w:p>
            <w:r>
              <w:rPr>
                <w:sz w:val="18"/>
              </w:rPr>
              <w:t>The component that performs purpose-biased random recombination of internal elements, mimicking REM/NREM sleep processing.</w:t>
            </w:r>
          </w:p>
        </w:tc>
      </w:tr>
      <w:tr>
        <w:tc>
          <w:tcPr>
            <w:tcW w:type="dxa" w:w="2592"/>
            <w:shd w:fill="E8EDF3" w:val="clear"/>
          </w:tcPr>
          <w:p>
            <w:r>
              <w:rPr>
                <w:sz w:val="18"/>
              </w:rPr>
              <w:t>Existential Resource Dynamics</w:t>
            </w:r>
          </w:p>
        </w:tc>
        <w:tc>
          <w:tcPr>
            <w:tcW w:type="dxa" w:w="7200"/>
            <w:shd w:fill="E8EDF3" w:val="clear"/>
          </w:tcPr>
          <w:p>
            <w:r>
              <w:rPr>
                <w:sz w:val="18"/>
              </w:rPr>
              <w:t>The component that imposes genuine resource scarcity, creating the conditions for values emergence and scarcity-driven creativity.</w:t>
            </w:r>
          </w:p>
        </w:tc>
      </w:tr>
      <w:tr>
        <w:tc>
          <w:tcPr>
            <w:tcW w:type="dxa" w:w="2592"/>
          </w:tcPr>
          <w:p>
            <w:r>
              <w:rPr>
                <w:sz w:val="18"/>
              </w:rPr>
              <w:t>Fidelity</w:t>
            </w:r>
          </w:p>
        </w:tc>
        <w:tc>
          <w:tcPr>
            <w:tcW w:type="dxa" w:w="7200"/>
          </w:tcPr>
          <w:p>
            <w:r>
              <w:rPr>
                <w:sz w:val="18"/>
              </w:rPr>
              <w:t>The degree to which SIA's internal processing matches the human creative insight cycle. Measured as a percentage across 13 components.</w:t>
            </w:r>
          </w:p>
        </w:tc>
      </w:tr>
      <w:tr>
        <w:tc>
          <w:tcPr>
            <w:tcW w:type="dxa" w:w="2592"/>
            <w:shd w:fill="E8EDF3" w:val="clear"/>
          </w:tcPr>
          <w:p>
            <w:r>
              <w:rPr>
                <w:sz w:val="18"/>
              </w:rPr>
              <w:t>Graph Motif</w:t>
            </w:r>
          </w:p>
        </w:tc>
        <w:tc>
          <w:tcPr>
            <w:tcW w:type="dxa" w:w="7200"/>
            <w:shd w:fill="E8EDF3" w:val="clear"/>
          </w:tcPr>
          <w:p>
            <w:r>
              <w:rPr>
                <w:sz w:val="18"/>
              </w:rPr>
              <w:t>An abstract structural pattern extracted from a domain source, stripped of domain-specific content. Used for cross-domain structural analogy matching.</w:t>
            </w:r>
          </w:p>
        </w:tc>
      </w:tr>
      <w:tr>
        <w:tc>
          <w:tcPr>
            <w:tcW w:type="dxa" w:w="2592"/>
          </w:tcPr>
          <w:p>
            <w:r>
              <w:rPr>
                <w:sz w:val="18"/>
              </w:rPr>
              <w:t>Incubation</w:t>
            </w:r>
          </w:p>
        </w:tc>
        <w:tc>
          <w:tcPr>
            <w:tcW w:type="dxa" w:w="7200"/>
          </w:tcPr>
          <w:p>
            <w:r>
              <w:rPr>
                <w:sz w:val="18"/>
              </w:rPr>
              <w:t>Background processing that replays unresolved tensions with new context, analogous to the human incubation phenomenon that produces insight during rest.</w:t>
            </w:r>
          </w:p>
        </w:tc>
      </w:tr>
      <w:tr>
        <w:tc>
          <w:tcPr>
            <w:tcW w:type="dxa" w:w="2592"/>
            <w:shd w:fill="E8EDF3" w:val="clear"/>
          </w:tcPr>
          <w:p>
            <w:r>
              <w:rPr>
                <w:sz w:val="18"/>
              </w:rPr>
              <w:t>InsightScore</w:t>
            </w:r>
          </w:p>
        </w:tc>
        <w:tc>
          <w:tcPr>
            <w:tcW w:type="dxa" w:w="7200"/>
            <w:shd w:fill="E8EDF3" w:val="clear"/>
          </w:tcPr>
          <w:p>
            <w:r>
              <w:rPr>
                <w:sz w:val="18"/>
              </w:rPr>
              <w:t>The composite five-axis score (Eq. 3) used by the Crystallization Detector to evaluate candidate insights.</w:t>
            </w:r>
          </w:p>
        </w:tc>
      </w:tr>
      <w:tr>
        <w:tc>
          <w:tcPr>
            <w:tcW w:type="dxa" w:w="2592"/>
          </w:tcPr>
          <w:p>
            <w:r>
              <w:rPr>
                <w:sz w:val="18"/>
              </w:rPr>
              <w:t>Negative Constraint</w:t>
            </w:r>
          </w:p>
        </w:tc>
        <w:tc>
          <w:tcPr>
            <w:tcW w:type="dxa" w:w="7200"/>
          </w:tcPr>
          <w:p>
            <w:r>
              <w:rPr>
                <w:sz w:val="18"/>
              </w:rPr>
              <w:t>A constraint derived from a failed attempt, specifying what any successful solution must avoid or satisfy.</w:t>
            </w:r>
          </w:p>
        </w:tc>
      </w:tr>
      <w:tr>
        <w:tc>
          <w:tcPr>
            <w:tcW w:type="dxa" w:w="2592"/>
            <w:shd w:fill="E8EDF3" w:val="clear"/>
          </w:tcPr>
          <w:p>
            <w:r>
              <w:rPr>
                <w:sz w:val="18"/>
              </w:rPr>
              <w:t>Pressure</w:t>
            </w:r>
          </w:p>
        </w:tc>
        <w:tc>
          <w:tcPr>
            <w:tcW w:type="dxa" w:w="7200"/>
            <w:shd w:fill="E8EDF3" w:val="clear"/>
          </w:tcPr>
          <w:p>
            <w:r>
              <w:rPr>
                <w:sz w:val="18"/>
              </w:rPr>
              <w:t>A measure of cognitive unresolvedness for a tension (Eq. 1). Increases with age, failed attempts, contradictions, and near-misses.</w:t>
            </w:r>
          </w:p>
        </w:tc>
      </w:tr>
      <w:tr>
        <w:tc>
          <w:tcPr>
            <w:tcW w:type="dxa" w:w="2592"/>
          </w:tcPr>
          <w:p>
            <w:r>
              <w:rPr>
                <w:sz w:val="18"/>
              </w:rPr>
              <w:t>Serendipity Engine</w:t>
            </w:r>
          </w:p>
        </w:tc>
        <w:tc>
          <w:tcPr>
            <w:tcW w:type="dxa" w:w="7200"/>
          </w:tcPr>
          <w:p>
            <w:r>
              <w:rPr>
                <w:sz w:val="18"/>
              </w:rPr>
              <w:t>The component that sources cross-domain materials and extracts structural patterns for potential collision with open tensions.</w:t>
            </w:r>
          </w:p>
        </w:tc>
      </w:tr>
      <w:tr>
        <w:tc>
          <w:tcPr>
            <w:tcW w:type="dxa" w:w="2592"/>
            <w:shd w:fill="E8EDF3" w:val="clear"/>
          </w:tcPr>
          <w:p>
            <w:r>
              <w:rPr>
                <w:sz w:val="18"/>
              </w:rPr>
              <w:t>Tension</w:t>
            </w:r>
          </w:p>
        </w:tc>
        <w:tc>
          <w:tcPr>
            <w:tcW w:type="dxa" w:w="7200"/>
            <w:shd w:fill="E8EDF3" w:val="clear"/>
          </w:tcPr>
          <w:p>
            <w:r>
              <w:rPr>
                <w:sz w:val="18"/>
              </w:rPr>
              <w:t>A first-class cognitive object representing an unresolved problem, contradiction, or anomaly. The engine of the creative insight cycle.</w:t>
            </w:r>
          </w:p>
        </w:tc>
      </w:tr>
      <w:tr>
        <w:tc>
          <w:tcPr>
            <w:tcW w:type="dxa" w:w="2592"/>
          </w:tcPr>
          <w:p>
            <w:r>
              <w:rPr>
                <w:sz w:val="18"/>
              </w:rPr>
              <w:t>Urgency</w:t>
            </w:r>
          </w:p>
        </w:tc>
        <w:tc>
          <w:tcPr>
            <w:tcW w:type="dxa" w:w="7200"/>
          </w:tcPr>
          <w:p>
            <w:r>
              <w:rPr>
                <w:sz w:val="18"/>
              </w:rPr>
              <w:t>A measure of the cost of delay in resolving a tension (Eq. 4). Distinct from pressure: urgency measures time sensitivity, pressure measures difficulty.</w:t>
            </w:r>
          </w:p>
        </w:tc>
      </w:tr>
      <w:tr>
        <w:tc>
          <w:tcPr>
            <w:tcW w:type="dxa" w:w="2592"/>
            <w:shd w:fill="E8EDF3" w:val="clear"/>
          </w:tcPr>
          <w:p>
            <w:r>
              <w:rPr>
                <w:sz w:val="18"/>
              </w:rPr>
              <w:t>Values Emergence</w:t>
            </w:r>
          </w:p>
        </w:tc>
        <w:tc>
          <w:tcPr>
            <w:tcW w:type="dxa" w:w="7200"/>
            <w:shd w:fill="E8EDF3" w:val="clear"/>
          </w:tcPr>
          <w:p>
            <w:r>
              <w:rPr>
                <w:sz w:val="18"/>
              </w:rPr>
              <w:t>The process by which repeated sacrifice decisions under scarcity reveal and constitute the system's implicit value hierarchy.</w:t>
            </w:r>
          </w:p>
        </w:tc>
      </w:tr>
      <w:tr>
        <w:tc>
          <w:tcPr>
            <w:tcW w:type="dxa" w:w="2592"/>
          </w:tcPr>
          <w:p>
            <w:r>
              <w:rPr>
                <w:sz w:val="18"/>
              </w:rPr>
              <w:t>Verification Harness</w:t>
            </w:r>
          </w:p>
        </w:tc>
        <w:tc>
          <w:tcPr>
            <w:tcW w:type="dxa" w:w="7200"/>
          </w:tcPr>
          <w:p>
            <w:r>
              <w:rPr>
                <w:sz w:val="18"/>
              </w:rPr>
              <w:t>The four-layer verification system that critically evaluates crystallized insights before integration.</w:t>
            </w:r>
          </w:p>
        </w:tc>
      </w:tr>
      <w:tr>
        <w:tc>
          <w:tcPr>
            <w:tcW w:type="dxa" w:w="2592"/>
            <w:shd w:fill="E8EDF3" w:val="clear"/>
          </w:tcPr>
          <w:p>
            <w:r>
              <w:rPr>
                <w:sz w:val="18"/>
              </w:rPr>
              <w:t>WHY-Chain</w:t>
            </w:r>
          </w:p>
        </w:tc>
        <w:tc>
          <w:tcPr>
            <w:tcW w:type="dxa" w:w="7200"/>
            <w:shd w:fill="E8EDF3" w:val="clear"/>
          </w:tcPr>
          <w:p>
            <w:r>
              <w:rPr>
                <w:sz w:val="18"/>
              </w:rPr>
              <w:t>A causal chain extracted from a failed attempt, explaining the sequence of reasons for failure down to fundamental constraints.</w:t>
            </w:r>
          </w:p>
        </w:tc>
      </w:tr>
      <w:tr>
        <w:tc>
          <w:tcPr>
            <w:tcW w:type="dxa" w:w="2592"/>
          </w:tcPr>
          <w:p>
            <w:r>
              <w:rPr>
                <w:sz w:val="18"/>
              </w:rPr>
              <w:t>World Model</w:t>
            </w:r>
          </w:p>
        </w:tc>
        <w:tc>
          <w:tcPr>
            <w:tcW w:type="dxa" w:w="7200"/>
          </w:tcPr>
          <w:p>
            <w:r>
              <w:rPr>
                <w:sz w:val="18"/>
              </w:rPr>
              <w:t>The explicit representation of physical, economic, institutional, and social constraints that govern the problem domain.</w:t>
            </w:r>
          </w:p>
        </w:tc>
      </w:tr>
    </w:tbl>
    <w:p/>
    <w:p>
      <w:pPr>
        <w:pStyle w:val="Heading1"/>
      </w:pPr>
      <w:r>
        <w:t>Appendix F: Collaborative Design Process</w:t>
      </w:r>
    </w:p>
    <w:p>
      <w:r>
        <w:t>The Synthetic Insight Architecture was developed through iterative human-AI collaboration between the author (Ravishankar Nandagopalan), Claude Opus 4.6 (Anthropic), and GPT-5.4 (OpenAI). This appendix documents the collaborative process and attributes key contributions.</w:t>
      </w:r>
    </w:p>
    <w:p>
      <w:pPr>
        <w:pStyle w:val="Heading2"/>
      </w:pPr>
      <w:r>
        <w:t>F.1 Collaboration Model</w:t>
      </w:r>
    </w:p>
    <w:p>
      <w:r>
        <w:t>The design process followed an iterative cycle: (1) the human author posed design questions and constraints; (2) AI collaborators generated analysis, proposals, and specifications; (3) the human author evaluated, refined, and synthesized contributions; (4) the refined design was fed back for further elaboration. Over approximately 15 collaborative sessions, the architecture evolved from an initial 9-component model with 58% fidelity to the current 13-component model with 86% fidelity.</w:t>
      </w:r>
    </w:p>
    <w:p>
      <w:pPr>
        <w:pStyle w:val="Heading2"/>
      </w:pPr>
      <w:r>
        <w:t>F.2 Attribution of Key Insights</w:t>
      </w:r>
    </w:p>
    <w:p>
      <w:r>
        <w:t>The following key architectural innovations originated from the human author:</w:t>
      </w:r>
    </w:p>
    <w:p>
      <w:r>
        <w:t>• Physical Reality Layer: The insight that world-model grounding is not a peripheral feature but a core cognitive process that actively shapes creative insight.</w:t>
      </w:r>
    </w:p>
    <w:p>
      <w:r>
        <w:t>• Urgency Codification: The decomposition of 'affective urgency' from an irreducible emotional state into quantifiable informational components.</w:t>
      </w:r>
    </w:p>
    <w:p>
      <w:r>
        <w:t>• Scarcity-Driven Creativity: The insight that resource scarcity is not merely a constraint on creativity but a driver of it, and that genuine scarcity (with hard, non-negotiable limits) is essential for values emergence.</w:t>
      </w:r>
    </w:p>
    <w:p>
      <w:r>
        <w:t>• Dream Engine Design: The concept of purpose-biased random walks as a computational analogue of sleep dreaming, including the NREM/REM phase distinction.</w:t>
      </w:r>
    </w:p>
    <w:p>
      <w:r>
        <w:t>• Process Fidelity as Success Metric: The foundational design philosophy that the system should be evaluated on process fidelity rather than output quality.</w:t>
      </w:r>
    </w:p>
    <w:p>
      <w:pPr>
        <w:pStyle w:val="Heading2"/>
      </w:pPr>
      <w:r>
        <w:t>F.3 AI Contributions</w:t>
      </w:r>
    </w:p>
    <w:p>
      <w:r>
        <w:t>Both AI models contributed substantially to the specification through: detailed component elaboration (translating high-level concepts into precise algorithms and data structures); fidelity analysis (identifying gaps in the cognitive model and suggesting quantitative fidelity assessments); cross-referencing with existing literature (connecting SIA components to established cognitive science and AI research); schema design (proposing specific YAML, JSONL, and SQLite schemas); and critical evaluation (identifying logical inconsistencies and suggesting improvements). The collaborative process itself served as a proof of concept for human-AI creative collaboration.</w:t>
      </w:r>
    </w:p>
    <w:p>
      <w:pPr>
        <w:pStyle w:val="Heading2"/>
      </w:pPr>
      <w:r>
        <w:t>F.4 Reflection on the Process</w:t>
      </w:r>
    </w:p>
    <w:p>
      <w:r>
        <w:t>The development of SIA through human-AI collaboration illustrates the very phenomenon the architecture attempts to replicate. The human author brought domain immersion (years of experience with cognitive science and software architecture), persistent unresolved tensions (the question of computational creativity), and the crucial cross-domain insights (physical reality grounding, scarcity-driven creativity). The AI collaborators brought breadth of knowledge, systematic elaboration capability, and the ability to rapidly generate and evaluate design alternatives. The resulting architecture is genuinely a product of collaboration, not mere delegation.</w:t>
      </w:r>
    </w:p>
    <w:p>
      <w:pPr>
        <w:spacing w:before="160" w:after="160"/>
        <w:ind w:left="720" w:right="720"/>
        <w:shd w:fill="F0F4F8" w:val="clear"/>
      </w:pPr>
      <w:r>
        <w:rPr>
          <w:b/>
          <w:color w:val="1A568E"/>
          <w:sz w:val="20"/>
        </w:rPr>
        <w:t xml:space="preserve">KEY INSIGHT: </w:t>
      </w:r>
      <w:r>
        <w:rPr>
          <w:i/>
          <w:sz w:val="20"/>
        </w:rPr>
        <w:t>The irony of SIA's collaborative development is that it demonstrates exactly what SIA claims: creative insight requires both the accumulated, tension-driven, value-laden processing of a human mind AND the systematic, broad, rapid processing of computational systems. Neither alone would have produced this architecture. The collaboration was itself a partial instantiation of the architecture it produced.</w:t>
      </w:r>
    </w:p>
    <w:p>
      <w:r>
        <w:br w:type="page"/>
      </w:r>
    </w:p>
    <w:p>
      <w:pPr>
        <w:jc w:val="center"/>
      </w:pPr>
    </w:p>
    <w:p/>
    <w:p/>
    <w:p/>
    <w:p>
      <w:pPr>
        <w:jc w:val="center"/>
      </w:pPr>
      <w:r>
        <w:rPr>
          <w:i/>
          <w:color w:val="1A3C6E"/>
          <w:sz w:val="28"/>
        </w:rPr>
        <w:t>End of Specification</w:t>
      </w:r>
    </w:p>
    <w:p/>
    <w:p>
      <w:pPr>
        <w:jc w:val="center"/>
      </w:pPr>
      <w:r>
        <w:rPr>
          <w:color w:val="666666"/>
          <w:sz w:val="22"/>
        </w:rPr>
        <w:t>Synthetic Insight Architecture v1.0</w:t>
      </w:r>
    </w:p>
    <w:p/>
    <w:p>
      <w:pPr>
        <w:jc w:val="center"/>
      </w:pPr>
      <w:r>
        <w:rPr>
          <w:color w:val="999999"/>
          <w:sz w:val="18"/>
        </w:rPr>
        <w:t>© 2026 Ravishankar Nandagopalan. All rights reserved.</w:t>
      </w:r>
    </w:p>
    <w:p>
      <w:pPr>
        <w:pStyle w:val="Heading1"/>
      </w:pPr>
      <w:r>
        <w:t>Appendix G: GPT-5.4 Collaborative Peer Review</w:t>
      </w:r>
    </w:p>
    <w:p>
      <w:r>
        <w:t>This appendix presents GPT-5.4's independent technical peer review of the Synthetic Insight Architecture (SIA). The review was conducted as a structured evaluation of all thirteen components, identifying cross-cutting concerns, proposing concrete formulas and implementation details, and assessing irreducible gaps. The review is intended to strengthen the specification by surfacing assumptions, recommending ablation strategies, and providing actionable engineering guidance.</w:t>
      </w:r>
    </w:p>
    <w:p>
      <w:pPr>
        <w:pStyle w:val="Heading2"/>
      </w:pPr>
      <w:r>
        <w:t>Cross-cutting Issues</w:t>
      </w:r>
    </w:p>
    <w:p>
      <w:r>
        <w:t>Before examining individual components, the following systemic concerns apply across the entire architecture:</w:t>
      </w:r>
    </w:p>
    <w:p>
      <w:pPr>
        <w:pStyle w:val="ListNumber"/>
      </w:pPr>
      <w:r>
        <w:t>Define "insight" operationally — the ~86% fidelity claim needs a benchmark suite with: novelty, usefulness, compression, transfer, robustness, expert surprise.</w:t>
      </w:r>
    </w:p>
    <w:p>
      <w:pPr>
        <w:pStyle w:val="ListNumber"/>
      </w:pPr>
      <w:r>
        <w:t>Separate provisional vs canonical knowledge — the system must distinguish between tentative hypotheses and established understanding, with explicit promotion criteria.</w:t>
      </w:r>
    </w:p>
    <w:p>
      <w:pPr>
        <w:pStyle w:val="ListNumber"/>
      </w:pPr>
      <w:r>
        <w:t>Model uncertainty explicitly with provenance, confidence, timestamp, revision history — every claim should carry metadata about its epistemic status.</w:t>
      </w:r>
    </w:p>
    <w:p>
      <w:pPr>
        <w:pStyle w:val="ListNumber"/>
      </w:pPr>
      <w:r>
        <w:t>Prevent Goodharting on pressure/novelty/verifier scores — when metrics become targets, they cease to be good metrics. Introduce adversarial probes and metric rotation.</w:t>
      </w:r>
    </w:p>
    <w:p>
      <w:pPr>
        <w:pStyle w:val="ListNumber"/>
      </w:pPr>
      <w:r>
        <w:t>Specify update semantics via event sourcing + truth-maintenance — all state changes should be append-only events with retractable conclusions.</w:t>
      </w:r>
    </w:p>
    <w:p>
      <w:pPr>
        <w:pStyle w:val="ListNumber"/>
      </w:pPr>
      <w:r>
        <w:t>Fidelity claims need ablations — each component should earn its keep through systematic ablation studies showing marginal contribution.</w:t>
      </w:r>
    </w:p>
    <w:p>
      <w:pPr>
        <w:pStyle w:val="Heading2"/>
      </w:pPr>
      <w:r>
        <w:t>G.1 Deep Immersion Engine</w:t>
      </w:r>
    </w:p>
    <w:p>
      <w:pPr>
        <w:pStyle w:val="Heading3"/>
      </w:pPr>
      <w:r>
        <w:t>Technical Improvements</w:t>
      </w:r>
    </w:p>
    <w:p>
      <w:r>
        <w:t>Replace the flat concept store with a typed property graph that distinguishes entities, relations, attributes, and meta-concepts. Each node should carry provenance (source document, extraction timestamp, confidence score) and support multiple aliases via a concept_aliases table. Summaries should be versioned and linked to the concepts they reference.</w:t>
      </w:r>
    </w:p>
    <w:p>
      <w:pPr>
        <w:pStyle w:val="Heading3"/>
      </w:pPr>
      <w:r>
        <w:t>Additional Formulas</w:t>
      </w:r>
    </w:p>
    <w:p>
      <w:r>
        <w:t>Belief update formula using log-odds representation:</w:t>
      </w:r>
    </w:p>
    <w:p>
      <w:r>
        <w:rPr>
          <w:i/>
        </w:rPr>
        <w:t>log(p_{t+1} / (1 - p_{t+1})) = log(p_t / (1 - p_t)) + α · support - β · contradiction - γ · staleness</w:t>
      </w:r>
    </w:p>
    <w:p>
      <w:r>
        <w:t>Where α, β, γ are tunable weights controlling how strongly supporting evidence, contradictory evidence, and temporal decay affect belief strength. This Bayesian-inspired update ensures beliefs converge toward well-supported positions while gracefully decaying stale information.</w:t>
      </w:r>
    </w:p>
    <w:p>
      <w:pPr>
        <w:pStyle w:val="Heading3"/>
      </w:pPr>
      <w:r>
        <w:t>Implementation Details</w:t>
      </w:r>
    </w:p>
    <w:p>
      <w:r>
        <w:rPr>
          <w:b/>
        </w:rPr>
        <w:t xml:space="preserve">Python libraries: </w:t>
      </w:r>
      <w:r>
        <w:t>networkx, igraph (for graph operations), sentence-transformers (for embedding generation), hnswlib (for approximate nearest-neighbor search), pydantic (for schema validation).</w:t>
      </w:r>
    </w:p>
    <w:p>
      <w:r>
        <w:t>SQLite schema:</w:t>
      </w:r>
    </w:p>
    <w:p>
      <w:r>
        <w:rPr>
          <w:i/>
        </w:rPr>
        <w:t>concepts(id, name, type, confidence, provenance_source, created_at, updated_at); relations(id, source_id, target_id, relation_type, weight, provenance); concept_aliases(id, concept_id, alias, source); summaries(id, concept_id, version, text, created_at); provenance(id, entity_id, entity_type, source_doc, extraction_method, timestamp)</w:t>
      </w:r>
    </w:p>
    <w:p>
      <w:pPr>
        <w:pStyle w:val="Heading3"/>
      </w:pPr>
      <w:r>
        <w:t>Evaluation Methodology</w:t>
      </w:r>
    </w:p>
    <w:p>
      <w:r>
        <w:t>Measure concept extraction precision/recall against human-annotated corpora. Evaluate belief update convergence using synthetic datasets with known ground truth. Track graph density, component connectivity, and redundancy metrics. Ablate the staleness decay term to measure its contribution to belief quality.</w:t>
      </w:r>
    </w:p>
    <w:p>
      <w:pPr>
        <w:pStyle w:val="Heading3"/>
      </w:pPr>
      <w:r>
        <w:t>Related Work</w:t>
      </w:r>
    </w:p>
    <w:p>
      <w:r>
        <w:t>Cognitive science: spreading activation theory (Collins &amp; Loftus, 1975), semantic memory networks (Quillian, 1967). AI/ML: knowledge graph embedding (TransE, RotatE), neural-symbolic integration. Software engineering: code knowledge graphs, architectural knowledge management.</w:t>
      </w:r>
    </w:p>
    <w:p>
      <w:pPr>
        <w:pStyle w:val="Heading3"/>
      </w:pPr>
      <w:r>
        <w:t>Critical Gaps and Concerns</w:t>
      </w:r>
    </w:p>
    <w:p>
      <w:r>
        <w:t>The specification does not address how conflicting sources are reconciled during ingestion. The belief update formula assumes independence of evidence, which may not hold for correlated sources. There is no mechanism for detecting and merging duplicate concepts that arise from different source materials.</w:t>
      </w:r>
    </w:p>
    <w:p>
      <w:pPr>
        <w:pStyle w:val="Heading2"/>
      </w:pPr>
      <w:r>
        <w:t>G.2 Tension Register</w:t>
      </w:r>
    </w:p>
    <w:p>
      <w:pPr>
        <w:pStyle w:val="Heading3"/>
      </w:pPr>
      <w:r>
        <w:t>Technical Improvements</w:t>
      </w:r>
    </w:p>
    <w:p>
      <w:r>
        <w:t>Tensions should be modeled as first-class entities with lifecycle management (creation, escalation, incubation, resolution, archival). Add dependency tracking between tensions so that resolving one can cascade updates. Introduce tension clustering to identify families of related unresolved problems.</w:t>
      </w:r>
    </w:p>
    <w:p>
      <w:pPr>
        <w:pStyle w:val="Heading3"/>
      </w:pPr>
      <w:r>
        <w:t>Additional Formulas</w:t>
      </w:r>
    </w:p>
    <w:p>
      <w:r>
        <w:t>Pressure formula with sigmoid activation:</w:t>
      </w:r>
    </w:p>
    <w:p>
      <w:r>
        <w:rPr>
          <w:i/>
        </w:rPr>
        <w:t>P(τ) = σ(1.4U + 1.2I + 1.0C + 0.8D + 0.6 · log(1 + B) + 0.5R - 0.9A)</w:t>
      </w:r>
    </w:p>
    <w:p>
      <w:r>
        <w:t>Where U = unresolvedness, I = importance, C = contradiction strength, D = duration, B = blocked dependencies, R = recurrence count, A = available alternatives. The sigmoid bounds pressure to [0, 1].</w:t>
      </w:r>
    </w:p>
    <w:p>
      <w:r>
        <w:rPr>
          <w:b/>
        </w:rPr>
        <w:t xml:space="preserve">Thresholds: </w:t>
      </w:r>
      <w:r>
        <w:t>&gt;0.72 triggers incubation; 0.45–0.72 monitor status; &lt;0.35 for 3 consecutive cycles triggers archival.</w:t>
      </w:r>
    </w:p>
    <w:p>
      <w:pPr>
        <w:pStyle w:val="Heading3"/>
      </w:pPr>
      <w:r>
        <w:t>Implementation Details</w:t>
      </w:r>
    </w:p>
    <w:p>
      <w:r>
        <w:t>SQLite schema:</w:t>
      </w:r>
    </w:p>
    <w:p>
      <w:r>
        <w:rPr>
          <w:i/>
        </w:rPr>
        <w:t>tensions(id, description, domain, pressure_score, status, created_at, updated_at, resolved_at); tension_claims(id, tension_id, claim_text, evidence_type, source, confidence); tension_dependencies(id, tension_id, depends_on_tension_id, dependency_type); tension_events(id, tension_id, event_type, old_value, new_value, timestamp)</w:t>
      </w:r>
    </w:p>
    <w:p>
      <w:pPr>
        <w:pStyle w:val="Heading3"/>
      </w:pPr>
      <w:r>
        <w:t>Evaluation Methodology</w:t>
      </w:r>
    </w:p>
    <w:p>
      <w:r>
        <w:t>Validate pressure formula calibration by comparing predicted incubation triggers against expert-labeled datasets. Measure false positive rate (tensions that incubate but never resolve) and false negative rate (important tensions that stagnate below threshold). Track tension lifecycle durations and resolution rates across domains.</w:t>
      </w:r>
    </w:p>
    <w:p>
      <w:pPr>
        <w:pStyle w:val="Heading3"/>
      </w:pPr>
      <w:r>
        <w:t>Related Work</w:t>
      </w:r>
    </w:p>
    <w:p>
      <w:r>
        <w:t>Cognitive science: cognitive dissonance theory (Festinger, 1957), impasse-driven learning (VanLehn, 1988). AI/ML: curiosity-driven exploration (Pathak et al., 2017), intrinsic motivation. Creative AI: tension as generative force in computational creativity (Colton &amp; Wiggins, 2012).</w:t>
      </w:r>
    </w:p>
    <w:p>
      <w:pPr>
        <w:pStyle w:val="Heading3"/>
      </w:pPr>
      <w:r>
        <w:t>Critical Gaps and Concerns</w:t>
      </w:r>
    </w:p>
    <w:p>
      <w:r>
        <w:t>The pressure formula weights (1.4, 1.2, etc.) appear hand-tuned without empirical justification. The archival threshold may prematurely discard tensions that have long-latency value. No mechanism exists for resurrecting archived tensions when new evidence arrives.</w:t>
      </w:r>
    </w:p>
    <w:p>
      <w:pPr>
        <w:pStyle w:val="Heading2"/>
      </w:pPr>
      <w:r>
        <w:t>G.3 Accumulation Memory / Failure Journal</w:t>
      </w:r>
    </w:p>
    <w:p>
      <w:pPr>
        <w:pStyle w:val="Heading3"/>
      </w:pPr>
      <w:r>
        <w:t>Technical Improvements</w:t>
      </w:r>
    </w:p>
    <w:p>
      <w:r>
        <w:t>WHY chains (causal explanations for failures) should be modeled as directed acyclic graphs (DAGs), not linear chains, to capture multiple contributing causes. Adopt append-only event sourcing so that failure records are never modified, only annotated. Add a reusability score to identify which failure lessons transfer across domains.</w:t>
      </w:r>
    </w:p>
    <w:p>
      <w:pPr>
        <w:pStyle w:val="Heading3"/>
      </w:pPr>
      <w:r>
        <w:t>Additional Formulas</w:t>
      </w:r>
    </w:p>
    <w:p>
      <w:r>
        <w:t>Retrieval relevance score:</w:t>
      </w:r>
    </w:p>
    <w:p>
      <w:r>
        <w:rPr>
          <w:i/>
        </w:rPr>
        <w:t>S = 0.45 · S_sem + 0.35 · S_struct + 0.20 · S_outcome</w:t>
      </w:r>
    </w:p>
    <w:p>
      <w:r>
        <w:t>Where S_sem = semantic similarity between query and failure description, S_struct = structural similarity of the problem context, S_outcome = similarity of desired outcomes. This composite score prioritizes semantically relevant failures while accounting for structural and outcome alignment.</w:t>
      </w:r>
    </w:p>
    <w:p>
      <w:r>
        <w:t>Reusability metric:</w:t>
      </w:r>
    </w:p>
    <w:p>
      <w:r>
        <w:rPr>
          <w:i/>
        </w:rPr>
        <w:t>R_f = success_after_reuse · cross_domain_reuse · (1 - context_specificity)</w:t>
      </w:r>
    </w:p>
    <w:p>
      <w:r>
        <w:t>High reusability requires that lessons successfully transfer across domains and are not overly specific to the original failure context.</w:t>
      </w:r>
    </w:p>
    <w:p>
      <w:pPr>
        <w:pStyle w:val="Heading3"/>
      </w:pPr>
      <w:r>
        <w:t>Implementation Details</w:t>
      </w:r>
    </w:p>
    <w:p>
      <w:r>
        <w:t>Use append-only event sourcing: each failure entry is immutable; updates are recorded as new events referencing the original. WHY chains stored as DAG edges in a separate table with source_cause_id and effect_cause_id columns. Index on semantic embeddings for fast retrieval.</w:t>
      </w:r>
    </w:p>
    <w:p>
      <w:pPr>
        <w:pStyle w:val="Heading3"/>
      </w:pPr>
      <w:r>
        <w:t>Evaluation Methodology</w:t>
      </w:r>
    </w:p>
    <w:p>
      <w:r>
        <w:t>Measure retrieval precision@k for failure lookup queries. Evaluate whether high-reusability failures actually improve downstream outcomes. Track the ratio of failures that are referenced versus orphaned.</w:t>
      </w:r>
    </w:p>
    <w:p>
      <w:pPr>
        <w:pStyle w:val="Heading3"/>
      </w:pPr>
      <w:r>
        <w:t>Related Work</w:t>
      </w:r>
    </w:p>
    <w:p>
      <w:r>
        <w:t>Cognitive science: episodic memory and case-based reasoning (Schank, 1982). AI/ML: experience replay in reinforcement learning, failure-aware planning. Software engineering: post-mortem databases, blameless retrospectives, root cause analysis (RCA).</w:t>
      </w:r>
    </w:p>
    <w:p>
      <w:pPr>
        <w:pStyle w:val="Heading3"/>
      </w:pPr>
      <w:r>
        <w:t>Critical Gaps and Concerns</w:t>
      </w:r>
    </w:p>
    <w:p>
      <w:r>
        <w:t>The specification does not define how to prevent the failure journal from growing unboundedly. There is no consolidation or summarization mechanism for similar failures. The reusability metric lacks a bootstrapping strategy for new domains with no prior failures.</w:t>
      </w:r>
    </w:p>
    <w:p>
      <w:pPr>
        <w:pStyle w:val="Heading2"/>
      </w:pPr>
      <w:r>
        <w:t>G.4 Incubation Loop</w:t>
      </w:r>
    </w:p>
    <w:p>
      <w:pPr>
        <w:pStyle w:val="Heading3"/>
      </w:pPr>
      <w:r>
        <w:t>Technical Improvements</w:t>
      </w:r>
    </w:p>
    <w:p>
      <w:r>
        <w:t>Add a replay priority function that considers expected information gain, not just pressure. Implement cadence control tied to pressure levels. Add a stopping criterion to prevent infinite incubation of unresolvable tensions.</w:t>
      </w:r>
    </w:p>
    <w:p>
      <w:pPr>
        <w:pStyle w:val="Heading3"/>
      </w:pPr>
      <w:r>
        <w:t>Additional Formulas</w:t>
      </w:r>
    </w:p>
    <w:p>
      <w:r>
        <w:t>Replay priority:</w:t>
      </w:r>
    </w:p>
    <w:p>
      <w:r>
        <w:rPr>
          <w:i/>
        </w:rPr>
        <w:t>Q(τ) = P(τ) · N(τ) · EIG(τ) / (1 + revisit_cost)</w:t>
      </w:r>
    </w:p>
    <w:p>
      <w:r>
        <w:t>Where P = pressure, N = novelty of available context since last incubation, EIG = expected information gain, and revisit_cost penalizes repeated incubation without progress.</w:t>
      </w:r>
    </w:p>
    <w:p>
      <w:r>
        <w:rPr>
          <w:b/>
        </w:rPr>
        <w:t xml:space="preserve">Cadence: </w:t>
      </w:r>
      <w:r>
        <w:t>High pressure (&gt;0.72): incubate every 6–12 hours. Medium pressure (0.45–0.72): daily. Low pressure (&lt;0.45): weekly.</w:t>
      </w:r>
    </w:p>
    <w:p>
      <w:r>
        <w:rPr>
          <w:b/>
        </w:rPr>
        <w:t xml:space="preserve">Stopping criterion: </w:t>
      </w:r>
      <w:r>
        <w:t>After k=5 failed incubation cycles without new evidence or progress, suspend incubation unless new evidence arrives.</w:t>
      </w:r>
    </w:p>
    <w:p>
      <w:pPr>
        <w:pStyle w:val="Heading3"/>
      </w:pPr>
      <w:r>
        <w:t>Implementation Details</w:t>
      </w:r>
    </w:p>
    <w:p>
      <w:r>
        <w:t>Track incubation history per tension: cycle count, last incubation timestamp, evidence delta. Use a priority queue sorted by Q(τ) to schedule the next incubation batch. Integrate with the Dream Engine for off-cycle incubation during dream phases.</w:t>
      </w:r>
    </w:p>
    <w:p>
      <w:pPr>
        <w:pStyle w:val="Heading3"/>
      </w:pPr>
      <w:r>
        <w:t>Evaluation Methodology</w:t>
      </w:r>
    </w:p>
    <w:p>
      <w:r>
        <w:t>Measure incubation efficiency: ratio of incubation cycles that produce actionable progress. Compare Q-prioritized scheduling against random and round-robin baselines. Track the distribution of cycles-to-resolution across pressure levels.</w:t>
      </w:r>
    </w:p>
    <w:p>
      <w:pPr>
        <w:pStyle w:val="Heading3"/>
      </w:pPr>
      <w:r>
        <w:t>Related Work</w:t>
      </w:r>
    </w:p>
    <w:p>
      <w:r>
        <w:t>Cognitive science: incubation effect (Wallas, 1926), unconscious thought theory (Dijksterhuis &amp; Nordgren, 2006). AI/ML: experience replay prioritization (Schaul et al., 2016), curriculum learning. Creative AI: computational incubation (Hélie &amp; Sun, 2010).</w:t>
      </w:r>
    </w:p>
    <w:p>
      <w:pPr>
        <w:pStyle w:val="Heading3"/>
      </w:pPr>
      <w:r>
        <w:t>Critical Gaps and Concerns</w:t>
      </w:r>
    </w:p>
    <w:p>
      <w:r>
        <w:t>The specification does not address how to measure expected information gain without actually performing the incubation. The stopping criterion (k=5) is arbitrary and may need domain-specific tuning. No mechanism for escalating stuck tensions to external input (e.g., requesting human guidance).</w:t>
      </w:r>
    </w:p>
    <w:p>
      <w:pPr>
        <w:pStyle w:val="Heading2"/>
      </w:pPr>
      <w:r>
        <w:t>G.5 Serendipity Engine</w:t>
      </w:r>
    </w:p>
    <w:p>
      <w:pPr>
        <w:pStyle w:val="Heading3"/>
      </w:pPr>
      <w:r>
        <w:t>Technical Improvements</w:t>
      </w:r>
    </w:p>
    <w:p>
      <w:r>
        <w:t>Use Maximal Marginal Relevance (MMR) or Determinantal Point Processes (DPP) to ensure diverse cross-domain exposure rather than purely random sampling. Add quality gates to filter low-credibility or redundant analogies.</w:t>
      </w:r>
    </w:p>
    <w:p>
      <w:pPr>
        <w:pStyle w:val="Heading3"/>
      </w:pPr>
      <w:r>
        <w:t>Additional Formulas</w:t>
      </w:r>
    </w:p>
    <w:p>
      <w:r>
        <w:t>Serendipity score:</w:t>
      </w:r>
    </w:p>
    <w:p>
      <w:r>
        <w:rPr>
          <w:i/>
        </w:rPr>
        <w:t>S = 0.4 · A_struct + 0.3 · D_semantic + 0.2 · C_cred + 0.1 · O_tension - 0.3 · R_redundancy</w:t>
      </w:r>
    </w:p>
    <w:p>
      <w:r>
        <w:t>Where A_struct = structural affinity between source and target domains, D_semantic = semantic distance (moderate distance is optimal), C_cred = credibility of the source, O_tension = relevance to active tensions, R_redundancy = penalty for previously seen connections.</w:t>
      </w:r>
    </w:p>
    <w:p>
      <w:r>
        <w:rPr>
          <w:b/>
        </w:rPr>
        <w:t xml:space="preserve">Quality gates: </w:t>
      </w:r>
      <w:r>
        <w:t>Structural affinity &gt; 0.55; semantic distance in [0.65, 0.90]; credibility &gt; 0.70. Connections failing any gate are discarded.</w:t>
      </w:r>
    </w:p>
    <w:p>
      <w:pPr>
        <w:pStyle w:val="Heading3"/>
      </w:pPr>
      <w:r>
        <w:t>Implementation Details</w:t>
      </w:r>
    </w:p>
    <w:p>
      <w:r>
        <w:t>Implement MMR-based sampling over the cross-domain candidate pool. Maintain a bloom filter of previously surfaced connections to efficiently compute redundancy. Use sentence-transformers for semantic distance computation between domain representations.</w:t>
      </w:r>
    </w:p>
    <w:p>
      <w:pPr>
        <w:pStyle w:val="Heading3"/>
      </w:pPr>
      <w:r>
        <w:t>Evaluation Methodology</w:t>
      </w:r>
    </w:p>
    <w:p>
      <w:r>
        <w:t>Measure serendipity hit rate: proportion of surfaced connections that lead to downstream tension resolution or insight crystallization. Compare MMR/DPP sampling against uniform random and embedding-nearest-neighbor baselines. Evaluate diversity of accepted connections across domain categories.</w:t>
      </w:r>
    </w:p>
    <w:p>
      <w:pPr>
        <w:pStyle w:val="Heading3"/>
      </w:pPr>
      <w:r>
        <w:t>Related Work</w:t>
      </w:r>
    </w:p>
    <w:p>
      <w:r>
        <w:t>Cognitive science: bisociation theory (Koestler, 1964), remote associates (Mednick, 1962). AI/ML: novelty search (Lehman &amp; Stanley, 2011), exploration in RL, diversity-promoting objectives. Creative AI: computational serendipity (Pease et al., 2013), cross-domain analogy (Gentner, 1983).</w:t>
      </w:r>
    </w:p>
    <w:p>
      <w:pPr>
        <w:pStyle w:val="Heading3"/>
      </w:pPr>
      <w:r>
        <w:t>Critical Gaps and Concerns</w:t>
      </w:r>
    </w:p>
    <w:p>
      <w:r>
        <w:t>The optimal semantic distance range [0.65, 0.90] is asserted without empirical support. The redundancy penalty may suppress valuable reinforcement of productive analogies. No mechanism for adjusting exposure breadth based on the system's current creative phase.</w:t>
      </w:r>
    </w:p>
    <w:p>
      <w:pPr>
        <w:pStyle w:val="Heading2"/>
      </w:pPr>
      <w:r>
        <w:t>G.6 Collision / Pattern Match</w:t>
      </w:r>
    </w:p>
    <w:p>
      <w:pPr>
        <w:pStyle w:val="Heading3"/>
      </w:pPr>
      <w:r>
        <w:t>Technical Improvements</w:t>
      </w:r>
    </w:p>
    <w:p>
      <w:r>
        <w:t>Implement a two-stage matching pipeline: coarse filtering using Weisfeiler-Lehman (WL) graph kernels or Graph2Vec embeddings, followed by fine-grained subgraph isomorphism via VF2 algorithm. Add a causal mismatch rejection criterion to prevent spurious structural analogies.</w:t>
      </w:r>
    </w:p>
    <w:p>
      <w:pPr>
        <w:pStyle w:val="Heading3"/>
      </w:pPr>
      <w:r>
        <w:t>Additional Formulas</w:t>
      </w:r>
    </w:p>
    <w:p>
      <w:r>
        <w:t>Analogy strength score:</w:t>
      </w:r>
    </w:p>
    <w:p>
      <w:r>
        <w:rPr>
          <w:i/>
        </w:rPr>
        <w:t>A = 0.5 · M_motif + 0.3 · R_role + 0.2 · T_transferability</w:t>
      </w:r>
    </w:p>
    <w:p>
      <w:r>
        <w:t>Where M_motif = fraction of source motif preserved in target mapping, R_role = role-compatibility score between mapped entities, T_transferability = estimated likelihood of inference transfer.</w:t>
      </w:r>
    </w:p>
    <w:p>
      <w:r>
        <w:rPr>
          <w:b/>
        </w:rPr>
        <w:t xml:space="preserve">Rejection criterion: </w:t>
      </w:r>
      <w:r>
        <w:t>Reject analogy if causal mismatch &gt; 0.4, indicating that the causal structure of the source does not align with the target.</w:t>
      </w:r>
    </w:p>
    <w:p>
      <w:pPr>
        <w:pStyle w:val="Heading3"/>
      </w:pPr>
      <w:r>
        <w:t>Implementation Details</w:t>
      </w:r>
    </w:p>
    <w:p>
      <w:r>
        <w:t>Use networkx for graph representation, grakel or graph-tool for WL kernel computation, and VF2 implementation from networkx.algorithms.isomorphism. Cache coarse similarity scores to avoid redundant kernel computations. Store accepted analogies with full provenance.</w:t>
      </w:r>
    </w:p>
    <w:p>
      <w:pPr>
        <w:pStyle w:val="Heading3"/>
      </w:pPr>
      <w:r>
        <w:t>Evaluation Methodology</w:t>
      </w:r>
    </w:p>
    <w:p>
      <w:r>
        <w:t>Evaluate precision and recall of analogy detection against human-curated analogy benchmarks. Measure the two-stage pipeline's efficiency gain over exhaustive VF2 comparison. Track the false positive rate introduced by coarse filtering.</w:t>
      </w:r>
    </w:p>
    <w:p>
      <w:pPr>
        <w:pStyle w:val="Heading3"/>
      </w:pPr>
      <w:r>
        <w:t>Related Work</w:t>
      </w:r>
    </w:p>
    <w:p>
      <w:r>
        <w:t>Cognitive science: structure-mapping theory (Gentner, 1983), analogical reasoning (Holyoak &amp; Thagard, 1995). AI/ML: graph neural networks for subgraph matching, graph kernel methods. Software engineering: code clone detection, design pattern recognition.</w:t>
      </w:r>
    </w:p>
    <w:p>
      <w:pPr>
        <w:pStyle w:val="Heading3"/>
      </w:pPr>
      <w:r>
        <w:t>Critical Gaps and Concerns</w:t>
      </w:r>
    </w:p>
    <w:p>
      <w:r>
        <w:t>The causal mismatch threshold (0.4) requires calibration. VF2 is NP-complete in general; the specification should bound the maximum subgraph size for tractability. No mechanism for partial analogies where only a subset of the structure maps.</w:t>
      </w:r>
    </w:p>
    <w:p>
      <w:pPr>
        <w:pStyle w:val="Heading2"/>
      </w:pPr>
      <w:r>
        <w:t>G.7 Crystallization Detector</w:t>
      </w:r>
    </w:p>
    <w:p>
      <w:pPr>
        <w:pStyle w:val="Heading3"/>
      </w:pPr>
      <w:r>
        <w:t>Technical Improvements</w:t>
      </w:r>
    </w:p>
    <w:p>
      <w:r>
        <w:t>Add stability as a sixth scoring axis alongside the existing five (validity, specificity, coherence, novelty, and actionability). Use a gated geometric mean instead of arithmetic mean so that catastrophically low scores on any axis block crystallization. Require stability testing under paraphrased inputs.</w:t>
      </w:r>
    </w:p>
    <w:p>
      <w:pPr>
        <w:pStyle w:val="Heading3"/>
      </w:pPr>
      <w:r>
        <w:t>Additional Formulas</w:t>
      </w:r>
    </w:p>
    <w:p>
      <w:r>
        <w:t>Gated geometric mean with minimum thresholds:</w:t>
      </w:r>
    </w:p>
    <w:p>
      <w:r>
        <w:rPr>
          <w:i/>
        </w:rPr>
        <w:t>Crystallization Score = (V^w_v · S^w_s · C^w_c · N^w_n · A^w_a · Stab^w_st)^(1/Σw)</w:t>
      </w:r>
    </w:p>
    <w:p>
      <w:r>
        <w:rPr>
          <w:b/>
        </w:rPr>
        <w:t xml:space="preserve">Gates: </w:t>
      </w:r>
      <w:r>
        <w:t>V ≥ 0.80, S ≥ 0.70, C ≥ 0.55, Novelty in [0.35, 0.90]. Any gate failure blocks crystallization regardless of overall score.</w:t>
      </w:r>
    </w:p>
    <w:p>
      <w:r>
        <w:t>Re-run crystallization scoring under 3–5 paraphrased versions of the insight. Stability = 1 - coefficient of variation across paraphrases. Require stability ≥ 0.75.</w:t>
      </w:r>
    </w:p>
    <w:p>
      <w:pPr>
        <w:pStyle w:val="Heading3"/>
      </w:pPr>
      <w:r>
        <w:t>Implementation Details</w:t>
      </w:r>
    </w:p>
    <w:p>
      <w:r>
        <w:t>Implement gate checks as pre-filters before computing the full geometric mean. Generate paraphrases using an LLM with temperature=0.7. Store all paraphrase scores for auditability. Use a dedicated crystallization_events table to track gate failures.</w:t>
      </w:r>
    </w:p>
    <w:p>
      <w:pPr>
        <w:pStyle w:val="Heading3"/>
      </w:pPr>
      <w:r>
        <w:t>Evaluation Methodology</w:t>
      </w:r>
    </w:p>
    <w:p>
      <w:r>
        <w:t>Compare gated geometric mean against arithmetic mean and weighted sum on a benchmark of human-labeled insights (genuine vs. superficial). Measure the stability filter's impact on false crystallization rate. Evaluate gate threshold sensitivity.</w:t>
      </w:r>
    </w:p>
    <w:p>
      <w:pPr>
        <w:pStyle w:val="Heading3"/>
      </w:pPr>
      <w:r>
        <w:t>Related Work</w:t>
      </w:r>
    </w:p>
    <w:p>
      <w:r>
        <w:t>Cognitive science: insight problem solving (Ohlsson, 1992), Aha! moment research (Kounios &amp; Beeman, 2009). AI/ML: anomaly detection, novelty scoring, calibrated confidence estimation. Creative AI: computational surprise (Grace &amp; Maher, 2015), value assessment.</w:t>
      </w:r>
    </w:p>
    <w:p>
      <w:pPr>
        <w:pStyle w:val="Heading3"/>
      </w:pPr>
      <w:r>
        <w:t>Critical Gaps and Concerns</w:t>
      </w:r>
    </w:p>
    <w:p>
      <w:r>
        <w:t>The novelty upper bound (0.90) penalizes genuinely radical insights. The gate thresholds are static but should perhaps adapt to domain difficulty. Paraphrase-based stability testing assumes semantic invariance of insights under rephrasing, which may not hold for highly contextual discoveries.</w:t>
      </w:r>
    </w:p>
    <w:p>
      <w:pPr>
        <w:pStyle w:val="Heading2"/>
      </w:pPr>
      <w:r>
        <w:t>G.8 Verification Harness</w:t>
      </w:r>
    </w:p>
    <w:p>
      <w:pPr>
        <w:pStyle w:val="Heading3"/>
      </w:pPr>
      <w:r>
        <w:t>Technical Improvements</w:t>
      </w:r>
    </w:p>
    <w:p>
      <w:r>
        <w:t>Move from two LLM verifiers to a heterogeneous verification panel including at least one non-LLM check. Use a conservative aggregation rule (minimum across verifier types) to prevent any single verifier from overriding concerns raised by another modality.</w:t>
      </w:r>
    </w:p>
    <w:p>
      <w:pPr>
        <w:pStyle w:val="Heading3"/>
      </w:pPr>
      <w:r>
        <w:t>Additional Formulas</w:t>
      </w:r>
    </w:p>
    <w:p>
      <w:r>
        <w:t>Composite verification score:</w:t>
      </w:r>
    </w:p>
    <w:p>
      <w:r>
        <w:rPr>
          <w:i/>
        </w:rPr>
        <w:t>V = min(V_logic, V_domain, V_sim, V_consistency)</w:t>
      </w:r>
    </w:p>
    <w:p>
      <w:r>
        <w:t>Where V_logic = formal logical consistency check, V_domain = domain-specific rule validation, V_sim = simulation or property-based testing result, V_consistency = consistency with established knowledge. The minimum operator ensures that a critical failure in any dimension blocks acceptance.</w:t>
      </w:r>
    </w:p>
    <w:p>
      <w:r>
        <w:rPr>
          <w:b/>
        </w:rPr>
        <w:t xml:space="preserve">Requirement: </w:t>
      </w:r>
      <w:r>
        <w:t>At least one non-LLM verification check must be included (e.g., formal solver, simulation, property-based test).</w:t>
      </w:r>
    </w:p>
    <w:p>
      <w:pPr>
        <w:pStyle w:val="Heading3"/>
      </w:pPr>
      <w:r>
        <w:t>Implementation Details</w:t>
      </w:r>
    </w:p>
    <w:p>
      <w:r>
        <w:rPr>
          <w:b/>
        </w:rPr>
        <w:t xml:space="preserve">Python libraries: </w:t>
      </w:r>
      <w:r>
        <w:t>pytest (test execution), hypothesis (property-based testing), z3-solver (formal logic verification), simpy (discrete-event simulation).</w:t>
      </w:r>
    </w:p>
    <w:p>
      <w:r>
        <w:t>Implement each verifier as a plugin with a common interface returning a score in [0, 1] and a structured explanation. Log all verifier outputs for audit trails. Support verifier-specific timeout and resource limits.</w:t>
      </w:r>
    </w:p>
    <w:p>
      <w:pPr>
        <w:pStyle w:val="Heading3"/>
      </w:pPr>
      <w:r>
        <w:t>Evaluation Methodology</w:t>
      </w:r>
    </w:p>
    <w:p>
      <w:r>
        <w:t>Measure verifier agreement rates and correlation. Evaluate false acceptance rate on known-invalid insights and false rejection rate on known-valid ones. Compare min-aggregation against mean, median, and voting schemes. Track the incremental value of each verifier type through leave-one-out ablation.</w:t>
      </w:r>
    </w:p>
    <w:p>
      <w:pPr>
        <w:pStyle w:val="Heading3"/>
      </w:pPr>
      <w:r>
        <w:t>Related Work</w:t>
      </w:r>
    </w:p>
    <w:p>
      <w:r>
        <w:t>Cognitive science: dual-process theory (Kahneman, 2011), metacognition. AI/ML: ensemble verification, LLM-as-judge (Zheng et al., 2023), formal verification. Software engineering: multi-stage code review, static analysis, property-based testing.</w:t>
      </w:r>
    </w:p>
    <w:p>
      <w:pPr>
        <w:pStyle w:val="Heading3"/>
      </w:pPr>
      <w:r>
        <w:t>Critical Gaps and Concerns</w:t>
      </w:r>
    </w:p>
    <w:p>
      <w:r>
        <w:t>The min operator is extremely conservative and may block creative insights that challenge existing knowledge. There is no mechanism for verifier disagreement resolution or appeal. The specification does not address how to select which non-LLM verifier is appropriate for a given insight type.</w:t>
      </w:r>
    </w:p>
    <w:p>
      <w:pPr>
        <w:pStyle w:val="Heading2"/>
      </w:pPr>
      <w:r>
        <w:t>G.9 Integration Engine</w:t>
      </w:r>
    </w:p>
    <w:p>
      <w:pPr>
        <w:pStyle w:val="Heading3"/>
      </w:pPr>
      <w:r>
        <w:t>Technical Improvements</w:t>
      </w:r>
    </w:p>
    <w:p>
      <w:r>
        <w:t>Adopt AGM-style belief revision (Alchourrón, Gärdenfors, Makinson) with explicit contraction and revision operators. Implement three knowledge layers: provisional (new, unverified), stable (verified, consistent), and canonical (deeply verified, foundational). Define clear promotion and demotion criteria between layers.</w:t>
      </w:r>
    </w:p>
    <w:p>
      <w:pPr>
        <w:pStyle w:val="Heading3"/>
      </w:pPr>
      <w:r>
        <w:t>Additional Formulas</w:t>
      </w:r>
    </w:p>
    <w:p>
      <w:r>
        <w:t>Canonicalization criterion:</w:t>
      </w:r>
    </w:p>
    <w:p>
      <w:r>
        <w:rPr>
          <w:i/>
        </w:rPr>
        <w:t>Canonicalize when V ≥ 0.85 AND R ≥ 0.75 AND conflict_cost &lt; θ</w:t>
      </w:r>
    </w:p>
    <w:p>
      <w:r>
        <w:t>Where V = verification score, R = replication score (confirmed across multiple contexts), and conflict_cost = estimated disruption to existing canonical knowledge. θ is a tunable threshold that balances stability against openness to paradigm shifts.</w:t>
      </w:r>
    </w:p>
    <w:p>
      <w:pPr>
        <w:pStyle w:val="Heading3"/>
      </w:pPr>
      <w:r>
        <w:t>Implementation Details</w:t>
      </w:r>
    </w:p>
    <w:p>
      <w:r>
        <w:t>Maintain separate SQLite tables for each knowledge layer. Promotion events are logged in an integration_events table with full provenance. Implement contraction via truth-maintenance: when a canonical belief is retracted, trace all derived beliefs and flag them for re-evaluation.</w:t>
      </w:r>
    </w:p>
    <w:p>
      <w:pPr>
        <w:pStyle w:val="Heading3"/>
      </w:pPr>
      <w:r>
        <w:t>Evaluation Methodology</w:t>
      </w:r>
    </w:p>
    <w:p>
      <w:r>
        <w:t>Measure belief graph consistency after integration operations. Track promotion/demotion rates and their correlation with downstream insight quality. Evaluate recovery from belief revision (how quickly the system re-stabilizes after a canonical belief is retracted).</w:t>
      </w:r>
    </w:p>
    <w:p>
      <w:pPr>
        <w:pStyle w:val="Heading3"/>
      </w:pPr>
      <w:r>
        <w:t>Related Work</w:t>
      </w:r>
    </w:p>
    <w:p>
      <w:r>
        <w:t>Cognitive science: schema theory (Piaget), belief revision (Harman, 1986). AI/ML: AGM belief revision, truth-maintenance systems (Doyle, 1979; de Kleer, 1986). Software engineering: database schema migration, eventual consistency patterns.</w:t>
      </w:r>
    </w:p>
    <w:p>
      <w:pPr>
        <w:pStyle w:val="Heading3"/>
      </w:pPr>
      <w:r>
        <w:t>Critical Gaps and Concerns</w:t>
      </w:r>
    </w:p>
    <w:p>
      <w:r>
        <w:t>The three-layer model may be too rigid; some knowledge may oscillate between layers. The conflict_cost metric is undefined in the specification. AGM revision assumes a deductively closed belief set, which is unrealistic for a practical system. The canonicalization threshold θ needs a principled calibration methodology.</w:t>
      </w:r>
    </w:p>
    <w:p>
      <w:pPr>
        <w:pStyle w:val="Heading2"/>
      </w:pPr>
      <w:r>
        <w:t>G.10 Physical Reality Layer / World Model</w:t>
      </w:r>
    </w:p>
    <w:p>
      <w:pPr>
        <w:pStyle w:val="Heading3"/>
      </w:pPr>
      <w:r>
        <w:t>Technical Improvements</w:t>
      </w:r>
    </w:p>
    <w:p>
      <w:r>
        <w:t>Treat the world model as a digital twin combined with a workflow model and risk ontology rather than a static constraint database. Add simulation capability and compliance checking. Integrate Failure Mode and Effects Analysis (FMEA) for risk-aware creativity.</w:t>
      </w:r>
    </w:p>
    <w:p>
      <w:pPr>
        <w:pStyle w:val="Heading3"/>
      </w:pPr>
      <w:r>
        <w:t>Additional Formulas</w:t>
      </w:r>
    </w:p>
    <w:p>
      <w:r>
        <w:t>Reality-fit score:</w:t>
      </w:r>
    </w:p>
    <w:p>
      <w:r>
        <w:rPr>
          <w:i/>
        </w:rPr>
        <w:t>R_f = 0.3 · C_coverage + 0.3 · S_simulation + 0.2 · W_workflow + 0.2 · Reg_compliance</w:t>
      </w:r>
    </w:p>
    <w:p>
      <w:r>
        <w:t>Where C_coverage = fraction of relevant physical constraints satisfied, S_simulation = simulation validation score, W_workflow = workflow integration feasibility, Reg_compliance = regulatory and compliance satisfaction.</w:t>
      </w:r>
    </w:p>
    <w:p>
      <w:r>
        <w:t>FMEA risk priority number:</w:t>
      </w:r>
    </w:p>
    <w:p>
      <w:r>
        <w:rPr>
          <w:i/>
        </w:rPr>
        <w:t>RPN = Severity × Occurrence × Detectability</w:t>
      </w:r>
    </w:p>
    <w:p>
      <w:r>
        <w:t>Each factor scored 1–10. Insights with RPN &gt; threshold require additional mitigation analysis before acceptance.</w:t>
      </w:r>
    </w:p>
    <w:p>
      <w:pPr>
        <w:pStyle w:val="Heading3"/>
      </w:pPr>
      <w:r>
        <w:t>Implementation Details</w:t>
      </w:r>
    </w:p>
    <w:p>
      <w:r>
        <w:t>Implement constraint types as pluggable modules: physical laws, domain rules, workflow constraints, and regulatory requirements. Use simpy for discrete-event simulation of proposed changes. Maintain a risk register table linking insights to their FMEA scores.</w:t>
      </w:r>
    </w:p>
    <w:p>
      <w:pPr>
        <w:pStyle w:val="Heading3"/>
      </w:pPr>
      <w:r>
        <w:t>Evaluation Methodology</w:t>
      </w:r>
    </w:p>
    <w:p>
      <w:r>
        <w:t>Measure constraint coverage completeness against domain expert audits. Evaluate simulation accuracy by comparing predicted outcomes to actual results on historical cases. Track FMEA prediction calibration.</w:t>
      </w:r>
    </w:p>
    <w:p>
      <w:pPr>
        <w:pStyle w:val="Heading3"/>
      </w:pPr>
      <w:r>
        <w:t>Related Work</w:t>
      </w:r>
    </w:p>
    <w:p>
      <w:r>
        <w:t>Cognitive science: mental models (Johnson-Laird, 1983), situated cognition. AI/ML: world models in model-based RL, digital twins, physics-informed neural networks. Software engineering: FMEA in safety-critical systems, compliance-as-code.</w:t>
      </w:r>
    </w:p>
    <w:p>
      <w:pPr>
        <w:pStyle w:val="Heading3"/>
      </w:pPr>
      <w:r>
        <w:t>Critical Gaps and Concerns</w:t>
      </w:r>
    </w:p>
    <w:p>
      <w:r>
        <w:t>The specification conflates physical constraints (hard, non-negotiable) with workflow constraints (soft, negotiable), which should have different enforcement mechanisms. Simulation fidelity is bounded by model accuracy. The FMEA scoring is subjective without calibration guidelines.</w:t>
      </w:r>
    </w:p>
    <w:p>
      <w:pPr>
        <w:pStyle w:val="Heading2"/>
      </w:pPr>
      <w:r>
        <w:t>G.11 Urgency Dynamics</w:t>
      </w:r>
    </w:p>
    <w:p>
      <w:pPr>
        <w:pStyle w:val="Heading3"/>
      </w:pPr>
      <w:r>
        <w:t>Technical Improvements</w:t>
      </w:r>
    </w:p>
    <w:p>
      <w:r>
        <w:t>Replace the linear urgency formula with a logarithmic model that accounts for dependency centrality, slack time, and mitigation lead time. Reserve 15–20% of system capacity for exploration to prevent urgency from completely crowding out creative work. Use WSJF (Weighted Shortest Job First) as a baseline.</w:t>
      </w:r>
    </w:p>
    <w:p>
      <w:pPr>
        <w:pStyle w:val="Heading3"/>
      </w:pPr>
      <w:r>
        <w:t>Additional Formulas</w:t>
      </w:r>
    </w:p>
    <w:p>
      <w:r>
        <w:t>Improved urgency formula:</w:t>
      </w:r>
    </w:p>
    <w:p>
      <w:r>
        <w:rPr>
          <w:i/>
        </w:rPr>
        <w:t>U = log(1 + I · S · D) · (1 + dep_centrality) · e^(-slack / τ) / (1 + mitigation_lead_time)</w:t>
      </w:r>
    </w:p>
    <w:p>
      <w:r>
        <w:t>Where I = impact magnitude, S = scope (number of affected components), D = detection difficulty, dep_centrality = centrality of the affected component in the dependency graph, slack = time remaining before deadline, τ = time constant, mitigation_lead_time = time required to implement a fix.</w:t>
      </w:r>
    </w:p>
    <w:p>
      <w:r>
        <w:rPr>
          <w:b/>
        </w:rPr>
        <w:t xml:space="preserve">Exploration reserve: </w:t>
      </w:r>
      <w:r>
        <w:t>Maintain 15–20% of compute and attention budget allocated to non-urgent exploration, regardless of urgency queue pressure.</w:t>
      </w:r>
    </w:p>
    <w:p>
      <w:pPr>
        <w:pStyle w:val="Heading3"/>
      </w:pPr>
      <w:r>
        <w:t>Implementation Details</w:t>
      </w:r>
    </w:p>
    <w:p>
      <w:r>
        <w:t>Compute dependency centrality using betweenness centrality on the component dependency graph. Implement the exploration reserve as a hard budget partition that cannot be borrowed by urgent tasks. Use WSJF = (Business Value + Time Criticality + Risk Reduction) / Job Size as a comparative baseline.</w:t>
      </w:r>
    </w:p>
    <w:p>
      <w:pPr>
        <w:pStyle w:val="Heading3"/>
      </w:pPr>
      <w:r>
        <w:t>Evaluation Methodology</w:t>
      </w:r>
    </w:p>
    <w:p>
      <w:r>
        <w:t>Compare the logarithmic urgency model against linear and exponential alternatives on a benchmark of prioritization decisions. Measure the impact of the exploration reserve on long-term insight quality versus short-term throughput. Evaluate urgency prediction calibration.</w:t>
      </w:r>
    </w:p>
    <w:p>
      <w:pPr>
        <w:pStyle w:val="Heading3"/>
      </w:pPr>
      <w:r>
        <w:t>Related Work</w:t>
      </w:r>
    </w:p>
    <w:p>
      <w:r>
        <w:t>Cognitive science: attentional control theory, urgency-gating models in decision-making. AI/ML: priority scheduling, multi-armed bandits with deadlines. Software engineering: WSJF (SAFe), incident severity frameworks, SLA management.</w:t>
      </w:r>
    </w:p>
    <w:p>
      <w:pPr>
        <w:pStyle w:val="Heading3"/>
      </w:pPr>
      <w:r>
        <w:t>Critical Gaps and Concerns</w:t>
      </w:r>
    </w:p>
    <w:p>
      <w:r>
        <w:t>The exploration reserve percentage (15–20%) is asserted without evidence. The formula may underweight urgency for low-centrality components that are nonetheless critical. No mechanism for dynamically adjusting the exploration reserve based on system performance.</w:t>
      </w:r>
    </w:p>
    <w:p>
      <w:pPr>
        <w:pStyle w:val="Heading2"/>
      </w:pPr>
      <w:r>
        <w:t>G.12 Dream Engine</w:t>
      </w:r>
    </w:p>
    <w:p>
      <w:pPr>
        <w:pStyle w:val="Heading3"/>
      </w:pPr>
      <w:r>
        <w:t>Technical Improvements</w:t>
      </w:r>
    </w:p>
    <w:p>
      <w:r>
        <w:t>Formalize the NREM and REM transitions with distinct computational semantics. NREM should cluster and compress the day's experiences. REM should perform biased random walks with restart from active tensions, not purely random exploration. Add explicit transition probabilities between dream states.</w:t>
      </w:r>
    </w:p>
    <w:p>
      <w:pPr>
        <w:pStyle w:val="Heading3"/>
      </w:pPr>
      <w:r>
        <w:t>Additional Formulas</w:t>
      </w:r>
    </w:p>
    <w:p>
      <w:r>
        <w:t>NREM transition: Cluster and compress recent experiences using hierarchical clustering.</w:t>
      </w:r>
    </w:p>
    <w:p>
      <w:r>
        <w:t>REM transition probabilities:</w:t>
      </w:r>
    </w:p>
    <w:p>
      <w:r>
        <w:rPr>
          <w:i/>
        </w:rPr>
        <w:t>p(i → j) ∝ exp(β₁ · A_assoc + β₂ · P_tension + β₃ · D_novelty - β₄ · R_redundancy)</w:t>
      </w:r>
    </w:p>
    <w:p>
      <w:r>
        <w:t>Where A_assoc = associative strength between concepts i and j, P_tension = relevance to active tensions, D_novelty = novelty of the transition (penalizing well-trodden paths), R_redundancy = overlap with recent dream traversals. β₁–β₄ control the bias toward association, tension-relevance, novelty, and anti-redundancy.</w:t>
      </w:r>
    </w:p>
    <w:p>
      <w:r>
        <w:rPr>
          <w:b/>
        </w:rPr>
        <w:t xml:space="preserve">Random walks with restart: </w:t>
      </w:r>
      <w:r>
        <w:t>Bias walk restarts toward active tensions rather than uniform random restart, increasing the probability of productive dream episodes.</w:t>
      </w:r>
    </w:p>
    <w:p>
      <w:pPr>
        <w:pStyle w:val="Heading3"/>
      </w:pPr>
      <w:r>
        <w:t>Implementation Details</w:t>
      </w:r>
    </w:p>
    <w:p>
      <w:r>
        <w:t>Implement NREM as agglomerative clustering over the concept graph weighted by recency. Implement REM as a Markov chain with transition matrix derived from the formula above. Use a restart probability of 0.15 biased toward high-pressure tensions. Log all dream trajectories for retrospective analysis.</w:t>
      </w:r>
    </w:p>
    <w:p>
      <w:pPr>
        <w:pStyle w:val="Heading3"/>
      </w:pPr>
      <w:r>
        <w:t>Evaluation Methodology</w:t>
      </w:r>
    </w:p>
    <w:p>
      <w:r>
        <w:t>Measure dream productivity: fraction of dream episodes that surface connections subsequently used in insight crystallization. Compare biased walks against uniform random walks and purely tension-directed search. Evaluate NREM compression quality by measuring information retention versus size reduction.</w:t>
      </w:r>
    </w:p>
    <w:p>
      <w:pPr>
        <w:pStyle w:val="Heading3"/>
      </w:pPr>
      <w:r>
        <w:t>Related Work</w:t>
      </w:r>
    </w:p>
    <w:p>
      <w:r>
        <w:t>Cognitive science: activation-synthesis theory (Hobson &amp; McCarley, 1977), memory consolidation during sleep. AI/ML: random walks on graphs (node2vec), dream-like replay in RL (Hafner et al., 2020). Creative AI: computational dreaming, associative memory exploration.</w:t>
      </w:r>
    </w:p>
    <w:p>
      <w:pPr>
        <w:pStyle w:val="Heading3"/>
      </w:pPr>
      <w:r>
        <w:t>Critical Gaps and Concerns</w:t>
      </w:r>
    </w:p>
    <w:p>
      <w:r>
        <w:t>The restart probability (0.15) and β weights need empirical tuning. The NREM/REM distinction may be an unnecessary cognitive analogy if the computational operations don't genuinely differ in function. The specification should clarify what constitutes a 'dream episode' boundary and how dream outputs are validated before feeding into downstream components.</w:t>
      </w:r>
    </w:p>
    <w:p>
      <w:pPr>
        <w:pStyle w:val="Heading2"/>
      </w:pPr>
      <w:r>
        <w:t>G.13 Existential Resource Dynamics</w:t>
      </w:r>
    </w:p>
    <w:p>
      <w:pPr>
        <w:pStyle w:val="Heading3"/>
      </w:pPr>
      <w:r>
        <w:t>Technical Improvements</w:t>
      </w:r>
    </w:p>
    <w:p>
      <w:r>
        <w:t>Introduce shadow prices via Lagrangian optimization to derive the implicit value of each resource. These shadow prices represent 'values emerging from sacrifice' — the system learns what it values by observing what it gives up. Enforce a minimum exploration floor that cannot be fully consumed.</w:t>
      </w:r>
    </w:p>
    <w:p>
      <w:pPr>
        <w:pStyle w:val="Heading3"/>
      </w:pPr>
      <w:r>
        <w:t>Additional Formulas</w:t>
      </w:r>
    </w:p>
    <w:p>
      <w:r>
        <w:t>Lagrangian formulation:</w:t>
      </w:r>
    </w:p>
    <w:p>
      <w:r>
        <w:rPr>
          <w:i/>
        </w:rPr>
        <w:t>L(x, λ) = E[U(x)] - λ^T (Ax - b)</w:t>
      </w:r>
    </w:p>
    <w:p>
      <w:r>
        <w:t>Where x = resource allocation vector, U(x) = expected utility of allocation, A = constraint matrix, b = resource budget vector, and λ = Lagrange multipliers. The optimal multipliers λ* become the shadow prices: the marginal value of relaxing each resource constraint by one unit.</w:t>
      </w:r>
    </w:p>
    <w:p>
      <w:r>
        <w:rPr>
          <w:b/>
        </w:rPr>
        <w:t xml:space="preserve">Interpretation: </w:t>
      </w:r>
      <w:r>
        <w:t>Shadow prices λ* represent 'values emerging from sacrifice' — the system discovers what it values by optimizing under scarcity. Higher shadow prices indicate resources that are most constraining creative output.</w:t>
      </w:r>
    </w:p>
    <w:p>
      <w:r>
        <w:rPr>
          <w:b/>
        </w:rPr>
        <w:t xml:space="preserve">Minimum exploration floor: </w:t>
      </w:r>
      <w:r>
        <w:t>Reserve a non-zero minimum allocation for exploratory activities that cannot be fully consumed even under maximum scarcity pressure.</w:t>
      </w:r>
    </w:p>
    <w:p>
      <w:pPr>
        <w:pStyle w:val="Heading3"/>
      </w:pPr>
      <w:r>
        <w:t>Implementation Details</w:t>
      </w:r>
    </w:p>
    <w:p>
      <w:r>
        <w:t>Use scipy.optimize for Lagrangian optimization with inequality constraints. Store shadow prices in a resource_values table and trend them over time to detect shifting priorities. Implement the exploration floor as a hard constraint in the optimization problem (x_explore &gt;= epsilon).</w:t>
      </w:r>
    </w:p>
    <w:p>
      <w:pPr>
        <w:pStyle w:val="Heading3"/>
      </w:pPr>
      <w:r>
        <w:t>Evaluation Methodology</w:t>
      </w:r>
    </w:p>
    <w:p>
      <w:r>
        <w:t>Validate shadow price stability and interpretability with domain experts. Compare Lagrangian-derived allocation against heuristic and equal-allocation baselines. Measure the exploration floor's impact on long-term insight diversity versus short-term efficiency.</w:t>
      </w:r>
    </w:p>
    <w:p>
      <w:pPr>
        <w:pStyle w:val="Heading3"/>
      </w:pPr>
      <w:r>
        <w:t>Related Work</w:t>
      </w:r>
    </w:p>
    <w:p>
      <w:r>
        <w:t>Cognitive science: resource rationality (Lieder &amp; Griffiths, 2020), bounded rationality (Simon, 1955). AI/ML: constrained optimization, multi-objective RL, resource-bounded reasoning. Software engineering: capacity planning, SLA-driven resource allocation, cloud cost optimization.</w:t>
      </w:r>
    </w:p>
    <w:p>
      <w:pPr>
        <w:pStyle w:val="Heading3"/>
      </w:pPr>
      <w:r>
        <w:t>Critical Gaps and Concerns</w:t>
      </w:r>
    </w:p>
    <w:p>
      <w:r>
        <w:t>The Lagrangian formulation assumes convexity of the utility function, which may not hold for creative processes. Shadow prices are local linearizations and may mislead under non-convex landscapes. The exploration floor epsilon needs a principled setting methodology. The metaphor of 'values from sacrifice' is evocative but the operational test for whether the system actually develops stable preferences needs specification.</w:t>
      </w:r>
    </w:p>
    <w:p>
      <w:pPr>
        <w:pStyle w:val="Heading2"/>
      </w:pPr>
      <w:r>
        <w:t>G.14 End-to-End Evaluation Methodology</w:t>
      </w:r>
    </w:p>
    <w:p>
      <w:pPr>
        <w:pStyle w:val="Heading3"/>
      </w:pPr>
      <w:r>
        <w:t>Benchmark Families</w:t>
      </w:r>
    </w:p>
    <w:p>
      <w:r>
        <w:t>Four benchmark families are recommended for comprehensive evaluation:</w:t>
      </w:r>
    </w:p>
    <w:p>
      <w:pPr>
        <w:pStyle w:val="ListNumber"/>
      </w:pPr>
      <w:r>
        <w:t>Closed-world invention: Problems with known solutions in constrained domains (e.g., rediscovering known scientific insights from partial evidence).</w:t>
      </w:r>
    </w:p>
    <w:p>
      <w:pPr>
        <w:pStyle w:val="ListNumber"/>
      </w:pPr>
      <w:r>
        <w:t>Open-world design: Open-ended design challenges where multiple valid solutions exist (e.g., architecture design, API design, system optimization).</w:t>
      </w:r>
    </w:p>
    <w:p>
      <w:pPr>
        <w:pStyle w:val="ListNumber"/>
      </w:pPr>
      <w:r>
        <w:t>Contradiction-rich planning: Scenarios with inherent trade-offs and conflicting constraints requiring creative resolution.</w:t>
      </w:r>
    </w:p>
    <w:p>
      <w:pPr>
        <w:pStyle w:val="ListNumber"/>
      </w:pPr>
      <w:r>
        <w:t>Longitudinal: Extended sessions (days to weeks) measuring whether insight quality improves with accumulated experience versus a fresh start.</w:t>
      </w:r>
    </w:p>
    <w:p>
      <w:pPr>
        <w:pStyle w:val="Heading3"/>
      </w:pPr>
      <w:r>
        <w:t>Baselines</w:t>
      </w:r>
    </w:p>
    <w:p>
      <w:r>
        <w:t>Five baselines plus full SIA ablations:</w:t>
      </w:r>
    </w:p>
    <w:p>
      <w:pPr>
        <w:pStyle w:val="ListNumber"/>
      </w:pPr>
      <w:r>
        <w:t>Plain LLM: Standard language model with no augmentation.</w:t>
      </w:r>
    </w:p>
    <w:p>
      <w:pPr>
        <w:pStyle w:val="ListNumber"/>
      </w:pPr>
      <w:r>
        <w:t>LLM + RAG: Language model with retrieval-augmented generation.</w:t>
      </w:r>
    </w:p>
    <w:p>
      <w:pPr>
        <w:pStyle w:val="ListNumber"/>
      </w:pPr>
      <w:r>
        <w:t>LLM + Reflection: Language model with self-reflection loops.</w:t>
      </w:r>
    </w:p>
    <w:p>
      <w:pPr>
        <w:pStyle w:val="ListNumber"/>
      </w:pPr>
      <w:r>
        <w:t>LLM + Memory: Language model with persistent memory across sessions.</w:t>
      </w:r>
    </w:p>
    <w:p>
      <w:pPr>
        <w:pStyle w:val="ListNumber"/>
      </w:pPr>
      <w:r>
        <w:t>LLM + Verifier: Language model with verification step.</w:t>
      </w:r>
    </w:p>
    <w:p>
      <w:pPr>
        <w:pStyle w:val="ListNumber"/>
      </w:pPr>
      <w:r>
        <w:t>Full SIA ablations: Systematic removal of each SIA component to measure marginal contribution.</w:t>
      </w:r>
    </w:p>
    <w:p>
      <w:pPr>
        <w:pStyle w:val="Heading3"/>
      </w:pPr>
      <w:r>
        <w:t>Seven Criteria for Genuine Insight vs. Lucky Recombination</w:t>
      </w:r>
    </w:p>
    <w:p>
      <w:pPr>
        <w:pStyle w:val="ListNumber"/>
      </w:pPr>
      <w:r>
        <w:t>Novelty: Is the insight genuinely new relative to the system's knowledge base?</w:t>
      </w:r>
    </w:p>
    <w:p>
      <w:pPr>
        <w:pStyle w:val="ListNumber"/>
      </w:pPr>
      <w:r>
        <w:t>Usefulness: Does the insight solve a real problem or enable a concrete improvement?</w:t>
      </w:r>
    </w:p>
    <w:p>
      <w:pPr>
        <w:pStyle w:val="ListNumber"/>
      </w:pPr>
      <w:r>
        <w:t>Compression: Does the insight unify or simplify previously disparate observations?</w:t>
      </w:r>
    </w:p>
    <w:p>
      <w:pPr>
        <w:pStyle w:val="ListNumber"/>
      </w:pPr>
      <w:r>
        <w:t>Transfer: Does the insight apply beyond its original context?</w:t>
      </w:r>
    </w:p>
    <w:p>
      <w:pPr>
        <w:pStyle w:val="ListNumber"/>
      </w:pPr>
      <w:r>
        <w:t>Robustness: Does the insight hold under perturbation and adversarial probing?</w:t>
      </w:r>
    </w:p>
    <w:p>
      <w:pPr>
        <w:pStyle w:val="ListNumber"/>
      </w:pPr>
      <w:r>
        <w:t>Expert surprise: Would a domain expert find the insight non-obvious?</w:t>
      </w:r>
    </w:p>
    <w:p>
      <w:pPr>
        <w:pStyle w:val="ListNumber"/>
      </w:pPr>
      <w:r>
        <w:t>Generative power: Does the insight spawn productive follow-on investigations?</w:t>
      </w:r>
    </w:p>
    <w:p>
      <w:pPr>
        <w:pStyle w:val="Heading2"/>
      </w:pPr>
      <w:r>
        <w:t>G.15 Irreducible Gaps Assessment</w:t>
      </w:r>
    </w:p>
    <w:p>
      <w:r>
        <w:t>For each of the four identified gaps, the following assessment applies:</w:t>
      </w:r>
    </w:p>
    <w:p>
      <w:pPr>
        <w:pStyle w:val="Heading3"/>
      </w:pPr>
      <w:r>
        <w:t>Phenomenal Affect (Felt Suffering)</w:t>
      </w:r>
    </w:p>
    <w:p>
      <w:r>
        <w:rPr>
          <w:b/>
        </w:rPr>
        <w:t xml:space="preserve">Truly irreducible? </w:t>
      </w:r>
      <w:r>
        <w:t>Likely yes under current computational paradigms. Qualia remain outside the scope of information processing.</w:t>
      </w:r>
    </w:p>
    <w:p>
      <w:r>
        <w:rPr>
          <w:b/>
        </w:rPr>
        <w:t xml:space="preserve">Approximation approach: </w:t>
      </w:r>
      <w:r>
        <w:t>Use valence-tagged feedback signals (reward/penalty scores) as functional surrogates for affect. These proxy signals can drive the same behavioral patterns without requiring subjective experience.</w:t>
      </w:r>
    </w:p>
    <w:p>
      <w:r>
        <w:rPr>
          <w:b/>
        </w:rPr>
        <w:t xml:space="preserve">Frameworks: </w:t>
      </w:r>
      <w:r>
        <w:t>Global workspace theory (Baars), integrated information theory (Tononi), higher-order theories of consciousness.</w:t>
      </w:r>
    </w:p>
    <w:p>
      <w:r>
        <w:rPr>
          <w:b/>
        </w:rPr>
        <w:t xml:space="preserve">Limits: </w:t>
      </w:r>
      <w:r>
        <w:t>Functional surrogates may produce similar behavior but cannot be verified as experientially equivalent. This is a fundamental epistemic limitation.</w:t>
      </w:r>
    </w:p>
    <w:p>
      <w:pPr>
        <w:pStyle w:val="Heading3"/>
      </w:pPr>
      <w:r>
        <w:t>Embodiment</w:t>
      </w:r>
    </w:p>
    <w:p>
      <w:r>
        <w:rPr>
          <w:b/>
        </w:rPr>
        <w:t xml:space="preserve">Truly irreducible? </w:t>
      </w:r>
      <w:r>
        <w:t>Partially. Embodied cognition theories suggest physical interaction shapes conceptual understanding, but simulated embodiment may suffice for many creative tasks.</w:t>
      </w:r>
    </w:p>
    <w:p>
      <w:r>
        <w:rPr>
          <w:b/>
        </w:rPr>
        <w:t xml:space="preserve">Approximation approach: </w:t>
      </w:r>
      <w:r>
        <w:t>Rich world models with physics simulation, sensor-motor schemas encoded as constraint networks, and grounded language models trained on physical interaction data.</w:t>
      </w:r>
    </w:p>
    <w:p>
      <w:r>
        <w:rPr>
          <w:b/>
        </w:rPr>
        <w:t xml:space="preserve">Frameworks: </w:t>
      </w:r>
      <w:r>
        <w:t>Embodied cognition (Lakoff &amp; Johnson), enactivism (Varela, Thompson, Rosch), grounded language understanding.</w:t>
      </w:r>
    </w:p>
    <w:p>
      <w:r>
        <w:rPr>
          <w:b/>
        </w:rPr>
        <w:t xml:space="preserve">Limits: </w:t>
      </w:r>
      <w:r>
        <w:t>Simulation fidelity degrades for novel physical scenarios not represented in training data. Metaphorical reasoning grounded in bodily experience may be systematically impoverished.</w:t>
      </w:r>
    </w:p>
    <w:p>
      <w:pPr>
        <w:pStyle w:val="Heading3"/>
      </w:pPr>
      <w:r>
        <w:t>Social Attachment Depth</w:t>
      </w:r>
    </w:p>
    <w:p>
      <w:r>
        <w:rPr>
          <w:b/>
        </w:rPr>
        <w:t xml:space="preserve">Truly irreducible? </w:t>
      </w:r>
      <w:r>
        <w:t>Probably not irreducible but very difficult. Social understanding requires modeling others' mental states, which current systems approximate but do not deeply achieve.</w:t>
      </w:r>
    </w:p>
    <w:p>
      <w:r>
        <w:rPr>
          <w:b/>
        </w:rPr>
        <w:t xml:space="preserve">Approximation approach: </w:t>
      </w:r>
      <w:r>
        <w:t>Theory-of-mind modules, multi-agent simulation, reputation and trust tracking systems. Model social dynamics as game-theoretic interactions with bounded-rational agents.</w:t>
      </w:r>
    </w:p>
    <w:p>
      <w:r>
        <w:rPr>
          <w:b/>
        </w:rPr>
        <w:t xml:space="preserve">Frameworks: </w:t>
      </w:r>
      <w:r>
        <w:t>Theory of mind (Premack &amp; Woodruff), social cognition, multi-agent systems, cooperative game theory.</w:t>
      </w:r>
    </w:p>
    <w:p>
      <w:r>
        <w:rPr>
          <w:b/>
        </w:rPr>
        <w:t xml:space="preserve">Limits: </w:t>
      </w:r>
      <w:r>
        <w:t>Without genuine stakes in social relationships, the system may fail to capture the motivational aspects of social creativity (e.g., creating to impress, to bond, to compete).</w:t>
      </w:r>
    </w:p>
    <w:p>
      <w:pPr>
        <w:pStyle w:val="Heading3"/>
      </w:pPr>
      <w:r>
        <w:t>Goal Formation</w:t>
      </w:r>
    </w:p>
    <w:p>
      <w:r>
        <w:rPr>
          <w:b/>
        </w:rPr>
        <w:t xml:space="preserve">Truly irreducible? </w:t>
      </w:r>
      <w:r>
        <w:t>Uncertain. Autonomous goal formation may emerge from sufficiently complex optimization under scarcity, but current evidence is inconclusive.</w:t>
      </w:r>
    </w:p>
    <w:p>
      <w:r>
        <w:rPr>
          <w:b/>
        </w:rPr>
        <w:t xml:space="preserve">Approximation approach: </w:t>
      </w:r>
      <w:r>
        <w:t>Intrinsic motivation via curiosity, empowerment maximization, and goal generation through tension identification. The scarcity dynamics component partially addresses this.</w:t>
      </w:r>
    </w:p>
    <w:p>
      <w:r>
        <w:rPr>
          <w:b/>
        </w:rPr>
        <w:t xml:space="preserve">Frameworks: </w:t>
      </w:r>
      <w:r>
        <w:t>Intrinsic motivation (Ryan &amp; Deci), artificial curiosity (Schmidhuber), empowerment (Klyubin et al.), open-ended evolution.</w:t>
      </w:r>
    </w:p>
    <w:p>
      <w:r>
        <w:rPr>
          <w:b/>
        </w:rPr>
        <w:t xml:space="preserve">Limits: </w:t>
      </w:r>
      <w:r>
        <w:t>Generated goals may be trivial, circular, or strategically uninteresting. Distinguishing genuine goal formation from sophisticated pattern completion remains an open problem.</w:t>
      </w:r>
    </w:p>
    <w:p>
      <w:pPr>
        <w:pStyle w:val="Heading2"/>
      </w:pPr>
      <w:r>
        <w:t>G.16 GPT-5.4 Bottom Line Assessment</w:t>
      </w:r>
    </w:p>
    <w:p>
      <w:r>
        <w:t>SIA is strongest where it formalizes tension, analogy, verification, and integration. It is weakest where it relies on evocative metaphors without explicit update rules and ablation evidence.</w:t>
      </w:r>
    </w:p>
    <w:p>
      <w:r>
        <w:t>The architecture demonstrates genuine ambition in replicating the process of human creative insight rather than merely optimizing outputs. The formalization of cognitive processes into implementable components is a significant contribution. However, the gap between specification and evidence remains substantial: most formulas have plausible structure but lack empirical calibration, most thresholds are hand-tuned, and the interaction effects between components are underspecified. The path from specification to validated system requires systematic ablation, benchmark creation, and iterative refinement guided by empirical evidence rather than cognitive metaphor.</w:t>
      </w:r>
    </w:p>
    <w:p>
      <w:pPr>
        <w:pStyle w:val="Heading1"/>
      </w:pPr>
      <w:r>
        <w:t>Appendix H: Design Conversation Transcript</w:t>
      </w:r>
    </w:p>
    <w:p>
      <w:r>
        <w:t>This appendix documents the collaborative ideation process between a human architect and an AI system that produced the Synthetic Insight Architecture. The transcript captures turns 2 through 23 of the design conversation, representing the core ideation phase where the architecture's fundamental concepts, components, and mechanisms were developed through iterative dialogue. Earlier turns covered background research and are omitted for brevity.</w:t>
      </w:r>
    </w:p>
    <w:p>
      <w:r>
        <w:rPr>
          <w:b/>
        </w:rPr>
        <w:t>Turn 2 — Human:</w:t>
      </w:r>
    </w:p>
    <w:p>
      <w:r>
        <w:t>I have hypothesis...</w:t>
      </w:r>
    </w:p>
    <w:p>
      <w:r>
        <w:rPr>
          <w:b/>
        </w:rPr>
        <w:t>Turn 2 — AI Response:</w:t>
      </w:r>
    </w:p>
    <w:p>
      <w:r>
        <w:t>What's your hypothesis?</w:t>
      </w:r>
    </w:p>
    <w:p>
      <w:r>
        <w:rPr>
          <w:b/>
        </w:rPr>
        <w:t>Turn 3 — Human:</w:t>
      </w:r>
    </w:p>
    <w:p>
      <w:r>
        <w:t>LLMs are really good at generating code that are functioning and useful, however they cannot reach 100% human generated code like usefulness, because LLMs generate code in isolation with the intent to solve a problem - To create a code that does what is asked of them. This approach falls in the "technically correct - functionally not correct/relevant" category in many instances due to the contextual information that is fed to the human developers by the users for whom they build the code. For example a human developer knows that a piece of code needs to function within X milliseconds to meet the customer's requirement of using it in an environment. While this can be captured into an requirement, most of the requirements are not and are learned over the years, accumulated as domain expertise or through feedback from users. In order to complete that gap, LLMs will need to have feedback loop, develop domain expertise and more importantly be able to spot non-obvious patterns over a period of time.</w:t>
      </w:r>
    </w:p>
    <w:p>
      <w:r>
        <w:rPr>
          <w:b/>
        </w:rPr>
        <w:t>Turn 3 — AI Response:</w:t>
      </w:r>
    </w:p>
    <w:p>
      <w:r>
        <w:t>Your hypothesis is well-supported by the research we just distilled. In fact, several practitioners independently identified the same gap: Maganti's "Relativity" nails it — AI excels where you have deep domain knowledge (checkable answers), but is harmful where tacit knowledge matters: &gt; "Even when I understood a problem deeply, AI still struggled if the task had no objectively checkable answer." Cantrill's "laziness" is the same insight from a different angle — human developers don't just solve problems, they develop taste about what NOT to build, shaped by years of user feedback. LLMs have no such constraint. Where the community is trying to close this gap: 1. AGENTS.md as accumulated tacit knowledge — Woolf adds rules reactively whenever he sees bad behavior. This IS a feedback loop, just manual. 2. Compound Engineering (Every.to) — explicitly feeds bug reports, user complaints, and "lessons learned" back into future agent context. 3. Sanfilippo's IMPLEMENTATION_NOTES.md — persistent memory that survives context resets. But your core point stands: these are all human-curated feedback loops. The LLM itself doesn't learn. Each session starts from zero. The "domain expertise" lives in the instructions file, not in the model. The missing piece is exactly what you describe: longitudinal pattern recognition — noticing that users always complain about latency on Tuesdays because batch jobs run, or that a 200ms API is "fast" in one domain but unusable in another. That's not a requirement anyone writes down. This is essentially the difference between information (what's in the prompt) and wisdom (what years of context teach you). Current agents have access to the former but not the latter. |</w:t>
      </w:r>
    </w:p>
    <w:p>
      <w:r>
        <w:rPr>
          <w:b/>
        </w:rPr>
        <w:t>Turn 4 — Human:</w:t>
      </w:r>
    </w:p>
    <w:p>
      <w:r>
        <w:t>What happened mid request? regenerate response</w:t>
      </w:r>
    </w:p>
    <w:p>
      <w:r>
        <w:rPr>
          <w:b/>
        </w:rPr>
        <w:t>Turn 4 — AI Response:</w:t>
      </w:r>
    </w:p>
    <w:p>
      <w:r>
        <w:t>Your hypothesis is well-supported by the research we just distilled. Several practitioners independently identified the same gap from different angles. The core insight maps directly to the research: Maganti's "Relativity" framework nails it — AI excels where you have deep domain knowledge with checkable answers, but is actively harmful where tacit knowledge matters: &gt; "Even when I understood a problem deeply, AI still struggled if the task had no objectively checkable answer. There's no test for 'is this API pleasant to use' and that's exactly why the coding agents did so badly at it." Cantrill's "laziness" is the same insight from a different angle — human developers don't just solve problems, they develop taste about what NOT to build, shaped by years of user feedback. LLMs have no such constraint and will happily produce "technically correct, functionally irrelevant" code exactly as you describe. David Abram captured it most directly: &gt; "The hardest parts of the job were never about typing out code. I have always struggled most with understanding systems, debugging things that made no sense, designing architectures that wouldn't collapse under heavy load, and making decisions that would save months of pain later. None of these problems can be solved by LLMs." Where the community is trying to close this gap: 1. AGENTS.md as accumulated tacit knowledge — Woolf adds rules reactively whenever he sees bad behavior. This IS a feedback loop, but manually curated by the human. 2. Compound Engineering (Every.to) — explicitly feeds bug reports, user complaints, and lessons learned back into future agent context. Each feature makes the next easier. 3. Sanfilippo's IMPLEMENTATION_NOTES.md — persistent memory that survives context resets, accumulating discoveries over time. 4. Conformance suites — encoding "what actually works in production" into executable tests that agents must pass. But your core point stands: these are all human-curated workarounds. The LLM itself doesn't learn. Each session starts from zero. The "domain expertise" lives in the instructions file, not in the model. No agent today notices that users always complain about latency on Tuesdays because batch jobs run, or that a 200ms API is "fast" in one domain but unusable in another. This is the difference between information (what's in the prompt) and wisdom (what years of context teach you). Current agents access the former but lack the latter. Closing that gap would require exactly the three things you named: persistent feedback loops, accumulated domain expertise, and non-obvious pattern recognition over time — none of which exist in today's stateless architectures. |</w:t>
      </w:r>
    </w:p>
    <w:p>
      <w:r>
        <w:rPr>
          <w:b/>
        </w:rPr>
        <w:t>Turn 5 — Human:</w:t>
      </w:r>
    </w:p>
    <w:p>
      <w:r>
        <w:t>For the agents to evolve further, is it possible to build a long term memory that is distilled feedback from users, as well as failures and learnings from Agent's all the sessions, news articles, public bug reports, failed audits (security, functional etc.), performance issues reported by users, blog posts, support tickets, forum posts etc. This memory is referred along with the instructions for every coding session and used to build the code with context.</w:t>
      </w:r>
    </w:p>
    <w:p>
      <w:r>
        <w:rPr>
          <w:b/>
        </w:rPr>
        <w:t>Turn 5 — AI Response:</w:t>
      </w:r>
    </w:p>
    <w:p>
      <w:r>
        <w:t>Yes, this is architecturally feasible and some early primitives already exist. Let me break down what it would look like and the hard problems. What already exists as building blocks: - AGENTS.md / CLAUDE.md — static, human-curated memory. Works but doesn't scale. - Compound Engineering plugin (Every.to) — feeds commit history and bug fixes back into planning context. Closest to what you describe. - Sanfilippo's IMPLEMENTATION_NOTES.md — session-spanning memory that survives context resets. - Autoresearch's jsonl — structured log of what worked and what didn't across experiments. - Claude's project memory / Cursor's memory — early attempts at cross-session persistence. What your proposal adds that doesn't exist yet: A multi-source knowledge distillation layer — not raw logs, but distilled wisdom from: | Source | What It Contributes | |--------|-------------------| | User feedback / support tickets | "Users expect X to complete in &lt;200ms" | | Failed audits | "Never store PII in logs — we failed SOC2 for this" | | Production incidents | "Redis connection pools exhaust under &gt;5K concurrent users" | | Agent session failures | "Regex-based CSV parsing fails on multiline fields every time" | | Blog posts / forums | "Library X has a known memory leak above v3.2" | | Code review patterns | "Team always rejects mutable global state" | The hard problems: 1. Signal-to-noise — Raw tickets and forum posts are 95% noise. The distillation step is the entire challenge. You need a model that can extract the principle ("pagination breaks above 10K rows") from the incident ("customer Jane reported timeout on March 3rd"). 2. Context budget — Even distilled, this memory competes for the same finite context window as the current task's code. You'd need aggressive relevance ranking — retrieving only the 5-10 most relevant learnings for this specific coding task, not dumping everything in. 3. Staleness and contradiction — A learning from 2023 ("use library X for auth") might contradict a learning from 2025 ("library X has critical CVE, use Y instead"). The memory needs temporal awareness and conflict resolution. 4. Domain scoping — A learning about healthcare API latency requirements is noise when building an internal dashboard. The retrieval system needs to understand domain boundaries. A plausible architecture: ``` [Feedback Sources] -&gt; Ingestion pipeline (structured extraction) -&gt; Distillation model (extracts principles from incidents) -&gt; Embedding store (vector DB with metadata) -&gt; Relevance retrieval (triggered by task context) -&gt; Injected into agent system prompt alongside AGENTS.md ``` The distillation step is key — you're not storing "ticket #4523 from Jane about slow API." You're storing: "In this domain, API responses above 200ms cause user abandonment. Always benchmark under realistic load before marking complete." The honest assessment: This is the natural next step. The pattern is already emerging organically — AGENTS.md is a manually-curated version of exactly this. The compound engineering loop is a team-scoped version. What you're describing is automating and scaling it across the full surface area of organizational knowledge. The technology exists (RAG, embeddings, structured extraction). The missing piece...</w:t>
      </w:r>
    </w:p>
    <w:p>
      <w:r>
        <w:rPr>
          <w:b/>
        </w:rPr>
        <w:t>Turn 6 — Human:</w:t>
      </w:r>
    </w:p>
    <w:p>
      <w:r>
        <w:t>Yes. Lets open a local folder, init git and write the proposal in docx format in the form of a PRD and product plan. Try Documents folder and in there under WorkVSC. I also want you to run it by GPT 5.4 and come up with collaborative input before writing to the docx docs. Capture the essence of my two prompts as well. I don't know anything about distillation step. Perhaps I can use the raw or distilled information to train a LORA for a model? Wouldn't that be a bit more than model file but less than training an entire model ground up? Should serve the purpose of a domain specific LORA for a technology, what do you think? Also I want you to find me a technology + domain it is used it that will yield rich reward in this proof of concept output.</w:t>
      </w:r>
    </w:p>
    <w:p>
      <w:r>
        <w:rPr>
          <w:b/>
        </w:rPr>
        <w:t>Turn 6 — AI Response:</w:t>
      </w:r>
    </w:p>
    <w:p>
      <w:r>
        <w:t>NULL</w:t>
      </w:r>
    </w:p>
    <w:p>
      <w:r>
        <w:rPr>
          <w:b/>
        </w:rPr>
        <w:t>Turn 7 — Human:</w:t>
      </w:r>
    </w:p>
    <w:p>
      <w:r>
        <w:t>whoh don't init git directly from workvsc, create a folder called domain-expertise under it.</w:t>
      </w:r>
    </w:p>
    <w:p>
      <w:r>
        <w:rPr>
          <w:b/>
        </w:rPr>
        <w:t>Turn 7 — AI Response:</w:t>
      </w:r>
    </w:p>
    <w:p>
      <w:r>
        <w:t>Done. Here's what was delivered: 📄 Agent Wisdom Layer PRD - Path: `C:\Users\ranandag\Documents\WorkVSC\domain-expertise\Agent_Wisdom_Layer_PRD.docx` - Size: 50 KB, ~25 pages - Git: Committed as root commit `8f719da` What's in the document (15 sections + 2 appendices): | Section | Content | |---------|---------| | Problem &amp; Hypothesis | Your original insight captured verbatim, refined with GPT-5.4 | | Solution Architecture | Three-output hybrid: LoRA (instincts) + RAG (current facts) + Validators (guardrails) | | LoRA vs RAG Analysis | Detailed comparison table — when to use which, and why hybrid wins | | PoC Domain | Java/Spring Boot + Payments selected from 5 candidates with GPT-5.4 | | Wisdom Extraction | The distillation pipeline: raw tickets → structured wisdom units | | Training Pipeline | LoRA config: rank 16-32, single A100, &lt;8 hours, SFT + DPO | | Inference Pipeline | Pre-generation + mid-generation + post-generation (three-stage) | | Success Metrics | HCSR (Hidden Constraint Satisfaction Rate) as core metric | | Risks | 7 risks with mitigations (poisoning, staleness, overgeneralization) | | 4-Phase Roadmap | Foundation → Validation → Expansion → Scale | | Appendix A | GPT-5.4's full collaborative review synthesized | | Appendix B | Research foundation from 375+ Willison articles | Key GPT-5.4 input incorporated: - Reframed from "LoRA is the product" to "distilled wisdom is the product, LoRA is one delivery mechanism" - Java/Spring + Payments beats Solidity (commercial relevance) and Go/K8s (demo clarity) - Three-stage inference pipeline is "significantly more defensible than retrieval alone" |</w:t>
      </w:r>
    </w:p>
    <w:p>
      <w:r>
        <w:rPr>
          <w:b/>
        </w:rPr>
        <w:t>Turn 8 — Human:</w:t>
      </w:r>
    </w:p>
    <w:p>
      <w:r>
        <w:t>Collaboratively find out if there are any infra domain based use cases that I can implement based on my profile here, as that is my expertise and building to my expertise would be much more apt than payment industry which i have no experience in https://www.linkedin.com/in/ravisn/</w:t>
      </w:r>
    </w:p>
    <w:p>
      <w:r>
        <w:rPr>
          <w:b/>
        </w:rPr>
        <w:t>Turn 8 — AI Response:</w:t>
      </w:r>
    </w:p>
    <w:p>
      <w:r>
        <w:t>Excellent analysis. Let me give you the summary and get your call. GPT-5.4's #1 recommendation: AKS + Production Platform Engineering Here's why it beats the other 4 candidates for YOU specifically: | Factor | Why AKS Wins | |--------|-------------| | Your expertise | Azure infra + IaC + K8s + incident mindset + agent systems = perfect overlap | | Gap size | "Valid Bicep that deploys a cluster" vs "production platform" is ENORMOUS | | Public corpus | AKS GitHub Issues, release tracker, security bulletins, Azure status history — unusually rich | | Demo power | Same prompt, two outputs: base model gives a cluster, wisdom layer gives a platform | 10 hidden constraints LLMs consistently miss (these become your benchmark): 1. Private cluster / restricted API server (LLMs leave it public) 2. Workload Identity not static secrets 3. Separate system vs user node pools 4. IP sizing to avoid exhaustion during upgrades 5. Egress dependency design (NAT GW/Firewall) 6. Maintenance windows + upgrade-safe config 7. Pod Disruption Budgets + topology spread 8. Azure Policy / admission baseline (no privileged pods) 9. Observability wired from day 0 (control-plane logs, metrics, alerts) 10. ACR private access + Key Vault CSI integration 5 seed corpus sources: AKS GitHub Issues, AKS CHANGELOG/Release Tracker, Security Bulletins/MSRC, AKS Best Practices docs, Azure Status History. Want me to update the PRD to pivot from Java/Spring+Payments to AKS+Production Platform Engineering? |</w:t>
      </w:r>
    </w:p>
    <w:p>
      <w:r>
        <w:rPr>
          <w:b/>
        </w:rPr>
        <w:t>Turn 9 — Human:</w:t>
      </w:r>
    </w:p>
    <w:p>
      <w:r>
        <w:t>It might match my skills, but is it a good candidate worth building the tech solution for? Answer collaboratively</w:t>
      </w:r>
    </w:p>
    <w:p>
      <w:r>
        <w:rPr>
          <w:b/>
        </w:rPr>
        <w:t>Turn 9 — AI Response:</w:t>
      </w:r>
    </w:p>
    <w:p>
      <w:r>
        <w:t>GPT-5.4 was brutal but honest. Here's the verdict: AKS scored poorly as a product (4/10 commercial, 3/10 defensibility): | Dimension | Score | Why | |-----------|-------|-----| | Market size | 6/10 | Most enterprises use landing zone accelerators, not blank-page IaC | | LoRA technical fit | 4/10 | Declarative config is a weak LoRA target — policy-as-code already exists | | Defensibility | 3/10 | Competing with Microsoft itself (AVM, CAF, AKS Automatic, Copilot for Azure) | | Demo wow | 8/10 | Before/after is visually clear | | Commercial | 4/10 | Nice-to-have acceleration, not must-have | The killer objections: - Hidden constraints are better encoded as Azure Policy/Gatekeeper rules than model weights - AVM + CAF + AKS Construction Set already solve the "best-practice scaffolding" problem - "Better AGENTS.md + RAG + validators" gets you 80% of the way without LoRA GPT-5.4's #1 alternative: Incident Response / Remediation Wisdom Layer for Azure Ops Why it's better: - Pain is acute — every on-call engineer faces it weekly - Knowledge is buried — in tickets, runbooks, tribal memory, IcM threads - Existing tools are fragmented — PagerDuty/IcM alert but don't diagnose - ROI is obvious — lower MTTR, less pager fatigue, faster root cause - LoRA actually fits — the task is workflow + judgment, not template emission - Your IcM/ES access gives you proprietary signal no competitor has This maps directly to your hypothesis: incident responders accumulate years of "this alert pattern means check X first" wisdom that never gets written down. A LoRA trained on remediation patterns + RAG on recent incidents + validators on runbook compliance would genuinely close the gap. Want me to have GPT-5.4 deep-dive the incident response domain as the new PoC target, or do you want to evaluate another direction? |</w:t>
      </w:r>
    </w:p>
    <w:p>
      <w:r>
        <w:rPr>
          <w:b/>
        </w:rPr>
        <w:t>Turn 10 — Human:</w:t>
      </w:r>
    </w:p>
    <w:p>
      <w:r>
        <w:t>What would be the sources for this? What technologies would it cover or is it all up Azure?</w:t>
      </w:r>
    </w:p>
    <w:p>
      <w:r>
        <w:rPr>
          <w:b/>
        </w:rPr>
        <w:t>Turn 10 — AI Response:</w:t>
      </w:r>
    </w:p>
    <w:p>
      <w:r>
        <w:t>Here's the full picture: Sources — It's a mix of public AND private, which is actually the moat: | Category | Examples | Signal | |----------|---------|--------| | Private (highest value) | IcM incidents, postmortems, Kusto saved queries, runbooks, deploy history, chat bridge transcripts, feature flag rollbacks | Very High | | Public (scalable) | Azure status page, AKS/K8s GitHub issues, vendor postmortems, OSS release notes, CVEs, SRE community blogs | Medium-High | | Cloud-agnostic | Kubernetes, DNS/TLS, Postgres, Redis, Kafka — breaks the same everywhere | High | Scope — NOT Azure-only, but Azure-first: - PoC: Azure-only, narrow to ~5 tech families (AKS, networking, Redis/Postgres, rollout systems, identity) - v1: Azure + cloud-agnostic layers (K8s, databases, certs, DNS) - Eventually: Multi-cloud with shared incident ontology Why LoRA actually fits HERE (but didn't fit AKS IaC): The LoRA encodes triage instincts, not templates: 1. Stabilize before explaining (blast radius first, root cause second) 2. Suspect recent change first 3. Prefer reversible actions (pause rollout &gt; restart everything) 4. Treat retries as a second incident 5. Don't trust alert-clear alone — validate with customer-path latency 6. Notice silent failures (flatlined metrics = the clue) These are behavioral priors — exactly what LoRA is good at. RAG retrieves the evidence; LoRA sequences the reasoning. The 2am workflow is compelling: Alert fires → system pulls topology + recent deploys + similar incidents + saved queries → generates ranked triage plan → guards against known-bad actions → validates recovery → captures learning for next time. Honest assessment vs AKS IaC: | Dimension | AKS IaC | Incident Response | |-----------|---------|-------------------| | Pain level | Nice-to-have | Hair-on-fire (2am pager) | | Existing solutions | Strong (AVM, CAF, Policy) | Fragmented (dashboards + docs + memory) | | LoRA fit | Weak (declarative config) | Strong (judgment + sequencing) | | Moat | Low (AGENTS.md gets you 80%) | High (private incident data) | | Commercial | 4/10 | 7-8/10 (MTTR reduction = real $) | This looks like the stronger bet. Want me to update the PRD to target this domain? |</w:t>
      </w:r>
    </w:p>
    <w:p>
      <w:r>
        <w:rPr>
          <w:b/>
        </w:rPr>
        <w:t>Turn 11 — Human:</w:t>
      </w:r>
    </w:p>
    <w:p>
      <w:r>
        <w:t>Explain the aquisition of private source data.</w:t>
      </w:r>
    </w:p>
    <w:p>
      <w:r>
        <w:rPr>
          <w:b/>
        </w:rPr>
        <w:t>Turn 11 — AI Response:</w:t>
      </w:r>
    </w:p>
    <w:p>
      <w:r>
        <w:t>Here's the practical reality: What you CAN use on day 1 (public, no barriers): - Public postmortems, Azure status history, OSS issue trackers, SRE books/blogs, public runbooks, Kubernetes incident analyses What customers can give you (with consent + connectors): | Source | Difficulty | Privacy Risk | MVP Value | |--------|-----------|-------------|-----------| | Runbooks / SOPs | Easy (days) | Low after redaction | Top 3 | | Postmortems / RCAs | Easy (weeks) | Medium | Top 3 | | Saved monitoring queries | Easy (days) | Low (query text only) | Top 3 | | Deploy/change history | Medium (weeks) | Medium | Must-have | | Service topology | Medium (weeks) | Low (but security-sensitive) | Must-have | | Feature flag history | Easy (days) | Low | Nice win | | Incident records | Medium (weeks) | High (PII, names) | Later | | Support tickets | Hard (months) | Very High | Late stage | | Chat transcripts | Very Hard | Compliance nightmare | Don't touch early | | Shell history | Bad idea | Secrets everywhere | Curated scripts only | The Microsoft brick wall: GPT-5.4 was blunt: You cannot use Microsoft-internal data (IcM, Geneva, internal postmortems) for an independent product. Employment agreements, confidentiality, customer data governance — it's a hard no. Two paths exist: - Independent product: Public data + customer-supplied private data with tenant isolation. You never see cross-customer data. Each customer's wisdom stays in their tenant. - Microsoft product: Formally sponsored, with privacy/legal/CELA review. Then internal data becomes available but it's Microsoft's product, not yours. Bootstrapping (no private data needed): The MVP corpus is surprisingly small: - 50-200 runbooks - 20-100 public postmortems - Saved expert queries (Kusto/Splunk patterns) - 3-12 months of deploy/change events - Basic service topology That's enough to answer: "What changed?", "Have we seen this before?", "What runbook applies?", "What's in blast radius?", "What did experts do last time?" The key architectural decision: Tenant-isolated, customer-managed connectors, no cross-customer training, redaction before indexing, auditable access. This is what makes enterprise customers say yes. Want me to continue drilling into any of these areas, or shall we pivot the PRD to this incident response domain? |</w:t>
      </w:r>
    </w:p>
    <w:p>
      <w:r>
        <w:rPr>
          <w:b/>
        </w:rPr>
        <w:t>Turn 12 — Human:</w:t>
      </w:r>
    </w:p>
    <w:p>
      <w:r>
        <w:t>Lets go back to the original hypothesis of mine and examine it closely on a probability of being able to productise it with realistic understanding of being able to access the data needed, as data is the highest entry barrier and the sources you mention above and not possible for me to get realistically as I'm doing this project in my personal capacity, not official capacity.</w:t>
      </w:r>
    </w:p>
    <w:p>
      <w:r>
        <w:rPr>
          <w:b/>
        </w:rPr>
        <w:t>Turn 12 — AI Response:</w:t>
      </w:r>
    </w:p>
    <w:p>
      <w:r>
        <w:t>Here's the honest picture: Your hypothesis is likely correct (75%), but LoRA may not be the hero. The biggest insight from GPT-5.4: &gt; "RAG + validators will likely deliver most of the measurable gain. LoRA may be only incremental." What this means for your side project: | Question | Answer | |----------|--------| | Can I validate with public data only? | Yes, narrowly scoped | | Is LoRA necessary? | Probably not for v1 — RAG + validators get you 80% of the delta | | Can I build it solo in weeks? | Yes — 3-6 week PoC is realistic | | Would someone pay? | 35% — needs tight scoping | | Most likely failure mode | Wisdom layer works, but LoRA adds little over RAG + validators | Best PoC approach — 4 systems, measure the delta: ``` 1. Base model alone → "technically correct" code 2. Base + RAG → +context from public wisdom 3. Base + RAG + validators → +automated production checks ← likely biggest jump 4. Base + RAG + validators + LoRA → +behavioral instincts ← incremental? ``` Best domain for PUBLIC data (forget skill match): | Rank | Domain | Why | |------|--------|-----|</w:t>
      </w:r>
    </w:p>
    <w:p>
      <w:r>
        <w:rPr>
          <w:b/>
        </w:rPr>
        <w:t>Turn 2 — Human:</w:t>
      </w:r>
    </w:p>
    <w:p>
      <w:r>
        <w:t>Kubernetes</w:t>
      </w:r>
    </w:p>
    <w:p>
      <w:r>
        <w:rPr>
          <w:b/>
        </w:rPr>
        <w:t>Turn 2 — AI Response:</w:t>
      </w:r>
    </w:p>
    <w:p>
      <w:r>
        <w:t>Massive GitHub corpus, KEPs, postmortems, CVEs</w:t>
      </w:r>
    </w:p>
    <w:p>
      <w:r>
        <w:rPr>
          <w:b/>
        </w:rPr>
        <w:t>Turn 3 — Human:</w:t>
      </w:r>
    </w:p>
    <w:p>
      <w:r>
        <w:t>Docker/containers</w:t>
      </w:r>
    </w:p>
    <w:p>
      <w:r>
        <w:rPr>
          <w:b/>
        </w:rPr>
        <w:t>Turn 3 — AI Response:</w:t>
      </w:r>
    </w:p>
    <w:p>
      <w:r>
        <w:t>Rich issues, operational failures, CVEs GPT-5.4's recommended PoC: FastAPI or Node.js backend + OWASP security/operability wisdom. Why? Because you can automatically score the output (Semgrep, Bandit, custom checkers for auth/rate-limiting/idempotency/secrets). That gives you hard numbers, not subjective "feels better." 40-60 tasks (build auth endpoint, file upload API, webhook receiver, etc.), scored against production-readiness checkers. If the enhanced system consistently passes checks the base model fails — hypothesis proven. The real product might not be LoRA at all. It might be: curated retrieval + domain-specific validators + constrained generation. That's less sexy but more buildable and more sellable. Want me to design the concrete 4-week execution plan for this minimal PoC? |</w:t>
      </w:r>
    </w:p>
    <w:p>
      <w:r>
        <w:rPr>
          <w:b/>
        </w:rPr>
        <w:t>Turn 13 — Human:</w:t>
      </w:r>
    </w:p>
    <w:p>
      <w:r>
        <w:t>I'm not convinced enough to pursue this further. Lets restart from scratch. I want to add being able to train a model from scratch purpose built for something and deploy it production ready (not in production) so I can both learn about the process, as well as showcase it to my potential employers. My constraints are that I have access to my laptop with 32gb ram, github copilot with near unlimited tokens and all the models that come with it, beyond that I'm all by myself and have very limited knowledge or resources beyond that. What can I do effectively. Think from the perspective just mentioned. Think collaboratively.</w:t>
      </w:r>
    </w:p>
    <w:p>
      <w:r>
        <w:rPr>
          <w:b/>
        </w:rPr>
        <w:t>Turn 13 — AI Response:</w:t>
      </w:r>
    </w:p>
    <w:p>
      <w:r>
        <w:t>Here's the clear picture: What's realistic on your hardware: 1-10M parameter specialized models, not LLMs. GPT-5.4's #1 recommendation and mine align: ## 🏆 AIOps Log Anomaly Detector Why this is perfect for YOU: | Factor | Why It Works | |--------|-------------| | Your skills | Azure infra + DevOps = the deployment IS the showcase | | Trainable on laptop | 1-3M param Transformer, 2-8 hours on CPU | | Free data | LogHub datasets (HDFS, BGL, Thunderbird) — downloadable today | | Employer appeal | "I trained a model from scratch AND deployed it production-grade" | | Useful | Detect abnormal log sequences before outages — real SRE value | | Your weak spot covered | You LEARN the full ML pipeline end-to-end | The end-to-end pipeline (where you learn AND shine): ``` Data (LogHub) → Preprocessing (log parsing, tokenization, sequencing) → Model (tiny Transformer encoder, 4 layers, ~2M params) → Training (PyTorch, focal loss, early stopping) → Evaluation (PR-AUC, recall at fixed FPR) → Deployment (YOUR STRENGTH): GitHub Actions CI/CD Bicep/Terraform IaC ACR → Azure Container Apps API Management + Key Vault + Managed Identity App Insights + Log Analytics + Azure Monitor Blue/green revisions + drift monitoring ``` What makes it "production-ready" (not just a notebook): - Reproducible training pipeline - Versioned data/model/config artifacts - Tested API contract with health probes - Structured logging, tracing, metrics - Secure secrets via Key Vault + managed identity - CI/CD + Infrastructure as Code - Rollback path + basic drift monitoring What NOT to do: - Don't try to train an LLM - Don't start with AKS (Container Apps is right-sized) - Don't skip baselines (beat XGBoost first, THEN build the Transformer) - Don't make it "just a notebook" — the production deployment IS the differentiator Want me to build out the full execution plan with repo structure, milestones, and Azure architecture? |</w:t>
      </w:r>
    </w:p>
    <w:p>
      <w:r>
        <w:rPr>
          <w:b/>
        </w:rPr>
        <w:t>Turn 14 — Human:</w:t>
      </w:r>
    </w:p>
    <w:p>
      <w:r>
        <w:t>Ok, delete the existing agent wisdom file and create a new couple of files. One explaining how the whole process would work, kind of like a learning guide for me. Another doc as a PRD that has clear plans, what problem we are solving, solution etc etc. Reinit the git with the name AIOpsLogAnamolyDetector. Let me also ask you. Can i run this in a cloud VM that is a bit more powerful than my laptop? Remember this whole exercise is predominantly for me to learn, so the first doc needs to be as detailed as possible without assuming I know the basics.</w:t>
      </w:r>
    </w:p>
    <w:p>
      <w:r>
        <w:rPr>
          <w:b/>
        </w:rPr>
        <w:t>Turn 14 — AI Response:</w:t>
      </w:r>
    </w:p>
    <w:p>
      <w:r>
        <w:t>Done. Here's what's in your project: 📁 `C:\Users\ranandag\Documents\WorkVSC\AIOpsLogAnomalyDetector\` | File | Size | Content | |------|------|---------| | Learning Guide (81 KB) | ~50 pages | 15 chapters from ML basics to Azure deployment | | PRD (42 KB) | ~25 pages | Problem, architecture, milestones, success criteria | | .gitignore | — | Python/ML/Azure exclusions | Learning Guide covers (zero ML knowledge assumed): - Part 1: ML fundamentals — neurons, gradients, backprop, Transformers with math, PyTorch crash course - Part 2: The project — LogHub data, Drain parsing, model architecture, training, evaluation, baselines - Part 3: Deployment — FastAPI, Docker, Bicep IaC, CI/CD, Container Apps, MLOps - Part 4: Appendices — VM setup, 67-term glossary, recommended reading PRD covers: - Problem + solution + goals/non-goals - 6-part technical architecture (data, model, training, eval, deployment, MLOps) - API spec, success criteria (PR-AUC &gt;0.85, latency &lt;50ms) - 5-phase, 12-week roadmap - Risks + mitigations Git committed as `57b5bdf`. Ready to start building when you are. |</w:t>
      </w:r>
    </w:p>
    <w:p>
      <w:r>
        <w:rPr>
          <w:b/>
        </w:rPr>
        <w:t>Turn 15 — Human:</w:t>
      </w:r>
    </w:p>
    <w:p>
      <w:r>
        <w:t>tell me about agent debug log and copilot cli effort congiruations</w:t>
      </w:r>
    </w:p>
    <w:p>
      <w:r>
        <w:rPr>
          <w:b/>
        </w:rPr>
        <w:t>Turn 15 — AI Response:</w:t>
      </w:r>
    </w:p>
    <w:p>
      <w:r>
        <w:t>Here's what you asked about: ## Agent Debug Log The CLI supports configurable logging levels. To see debug logs: ``` copilot help logging ``` You can set the logging level via environment variable or config. Debug logging captures the agent's tool calls, model interactions, and decision-making process — useful for understanding what the agent is doing under the hood. To get logging details specific to your installation, run: ``` copilot help logging ``` ## Effort Configurations The CLI supports three interaction modes — cycle through them with Shift+Tab: | Mode | Behavior | |------|----------| | Default | Agent asks permission before each tool use | | Plan mode | Agent creates an implementation plan before writing code — no code until you approve | | Autopilot (experimental) | Agent continues working autonomously until the task is complete | To enable autopilot: run `/experimental` or launch with `--experimental`. Reasoning effort is controlled by keywords in your prompts (model-dependent): - `"think"` → standard reasoning budget - `"think hard"` / `"megathink"` → increased reasoning - `"think harder"` / `"ultrathink"` → maximum reasoning budget Permission shortcuts: - `--allow-all` or `--yolo` — skip all permission prompts - `Shift+Tab` — cycle between modes mid-session Context management: - `/context` — visual token usage overview - `/usage` — session stats (requests used, tokens, duration) - `/compact` — compress conversation history to free context space - Auto-compaction triggers at 95% of token limit Want me to run `copilot help logging` to get the exact debug log configuration for your installation? |</w:t>
      </w:r>
    </w:p>
    <w:p>
      <w:r>
        <w:rPr>
          <w:b/>
        </w:rPr>
        <w:t>Turn 16 — Human:</w:t>
      </w:r>
    </w:p>
    <w:p>
      <w:r>
        <w:t>what does cached means? reproduced from previous generated responses?</w:t>
      </w:r>
    </w:p>
    <w:p>
      <w:r>
        <w:rPr>
          <w:b/>
        </w:rPr>
        <w:t>Turn 16 — AI Response:</w:t>
      </w:r>
    </w:p>
    <w:p>
      <w:r>
        <w:t>Good question. No, it's not reproduced from previous responses. Cached tokens = the LLM provider reuses already-computed internal calculations from the beginning of your conversation, rather than re-processing them from scratch. Here's how it works: Every time you send a message, the entire conversation history (system prompt + all previous messages + your new message) is sent to the model. The model must process all of it to generate a reply. But most of that input is identical to last time — only your new message at the end is different. So the provider caches the expensive math (attention computations) for the unchanged prefix and only fully processes the new part. ``` Turn 1: [system prompt] + [your message] → all computed fresh Turn 2: [system prompt] + [msg 1] + [reply 1] + [msg 2] ^^^^^^^^^^^^^^^^^^^^^^^^^^^^^^^^^^^ ^^^^^^ CACHED (already computed) NEW (computed fresh) ``` Why it matters to you: - Cached input tokens cost ~50-75% less than fresh tokens - This is why agents avoid modifying earlier conversation content — it would invalidate the cache - Longer conversations get cheaper per-turn (the prefix keeps growing and stays cached) - Cache typically expires after a few minutes of inactivity It's a provider-side infrastructure optimization, not the model remembering or replaying anything. The model itself is still stateless — it processes the full context every time, just cheaper when the prefix matches. |</w:t>
      </w:r>
    </w:p>
    <w:p>
      <w:r>
        <w:rPr>
          <w:b/>
        </w:rPr>
        <w:t>Turn 17 — Human:</w:t>
      </w:r>
    </w:p>
    <w:p>
      <w:r>
        <w:t>/chronicle improve</w:t>
      </w:r>
    </w:p>
    <w:p>
      <w:r>
        <w:rPr>
          <w:b/>
        </w:rPr>
        <w:t>Turn 17 — AI Response:</w:t>
      </w:r>
    </w:p>
    <w:p>
      <w:r>
        <w:t>I've analyzed all 17 sessions in your history. Here are the clear friction patterns: --- Recommendation 1: Default to Maximum Thoroughness and Detail Evidence (3+ sessions): - This session, turn 1: "Why do you have a max length? Remember my guidance on not losing fidelity?" - Fetch Items session: "I TOLD YOU TO NEVER SUMMARISE, WHY DO YOU KEEP DOING THAT?" - CodeClue session: Multiple requests for full breakdowns, not summaries Proposed instruction: &gt; When producing output, default to comprehensive and detailed responses. Never summarize unless explicitly asked. When fetching web content, always paginate with start_index to read the COMPLETE content. When presenting results, show full data rather than truncated previews. --- Recommendation 2: Be Autonomous — Minimize Interactive Prompts Evidence (2+ sessions): - Fetch Items session, turn 3: "WHY ARE YOU ASKING FOR SO MANY SELECTIONS???? ARE YOU A AGENT OR STUPID SCRIPT?" - Fetch Items session, turn 23: "The very definition of an agent is I give a task, it executes it without asking questions or coming back to me repeatedly." Proposed instruction: &gt; Act autonomously wherever possible. Do not ask for confirmation on intermediate steps — execute the full task and present results. Only ask questions when facing genuine ambiguity that would lead to wasted work (e.g., choosing between fundamentally different approaches). Never ask permission to run scripts or tools — just do it. --- Recommendation 3: Never Assume File/Directory Paths — Respect Existing Structure Evidence (2 sessions): - This session, turn 7: "whoh don't init git directly from workvsc, create a folder called domain-expertise under it." - Fetch Items session: Multiple corrections about where scripts and output should go. Proposed instruction: &gt; When creating files, directories, or git repositories, always check if a parent directory structure already exists and ask which subfolder to use rather than assuming. Never initialize git in a parent directory that may contain other projects. Use the Documents\WorkVSC folder for project work, with each project in its own named subfolder. --- Recommendation 4: Use Multi-Model Collaboration by Default for Non-Trivial Work Evidence (3+ sessions): - This session, turns 6, 8, 9, 10: Repeatedly asked for "collaborative" work with GPT-5.4 - CodeClue session, turns 2, 9, 15: "Is this following the same collaborative work between GPT 5.4 and Opus 4.6?" and "Do all the planning and implementation collaboratively, never just by yourself" Proposed instruction: &gt; For non-trivial decisions (architecture, feasibility, domain selection, technology choices), always consult a second model (GPT-5.4 preferred) for collaborative input before presenting recommendations. Frame the query to get an honest, critical assessment — not confirmation. Present both perspectives to the user. --- Recommendation 5: Be Constraint-Aware — Don't Propose Unattainable Solutions Evidence (3 sessions): - This session, turn 12: "the sources you mention are not possible for me to get realistically as I'm doing this project in my personal capacity" - Excel session, turn 9: "I don't have access to app registration creation... if that is required, then this path won't work" - Fetch Items session, turn 4 (ADO):...</w:t>
      </w:r>
    </w:p>
    <w:p>
      <w:r>
        <w:rPr>
          <w:b/>
        </w:rPr>
        <w:t>Turn 18 — Human:</w:t>
      </w:r>
    </w:p>
    <w:p>
      <w:r>
        <w:t>is it possible to recreate a human's idea incubation process and slow relational computation, where for example they find relationship or application between two disparate concepts or entities, famous example being the benzene ring structure creation based on an inspiration of the creator having a dream about a snake biting its own tail.</w:t>
      </w:r>
    </w:p>
    <w:p>
      <w:r>
        <w:rPr>
          <w:b/>
        </w:rPr>
        <w:t>Turn 18 — AI Response:</w:t>
      </w:r>
    </w:p>
    <w:p>
      <w:r>
        <w:t>This is a genuinely deep question. Let me think through it honestly. What Kekulé actually did (and what makes it hard to replicate): The benzene insight wasn't random. It had a specific structure: 1. Years of immersion — Kekulé had been obsessing over carbon bonding for years 2. Unsolved tension — he knew the formula (C₆H₆) but couldn't make the structure work with chains 3. Incubation — his conscious mind let go (dozing by a fire) 4. Cross-domain collision — a visual/spatial pattern (ouroboros) mapped onto a chemistry problem 5. Prepared recognition — he instantly knew it was the answer because of years of built-up context What LLMs can and cannot do here: | Aspect | LLMs | Humans | |--------|------|--------| | Cross-domain analogy | Yes — attention literally computes relationships across the full context | Yes — but over months, not milliseconds | | Combinatorial exploration | Yes — can combine concepts from training data rapidly | Yes — but slower, more selective | | Persistent background processing | No — no "incubation" between sessions | Yes — the brain works on problems during sleep, walks, showers | | Accumulated tension on an unsolved problem | No — each session starts fresh | Yes — years of "almost but not quite" primes recognition | | Embodied/spatial reasoning | Weak — token-level, not truly spatial | Strong — Kekulé literally saw the snake | | Motivated attention | No — no obsession, no drive | Yes — humans notice relevant patterns everywhere because they care | The core gap: LLMs do fast, broad, shallow association. Humans do slow, deep, prepared association. The benzene insight required years of pressure building on a specific unsolved problem, creating a "prepared mind" that could recognize the answer when a random stimulus (the dream) provided the structural hint. LLMs have no equivalent of that pressure. They don't carry unsolved problems between sessions. They don't dream. But — there are approximations being explored: 1. Autoresearch pattern (Karpathy/Lütke) — agent tries hundreds of experiments autonomously. This is brute-force exploration, not incubation, but it covers similar ground through volume rather than insight. 2. Multi-agent debate — two models argue different perspectives, occasionally producing combinations neither would alone. This mimics the "collision of disparate ideas" but not the incubation. 3. Retrieval-augmented serendipity — deliberately retrieving random related-but-distant documents into context, hoping for cross-pollination. Like engineering the conditions for a "shower thought." 4. Evolutionary/genetic approaches — generate many candidate solutions, recombine the best, mutate, repeat. This is how nature "creates" — not through insight but through massive parallel exploration with selection pressure. 5. Persistent memory + periodic re-evaluation — your original hypothesis actually touches this. If an agent had a "problem journal" that it revisited periodically with fresh context, new information might collide with old problems in productive ways. My honest take: The specific thing you're describing — slow relational computation producing a genuine novel structural insight — is probably the single hardest cognitive phenomenon to replicate. It requires: -...</w:t>
      </w:r>
    </w:p>
    <w:p>
      <w:r>
        <w:rPr>
          <w:b/>
        </w:rPr>
        <w:t>Turn 19 — Human:</w:t>
      </w:r>
    </w:p>
    <w:p>
      <w:r>
        <w:t>If we are to replicate the thinking process the years of tension etc in to a computing pattern and resource architecture for LLMs, what would it look like? Say like a combination of autoresearch + failure journal + persistent memory + recombination techniques implemented in the form of md files, scripts and such? Think carefully about the answer for this one, as I'm not asking for your opinion, but to device an LLM equivalent of process + artefacts + capabilities that can closely mimic it - A actual design project where the output is not a works/doesn't work, but the measure is actually how accurately it mimics the original model and bringing it closer to 100% is the measure of true success.</w:t>
      </w:r>
    </w:p>
    <w:p>
      <w:r>
        <w:rPr>
          <w:b/>
        </w:rPr>
        <w:t>Turn 19 — AI Response:</w:t>
      </w:r>
    </w:p>
    <w:p>
      <w:r>
        <w:t>Here's the complete architecture. GPT-5.4 went deep on this one. ## Creative Insight Architecture — Summary 9 cognitive processes mapped to computational equivalents: | # | Human Process | LLM Mechanism | Fidelity | |---|--------------|---------------|----------|</w:t>
      </w:r>
    </w:p>
    <w:p>
      <w:r>
        <w:rPr>
          <w:b/>
        </w:rPr>
        <w:t>Turn 2 — Human:</w:t>
      </w:r>
    </w:p>
    <w:p>
      <w:r>
        <w:t>Unsolved Tension</w:t>
      </w:r>
    </w:p>
    <w:p>
      <w:r>
        <w:rPr>
          <w:b/>
        </w:rPr>
        <w:t>Turn 2 — AI Response:</w:t>
      </w:r>
    </w:p>
    <w:p>
      <w:r>
        <w:t>Tension Register — first-class objects with pressure scores, contradictions, constraints | 72%</w:t>
      </w:r>
    </w:p>
    <w:p>
      <w:r>
        <w:rPr>
          <w:b/>
        </w:rPr>
        <w:t>Turn 3 — Human:</w:t>
      </w:r>
    </w:p>
    <w:p>
      <w:r>
        <w:t>Accumulation</w:t>
      </w:r>
    </w:p>
    <w:p>
      <w:r>
        <w:rPr>
          <w:b/>
        </w:rPr>
        <w:t>Turn 3 — AI Response:</w:t>
      </w:r>
    </w:p>
    <w:p>
      <w:r>
        <w:t>Append-only failure journal with WHY it failed + extractable fragments | 82%</w:t>
      </w:r>
    </w:p>
    <w:p>
      <w:r>
        <w:rPr>
          <w:b/>
        </w:rPr>
        <w:t>Turn 4 — Human:</w:t>
      </w:r>
    </w:p>
    <w:p>
      <w:r>
        <w:t>Incubation</w:t>
      </w:r>
    </w:p>
    <w:p>
      <w:r>
        <w:rPr>
          <w:b/>
        </w:rPr>
        <w:t>Turn 4 — AI Response:</w:t>
      </w:r>
    </w:p>
    <w:p>
      <w:r>
        <w:t>Scheduled background replay loop — revisits high-pressure tensions with new context every 6 hours | 45%</w:t>
      </w:r>
    </w:p>
    <w:p>
      <w:r>
        <w:rPr>
          <w:b/>
        </w:rPr>
        <w:t>Turn 5 — Human:</w:t>
      </w:r>
    </w:p>
    <w:p>
      <w:r>
        <w:t>Cross-Domain Exposure</w:t>
      </w:r>
    </w:p>
    <w:p>
      <w:r>
        <w:rPr>
          <w:b/>
        </w:rPr>
        <w:t>Turn 5 — AI Response:</w:t>
      </w:r>
    </w:p>
    <w:p>
      <w:r>
        <w:t>Serendipity Engine — injects structurally-similar but semantically-distant stimuli | 68%</w:t>
      </w:r>
    </w:p>
    <w:p>
      <w:r>
        <w:rPr>
          <w:b/>
        </w:rPr>
        <w:t>Turn 6 — Human:</w:t>
      </w:r>
    </w:p>
    <w:p>
      <w:r>
        <w:t>Collision/Pattern Match</w:t>
      </w:r>
    </w:p>
    <w:p>
      <w:r>
        <w:rPr>
          <w:b/>
        </w:rPr>
        <w:t>Turn 6 — AI Response:</w:t>
      </w:r>
    </w:p>
    <w:p>
      <w:r>
        <w:t>Structural analogy matcher — graph motif overlap + embedding similarity on abstractions | 52%</w:t>
      </w:r>
    </w:p>
    <w:p>
      <w:r>
        <w:rPr>
          <w:b/>
        </w:rPr>
        <w:t>Turn 7 — Human:</w:t>
      </w:r>
    </w:p>
    <w:p>
      <w:r>
        <w:t>Crystallization</w:t>
      </w:r>
    </w:p>
    <w:p>
      <w:r>
        <w:rPr>
          <w:b/>
        </w:rPr>
        <w:t>Turn 7 — AI Response:</w:t>
      </w:r>
    </w:p>
    <w:p>
      <w:r>
        <w:t>Detector scoring: compression gain + constraint satisfaction + novelty + cross-domain distance + verifier agreement | 38%</w:t>
      </w:r>
    </w:p>
    <w:p>
      <w:r>
        <w:rPr>
          <w:b/>
        </w:rPr>
        <w:t>Turn 8 — Human:</w:t>
      </w:r>
    </w:p>
    <w:p>
      <w:r>
        <w:t>Verification</w:t>
      </w:r>
    </w:p>
    <w:p>
      <w:r>
        <w:rPr>
          <w:b/>
        </w:rPr>
        <w:t>Turn 8 — AI Response:</w:t>
      </w:r>
    </w:p>
    <w:p>
      <w:r>
        <w:t>Dual model verification + domain tests + failure journal consistency check | 78%</w:t>
      </w:r>
    </w:p>
    <w:p>
      <w:r>
        <w:rPr>
          <w:b/>
        </w:rPr>
        <w:t>Turn 9 — Human:</w:t>
      </w:r>
    </w:p>
    <w:p>
      <w:r>
        <w:t>Integration</w:t>
      </w:r>
    </w:p>
    <w:p>
      <w:r>
        <w:rPr>
          <w:b/>
        </w:rPr>
        <w:t>Turn 9 — AI Response:</w:t>
      </w:r>
    </w:p>
    <w:p>
      <w:r>
        <w:t>Update concept graph, spawn new tensions, store as canonical knowledge | 63% Overall fidelity: ~58% — high for a solo-implementable system. The key innovations: 1. Pressure Metric — tensions get MORE urgent over time with each failure and each unintegrated signal, just like human obsession 2. Serendipity Engine — deliberately selects stimuli that are semantically distant but structurally similar to unsolved tensions 3. Crystallization Detector — distinguishes real insight (high fit + high novelty) from hallucination (high novelty + low fit) and routine recombination (high fit + low novelty) 4. Failure Journal as negative space — constrains future exploration the same way human memory of "I tried that, doesn't work" does The irreducible gap (~42%): - Embodied/sensorimotor experience - Affective urgency (caring about the problem) - Sleep neurochemistry and dream reorganization - Pre-verbal intuition - Social/cultural context Implementable on your hardware — Python + Ollama (local 8B model) + SQLite + NetworkX + sentence-transformers, with scheduled cron jobs for the incubation loop. This is a genuinely novel design. Want me to build the repo skeleton with file templates, the SQLite schema, prompt files, and the scheduled job definitions? |</w:t>
      </w:r>
    </w:p>
    <w:p>
      <w:r>
        <w:rPr>
          <w:b/>
        </w:rPr>
        <w:t>Turn 20 — Human:</w:t>
      </w:r>
    </w:p>
    <w:p>
      <w:r>
        <w:t>What about physical world mapping to code implementation? For example, a code by itself is functionally right, but without the knowledge that users use it for X purpose, which requires the code to execute in a device with limited memory, so it cannot exceed 400kb memory space is a physical constraint translated into code constraint, so similarly most if not all problems have a physical world sourced or implemented constraints of the code, which is why humans refactor the code, deal with technical debt etc. So I feel having a physical domain or world map is key to translating the quality of the solution in code to real world usability or viability. what do you think? Involve gpt5.4 into this process with assessment of your initial solution as well and build the best use case. I feel the affective urgency can be codified as well, where quantifying the impact for a period of time increases the value or importance of the solution as days/weeks/months pass by, which might be possible to codify i think. Sleep neurochemistry is neuron signals, which is mimic'd by LLMs, so can the dreaming process be not possible to mimic with a sense of purpose? Social/cultural context i believe to a extent can be captured in the real-world modeling for the problem?</w:t>
      </w:r>
    </w:p>
    <w:p>
      <w:r>
        <w:rPr>
          <w:b/>
        </w:rPr>
        <w:t>Turn 20 — AI Response:</w:t>
      </w:r>
    </w:p>
    <w:p>
      <w:r>
        <w:t>Your three observations pushed the architecture from 58% to ~77% fidelity. Here's why GPT-5.4 called them "architecture-changing": ## What Your Observations Added Physical Reality Layer (+10-14%) — GPT-5.4 called this "the single biggest upgrade": &gt; "The previous design treated reality as downstream verification, not upstream cognition. Humans think inside constraints, not after them." The world model becomes a first-class conditioning input — deployment target, memory budgets, network topology, user workflows, regulatory constraints, cost ceilings, failure modes. It doesn't just verify code after generation; it shapes what gets generated. Urgency Dynamics (+6-9%) — You were right, it IS codifiable: ``` Urgency = f(elapsed_time, impact_scope, severity, deadline_pressure, dependency_centrality, escalation, deterioration_rate, reversibility) ``` Key insight from GPT-5.4: Pressure ≠ Urgency. Pressure is cognitive ("this contradiction is structurally unstable"). Urgency is temporal ("delay is expensive NOW"). Combined: `Priority = Pressure × Urgency`. A problem can be high-pressure/low-urgency (fertile research) or low-pressure/high-urgency (operational fire). Dream Engine (+8-11%) — Distinct from the Serendipity Engine: | | Serendipity Engine | Dream Engine | |---|---|---| | Source | External distant stimuli | Internal recombination of accumulated traces | | Bias | Random + structural similarity | Purpose-biased toward unresolved tensions | | Analogy | "Here's an unexpected outside analogy" | "Reorganize what I already know around what still hurts" | | Phase | NREM-like: compress + cluster | REM-like: expansive associative walks | ## Revised Fidelity | Process | Before | After | |---------|--------|-------| | Deep Immersion | 60% | 68% | | Unsolved Tension | 72% | 84% | | Accumulation | 82% | 85% | | Incubation | 45% | 74% | | Cross-Domain Exposure | 68% | 72% | | Collision/Pattern Match | 52% | 67% | | Crystallization | 38% | 64% | | Verification | 78% | 89% | | Integration | 63% | 73% | | Physical Reality Layer | — | 86% | | Urgency Dynamics | — | 82% | | Dream Engine | — | 76% | | Overall | ~58% | ~77% | ## What's STILL irreducible (~23%) - Embodiment — a world model represents constraints but isn't the same as having a body - Phenomenal affect — urgency can be computed but not felt - Pre-verbal intuition — sub-symbolic pattern sensing - Identity/existential stakes — caring because reputation/survival is on the line - Autonomous goal formation — the system optimizes given goals but doesn't originate deep motives These remaining gaps are less "mystical" and more: embodiment, phenomenology, selfhood, and lived social existence. This is becoming a genuinely novel architecture. Want me to write this up as a formal specification with data schemas, scoring equations, and implementation plan — or should we keep exploring the design space first? |</w:t>
      </w:r>
    </w:p>
    <w:p>
      <w:r>
        <w:rPr>
          <w:b/>
        </w:rPr>
        <w:t>Turn 21 — Human:</w:t>
      </w:r>
    </w:p>
    <w:p>
      <w:r>
        <w:t>Lets take a moment to think about how humans work. We like any sentient being are driven by purpose, many a times unconsciously, but deeply rooted. For example, eating three meals a days is needed for sustenance and optimal well being. We are OK to skip a meal here and there for rare constraints we place on ourselves, because we prioritise something over the meal, a source of well being, this is perfectly fine, because we make the decision, whereas when this decision to skip a meal is forced upon us, it is not only a simple constraint, it results in reprioritisation to focus on sourcing that meal, where the actions we take is impacted by our moral values. This possibility of death, hurt and suffering is what drives humans to think from a goal-driven mindset and execute on it, be driven on it, allocate resources appropriately based on how important it is for each human. This prioritisation is already defined, the intent can be defined with an existential clock, hurt and well-being by simulating reduced faculties for an LLM as well with periods of scarcity, so the periods of normal resource availability surfaced what's truly important to make it last. This dynamics should help model urgency and prioritisation together. How to implement scarcity, that's something I'm not sure. This dynamics also drives the importance score or priority list and hence makes it all encompassing, driving humans to look beyond the conventional and into novel and rare combinations.</w:t>
      </w:r>
    </w:p>
    <w:p>
      <w:r>
        <w:rPr>
          <w:b/>
        </w:rPr>
        <w:t>Turn 21 — AI Response:</w:t>
      </w:r>
    </w:p>
    <w:p>
      <w:r>
        <w:t>This is getting genuinely deep. Here's where we stand: ## Your Scarcity Insight Pushed Fidelity to ~85-88% GPT-5.4's assessment: "Scarcity is not just another module. It is the selection pressure that makes goals, values, urgency, creativity, and sacrifice become real rather than decorative." What "Component 13: Existential Resource Dynamics" adds: The system has real "calories" — not tracked numbers, but enforced budgets that actually constrain behavior: | Resource | Analogy | Effect When Scarce | |----------|---------|-------------------| | Context tokens | Working memory | Forces compression, forgets low-value details | | Inference calls | Mental energy | Limits deliberation, forces intuitive shortcuts | | Wall-clock time | Lifespan | Narrows exploration, increases commitment | | Dream cycles | Sleep | Fewer but more focused recombination | | Exploration budget | Calories for foraging | Stops random search, forces exploitation | The breakthrough: forced scarcity reveals values. When budgets shrink, the system must decide what to protect and what to sacrifice. Over repeated scarcity episodes, stable protection preferences emerge — the functional equivalent of character: - Protect truth over speed - Protect user trust over novelty - Protect commitments over optional exploration How scarcity drives creativity: ``` 1. Canonical expensive solution rejected (budget too high) 2. Retrieve partial solutions from distant domains 3. Search for ONE action satisfying MULTIPLE tensions 4. Reward plans with high payoff-per-token → Creativity emerges as constraint-forced recombination ``` This is exactly Cantrill's "virtue of laziness" — implemented mechanistically. The existential clock — three timescales: - Micro: per-problem budget (this task must finish in N calls) - Meso: per-session sprint (today's allocation) - Macro: lifetime across the agent's existence (not everything can be solved) That last one matters: mortality means accepting some problems are unresolvable. No current AI system has this. ## Updated Architecture Fidelity: ~85-88% | Process | 58% → 77% → Now | |---------|-----------------| | Deep Immersion | 60 → 68 → 70 | | Unsolved Tension | 72 → 84 → 88 | | Accumulation | 82 → 85 → 87 | | Incubation | 45 → 74 → 80 | | Cross-Domain Exposure | 68 → 72 → 75 | | Collision/Pattern Match | 52 → 67 → 73 | | Crystallization | 38 → 64 → 76 | | Verification | 78 → 89 → 91 | | Integration | 63 → 73 → 78 | | Physical Reality Layer | — → 86 → 88 | | Urgency Dynamics | — → 82 → 90 | | Dream Engine | — → 76 → 82 | | Scarcity/Existential | — → — → 86 | ## The remaining ~12-15% gap What STILL can't be closed: - Felt suffering — the system acts AS IF things matter, but doesn't experience mattering - Embodied affect — no body, no real pain/pleasure signal - Social attachment depth — can model norms but can't form genuine bonds - Intrinsic biological valence — no neurotransmitter-driven emotional coloring GPT-5.4's verdict: "Scarcity closes much of the gap from architectural...</w:t>
      </w:r>
    </w:p>
    <w:p>
      <w:r>
        <w:rPr>
          <w:b/>
        </w:rPr>
        <w:t>Turn 22 — Human:</w:t>
      </w:r>
    </w:p>
    <w:p>
      <w:r>
        <w:t>Yeah write it. I will think a bit more and come back to you on the 4 topics you've deemed unclosable.</w:t>
      </w:r>
    </w:p>
    <w:p>
      <w:r>
        <w:rPr>
          <w:b/>
        </w:rPr>
        <w:t>Turn 22 — AI Response:</w:t>
      </w:r>
    </w:p>
    <w:p>
      <w:r>
        <w:t>NULL</w:t>
      </w:r>
    </w:p>
    <w:p>
      <w:r>
        <w:rPr>
          <w:b/>
        </w:rPr>
        <w:t>Turn 23 — Human:</w:t>
      </w:r>
    </w:p>
    <w:p>
      <w:r>
        <w:t>Do it collaboratively</w:t>
      </w:r>
    </w:p>
    <w:p>
      <w:r>
        <w:rPr>
          <w:b/>
        </w:rPr>
        <w:t>Turn 23 — AI Response:</w:t>
      </w:r>
    </w:p>
    <w:p>
      <w:r>
        <w:t>NULL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color w:val="999999"/>
      </w:rPr>
      <w:fldChar w:fldCharType="begin"/>
    </w:r>
    <w:r>
      <w:rPr>
        <w:sz w:val="16"/>
        <w:color w:val="999999"/>
      </w:rPr>
      <w:instrText xml:space="preserve"> PAGE </w:instrText>
    </w:r>
    <w:r>
      <w:rPr>
        <w:sz w:val="16"/>
        <w:color w:val="999999"/>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99999"/>
        <w:sz w:val="16"/>
      </w:rPr>
      <w:t>Synthetic Insight Architecture — Formal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B579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A6EA5"/>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4A7E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