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BEEB" w14:textId="77777777" w:rsidR="00052E2D" w:rsidRDefault="00996875">
      <w:pPr>
        <w:pStyle w:val="Title"/>
        <w:spacing w:line="254"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2363F9C4" w14:textId="77777777" w:rsidR="00052E2D" w:rsidRDefault="00052E2D">
      <w:pPr>
        <w:pStyle w:val="BodyText"/>
        <w:rPr>
          <w:b/>
          <w:sz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81"/>
        <w:gridCol w:w="4983"/>
      </w:tblGrid>
      <w:tr w:rsidR="00052E2D" w14:paraId="529EBFF8" w14:textId="77777777">
        <w:trPr>
          <w:trHeight w:val="290"/>
        </w:trPr>
        <w:tc>
          <w:tcPr>
            <w:tcW w:w="4981" w:type="dxa"/>
          </w:tcPr>
          <w:p w14:paraId="4D71971D" w14:textId="77777777" w:rsidR="00052E2D" w:rsidRDefault="00996875">
            <w:pPr>
              <w:pStyle w:val="TableParagraph"/>
              <w:spacing w:line="260" w:lineRule="exact"/>
            </w:pPr>
            <w:r>
              <w:t>Date</w:t>
            </w:r>
          </w:p>
        </w:tc>
        <w:tc>
          <w:tcPr>
            <w:tcW w:w="4983" w:type="dxa"/>
          </w:tcPr>
          <w:p w14:paraId="19BF153F" w14:textId="77777777" w:rsidR="00052E2D" w:rsidRDefault="00996875">
            <w:pPr>
              <w:pStyle w:val="TableParagraph"/>
              <w:spacing w:line="260" w:lineRule="exact"/>
            </w:pPr>
            <w:r>
              <w:t>15.10.2022</w:t>
            </w:r>
          </w:p>
        </w:tc>
      </w:tr>
      <w:tr w:rsidR="00052E2D" w14:paraId="17A82FD2" w14:textId="77777777">
        <w:trPr>
          <w:trHeight w:val="294"/>
        </w:trPr>
        <w:tc>
          <w:tcPr>
            <w:tcW w:w="4981" w:type="dxa"/>
          </w:tcPr>
          <w:p w14:paraId="2F375BC5" w14:textId="77777777" w:rsidR="00052E2D" w:rsidRDefault="00996875">
            <w:pPr>
              <w:pStyle w:val="TableParagraph"/>
              <w:spacing w:line="260" w:lineRule="exact"/>
            </w:pPr>
            <w:r>
              <w:t>Team ID</w:t>
            </w:r>
          </w:p>
        </w:tc>
        <w:tc>
          <w:tcPr>
            <w:tcW w:w="4983" w:type="dxa"/>
          </w:tcPr>
          <w:p w14:paraId="79C863C3" w14:textId="32DBE34F" w:rsidR="00052E2D" w:rsidRPr="00C602A3" w:rsidRDefault="00C602A3" w:rsidP="00C602A3">
            <w:pPr>
              <w:rPr>
                <w:rFonts w:eastAsia="Times New Roman"/>
                <w:color w:val="000000"/>
              </w:rPr>
            </w:pPr>
            <w:r>
              <w:rPr>
                <w:color w:val="000000"/>
              </w:rPr>
              <w:t>PNT2022TMID09895</w:t>
            </w:r>
          </w:p>
        </w:tc>
      </w:tr>
      <w:tr w:rsidR="00052E2D" w14:paraId="452AD335" w14:textId="77777777">
        <w:trPr>
          <w:trHeight w:val="287"/>
        </w:trPr>
        <w:tc>
          <w:tcPr>
            <w:tcW w:w="4981" w:type="dxa"/>
          </w:tcPr>
          <w:p w14:paraId="2A3F480F" w14:textId="77777777" w:rsidR="00052E2D" w:rsidRDefault="00996875">
            <w:pPr>
              <w:pStyle w:val="TableParagraph"/>
              <w:spacing w:line="258" w:lineRule="exact"/>
            </w:pPr>
            <w:r>
              <w:t>Project</w:t>
            </w:r>
            <w:r>
              <w:rPr>
                <w:spacing w:val="-3"/>
              </w:rPr>
              <w:t xml:space="preserve"> </w:t>
            </w:r>
            <w:r>
              <w:t>Name</w:t>
            </w:r>
          </w:p>
        </w:tc>
        <w:tc>
          <w:tcPr>
            <w:tcW w:w="4983" w:type="dxa"/>
          </w:tcPr>
          <w:p w14:paraId="58BC26D6" w14:textId="323D7D98" w:rsidR="00052E2D" w:rsidRDefault="00C602A3" w:rsidP="00C602A3">
            <w:pPr>
              <w:pStyle w:val="TableParagraph"/>
              <w:spacing w:line="258" w:lineRule="exact"/>
              <w:ind w:left="0"/>
            </w:pPr>
            <w:r>
              <w:t>Car resale value prediction</w:t>
            </w:r>
          </w:p>
        </w:tc>
      </w:tr>
      <w:tr w:rsidR="00052E2D" w14:paraId="6AC168DB" w14:textId="77777777">
        <w:trPr>
          <w:trHeight w:val="290"/>
        </w:trPr>
        <w:tc>
          <w:tcPr>
            <w:tcW w:w="4981" w:type="dxa"/>
          </w:tcPr>
          <w:p w14:paraId="16F56E93" w14:textId="77777777" w:rsidR="00052E2D" w:rsidRDefault="00996875">
            <w:pPr>
              <w:pStyle w:val="TableParagraph"/>
              <w:spacing w:line="258" w:lineRule="exact"/>
            </w:pPr>
            <w:r>
              <w:t>Maximum</w:t>
            </w:r>
            <w:r>
              <w:rPr>
                <w:spacing w:val="-3"/>
              </w:rPr>
              <w:t xml:space="preserve"> </w:t>
            </w:r>
            <w:r>
              <w:t>Marks</w:t>
            </w:r>
          </w:p>
        </w:tc>
        <w:tc>
          <w:tcPr>
            <w:tcW w:w="4983" w:type="dxa"/>
          </w:tcPr>
          <w:p w14:paraId="609FBA78" w14:textId="77777777" w:rsidR="00052E2D" w:rsidRDefault="00996875">
            <w:pPr>
              <w:pStyle w:val="TableParagraph"/>
              <w:spacing w:line="258" w:lineRule="exact"/>
            </w:pPr>
            <w:r>
              <w:t>2 Marks</w:t>
            </w:r>
          </w:p>
        </w:tc>
      </w:tr>
    </w:tbl>
    <w:p w14:paraId="18E07C8B" w14:textId="77777777" w:rsidR="00052E2D" w:rsidRDefault="00052E2D">
      <w:pPr>
        <w:pStyle w:val="BodyText"/>
        <w:spacing w:before="0"/>
        <w:rPr>
          <w:b/>
          <w:sz w:val="20"/>
        </w:rPr>
      </w:pPr>
    </w:p>
    <w:p w14:paraId="771691F2" w14:textId="77777777" w:rsidR="00052E2D" w:rsidRDefault="00052E2D">
      <w:pPr>
        <w:pStyle w:val="BodyText"/>
        <w:rPr>
          <w:b/>
          <w:sz w:val="16"/>
        </w:rPr>
      </w:pPr>
    </w:p>
    <w:p w14:paraId="37E9EC9F" w14:textId="77777777" w:rsidR="00052E2D" w:rsidRDefault="00996875">
      <w:pPr>
        <w:ind w:left="220"/>
        <w:rPr>
          <w:b/>
        </w:rPr>
      </w:pPr>
      <w:r>
        <w:rPr>
          <w:b/>
        </w:rPr>
        <w:t>Proposed</w:t>
      </w:r>
      <w:r>
        <w:rPr>
          <w:b/>
          <w:spacing w:val="-5"/>
        </w:rPr>
        <w:t xml:space="preserve"> </w:t>
      </w:r>
      <w:r>
        <w:rPr>
          <w:b/>
        </w:rPr>
        <w:t>Solution</w:t>
      </w:r>
      <w:r>
        <w:rPr>
          <w:b/>
          <w:spacing w:val="-4"/>
        </w:rPr>
        <w:t xml:space="preserve"> </w:t>
      </w:r>
      <w:r>
        <w:rPr>
          <w:b/>
        </w:rPr>
        <w:t>Template:</w:t>
      </w:r>
    </w:p>
    <w:p w14:paraId="24276568" w14:textId="77777777" w:rsidR="00052E2D" w:rsidRDefault="00996875">
      <w:pPr>
        <w:pStyle w:val="BodyText"/>
        <w:spacing w:before="185"/>
        <w:ind w:left="22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1"/>
        </w:rPr>
        <w:t xml:space="preserve"> </w:t>
      </w:r>
      <w:r>
        <w:t>following</w:t>
      </w:r>
      <w:r>
        <w:rPr>
          <w:spacing w:val="-4"/>
        </w:rPr>
        <w:t xml:space="preserve"> </w:t>
      </w:r>
      <w:r>
        <w:t>information</w:t>
      </w:r>
      <w:r>
        <w:rPr>
          <w:spacing w:val="-3"/>
        </w:rPr>
        <w:t xml:space="preserve"> </w:t>
      </w:r>
      <w:r>
        <w:t>in</w:t>
      </w:r>
      <w:r>
        <w:rPr>
          <w:spacing w:val="-1"/>
        </w:rPr>
        <w:t xml:space="preserve"> </w:t>
      </w:r>
      <w:r>
        <w:t>proposed</w:t>
      </w:r>
      <w:r>
        <w:rPr>
          <w:spacing w:val="-2"/>
        </w:rPr>
        <w:t xml:space="preserve"> </w:t>
      </w:r>
      <w:r>
        <w:t>solution</w:t>
      </w:r>
      <w:r>
        <w:rPr>
          <w:spacing w:val="-2"/>
        </w:rPr>
        <w:t xml:space="preserve"> </w:t>
      </w:r>
      <w:r>
        <w:t>template.</w:t>
      </w:r>
    </w:p>
    <w:p w14:paraId="166A11DD" w14:textId="77777777" w:rsidR="00052E2D" w:rsidRDefault="00052E2D">
      <w:pPr>
        <w:pStyle w:val="BodyText"/>
        <w:spacing w:before="10"/>
        <w:rPr>
          <w:sz w:val="1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894"/>
        <w:gridCol w:w="4799"/>
      </w:tblGrid>
      <w:tr w:rsidR="00052E2D" w14:paraId="51B32DD0" w14:textId="77777777">
        <w:trPr>
          <w:trHeight w:val="436"/>
        </w:trPr>
        <w:tc>
          <w:tcPr>
            <w:tcW w:w="960" w:type="dxa"/>
          </w:tcPr>
          <w:p w14:paraId="7E3BFEE8" w14:textId="77777777" w:rsidR="00052E2D" w:rsidRDefault="00996875">
            <w:pPr>
              <w:pStyle w:val="TableParagraph"/>
              <w:spacing w:before="6"/>
              <w:ind w:left="0" w:right="289"/>
              <w:jc w:val="right"/>
              <w:rPr>
                <w:b/>
              </w:rPr>
            </w:pPr>
            <w:proofErr w:type="spellStart"/>
            <w:r>
              <w:rPr>
                <w:b/>
              </w:rPr>
              <w:t>S.No</w:t>
            </w:r>
            <w:proofErr w:type="spellEnd"/>
            <w:r>
              <w:rPr>
                <w:b/>
              </w:rPr>
              <w:t>.</w:t>
            </w:r>
          </w:p>
        </w:tc>
        <w:tc>
          <w:tcPr>
            <w:tcW w:w="3894" w:type="dxa"/>
          </w:tcPr>
          <w:p w14:paraId="5EAF1040" w14:textId="77777777" w:rsidR="00052E2D" w:rsidRDefault="00996875">
            <w:pPr>
              <w:pStyle w:val="TableParagraph"/>
              <w:spacing w:before="6"/>
              <w:ind w:left="110"/>
              <w:rPr>
                <w:b/>
              </w:rPr>
            </w:pPr>
            <w:r>
              <w:rPr>
                <w:b/>
              </w:rPr>
              <w:t>Parameter</w:t>
            </w:r>
          </w:p>
        </w:tc>
        <w:tc>
          <w:tcPr>
            <w:tcW w:w="4799" w:type="dxa"/>
          </w:tcPr>
          <w:p w14:paraId="7D0F5EC2" w14:textId="77777777" w:rsidR="00052E2D" w:rsidRDefault="00996875">
            <w:pPr>
              <w:pStyle w:val="TableParagraph"/>
              <w:spacing w:before="6"/>
              <w:rPr>
                <w:b/>
              </w:rPr>
            </w:pPr>
            <w:r>
              <w:rPr>
                <w:b/>
              </w:rPr>
              <w:t>Description</w:t>
            </w:r>
          </w:p>
        </w:tc>
      </w:tr>
      <w:tr w:rsidR="00052E2D" w14:paraId="5D80FF65" w14:textId="77777777">
        <w:trPr>
          <w:trHeight w:val="3472"/>
        </w:trPr>
        <w:tc>
          <w:tcPr>
            <w:tcW w:w="960" w:type="dxa"/>
          </w:tcPr>
          <w:p w14:paraId="61F16FC8" w14:textId="77777777" w:rsidR="00052E2D" w:rsidRDefault="00996875">
            <w:pPr>
              <w:pStyle w:val="TableParagraph"/>
              <w:spacing w:before="7"/>
              <w:ind w:left="0" w:right="320"/>
              <w:jc w:val="right"/>
            </w:pPr>
            <w:r>
              <w:t>1.</w:t>
            </w:r>
          </w:p>
        </w:tc>
        <w:tc>
          <w:tcPr>
            <w:tcW w:w="3894" w:type="dxa"/>
          </w:tcPr>
          <w:p w14:paraId="065A4917" w14:textId="77777777" w:rsidR="00052E2D" w:rsidRDefault="00996875">
            <w:pPr>
              <w:pStyle w:val="TableParagraph"/>
              <w:ind w:left="110" w:right="620"/>
            </w:pPr>
            <w:r>
              <w:rPr>
                <w:color w:val="202020"/>
              </w:rPr>
              <w:t>Problem Statement (Problem to be</w:t>
            </w:r>
            <w:r>
              <w:rPr>
                <w:color w:val="202020"/>
                <w:spacing w:val="-47"/>
              </w:rPr>
              <w:t xml:space="preserve"> </w:t>
            </w:r>
            <w:r>
              <w:rPr>
                <w:color w:val="202020"/>
              </w:rPr>
              <w:t>solved)</w:t>
            </w:r>
          </w:p>
        </w:tc>
        <w:tc>
          <w:tcPr>
            <w:tcW w:w="4799" w:type="dxa"/>
          </w:tcPr>
          <w:p w14:paraId="71B23AA7" w14:textId="586E317D" w:rsidR="00052E2D" w:rsidRPr="00AA4804" w:rsidRDefault="00AA4804">
            <w:pPr>
              <w:pStyle w:val="TableParagraph"/>
              <w:spacing w:line="250" w:lineRule="exact"/>
              <w:ind w:left="4" w:right="110"/>
              <w:rPr>
                <w:rFonts w:asciiTheme="minorHAnsi" w:hAnsiTheme="minorHAnsi" w:cstheme="minorHAnsi"/>
              </w:rPr>
            </w:pPr>
            <w:r w:rsidRPr="00AA4804">
              <w:rPr>
                <w:rStyle w:val="t"/>
                <w:rFonts w:asciiTheme="minorHAnsi" w:hAnsiTheme="minorHAnsi" w:cstheme="minorHAnsi"/>
                <w:color w:val="000000"/>
                <w:spacing w:val="-2"/>
                <w:bdr w:val="none" w:sz="0" w:space="0" w:color="auto" w:frame="1"/>
                <w:shd w:val="clear" w:color="auto" w:fill="FFFFFF"/>
              </w:rPr>
              <w:t xml:space="preserve">A car price prediction has been a high interest research area, as it requires noticeable effort </w:t>
            </w:r>
            <w:proofErr w:type="spellStart"/>
            <w:r w:rsidRPr="00AA4804">
              <w:rPr>
                <w:rStyle w:val="t"/>
                <w:rFonts w:asciiTheme="minorHAnsi" w:hAnsiTheme="minorHAnsi" w:cstheme="minorHAnsi"/>
                <w:color w:val="000000"/>
                <w:spacing w:val="-2"/>
                <w:bdr w:val="none" w:sz="0" w:space="0" w:color="auto" w:frame="1"/>
                <w:shd w:val="clear" w:color="auto" w:fill="FFFFFF"/>
              </w:rPr>
              <w:t>andknowledge</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of the field expert. Considerable number of distinct attributes are examined for the </w:t>
            </w:r>
            <w:proofErr w:type="spellStart"/>
            <w:r w:rsidRPr="00AA4804">
              <w:rPr>
                <w:rStyle w:val="t"/>
                <w:rFonts w:asciiTheme="minorHAnsi" w:hAnsiTheme="minorHAnsi" w:cstheme="minorHAnsi"/>
                <w:color w:val="000000"/>
                <w:spacing w:val="-2"/>
                <w:bdr w:val="none" w:sz="0" w:space="0" w:color="auto" w:frame="1"/>
                <w:shd w:val="clear" w:color="auto" w:fill="FFFFFF"/>
              </w:rPr>
              <w:t>reliableand</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accurate prediction. Vehicle price prediction especially when the vehicle is used and not </w:t>
            </w:r>
            <w:proofErr w:type="spellStart"/>
            <w:r w:rsidRPr="00AA4804">
              <w:rPr>
                <w:rStyle w:val="t"/>
                <w:rFonts w:asciiTheme="minorHAnsi" w:hAnsiTheme="minorHAnsi" w:cstheme="minorHAnsi"/>
                <w:color w:val="000000"/>
                <w:spacing w:val="-2"/>
                <w:bdr w:val="none" w:sz="0" w:space="0" w:color="auto" w:frame="1"/>
                <w:shd w:val="clear" w:color="auto" w:fill="FFFFFF"/>
              </w:rPr>
              <w:t>comingdirect</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from the factory, is both a critical and important task. With increase in demand for used cars </w:t>
            </w:r>
            <w:proofErr w:type="spellStart"/>
            <w:r w:rsidRPr="00AA4804">
              <w:rPr>
                <w:rStyle w:val="t"/>
                <w:rFonts w:asciiTheme="minorHAnsi" w:hAnsiTheme="minorHAnsi" w:cstheme="minorHAnsi"/>
                <w:color w:val="000000"/>
                <w:spacing w:val="-2"/>
                <w:bdr w:val="none" w:sz="0" w:space="0" w:color="auto" w:frame="1"/>
                <w:shd w:val="clear" w:color="auto" w:fill="FFFFFF"/>
              </w:rPr>
              <w:t>moreand</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more vehicle buyers are finding alternatives of buying new cars. There is a need of accurate </w:t>
            </w:r>
            <w:proofErr w:type="spellStart"/>
            <w:r w:rsidRPr="00AA4804">
              <w:rPr>
                <w:rStyle w:val="t"/>
                <w:rFonts w:asciiTheme="minorHAnsi" w:hAnsiTheme="minorHAnsi" w:cstheme="minorHAnsi"/>
                <w:color w:val="000000"/>
                <w:spacing w:val="-2"/>
                <w:bdr w:val="none" w:sz="0" w:space="0" w:color="auto" w:frame="1"/>
                <w:shd w:val="clear" w:color="auto" w:fill="FFFFFF"/>
              </w:rPr>
              <w:t>priceprediction</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mechanism for the used cars. Prediction techniques of machine learning can be helpful in </w:t>
            </w:r>
            <w:proofErr w:type="spellStart"/>
            <w:r w:rsidRPr="00AA4804">
              <w:rPr>
                <w:rStyle w:val="t"/>
                <w:rFonts w:asciiTheme="minorHAnsi" w:hAnsiTheme="minorHAnsi" w:cstheme="minorHAnsi"/>
                <w:color w:val="000000"/>
                <w:spacing w:val="-2"/>
                <w:bdr w:val="none" w:sz="0" w:space="0" w:color="auto" w:frame="1"/>
                <w:shd w:val="clear" w:color="auto" w:fill="FFFFFF"/>
              </w:rPr>
              <w:t>this</w:t>
            </w:r>
            <w:r w:rsidRPr="00AA4804">
              <w:rPr>
                <w:rStyle w:val="t"/>
                <w:rFonts w:asciiTheme="minorHAnsi" w:hAnsiTheme="minorHAnsi" w:cstheme="minorHAnsi"/>
                <w:color w:val="000000"/>
                <w:spacing w:val="-3"/>
                <w:bdr w:val="none" w:sz="0" w:space="0" w:color="auto" w:frame="1"/>
                <w:shd w:val="clear" w:color="auto" w:fill="FFFFFF"/>
              </w:rPr>
              <w:t>regard</w:t>
            </w:r>
            <w:proofErr w:type="spellEnd"/>
            <w:r w:rsidRPr="00AA4804">
              <w:rPr>
                <w:rStyle w:val="t"/>
                <w:rFonts w:asciiTheme="minorHAnsi" w:hAnsiTheme="minorHAnsi" w:cstheme="minorHAnsi"/>
                <w:color w:val="000000"/>
                <w:spacing w:val="-3"/>
                <w:bdr w:val="none" w:sz="0" w:space="0" w:color="auto" w:frame="1"/>
                <w:shd w:val="clear" w:color="auto" w:fill="FFFFFF"/>
              </w:rPr>
              <w:t xml:space="preserve">. It is common to lease a car in many countries rather than buying a new car. After the lease </w:t>
            </w:r>
            <w:proofErr w:type="spellStart"/>
            <w:r w:rsidRPr="00AA4804">
              <w:rPr>
                <w:rStyle w:val="t"/>
                <w:rFonts w:asciiTheme="minorHAnsi" w:hAnsiTheme="minorHAnsi" w:cstheme="minorHAnsi"/>
                <w:color w:val="000000"/>
                <w:spacing w:val="-3"/>
                <w:bdr w:val="none" w:sz="0" w:space="0" w:color="auto" w:frame="1"/>
                <w:shd w:val="clear" w:color="auto" w:fill="FFFFFF"/>
              </w:rPr>
              <w:t>period</w:t>
            </w:r>
            <w:r w:rsidRPr="00AA4804">
              <w:rPr>
                <w:rStyle w:val="t"/>
                <w:rFonts w:asciiTheme="minorHAnsi" w:hAnsiTheme="minorHAnsi" w:cstheme="minorHAnsi"/>
                <w:color w:val="000000"/>
                <w:spacing w:val="-2"/>
                <w:bdr w:val="none" w:sz="0" w:space="0" w:color="auto" w:frame="1"/>
                <w:shd w:val="clear" w:color="auto" w:fill="FFFFFF"/>
              </w:rPr>
              <w:t>is</w:t>
            </w:r>
            <w:proofErr w:type="spellEnd"/>
            <w:r w:rsidRPr="00AA4804">
              <w:rPr>
                <w:rStyle w:val="t"/>
                <w:rFonts w:asciiTheme="minorHAnsi" w:hAnsiTheme="minorHAnsi" w:cstheme="minorHAnsi"/>
                <w:color w:val="000000"/>
                <w:spacing w:val="-2"/>
                <w:bdr w:val="none" w:sz="0" w:space="0" w:color="auto" w:frame="1"/>
                <w:shd w:val="clear" w:color="auto" w:fill="FFFFFF"/>
              </w:rPr>
              <w:t xml:space="preserve"> over, the buyer has the possibility to buy the car at its residual value, </w:t>
            </w:r>
            <w:proofErr w:type="gramStart"/>
            <w:r w:rsidRPr="00AA4804">
              <w:rPr>
                <w:rStyle w:val="t"/>
                <w:rFonts w:asciiTheme="minorHAnsi" w:hAnsiTheme="minorHAnsi" w:cstheme="minorHAnsi"/>
                <w:color w:val="000000"/>
                <w:spacing w:val="-2"/>
                <w:bdr w:val="none" w:sz="0" w:space="0" w:color="auto" w:frame="1"/>
                <w:shd w:val="clear" w:color="auto" w:fill="FFFFFF"/>
              </w:rPr>
              <w:t>i.e.</w:t>
            </w:r>
            <w:proofErr w:type="gramEnd"/>
            <w:r w:rsidRPr="00AA4804">
              <w:rPr>
                <w:rStyle w:val="t"/>
                <w:rFonts w:asciiTheme="minorHAnsi" w:hAnsiTheme="minorHAnsi" w:cstheme="minorHAnsi"/>
                <w:color w:val="000000"/>
                <w:spacing w:val="-2"/>
                <w:bdr w:val="none" w:sz="0" w:space="0" w:color="auto" w:frame="1"/>
                <w:shd w:val="clear" w:color="auto" w:fill="FFFFFF"/>
              </w:rPr>
              <w:t xml:space="preserve"> its expected resale value.</w:t>
            </w:r>
          </w:p>
        </w:tc>
      </w:tr>
      <w:tr w:rsidR="00052E2D" w14:paraId="2185BAA3" w14:textId="77777777">
        <w:trPr>
          <w:trHeight w:val="3720"/>
        </w:trPr>
        <w:tc>
          <w:tcPr>
            <w:tcW w:w="960" w:type="dxa"/>
          </w:tcPr>
          <w:p w14:paraId="38D2A0BB" w14:textId="77777777" w:rsidR="00052E2D" w:rsidRDefault="00996875">
            <w:pPr>
              <w:pStyle w:val="TableParagraph"/>
              <w:spacing w:line="268" w:lineRule="exact"/>
              <w:ind w:left="0" w:right="320"/>
              <w:jc w:val="right"/>
            </w:pPr>
            <w:r>
              <w:t>2.</w:t>
            </w:r>
          </w:p>
        </w:tc>
        <w:tc>
          <w:tcPr>
            <w:tcW w:w="3894" w:type="dxa"/>
          </w:tcPr>
          <w:p w14:paraId="036CF403" w14:textId="77777777" w:rsidR="00052E2D" w:rsidRDefault="00996875">
            <w:pPr>
              <w:pStyle w:val="TableParagraph"/>
              <w:spacing w:line="268" w:lineRule="exact"/>
              <w:ind w:left="110"/>
            </w:pPr>
            <w:r>
              <w:rPr>
                <w:color w:val="202020"/>
              </w:rPr>
              <w:t>Idea</w:t>
            </w:r>
            <w:r>
              <w:rPr>
                <w:color w:val="202020"/>
                <w:spacing w:val="-1"/>
              </w:rPr>
              <w:t xml:space="preserve"> </w:t>
            </w:r>
            <w:r>
              <w:rPr>
                <w:color w:val="202020"/>
              </w:rPr>
              <w:t>/</w:t>
            </w:r>
            <w:r>
              <w:rPr>
                <w:color w:val="202020"/>
                <w:spacing w:val="-1"/>
              </w:rPr>
              <w:t xml:space="preserve"> </w:t>
            </w:r>
            <w:r>
              <w:rPr>
                <w:color w:val="202020"/>
              </w:rPr>
              <w:t>Solution</w:t>
            </w:r>
            <w:r>
              <w:rPr>
                <w:color w:val="202020"/>
                <w:spacing w:val="-3"/>
              </w:rPr>
              <w:t xml:space="preserve"> </w:t>
            </w:r>
            <w:r>
              <w:rPr>
                <w:color w:val="202020"/>
              </w:rPr>
              <w:t>description</w:t>
            </w:r>
          </w:p>
        </w:tc>
        <w:tc>
          <w:tcPr>
            <w:tcW w:w="4799" w:type="dxa"/>
          </w:tcPr>
          <w:p w14:paraId="10C99C81" w14:textId="32116EC6" w:rsidR="00052E2D" w:rsidRDefault="00AA4804">
            <w:pPr>
              <w:pStyle w:val="TableParagraph"/>
              <w:spacing w:line="248" w:lineRule="exact"/>
              <w:ind w:right="431"/>
            </w:pPr>
            <w:r>
              <w:t>The main idea of making a car resale value prediction system is to get hands-on practice for python using Data Science. Car resale value prediction is the system to predict the amount of resale value based on the parameters provided by the user. User enters the details of the car into the form given and accordingly the car resale value is predicted.</w:t>
            </w:r>
          </w:p>
        </w:tc>
      </w:tr>
      <w:tr w:rsidR="00052E2D" w14:paraId="0243C1B1" w14:textId="77777777">
        <w:trPr>
          <w:trHeight w:val="3242"/>
        </w:trPr>
        <w:tc>
          <w:tcPr>
            <w:tcW w:w="960" w:type="dxa"/>
          </w:tcPr>
          <w:p w14:paraId="2255B46B" w14:textId="77777777" w:rsidR="00052E2D" w:rsidRDefault="00996875">
            <w:pPr>
              <w:pStyle w:val="TableParagraph"/>
              <w:spacing w:before="6"/>
              <w:ind w:left="0" w:right="320"/>
              <w:jc w:val="right"/>
            </w:pPr>
            <w:r>
              <w:t>3.</w:t>
            </w:r>
          </w:p>
        </w:tc>
        <w:tc>
          <w:tcPr>
            <w:tcW w:w="3894" w:type="dxa"/>
          </w:tcPr>
          <w:p w14:paraId="4CF71EFF" w14:textId="77777777" w:rsidR="00052E2D" w:rsidRDefault="00996875">
            <w:pPr>
              <w:pStyle w:val="TableParagraph"/>
              <w:spacing w:before="6"/>
              <w:ind w:left="110"/>
            </w:pPr>
            <w:r>
              <w:rPr>
                <w:color w:val="202020"/>
              </w:rPr>
              <w:t>Novelty</w:t>
            </w:r>
            <w:r>
              <w:rPr>
                <w:color w:val="202020"/>
                <w:spacing w:val="-1"/>
              </w:rPr>
              <w:t xml:space="preserve"> </w:t>
            </w:r>
            <w:r>
              <w:rPr>
                <w:color w:val="202020"/>
              </w:rPr>
              <w:t>/</w:t>
            </w:r>
            <w:r>
              <w:rPr>
                <w:color w:val="202020"/>
                <w:spacing w:val="-1"/>
              </w:rPr>
              <w:t xml:space="preserve"> </w:t>
            </w:r>
            <w:r>
              <w:rPr>
                <w:color w:val="202020"/>
              </w:rPr>
              <w:t>Uniqueness</w:t>
            </w:r>
          </w:p>
        </w:tc>
        <w:tc>
          <w:tcPr>
            <w:tcW w:w="4799" w:type="dxa"/>
          </w:tcPr>
          <w:p w14:paraId="1426BE2C" w14:textId="77777777" w:rsidR="00052E2D" w:rsidRDefault="00890E5C">
            <w:pPr>
              <w:pStyle w:val="TableParagraph"/>
              <w:spacing w:line="237" w:lineRule="exact"/>
              <w:ind w:left="4"/>
            </w:pPr>
            <w:r>
              <w:t>The system is defined in the python language that predicts the amount of resale value based on the given information. The system works on the trained dataset of the machine learning program that evaluates the precise value of the car. User can enter details only of fields like purchase price of car, kilometers driven, fuel of car, year of purchase</w:t>
            </w:r>
            <w:r>
              <w:t>.</w:t>
            </w:r>
          </w:p>
          <w:p w14:paraId="553235B8" w14:textId="6FCE4427" w:rsidR="00890E5C" w:rsidRPr="00890E5C" w:rsidRDefault="00890E5C">
            <w:pPr>
              <w:pStyle w:val="TableParagraph"/>
              <w:spacing w:line="237" w:lineRule="exact"/>
              <w:ind w:left="4"/>
              <w:rPr>
                <w:lang w:val="en-IN"/>
              </w:rPr>
            </w:pPr>
            <w:r>
              <w:t>Due to limited data, system only takes into account limited features for predicting the resale value of the car. Since this is an online system, current system does not take into account any physical damage to the car body or engine while predicting the resale value. The new system developed by us consists of two parts - Data gathering and Prediction using Machine Learning based algorithms.</w:t>
            </w:r>
          </w:p>
        </w:tc>
      </w:tr>
    </w:tbl>
    <w:p w14:paraId="7C6A61B6" w14:textId="77777777" w:rsidR="00052E2D" w:rsidRDefault="00052E2D">
      <w:pPr>
        <w:spacing w:line="237" w:lineRule="exact"/>
        <w:sectPr w:rsidR="00052E2D">
          <w:type w:val="continuous"/>
          <w:pgSz w:w="11920" w:h="16850"/>
          <w:pgMar w:top="800" w:right="480" w:bottom="280" w:left="1220" w:header="720" w:footer="720" w:gutter="0"/>
          <w:cols w:space="720"/>
        </w:sect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5"/>
        <w:gridCol w:w="3678"/>
        <w:gridCol w:w="4530"/>
      </w:tblGrid>
      <w:tr w:rsidR="00052E2D" w14:paraId="54E1725C" w14:textId="77777777">
        <w:trPr>
          <w:trHeight w:val="5198"/>
        </w:trPr>
        <w:tc>
          <w:tcPr>
            <w:tcW w:w="905" w:type="dxa"/>
          </w:tcPr>
          <w:p w14:paraId="18338F17" w14:textId="77777777" w:rsidR="00052E2D" w:rsidRDefault="00996875">
            <w:pPr>
              <w:pStyle w:val="TableParagraph"/>
              <w:spacing w:line="268" w:lineRule="exact"/>
              <w:ind w:left="0" w:right="320"/>
              <w:jc w:val="right"/>
            </w:pPr>
            <w:r>
              <w:lastRenderedPageBreak/>
              <w:t>4.</w:t>
            </w:r>
          </w:p>
        </w:tc>
        <w:tc>
          <w:tcPr>
            <w:tcW w:w="3678" w:type="dxa"/>
          </w:tcPr>
          <w:p w14:paraId="0D05153D" w14:textId="77777777" w:rsidR="00052E2D" w:rsidRDefault="00996875">
            <w:pPr>
              <w:pStyle w:val="TableParagraph"/>
              <w:spacing w:line="268" w:lineRule="exact"/>
            </w:pPr>
            <w:r>
              <w:rPr>
                <w:color w:val="202020"/>
              </w:rPr>
              <w:t>Social</w:t>
            </w:r>
            <w:r>
              <w:rPr>
                <w:color w:val="202020"/>
                <w:spacing w:val="-3"/>
              </w:rPr>
              <w:t xml:space="preserve"> </w:t>
            </w:r>
            <w:r>
              <w:rPr>
                <w:color w:val="202020"/>
              </w:rPr>
              <w:t>Impact</w:t>
            </w:r>
            <w:r>
              <w:rPr>
                <w:color w:val="202020"/>
                <w:spacing w:val="-3"/>
              </w:rPr>
              <w:t xml:space="preserve"> </w:t>
            </w:r>
            <w:r>
              <w:rPr>
                <w:color w:val="202020"/>
              </w:rPr>
              <w:t>/ Customer</w:t>
            </w:r>
            <w:r>
              <w:rPr>
                <w:color w:val="202020"/>
                <w:spacing w:val="-1"/>
              </w:rPr>
              <w:t xml:space="preserve"> </w:t>
            </w:r>
            <w:r>
              <w:rPr>
                <w:color w:val="202020"/>
              </w:rPr>
              <w:t>Satisfaction</w:t>
            </w:r>
          </w:p>
        </w:tc>
        <w:tc>
          <w:tcPr>
            <w:tcW w:w="4530" w:type="dxa"/>
          </w:tcPr>
          <w:p w14:paraId="170C7B43" w14:textId="494C9D6D" w:rsidR="00052E2D" w:rsidRDefault="00890E5C">
            <w:pPr>
              <w:pStyle w:val="TableParagraph"/>
              <w:spacing w:before="7" w:line="228" w:lineRule="auto"/>
              <w:ind w:right="84"/>
            </w:pPr>
            <w:r>
              <w:t>Data scraped consists of many unwanted characters like comma, whitespaces etc. which has to be removed as model can only understand numbers. Moreover, fuel type was converted into numerical codes via one-hot encoding. A one hot encoding is a representation of categorical variables as binary vectors. This requires that the categorical values be mapped to integer values. After data preprocessing, all 5 files, each representing each city has to be merged for model training. Various different machine learning algorithms were implemented on the dataset along with hyperparameter tuning using GRID SEARCH CV Reason behind GBR's good performance is because of its mathematical working. The reason why GBR could outcome all other regression algorithms is the mathematics behind it.</w:t>
            </w:r>
          </w:p>
        </w:tc>
      </w:tr>
      <w:tr w:rsidR="00052E2D" w14:paraId="24447DA2" w14:textId="77777777">
        <w:trPr>
          <w:trHeight w:val="5198"/>
        </w:trPr>
        <w:tc>
          <w:tcPr>
            <w:tcW w:w="905" w:type="dxa"/>
          </w:tcPr>
          <w:p w14:paraId="67ED1607" w14:textId="77777777" w:rsidR="00052E2D" w:rsidRDefault="00996875">
            <w:pPr>
              <w:pStyle w:val="TableParagraph"/>
              <w:spacing w:line="268" w:lineRule="exact"/>
              <w:ind w:left="0" w:right="320"/>
              <w:jc w:val="right"/>
            </w:pPr>
            <w:r>
              <w:t>5.</w:t>
            </w:r>
          </w:p>
        </w:tc>
        <w:tc>
          <w:tcPr>
            <w:tcW w:w="3678" w:type="dxa"/>
          </w:tcPr>
          <w:p w14:paraId="0D72E5E2" w14:textId="77777777" w:rsidR="00052E2D" w:rsidRDefault="00996875">
            <w:pPr>
              <w:pStyle w:val="TableParagraph"/>
              <w:spacing w:line="268" w:lineRule="exact"/>
            </w:pPr>
            <w:r>
              <w:rPr>
                <w:color w:val="202020"/>
              </w:rPr>
              <w:t>Business Model</w:t>
            </w:r>
            <w:r>
              <w:rPr>
                <w:color w:val="202020"/>
                <w:spacing w:val="-4"/>
              </w:rPr>
              <w:t xml:space="preserve"> </w:t>
            </w:r>
            <w:r>
              <w:rPr>
                <w:color w:val="202020"/>
              </w:rPr>
              <w:t>(Revenue</w:t>
            </w:r>
            <w:r>
              <w:rPr>
                <w:color w:val="202020"/>
                <w:spacing w:val="-4"/>
              </w:rPr>
              <w:t xml:space="preserve"> </w:t>
            </w:r>
            <w:r>
              <w:rPr>
                <w:color w:val="202020"/>
              </w:rPr>
              <w:t>Model)</w:t>
            </w:r>
          </w:p>
        </w:tc>
        <w:tc>
          <w:tcPr>
            <w:tcW w:w="4530" w:type="dxa"/>
          </w:tcPr>
          <w:p w14:paraId="0BE9D2B1" w14:textId="6A5BF7D4" w:rsidR="00052E2D" w:rsidRDefault="00890E5C">
            <w:pPr>
              <w:pStyle w:val="TableParagraph"/>
              <w:ind w:right="87"/>
            </w:pPr>
            <w:r>
              <w:t xml:space="preserve">Currently, system can only deal with Swift </w:t>
            </w:r>
            <w:proofErr w:type="spellStart"/>
            <w:r>
              <w:t>Dzire</w:t>
            </w:r>
            <w:proofErr w:type="spellEnd"/>
            <w:r>
              <w:t xml:space="preserve"> cars due to lack of data. Also, data has been collected of only 5 cities of India. This can be extended to multiple car models and cities so as to improve accuracy and usability. Efficient use of deep learning such as LSTM (Long short</w:t>
            </w:r>
            <w:r>
              <w:t>term memory) or RNN (Recurrent Neural networks) can be implemented once enough data is collected. This can improve accuracy and decrease RMSE drastically. Currently, only few features are used to predict resale value of the car. This can be extended to more features. One can also implement CNN to determine physical condition of the car from images like identifying dents, scratches etc. and thus predicting more relevant resale value of a car.</w:t>
            </w:r>
          </w:p>
        </w:tc>
      </w:tr>
      <w:tr w:rsidR="00052E2D" w14:paraId="175713F3" w14:textId="77777777">
        <w:trPr>
          <w:trHeight w:val="3758"/>
        </w:trPr>
        <w:tc>
          <w:tcPr>
            <w:tcW w:w="905" w:type="dxa"/>
          </w:tcPr>
          <w:p w14:paraId="72948591" w14:textId="77777777" w:rsidR="00052E2D" w:rsidRDefault="00996875">
            <w:pPr>
              <w:pStyle w:val="TableParagraph"/>
              <w:spacing w:line="268" w:lineRule="exact"/>
              <w:ind w:left="0" w:right="320"/>
              <w:jc w:val="right"/>
            </w:pPr>
            <w:r>
              <w:t>6.</w:t>
            </w:r>
          </w:p>
        </w:tc>
        <w:tc>
          <w:tcPr>
            <w:tcW w:w="3678" w:type="dxa"/>
          </w:tcPr>
          <w:p w14:paraId="46D50416" w14:textId="77777777" w:rsidR="00052E2D" w:rsidRDefault="00996875">
            <w:pPr>
              <w:pStyle w:val="TableParagraph"/>
              <w:spacing w:line="268" w:lineRule="exact"/>
            </w:pPr>
            <w:r>
              <w:rPr>
                <w:color w:val="202020"/>
              </w:rPr>
              <w:t>Scalability</w:t>
            </w:r>
            <w:r>
              <w:rPr>
                <w:color w:val="202020"/>
                <w:spacing w:val="-4"/>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Solution</w:t>
            </w:r>
          </w:p>
        </w:tc>
        <w:tc>
          <w:tcPr>
            <w:tcW w:w="4530" w:type="dxa"/>
          </w:tcPr>
          <w:p w14:paraId="3226D8C7" w14:textId="54A99F73" w:rsidR="00052E2D" w:rsidRDefault="00890E5C">
            <w:pPr>
              <w:pStyle w:val="TableParagraph"/>
              <w:spacing w:line="228" w:lineRule="auto"/>
              <w:ind w:right="-8"/>
            </w:pPr>
            <w:r>
              <w:t>However, once more data is collected and various different cars are included in the system, deep learning-based ANN or LSTM would perform better. But currently, GBR based car valuation system can predict resale value of a car with Root Mean Squared Error (RMSE) of 50,000 INR.</w:t>
            </w:r>
            <w:r>
              <w:t xml:space="preserve"> </w:t>
            </w:r>
            <w:r>
              <w:t xml:space="preserve">I have no other words to express my sincere thanks to faculties of Indus University, Ahmedabad for their kind cooperation and able guidance. Especially to Mrs. </w:t>
            </w:r>
            <w:proofErr w:type="spellStart"/>
            <w:r>
              <w:t>Sejal</w:t>
            </w:r>
            <w:proofErr w:type="spellEnd"/>
            <w:r>
              <w:t xml:space="preserve"> Thakkar, my project guide in college without whom the project could not be executed</w:t>
            </w:r>
            <w:r>
              <w:t>.</w:t>
            </w:r>
          </w:p>
        </w:tc>
      </w:tr>
    </w:tbl>
    <w:p w14:paraId="02A519F6" w14:textId="77777777" w:rsidR="005E49D0" w:rsidRDefault="005E49D0"/>
    <w:sectPr w:rsidR="005E49D0">
      <w:pgSz w:w="11920" w:h="16850"/>
      <w:pgMar w:top="840" w:right="4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2D"/>
    <w:rsid w:val="00052E2D"/>
    <w:rsid w:val="005E49D0"/>
    <w:rsid w:val="00890E5C"/>
    <w:rsid w:val="00996875"/>
    <w:rsid w:val="00AA4804"/>
    <w:rsid w:val="00C60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D477"/>
  <w15:docId w15:val="{3E008243-2ACB-444B-89D7-FD3F1C61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style>
  <w:style w:type="paragraph" w:styleId="Title">
    <w:name w:val="Title"/>
    <w:basedOn w:val="Normal"/>
    <w:uiPriority w:val="10"/>
    <w:qFormat/>
    <w:pPr>
      <w:spacing w:before="31"/>
      <w:ind w:left="3321" w:right="4057" w:firstLine="30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pPr>
  </w:style>
  <w:style w:type="character" w:customStyle="1" w:styleId="t">
    <w:name w:val="t"/>
    <w:basedOn w:val="DefaultParagraphFont"/>
    <w:rsid w:val="00AA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98570">
      <w:bodyDiv w:val="1"/>
      <w:marLeft w:val="0"/>
      <w:marRight w:val="0"/>
      <w:marTop w:val="0"/>
      <w:marBottom w:val="0"/>
      <w:divBdr>
        <w:top w:val="none" w:sz="0" w:space="0" w:color="auto"/>
        <w:left w:val="none" w:sz="0" w:space="0" w:color="auto"/>
        <w:bottom w:val="none" w:sz="0" w:space="0" w:color="auto"/>
        <w:right w:val="none" w:sz="0" w:space="0" w:color="auto"/>
      </w:divBdr>
    </w:div>
    <w:div w:id="205719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renuga sekar</dc:creator>
  <cp:lastModifiedBy>Ravi shankar</cp:lastModifiedBy>
  <cp:revision>2</cp:revision>
  <dcterms:created xsi:type="dcterms:W3CDTF">2022-10-18T04:55:00Z</dcterms:created>
  <dcterms:modified xsi:type="dcterms:W3CDTF">2022-10-18T04:55:00Z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2022-10-15T00:00:00Z</vt:filetime>
  </property>
  <property fmtid="{D5CDD505-2E9C-101B-9397-08002B2CF9AE}" pid="5" name="GrammarlyDocumentId">
    <vt:lpwstr>a19af9b7cc6084f5b9031f82f970bb237d048a225b1c5e7b0d5ba17ca90399e6</vt:lpwstr>
  </property>
</Properties>
</file>