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Darviq Gateway</w:t>
      </w:r>
    </w:p>
    <w:p>
      <w:pPr>
        <w:jc w:val="center"/>
      </w:pPr>
      <w:r>
        <w:rPr>
          <w:color w:val="404040"/>
          <w:sz w:val="32"/>
        </w:rPr>
        <w:t>Kong + Nginx API Gateway Reference Platform</w:t>
      </w:r>
    </w:p>
    <w:p>
      <w:pPr>
        <w:jc w:val="center"/>
      </w:pPr>
      <w:r>
        <w:rPr>
          <w:b/>
          <w:sz w:val="36"/>
        </w:rPr>
        <w:t>High-Level Design (HLD) Document</w:t>
      </w:r>
    </w:p>
    <w:p>
      <w:pPr>
        <w:jc w:val="center"/>
      </w:pPr>
      <w:r>
        <w:t>Version 1.0</w:t>
      </w:r>
    </w:p>
    <w:p>
      <w:pPr>
        <w:jc w:val="center"/>
      </w:pPr>
      <w:r>
        <w:t>July 31, 2026</w:t>
      </w:r>
    </w:p>
    <w:p>
      <w:pPr>
        <w:jc w:val="center"/>
      </w:pPr>
      <w:r>
        <w:t>Status: Draft for review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>
              <w:t>Darviq Gateway — High-Level Design (HLD)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July 31, 2026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 for review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Darviq Systems engineering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Darviq Systems engineering</w:t>
            </w:r>
          </w:p>
        </w:tc>
      </w:tr>
    </w:tbl>
    <w:p/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document describes the high-level design of Darviq Gateway, a reference implementation of a layered API gateway. The repository demonstrates a production-style edge-security topology in which Nginx terminates TLS at the outer edge and Kong Gateway, running in DB-less/declarative mode, performs the actual API gateway work — routing, key-auth, rate-limiting, CORS, and structured access logging — in front of three minimal sample backend services. A parallel Kubernetes deployment path, using the Kong Ingress Controller and cert-manager, is also included as the intended production target. This document explains the components, their responsibilities, and how they interact, at a level suitable for an engineer evaluating or extending the reference architecture.</w:t>
      </w:r>
    </w:p>
    <w:p>
      <w:pPr>
        <w:pStyle w:val="Heading2"/>
      </w:pPr>
      <w:r>
        <w:t>1.2 Scope</w:t>
      </w:r>
    </w:p>
    <w:p>
      <w:r>
        <w:t>In scope for this document:</w:t>
      </w:r>
    </w:p>
    <w:p>
      <w:pPr>
        <w:pStyle w:val="ListBullet"/>
      </w:pPr>
      <w:r>
        <w:t>The Docker Compose local-development topology: Nginx, Kong (DB-less), and the three sample services.</w:t>
      </w:r>
    </w:p>
    <w:p>
      <w:pPr>
        <w:pStyle w:val="ListBullet"/>
      </w:pPr>
      <w:r>
        <w:t>The Kong declarative configuration (kong/kong.yml): services, routes, consumers, and plugins.</w:t>
      </w:r>
    </w:p>
    <w:p>
      <w:pPr>
        <w:pStyle w:val="ListBullet"/>
      </w:pPr>
      <w:r>
        <w:t>The parallel Kubernetes path: Kong Ingress Controller via the official Helm chart, Ingress resources, KongPlugin/KongClusterPlugin/KongConsumer CRDs, and cert-manager for TLS.</w:t>
      </w:r>
    </w:p>
    <w:p>
      <w:pPr>
        <w:pStyle w:val="ListBullet"/>
      </w:pPr>
      <w:r>
        <w:t>TLS termination, authentication, rate-limiting, and CORS as actually configured in this repository.</w:t>
      </w:r>
    </w:p>
    <w:p>
      <w:pPr>
        <w:pStyle w:val="ListBullet"/>
      </w:pPr>
      <w:r>
        <w:t>The repository's own CI validation strategy, since it is part of what the reference demonstrates.</w:t>
      </w:r>
    </w:p>
    <w:p>
      <w:r>
        <w:t>Out of scope for this document:</w:t>
      </w:r>
    </w:p>
    <w:p>
      <w:pPr>
        <w:pStyle w:val="ListBullet"/>
      </w:pPr>
      <w:r>
        <w:t>The internal business logic of the three sample services — they are intentionally trivial routing targets, not the point of the project.</w:t>
      </w:r>
    </w:p>
    <w:p>
      <w:pPr>
        <w:pStyle w:val="ListBullet"/>
      </w:pPr>
      <w:r>
        <w:t>Any claim of measured throughput, latency, or capacity. None were measured; the repository's own README explicitly disclaims this.</w:t>
      </w:r>
    </w:p>
    <w:p>
      <w:pPr>
        <w:pStyle w:val="ListBullet"/>
      </w:pPr>
      <w:r>
        <w:t>Operating a live Kubernetes cluster — the Kubernetes manifests are reviewed and schema-validated in CI but have not been applied against a live cluster as part of building this repository.</w:t>
      </w:r>
    </w:p>
    <w:p>
      <w:pPr>
        <w:pStyle w:val="ListBullet"/>
      </w:pPr>
      <w:r>
        <w:t>Kong's Postgres/Cassandra-backed (non-DB-less) operating mode, which this repository does not use.</w:t>
      </w:r>
    </w:p>
    <w:p>
      <w:pPr>
        <w:pStyle w:val="Heading2"/>
      </w:pPr>
      <w:r>
        <w:t>1.3 Intended audience</w:t>
      </w:r>
    </w:p>
    <w:p>
      <w:pPr>
        <w:pStyle w:val="ListBullet"/>
      </w:pPr>
      <w:r>
        <w:t>Engineers evaluating this repository as a portfolio reference for edge/API-gateway architecture.</w:t>
      </w:r>
    </w:p>
    <w:p>
      <w:pPr>
        <w:pStyle w:val="ListBullet"/>
      </w:pPr>
      <w:r>
        <w:t>Developers extending the reference (adding services, routes, or plugins).</w:t>
      </w:r>
    </w:p>
    <w:p>
      <w:pPr>
        <w:pStyle w:val="ListBullet"/>
      </w:pPr>
      <w:r>
        <w:t>Reviewers assessing the design decisions (e.g., why both Nginx and Kong are present) before adapting the pattern to a real system.</w:t>
      </w:r>
    </w:p>
    <w:p>
      <w:pPr>
        <w:pStyle w:val="Heading2"/>
      </w:pPr>
      <w:r>
        <w:t>1.4 Definitions &amp; abbreviations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t>TLS</w:t>
            </w:r>
          </w:p>
        </w:tc>
        <w:tc>
          <w:tcPr>
            <w:tcW w:type="dxa" w:w="4320"/>
          </w:tcPr>
          <w:p>
            <w:r>
              <w:t>Transport Layer Security — encrypts traffic between clients and the Nginx edge.</w:t>
            </w:r>
          </w:p>
        </w:tc>
      </w:tr>
      <w:tr>
        <w:tc>
          <w:tcPr>
            <w:tcW w:type="dxa" w:w="4320"/>
          </w:tcPr>
          <w:p>
            <w:r>
              <w:t>Kong (DB-less)</w:t>
            </w:r>
          </w:p>
        </w:tc>
        <w:tc>
          <w:tcPr>
            <w:tcW w:type="dxa" w:w="4320"/>
          </w:tcPr>
          <w:p>
            <w:r>
              <w:t>Kong Gateway operating mode where the entire routing/plugin configuration is loaded from a declarative file (kong.yml) or, in Kubernetes, from CRDs — no Postgres/Cassandra database is used.</w:t>
            </w:r>
          </w:p>
        </w:tc>
      </w:tr>
      <w:tr>
        <w:tc>
          <w:tcPr>
            <w:tcW w:type="dxa" w:w="4320"/>
          </w:tcPr>
          <w:p>
            <w:r>
              <w:t>Declarative configuration</w:t>
            </w:r>
          </w:p>
        </w:tc>
        <w:tc>
          <w:tcPr>
            <w:tcW w:type="dxa" w:w="4320"/>
          </w:tcPr>
          <w:p>
            <w:r>
              <w:t>kong/kong.yml — the single file that fully describes Kong's services, routes, consumers, and plugins for the Compose path.</w:t>
            </w:r>
          </w:p>
        </w:tc>
      </w:tr>
      <w:tr>
        <w:tc>
          <w:tcPr>
            <w:tcW w:type="dxa" w:w="4320"/>
          </w:tcPr>
          <w:p>
            <w:r>
              <w:t>key-auth</w:t>
            </w:r>
          </w:p>
        </w:tc>
        <w:tc>
          <w:tcPr>
            <w:tcW w:type="dxa" w:w="4320"/>
          </w:tcPr>
          <w:p>
            <w:r>
              <w:t>Kong plugin that requires a valid API key (via a configurable header) before a request is proxied to the upstream service.</w:t>
            </w:r>
          </w:p>
        </w:tc>
      </w:tr>
      <w:tr>
        <w:tc>
          <w:tcPr>
            <w:tcW w:type="dxa" w:w="4320"/>
          </w:tcPr>
          <w:p>
            <w:r>
              <w:t>rate-limiting</w:t>
            </w:r>
          </w:p>
        </w:tc>
        <w:tc>
          <w:tcPr>
            <w:tcW w:type="dxa" w:w="4320"/>
          </w:tcPr>
          <w:p>
            <w:r>
              <w:t>Kong plugin that rejects requests exceeding a configured request count per time window (per-route, local/in-memory counters in this repository).</w:t>
            </w:r>
          </w:p>
        </w:tc>
      </w:tr>
      <w:tr>
        <w:tc>
          <w:tcPr>
            <w:tcW w:type="dxa" w:w="4320"/>
          </w:tcPr>
          <w:p>
            <w:r>
              <w:t>CORS</w:t>
            </w:r>
          </w:p>
        </w:tc>
        <w:tc>
          <w:tcPr>
            <w:tcW w:type="dxa" w:w="4320"/>
          </w:tcPr>
          <w:p>
            <w:r>
              <w:t>Cross-Origin Resource Sharing — the Kong `cors` plugin controls which browser origins, methods, and headers are permitted.</w:t>
            </w:r>
          </w:p>
        </w:tc>
      </w:tr>
      <w:tr>
        <w:tc>
          <w:tcPr>
            <w:tcW w:type="dxa" w:w="4320"/>
          </w:tcPr>
          <w:p>
            <w:r>
              <w:t>KIC</w:t>
            </w:r>
          </w:p>
        </w:tc>
        <w:tc>
          <w:tcPr>
            <w:tcW w:type="dxa" w:w="4320"/>
          </w:tcPr>
          <w:p>
            <w:r>
              <w:t>Kong Ingress Controller — watches standard Kubernetes Ingress objects plus Kong CRDs and configures the Kong data plane continuously, replacing the mounted kong.yml file used in Compose.</w:t>
            </w:r>
          </w:p>
        </w:tc>
      </w:tr>
      <w:tr>
        <w:tc>
          <w:tcPr>
            <w:tcW w:type="dxa" w:w="4320"/>
          </w:tcPr>
          <w:p>
            <w:r>
              <w:t>CRD</w:t>
            </w:r>
          </w:p>
        </w:tc>
        <w:tc>
          <w:tcPr>
            <w:tcW w:type="dxa" w:w="4320"/>
          </w:tcPr>
          <w:p>
            <w:r>
              <w:t>Custom Resource Definition — Kubernetes extension objects (KongPlugin, KongClusterPlugin, KongConsumer) used by KIC in place of kong.yml.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A Kong identity (here, `demo-consumer`) that credentials (an API key) are attached to.</w:t>
            </w:r>
          </w:p>
        </w:tc>
      </w:tr>
      <w:tr>
        <w:tc>
          <w:tcPr>
            <w:tcW w:type="dxa" w:w="4320"/>
          </w:tcPr>
          <w:p>
            <w:r>
              <w:t>Correlation ID</w:t>
            </w:r>
          </w:p>
        </w:tc>
        <w:tc>
          <w:tcPr>
            <w:tcW w:type="dxa" w:w="4320"/>
          </w:tcPr>
          <w:p>
            <w:r>
              <w:t>A unique per-request identifier (X-Kong-Request-Id) injected by Kong's correlation-id plugin, used to trace one request across Nginx, Kong, and the upstream service.</w:t>
            </w:r>
          </w:p>
        </w:tc>
      </w:tr>
      <w:tr>
        <w:tc>
          <w:tcPr>
            <w:tcW w:type="dxa" w:w="4320"/>
          </w:tcPr>
          <w:p>
            <w:r>
              <w:t>Upstream / upstream service</w:t>
            </w:r>
          </w:p>
        </w:tc>
        <w:tc>
          <w:tcPr>
            <w:tcW w:type="dxa" w:w="4320"/>
          </w:tcPr>
          <w:p>
            <w:r>
              <w:t>One of the three sample backend services (users-service, orders-service, reports-service) that Kong proxies requests to.</w:t>
            </w:r>
          </w:p>
        </w:tc>
      </w:tr>
    </w:tbl>
    <w:p/>
    <w:p>
      <w:pPr>
        <w:pStyle w:val="Heading1"/>
      </w:pPr>
      <w:r>
        <w:t>2. System overview</w:t>
      </w:r>
    </w:p>
    <w:p>
      <w:pPr>
        <w:pStyle w:val="Heading2"/>
      </w:pPr>
      <w:r>
        <w:t>2.1 Problem statement</w:t>
      </w:r>
    </w:p>
    <w:p>
      <w:r>
        <w:t>Production API estates typically separate two concerns at the network edge: (1) TLS termination and coarse, connection-level protection, which changes rarely and is usually owned by network/infrastructure teams, and (2) API-contract concerns — routing, authentication, rate-limiting, CORS, and observability — which change frequently as APIs evolve and are usually owned by application/platform teams. A common anti-pattern is to collapse both concerns into a single component, which either overloads a general-purpose reverse proxy with API-gateway logic it was not designed to express cleanly, or exposes a full API gateway's admin surface directly to the internet. Darviq Gateway demonstrates the layered alternative: a thin, well-understood edge (Nginx) in front of a purpose-built, declaratively configured API gateway (Kong), with a working local demonstration and a documented path to the equivalent Kubernetes-native topology.</w:t>
      </w:r>
    </w:p>
    <w:p>
      <w:pPr>
        <w:pStyle w:val="Heading2"/>
      </w:pPr>
      <w:r>
        <w:t>2.2 Proposed solution summary</w:t>
      </w:r>
    </w:p>
    <w:p>
      <w:r>
        <w:t>The repository ships two deployment paths that implement the same routing/plugin story:</w:t>
      </w:r>
    </w:p>
    <w:p>
      <w:pPr>
        <w:pStyle w:val="ListBullet"/>
      </w:pPr>
      <w:r>
        <w:t>Docker Compose (primary, fully working locally): Nginx terminates TLS on port 443 (mapped to host 8443) and reverse-proxies plain HTTP to a Kong upstream block; Kong (kong:3.7, DB-less) reads kong/kong.yml and proxies to three backend containers over the internal Compose network.</w:t>
      </w:r>
    </w:p>
    <w:p>
      <w:pPr>
        <w:pStyle w:val="ListBullet"/>
      </w:pPr>
      <w:r>
        <w:t>Kubernetes (reviewed, schema-validated in CI, not yet applied to a live cluster): the official Kong Helm chart deploys Kong Gateway with the Kong Ingress Controller enabled; standard Ingress objects plus KongPlugin/KongClusterPlugin/KongConsumer CRDs replace kong.yml as the source of configuration; cert-manager (Let's Encrypt) replaces the local self-signed-certificate script for real TLS.</w:t>
      </w:r>
    </w:p>
    <w:p>
      <w:r>
        <w:t>In both paths, Kong's Admin API is never exposed on the public listener — only to the host (Compose, for local inspection) or as a ClusterIP (Kubernetes) — and every route is protected by at least a rate-limiting plugin, with the users-service route additionally requiring a valid API key via key-auth.</w:t>
      </w:r>
    </w:p>
    <w:p>
      <w:pPr>
        <w:pStyle w:val="Heading1"/>
      </w:pPr>
      <w:r>
        <w:t>3. Architecture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Responsibility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Technology</w:t>
            </w:r>
          </w:p>
        </w:tc>
      </w:tr>
      <w:tr>
        <w:tc>
          <w:tcPr>
            <w:tcW w:type="dxa" w:w="2880"/>
          </w:tcPr>
          <w:p>
            <w:r>
              <w:t>Nginx edge</w:t>
            </w:r>
          </w:p>
        </w:tc>
        <w:tc>
          <w:tcPr>
            <w:tcW w:type="dxa" w:w="2880"/>
          </w:tcPr>
          <w:p>
            <w:r>
              <w:t>TLS termination, HTTP-&gt;HTTPS redirect, reverse proxy and load-balancing to Kong, edge-level security headers, edge health check</w:t>
            </w:r>
          </w:p>
        </w:tc>
        <w:tc>
          <w:tcPr>
            <w:tcW w:type="dxa" w:w="2880"/>
          </w:tcPr>
          <w:p>
            <w:r>
              <w:t>nginx:1.27-alpine</w:t>
            </w:r>
          </w:p>
        </w:tc>
      </w:tr>
      <w:tr>
        <w:tc>
          <w:tcPr>
            <w:tcW w:type="dxa" w:w="2880"/>
          </w:tcPr>
          <w:p>
            <w:r>
              <w:t>Kong Gateway (DB-less)</w:t>
            </w:r>
          </w:p>
        </w:tc>
        <w:tc>
          <w:tcPr>
            <w:tcW w:type="dxa" w:w="2880"/>
          </w:tcPr>
          <w:p>
            <w:r>
              <w:t>Routing, key-auth, rate-limiting, CORS, access logging, correlation IDs — driven entirely by a declarative file, no database</w:t>
            </w:r>
          </w:p>
        </w:tc>
        <w:tc>
          <w:tcPr>
            <w:tcW w:type="dxa" w:w="2880"/>
          </w:tcPr>
          <w:p>
            <w:r>
              <w:t>kong:3.7</w:t>
            </w:r>
          </w:p>
        </w:tc>
      </w:tr>
      <w:tr>
        <w:tc>
          <w:tcPr>
            <w:tcW w:type="dxa" w:w="2880"/>
          </w:tcPr>
          <w:p>
            <w:r>
              <w:t>users-service</w:t>
            </w:r>
          </w:p>
        </w:tc>
        <w:tc>
          <w:tcPr>
            <w:tcW w:type="dxa" w:w="2880"/>
          </w:tcPr>
          <w:p>
            <w:r>
              <w:t>Sample authenticated upstream: list/get users</w:t>
            </w:r>
          </w:p>
        </w:tc>
        <w:tc>
          <w:tcPr>
            <w:tcW w:type="dxa" w:w="2880"/>
          </w:tcPr>
          <w:p>
            <w:r>
              <w:t>Node.js 20 / Express</w:t>
            </w:r>
          </w:p>
        </w:tc>
      </w:tr>
      <w:tr>
        <w:tc>
          <w:tcPr>
            <w:tcW w:type="dxa" w:w="2880"/>
          </w:tcPr>
          <w:p>
            <w:r>
              <w:t>orders-service</w:t>
            </w:r>
          </w:p>
        </w:tc>
        <w:tc>
          <w:tcPr>
            <w:tcW w:type="dxa" w:w="2880"/>
          </w:tcPr>
          <w:p>
            <w:r>
              <w:t>Sample open (unauthenticated) upstream, tightly rate-limited: list/get orders</w:t>
            </w:r>
          </w:p>
        </w:tc>
        <w:tc>
          <w:tcPr>
            <w:tcW w:type="dxa" w:w="2880"/>
          </w:tcPr>
          <w:p>
            <w:r>
              <w:t>Node.js 20 / Express</w:t>
            </w:r>
          </w:p>
        </w:tc>
      </w:tr>
      <w:tr>
        <w:tc>
          <w:tcPr>
            <w:tcW w:type="dxa" w:w="2880"/>
          </w:tcPr>
          <w:p>
            <w:r>
              <w:t>reports-service</w:t>
            </w:r>
          </w:p>
        </w:tc>
        <w:tc>
          <w:tcPr>
            <w:tcW w:type="dxa" w:w="2880"/>
          </w:tcPr>
          <w:p>
            <w:r>
              <w:t>Sample upstream with an intentionally slow endpoint used to exercise Kong's upstream timeouts: list/get reports, /slow</w:t>
            </w:r>
          </w:p>
        </w:tc>
        <w:tc>
          <w:tcPr>
            <w:tcW w:type="dxa" w:w="2880"/>
          </w:tcPr>
          <w:p>
            <w:r>
              <w:t>Python 3.12 / FastAPI (uvicorn)</w:t>
            </w:r>
          </w:p>
        </w:tc>
      </w:tr>
      <w:tr>
        <w:tc>
          <w:tcPr>
            <w:tcW w:type="dxa" w:w="2880"/>
          </w:tcPr>
          <w:p>
            <w:r>
              <w:t>Kong Ingress Controller (Kubernetes path)</w:t>
            </w:r>
          </w:p>
        </w:tc>
        <w:tc>
          <w:tcPr>
            <w:tcW w:type="dxa" w:w="2880"/>
          </w:tcPr>
          <w:p>
            <w:r>
              <w:t>Watches Ingress + Kong CRDs and continuously configures the Kong data plane; replaces the mounted kong.yml</w:t>
            </w:r>
          </w:p>
        </w:tc>
        <w:tc>
          <w:tcPr>
            <w:tcW w:type="dxa" w:w="2880"/>
          </w:tcPr>
          <w:p>
            <w:r>
              <w:t>Kong Ingress Controller (official Helm chart)</w:t>
            </w:r>
          </w:p>
        </w:tc>
      </w:tr>
      <w:tr>
        <w:tc>
          <w:tcPr>
            <w:tcW w:type="dxa" w:w="2880"/>
          </w:tcPr>
          <w:p>
            <w:r>
              <w:t>cert-manager (Kubernetes path)</w:t>
            </w:r>
          </w:p>
        </w:tc>
        <w:tc>
          <w:tcPr>
            <w:tcW w:type="dxa" w:w="2880"/>
          </w:tcPr>
          <w:p>
            <w:r>
              <w:t>Requests and renews real TLS certificates via Let's Encrypt ClusterIssuers</w:t>
            </w:r>
          </w:p>
        </w:tc>
        <w:tc>
          <w:tcPr>
            <w:tcW w:type="dxa" w:w="2880"/>
          </w:tcPr>
          <w:p>
            <w:r>
              <w:t>cert-manager + Let's Encrypt (ACME)</w:t>
            </w:r>
          </w:p>
        </w:tc>
      </w:tr>
      <w:tr>
        <w:tc>
          <w:tcPr>
            <w:tcW w:type="dxa" w:w="2880"/>
          </w:tcPr>
          <w:p>
            <w:r>
              <w:t>CI pipeline</w:t>
            </w:r>
          </w:p>
        </w:tc>
        <w:tc>
          <w:tcPr>
            <w:tcW w:type="dxa" w:w="2880"/>
          </w:tcPr>
          <w:p>
            <w:r>
              <w:t>Validates every layer above against the real tooling that would validate it in production (Kong's own config parser, nginx -t, docker compose config, kubeconform, helm template) plus an end-to-end smoke test of the full Compose stack</w:t>
            </w:r>
          </w:p>
        </w:tc>
        <w:tc>
          <w:tcPr>
            <w:tcW w:type="dxa" w:w="2880"/>
          </w:tcPr>
          <w:p>
            <w:r>
              <w:t>GitHub Actions</w:t>
            </w:r>
          </w:p>
        </w:tc>
      </w:tr>
    </w:tbl>
    <w:p/>
    <w:p>
      <w:pPr>
        <w:pStyle w:val="Heading2"/>
      </w:pPr>
      <w:r>
        <w:t>3.1 Component descriptions</w:t>
      </w:r>
    </w:p>
    <w:p>
      <w:pPr>
        <w:pStyle w:val="Heading3"/>
      </w:pPr>
      <w:r>
        <w:t>Nginx edge</w:t>
      </w:r>
    </w:p>
    <w:p>
      <w:r>
        <w:t>Nginx is the only component with a public-facing port. It listens on 80 (redirects everything to HTTPS) and 443 (TLS, HTTP/2 enabled), terminating TLS with a certificate under nginx/certs/ and reverse-proxying everything under /api/ to an `upstream kong_upstream` block over plain HTTP inside the Docker network. That upstream block is also the designed scale-out point: it already round-robins across every `server` line listed there, so adding Kong replicas is a one-line config change with no application changes.</w:t>
      </w:r>
    </w:p>
    <w:p>
      <w:pPr>
        <w:pStyle w:val="Heading3"/>
      </w:pPr>
      <w:r>
        <w:t>Kong Gateway (DB-less)</w:t>
      </w:r>
    </w:p>
    <w:p>
      <w:r>
        <w:t>Kong runs with KONG_DATABASE=off and loads its entire configuration from kong/kong.yml (KONG_DECLARATIVE_CONFIG). This means the full routing/plugin topology is a single reviewable file with no Admin-API writes required to reproduce a deployment — a GitOps-friendly model by construction. Kong's proxy port (8000) and Admin API (8001) are only reachable from Nginx and the host respectively; neither is exposed on the public listener.</w:t>
      </w:r>
    </w:p>
    <w:p>
      <w:pPr>
        <w:pStyle w:val="Heading3"/>
      </w:pPr>
      <w:r>
        <w:t>Sample backend services</w:t>
      </w:r>
    </w:p>
    <w:p>
      <w:r>
        <w:t>users-service and orders-service are near-identical minimal Express apps (GET /, GET /:id, GET /health); reports-service is a FastAPI app with the same shape plus an intentionally slow GET /slow endpoint (~5 second sleep) used to demonstrate Kong's upstream read_timeout behavior. All three set an X-Upstream-Service response header and echo the path they actually received, so a caller can verify a request genuinely traversed Nginx -&gt; Kong -&gt; the correct upstream rather than being served by a mock.</w:t>
      </w:r>
    </w:p>
    <w:p>
      <w:pPr>
        <w:pStyle w:val="Heading3"/>
      </w:pPr>
      <w:r>
        <w:t>Kong Ingress Controller path (Kubernetes)</w:t>
      </w:r>
    </w:p>
    <w:p>
      <w:r>
        <w:t>In Kubernetes, the official kong/kong Helm chart deploys Kong Gateway with ingressController.enabled: true. There is no kong.yml to mount in this path — standard Ingress resources (annotated with konghq.com/plugins) plus KongPlugin/KongClusterPlugin/KongConsumer CRDs are watched continuously by the controller and used to configure the still-DB-less Kong data plane. Nginx itself is not part of this path; a cloud load balancer (or optionally ingress-nginx as a second edge layer) fills that role instead.</w:t>
      </w:r>
    </w:p>
    <w:p>
      <w:pPr>
        <w:pStyle w:val="Heading1"/>
      </w:pPr>
      <w:r>
        <w:t>4. End-to-end functional workflow</w:t>
      </w:r>
    </w:p>
    <w:p>
      <w:pPr>
        <w:jc w:val="center"/>
      </w:pPr>
      <w:r>
        <w:rPr>
          <w:i/>
        </w:rPr>
        <w:t>[Figure 4.1 — Request flow: Client -&gt; Nginx (TLS termination, port 8443) -&gt; Kong upstream block -&gt; Kong (route match, key-auth if configured, rate-limiting, CORS, correlation-id, file-log) -&gt; backend service (users-service / orders-service / reports-service) -&gt; response traverses back through Kong and Nginx to the client]</w:t>
      </w:r>
    </w:p>
    <w:p>
      <w:r>
        <w:t>A client request to, for example, https://localhost:8443/api/users follows this path:</w:t>
      </w:r>
    </w:p>
    <w:p>
      <w:pPr>
        <w:pStyle w:val="ListBullet"/>
      </w:pPr>
      <w:r>
        <w:t>1. The client opens a TLS connection to Nginx on port 443 (host-mapped to 8443). Nginx terminates TLS using the self-signed certificate at nginx/certs/gateway.crt (or a real certificate in production).</w:t>
      </w:r>
    </w:p>
    <w:p>
      <w:pPr>
        <w:pStyle w:val="ListBullet"/>
      </w:pPr>
      <w:r>
        <w:t>2. Nginx's location /api/ block reverse-proxies the decrypted HTTP request to the kong_upstream block (currently a single kong:8000 entry), forwarding Host, X-Real-IP, X-Forwarded-For, and X-Forwarded-Proto.</w:t>
      </w:r>
    </w:p>
    <w:p>
      <w:pPr>
        <w:pStyle w:val="ListBullet"/>
      </w:pPr>
      <w:r>
        <w:t>3. Kong matches the request against a route in kong/kong.yml by path prefix (e.g. /api/users) and, because strip_path: true, forwards to the upstream with that prefix removed.</w:t>
      </w:r>
    </w:p>
    <w:p>
      <w:pPr>
        <w:pStyle w:val="ListBullet"/>
      </w:pPr>
      <w:r>
        <w:t>4. Kong evaluates the route's plugins in order: key-auth (users-route only — rejects with 401 if no/invalid apikey header), rate-limiting (every route — rejects with 429 if the per-minute counter is exceeded), plus the global plugins cors, correlation-id, and file-log that apply to every request regardless of route.</w:t>
      </w:r>
    </w:p>
    <w:p>
      <w:pPr>
        <w:pStyle w:val="ListBullet"/>
      </w:pPr>
      <w:r>
        <w:t>5. If the request passes, Kong proxies it to the matching backend service's container (e.g. http://users-service:3001/) using each service's own connect/read/write timeouts.</w:t>
      </w:r>
    </w:p>
    <w:p>
      <w:pPr>
        <w:pStyle w:val="ListBullet"/>
      </w:pPr>
      <w:r>
        <w:t>6. The backend service responds, setting X-Upstream-Service so the response can be verified as having reached the real upstream; Kong adds X-Kong-Request-Id, X-Kong-Upstream-Latency/X-Kong-Proxy-Latency, and X-RateLimit-* headers before the response traverses back through Nginx to the client.</w:t>
      </w:r>
    </w:p>
    <w:p>
      <w:pPr>
        <w:pStyle w:val="Heading1"/>
      </w:pPr>
      <w:r>
        <w:t>5. Module-wise design overview</w:t>
      </w:r>
    </w:p>
    <w:p>
      <w:pPr>
        <w:pStyle w:val="Heading2"/>
      </w:pPr>
      <w:r>
        <w:t>5.1 Nginx TLS/edge configuration (nginx/)</w:t>
      </w:r>
    </w:p>
    <w:p>
      <w:r>
        <w:t>nginx/nginx.conf sets global directives (worker_processes auto, a custom gateway_edge log format capturing status/bytes/request time/upstream time, and includes conf.d/*.conf). nginx/conf.d/gateway.conf defines the kong_upstream block, an HTTP (port 80) server that only issues a 301 redirect to HTTPS, and the main HTTPS (port 443, HTTP/2) server that terminates TLS, sets HSTS/X-Content-Type-Options/X-Frame-Options headers, caps client_max_body_size at 5m, proxies /api/ to Kong, and serves a local /healthz edge health check that does not traverse Kong.</w:t>
      </w:r>
    </w:p>
    <w:p>
      <w:pPr>
        <w:pStyle w:val="Heading2"/>
      </w:pPr>
      <w:r>
        <w:t>5.2 Kong declarative configuration and plugins (kong/kong.yml)</w:t>
      </w:r>
    </w:p>
    <w:p>
      <w:r>
        <w:t>A single _format_version: "3.0" file defining three services (users-service, orders-service, reports-service), one route per service, one demo consumer with a key-auth credential, and both route-scoped and global plugins. This is the sole source of truth for Kong's behavior in the Compose path — editing it and running `docker compose exec kong kong reload` is the entire config-change workflow.</w:t>
      </w:r>
    </w:p>
    <w:p>
      <w:pPr>
        <w:pStyle w:val="Heading2"/>
      </w:pPr>
      <w:r>
        <w:t>5.3 Sample backend services (services/)</w:t>
      </w:r>
    </w:p>
    <w:p>
      <w:r>
        <w:t>Three intentionally minimal services acting purely as routing targets: users-service and orders-service (Node 20/Express, near-identical shape, in-memory arrays of demo data), and reports-service (Python 3.12/FastAPI/uvicorn, with the added /slow endpoint). Each has its own Dockerfile running as a non-root user (node's built-in node user; reports-service's explicit appuser) and a Docker Compose healthcheck.</w:t>
      </w:r>
    </w:p>
    <w:p>
      <w:pPr>
        <w:pStyle w:val="Heading2"/>
      </w:pPr>
      <w:r>
        <w:t>5.4 Kubernetes / Kong Ingress Controller path (kubernetes/)</w:t>
      </w:r>
    </w:p>
    <w:p>
      <w:r>
        <w:t>A parallel manifest set: namespace.yaml (gateway-demo namespace), backend-services/ (a Deployment + Service per sample service, 2 replicas each, readiness/liveness probes on /health, resource requests/limits, runAsNonRoot with all capabilities dropped), kong/helm-values.yaml (values for the official kong/kong Helm chart — DB-less, KIC enabled, Admin API kept ClusterIP-only, proxy exposed as a LoadBalancer Service, 2 Kong replicas), ingress/ (Ingress objects plus KongPlugin/KongClusterPlugin/KongConsumer CRDs mirroring kong.yml's routes, plugins, and consumer), and cert-manager/ (ClusterIssuer examples for Let's Encrypt staging and production, using the HTTP-01 challenge).</w:t>
      </w:r>
    </w:p>
    <w:p>
      <w:pPr>
        <w:pStyle w:val="Heading2"/>
      </w:pPr>
      <w:r>
        <w:t>5.5 Certificate generation and CI validation (scripts/, .github/)</w:t>
      </w:r>
    </w:p>
    <w:p>
      <w:r>
        <w:t>scripts/generate-certs.sh generates a local self-signed certificate (SHA-256, 2048-bit RSA, 365-day validity, SANs for localhost/nginx/127.0.0.1) for the Nginx edge, explicitly for local development only. .github/workflows/ci.yaml runs six jobs on every push/PR, each exercising the real tool that would validate that layer in production (Kong's own `kong config parse`, `nginx -t`, `docker compose config`, kubeconform, `helm template`), plus an end-to-end smoke test that builds the full Compose stack and asserts real HTTP behavior (401 without a key, success with the demo key, a 429 after exceeding the orders-service rate limit).</w:t>
      </w:r>
    </w:p>
    <w:p>
      <w:pPr>
        <w:pStyle w:val="Heading1"/>
      </w:pPr>
      <w:r>
        <w:t>6. Data design (configuration model)</w:t>
      </w:r>
    </w:p>
    <w:p>
      <w:r>
        <w:t>This repository has no application database or persistent data store — Kong itself runs DB-less, and the sample services hold only small in-memory arrays. The closest analogue to a data model is Kong's declarative configuration structure, which is either a single YAML file (Compose path) or a set of Kubernetes objects (Kubernetes path) describing the same four entity types: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Compose representation (kong.yml)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Kubernetes representation</w:t>
            </w:r>
          </w:p>
        </w:tc>
      </w:tr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services: — name, url, connect/read/write timeouts</w:t>
            </w:r>
          </w:p>
        </w:tc>
        <w:tc>
          <w:tcPr>
            <w:tcW w:type="dxa" w:w="2880"/>
          </w:tcPr>
          <w:p>
            <w:r>
              <w:t>Implicit: Ingress backend.service pointing at a Kubernetes Service</w:t>
            </w:r>
          </w:p>
        </w:tc>
      </w:tr>
      <w:tr>
        <w:tc>
          <w:tcPr>
            <w:tcW w:type="dxa" w:w="2880"/>
          </w:tcPr>
          <w:p>
            <w:r>
              <w:t>Route</w:t>
            </w:r>
          </w:p>
        </w:tc>
        <w:tc>
          <w:tcPr>
            <w:tcW w:type="dxa" w:w="2880"/>
          </w:tcPr>
          <w:p>
            <w:r>
              <w:t>routes: (nested under a service) — name, paths, strip_path, methods</w:t>
            </w:r>
          </w:p>
        </w:tc>
        <w:tc>
          <w:tcPr>
            <w:tcW w:type="dxa" w:w="2880"/>
          </w:tcPr>
          <w:p>
            <w:r>
              <w:t>Ingress rule (path, pathType, backend)</w:t>
            </w:r>
          </w:p>
        </w:tc>
      </w:tr>
      <w:tr>
        <w:tc>
          <w:tcPr>
            <w:tcW w:type="dxa" w:w="2880"/>
          </w:tcPr>
          <w:p>
            <w:r>
              <w:t>Plugin (route-scoped)</w:t>
            </w:r>
          </w:p>
        </w:tc>
        <w:tc>
          <w:tcPr>
            <w:tcW w:type="dxa" w:w="2880"/>
          </w:tcPr>
          <w:p>
            <w:r>
              <w:t>plugins: nested under a route</w:t>
            </w:r>
          </w:p>
        </w:tc>
        <w:tc>
          <w:tcPr>
            <w:tcW w:type="dxa" w:w="2880"/>
          </w:tcPr>
          <w:p>
            <w:r>
              <w:t>KongPlugin object + konghq.com/plugins annotation on the Ingress</w:t>
            </w:r>
          </w:p>
        </w:tc>
      </w:tr>
      <w:tr>
        <w:tc>
          <w:tcPr>
            <w:tcW w:type="dxa" w:w="2880"/>
          </w:tcPr>
          <w:p>
            <w:r>
              <w:t>Plugin (global)</w:t>
            </w:r>
          </w:p>
        </w:tc>
        <w:tc>
          <w:tcPr>
            <w:tcW w:type="dxa" w:w="2880"/>
          </w:tcPr>
          <w:p>
            <w:r>
              <w:t>top-level plugins: list</w:t>
            </w:r>
          </w:p>
        </w:tc>
        <w:tc>
          <w:tcPr>
            <w:tcW w:type="dxa" w:w="2880"/>
          </w:tcPr>
          <w:p>
            <w:r>
              <w:t>KongClusterPlugin with label global: "true"</w:t>
            </w:r>
          </w:p>
        </w:tc>
      </w:tr>
      <w:tr>
        <w:tc>
          <w:tcPr>
            <w:tcW w:type="dxa" w:w="2880"/>
          </w:tcPr>
          <w:p>
            <w:r>
              <w:t>Consumer</w:t>
            </w:r>
          </w:p>
        </w:tc>
        <w:tc>
          <w:tcPr>
            <w:tcW w:type="dxa" w:w="2880"/>
          </w:tcPr>
          <w:p>
            <w:r>
              <w:t>consumers: — username + keyauth_credentials</w:t>
            </w:r>
          </w:p>
        </w:tc>
        <w:tc>
          <w:tcPr>
            <w:tcW w:type="dxa" w:w="2880"/>
          </w:tcPr>
          <w:p>
            <w:r>
              <w:t>KongConsumer object + a referenced Kubernetes Secret (konghq.com/credential: key-auth)</w:t>
            </w:r>
          </w:p>
        </w:tc>
      </w:tr>
    </w:tbl>
    <w:p/>
    <w:p>
      <w:r>
        <w:t>The consumer/credential model is intentionally minimal: a single demo-consumer with one key-auth credential (demo-key-CHANGE-ME-6f3a9c1d), used only to protect the users-service route. It is a clearly-labeled placeholder in both representations, safe to commit precisely because it is not a real credential.</w:t>
      </w:r>
    </w:p>
    <w:p>
      <w:pPr>
        <w:pStyle w:val="Heading1"/>
      </w:pPr>
      <w:r>
        <w:t>7.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Edge / TLS termination</w:t>
            </w:r>
          </w:p>
        </w:tc>
        <w:tc>
          <w:tcPr>
            <w:tcW w:type="dxa" w:w="2880"/>
          </w:tcPr>
          <w:p>
            <w:r>
              <w:t>Nginx 1.27 (alpine)</w:t>
            </w:r>
          </w:p>
        </w:tc>
        <w:tc>
          <w:tcPr>
            <w:tcW w:type="dxa" w:w="2880"/>
          </w:tcPr>
          <w:p>
            <w:r>
              <w:t>Only publicly reachable component; HTTP/2, TLS 1.2/1.3</w:t>
            </w:r>
          </w:p>
        </w:tc>
      </w:tr>
      <w:tr>
        <w:tc>
          <w:tcPr>
            <w:tcW w:type="dxa" w:w="2880"/>
          </w:tcPr>
          <w:p>
            <w:r>
              <w:t>API gateway</w:t>
            </w:r>
          </w:p>
        </w:tc>
        <w:tc>
          <w:tcPr>
            <w:tcW w:type="dxa" w:w="2880"/>
          </w:tcPr>
          <w:p>
            <w:r>
              <w:t>Kong Gateway 3.7, DB-less</w:t>
            </w:r>
          </w:p>
        </w:tc>
        <w:tc>
          <w:tcPr>
            <w:tcW w:type="dxa" w:w="2880"/>
          </w:tcPr>
          <w:p>
            <w:r>
              <w:t>No Postgres/Cassandra dependency; config from kong.yml or CRDs</w:t>
            </w:r>
          </w:p>
        </w:tc>
      </w:tr>
      <w:tr>
        <w:tc>
          <w:tcPr>
            <w:tcW w:type="dxa" w:w="2880"/>
          </w:tcPr>
          <w:p>
            <w:r>
              <w:t>Kong plugins used</w:t>
            </w:r>
          </w:p>
        </w:tc>
        <w:tc>
          <w:tcPr>
            <w:tcW w:type="dxa" w:w="2880"/>
          </w:tcPr>
          <w:p>
            <w:r>
              <w:t>key-auth, rate-limiting, cors, file-log, correlation-id</w:t>
            </w:r>
          </w:p>
        </w:tc>
        <w:tc>
          <w:tcPr>
            <w:tcW w:type="dxa" w:w="2880"/>
          </w:tcPr>
          <w:p>
            <w:r>
              <w:t>All bundled open-source Kong plugins — no custom/Lua plugin code</w:t>
            </w:r>
          </w:p>
        </w:tc>
      </w:tr>
      <w:tr>
        <w:tc>
          <w:tcPr>
            <w:tcW w:type="dxa" w:w="2880"/>
          </w:tcPr>
          <w:p>
            <w:r>
              <w:t>Sample service (users, orders)</w:t>
            </w:r>
          </w:p>
        </w:tc>
        <w:tc>
          <w:tcPr>
            <w:tcW w:type="dxa" w:w="2880"/>
          </w:tcPr>
          <w:p>
            <w:r>
              <w:t>Node.js 20 (alpine) / Express</w:t>
            </w:r>
          </w:p>
        </w:tc>
        <w:tc>
          <w:tcPr>
            <w:tcW w:type="dxa" w:w="2880"/>
          </w:tcPr>
          <w:p>
            <w:r>
              <w:t>Minimal REST endpoints, non-root container user</w:t>
            </w:r>
          </w:p>
        </w:tc>
      </w:tr>
      <w:tr>
        <w:tc>
          <w:tcPr>
            <w:tcW w:type="dxa" w:w="2880"/>
          </w:tcPr>
          <w:p>
            <w:r>
              <w:t>Sample service (reports)</w:t>
            </w:r>
          </w:p>
        </w:tc>
        <w:tc>
          <w:tcPr>
            <w:tcW w:type="dxa" w:w="2880"/>
          </w:tcPr>
          <w:p>
            <w:r>
              <w:t>Python 3.12 (slim) / FastAPI + uvicorn</w:t>
            </w:r>
          </w:p>
        </w:tc>
        <w:tc>
          <w:tcPr>
            <w:tcW w:type="dxa" w:w="2880"/>
          </w:tcPr>
          <w:p>
            <w:r>
              <w:t>Includes one deliberately slow endpoint</w:t>
            </w:r>
          </w:p>
        </w:tc>
      </w:tr>
      <w:tr>
        <w:tc>
          <w:tcPr>
            <w:tcW w:type="dxa" w:w="2880"/>
          </w:tcPr>
          <w:p>
            <w:r>
              <w:t>Local orchestration</w:t>
            </w:r>
          </w:p>
        </w:tc>
        <w:tc>
          <w:tcPr>
            <w:tcW w:type="dxa" w:w="2880"/>
          </w:tcPr>
          <w:p>
            <w:r>
              <w:t>Docker Compose</w:t>
            </w:r>
          </w:p>
        </w:tc>
        <w:tc>
          <w:tcPr>
            <w:tcW w:type="dxa" w:w="2880"/>
          </w:tcPr>
          <w:p>
            <w:r>
              <w:t>Single docker-compose.yml, one bridge network</w:t>
            </w:r>
          </w:p>
        </w:tc>
      </w:tr>
      <w:tr>
        <w:tc>
          <w:tcPr>
            <w:tcW w:type="dxa" w:w="2880"/>
          </w:tcPr>
          <w:p>
            <w:r>
              <w:t>Production/K8s orchestration</w:t>
            </w:r>
          </w:p>
        </w:tc>
        <w:tc>
          <w:tcPr>
            <w:tcW w:type="dxa" w:w="2880"/>
          </w:tcPr>
          <w:p>
            <w:r>
              <w:t>Kubernetes + Helm (official kong/kong chart)</w:t>
            </w:r>
          </w:p>
        </w:tc>
        <w:tc>
          <w:tcPr>
            <w:tcW w:type="dxa" w:w="2880"/>
          </w:tcPr>
          <w:p>
            <w:r>
              <w:t>Reviewed and schema-validated in CI, not yet applied to a live cluster</w:t>
            </w:r>
          </w:p>
        </w:tc>
      </w:tr>
      <w:tr>
        <w:tc>
          <w:tcPr>
            <w:tcW w:type="dxa" w:w="2880"/>
          </w:tcPr>
          <w:p>
            <w:r>
              <w:t>Ingress control plane (K8s)</w:t>
            </w:r>
          </w:p>
        </w:tc>
        <w:tc>
          <w:tcPr>
            <w:tcW w:type="dxa" w:w="2880"/>
          </w:tcPr>
          <w:p>
            <w:r>
              <w:t>Kong Ingress Controller</w:t>
            </w:r>
          </w:p>
        </w:tc>
        <w:tc>
          <w:tcPr>
            <w:tcW w:type="dxa" w:w="2880"/>
          </w:tcPr>
          <w:p>
            <w:r>
              <w:t>Watches Ingress + Kong CRDs continuously</w:t>
            </w:r>
          </w:p>
        </w:tc>
      </w:tr>
      <w:tr>
        <w:tc>
          <w:tcPr>
            <w:tcW w:type="dxa" w:w="2880"/>
          </w:tcPr>
          <w:p>
            <w:r>
              <w:t>TLS in Kubernetes</w:t>
            </w:r>
          </w:p>
        </w:tc>
        <w:tc>
          <w:tcPr>
            <w:tcW w:type="dxa" w:w="2880"/>
          </w:tcPr>
          <w:p>
            <w:r>
              <w:t>cert-manager + Let's Encrypt (ACME, HTTP-01)</w:t>
            </w:r>
          </w:p>
        </w:tc>
        <w:tc>
          <w:tcPr>
            <w:tcW w:type="dxa" w:w="2880"/>
          </w:tcPr>
          <w:p>
            <w:r>
              <w:t>Staging and production ClusterIssuer examples provided</w:t>
            </w:r>
          </w:p>
        </w:tc>
      </w:tr>
      <w:tr>
        <w:tc>
          <w:tcPr>
            <w:tcW w:type="dxa" w:w="2880"/>
          </w:tcPr>
          <w:p>
            <w:r>
              <w:t>CI/CD</w:t>
            </w:r>
          </w:p>
        </w:tc>
        <w:tc>
          <w:tcPr>
            <w:tcW w:type="dxa" w:w="2880"/>
          </w:tcPr>
          <w:p>
            <w:r>
              <w:t>GitHub Actions</w:t>
            </w:r>
          </w:p>
        </w:tc>
        <w:tc>
          <w:tcPr>
            <w:tcW w:type="dxa" w:w="2880"/>
          </w:tcPr>
          <w:p>
            <w:r>
              <w:t>kong config parse, nginx -t, docker compose config, kubeconform, helm template, full Compose e2e smoke test</w:t>
            </w:r>
          </w:p>
        </w:tc>
      </w:tr>
    </w:tbl>
    <w:p/>
    <w:p>
      <w:pPr>
        <w:pStyle w:val="Heading1"/>
      </w:pPr>
      <w:r>
        <w:t>8. Deployment architecture</w:t>
      </w:r>
    </w:p>
    <w:p>
      <w:pPr>
        <w:jc w:val="center"/>
      </w:pPr>
      <w:r>
        <w:rPr>
          <w:i/>
        </w:rPr>
        <w:t>[Figure 8.1 — Two parallel deployment targets: (left) Docker Compose — Nginx + Kong + 3 services on a single bridge network, host ports 8080/8443/8001; (right) Kubernetes — cloud LoadBalancer/Ingress -&gt; Kong Gateway + Kong Ingress Controller (Helm) -&gt; backend Deployments/Services in the gateway-demo namespace, with cert-manager issuing TLS certificates]</w:t>
      </w:r>
    </w:p>
    <w:p>
      <w:r>
        <w:t>Docker Compose path: five containers on one bridge network (gateway-net) — users-service, orders-service, reports-service, kong, and nginx. Kong depends on all three backend healthchecks passing before starting; Nginx depends on Kong's healthcheck. Only Nginx's ports (80, 443) and Kong's Admin API port (8001, host-only, for local inspection) are published to the host; every other port is only reachable inside the Compose network.</w:t>
      </w:r>
    </w:p>
    <w:p>
      <w:r>
        <w:t>Kubernetes path: `helm install kong kong/kong` deploys Kong Gateway plus the Kong Ingress Controller into the gateway-demo namespace (DB-less, 2 replicas, Admin API kept ClusterIP, proxy exposed as a LoadBalancer Service). Backend Deployments (2 replicas each, readiness/liveness probes, resource limits, non-root/no-capabilities security contexts) and Services are applied from kubernetes/backend-services/. Routing and plugins are applied via kubernetes/ingress/ (Ingress objects, KongPlugin/KongClusterPlugin, KongConsumer + Secret). TLS is optionally completed via cert-manager ClusterIssuers in kubernetes/cert-manager/. As the README notes, this path has been reviewed and schema-validated (kubeconform, helm template) in CI but not applied against a live cluster while building this repository — it should be treated as a solid, validated starting point rather than a battle-tested deployment.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Variable / setting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NGINX_HTTP_HOST_PORT</w:t>
            </w:r>
          </w:p>
        </w:tc>
        <w:tc>
          <w:tcPr>
            <w:tcW w:type="dxa" w:w="2880"/>
          </w:tcPr>
          <w:p>
            <w:r>
              <w:t>.env / docker-compose.yml (default 8080)</w:t>
            </w:r>
          </w:p>
        </w:tc>
        <w:tc>
          <w:tcPr>
            <w:tcW w:type="dxa" w:w="2880"/>
          </w:tcPr>
          <w:p>
            <w:r>
              <w:t>Host port for Nginx's HTTP (redirect-only) listener</w:t>
            </w:r>
          </w:p>
        </w:tc>
      </w:tr>
      <w:tr>
        <w:tc>
          <w:tcPr>
            <w:tcW w:type="dxa" w:w="2880"/>
          </w:tcPr>
          <w:p>
            <w:r>
              <w:t>NGINX_HTTPS_HOST_PORT</w:t>
            </w:r>
          </w:p>
        </w:tc>
        <w:tc>
          <w:tcPr>
            <w:tcW w:type="dxa" w:w="2880"/>
          </w:tcPr>
          <w:p>
            <w:r>
              <w:t>.env / docker-compose.yml (default 8443)</w:t>
            </w:r>
          </w:p>
        </w:tc>
        <w:tc>
          <w:tcPr>
            <w:tcW w:type="dxa" w:w="2880"/>
          </w:tcPr>
          <w:p>
            <w:r>
              <w:t>Host port for Nginx's HTTPS (TLS) listener — the port used for all real requests</w:t>
            </w:r>
          </w:p>
        </w:tc>
      </w:tr>
      <w:tr>
        <w:tc>
          <w:tcPr>
            <w:tcW w:type="dxa" w:w="2880"/>
          </w:tcPr>
          <w:p>
            <w:r>
              <w:t>KONG_ADMIN_HOST_PORT</w:t>
            </w:r>
          </w:p>
        </w:tc>
        <w:tc>
          <w:tcPr>
            <w:tcW w:type="dxa" w:w="2880"/>
          </w:tcPr>
          <w:p>
            <w:r>
              <w:t>.env / docker-compose.yml (default 8001)</w:t>
            </w:r>
          </w:p>
        </w:tc>
        <w:tc>
          <w:tcPr>
            <w:tcW w:type="dxa" w:w="2880"/>
          </w:tcPr>
          <w:p>
            <w:r>
              <w:t>Host port for Kong's Admin API — local inspection only, never routed through Nginx</w:t>
            </w:r>
          </w:p>
        </w:tc>
      </w:tr>
      <w:tr>
        <w:tc>
          <w:tcPr>
            <w:tcW w:type="dxa" w:w="2880"/>
          </w:tcPr>
          <w:p>
            <w:r>
              <w:t>DEMO_API_KEY</w:t>
            </w:r>
          </w:p>
        </w:tc>
        <w:tc>
          <w:tcPr>
            <w:tcW w:type="dxa" w:w="2880"/>
          </w:tcPr>
          <w:p>
            <w:r>
              <w:t>.env.example</w:t>
            </w:r>
          </w:p>
        </w:tc>
        <w:tc>
          <w:tcPr>
            <w:tcW w:type="dxa" w:w="2880"/>
          </w:tcPr>
          <w:p>
            <w:r>
              <w:t>Reference copy of the demo key-auth credential for curl examples; does not itself configure Kong — kong/kong.yml is authoritative</w:t>
            </w:r>
          </w:p>
        </w:tc>
      </w:tr>
      <w:tr>
        <w:tc>
          <w:tcPr>
            <w:tcW w:type="dxa" w:w="2880"/>
          </w:tcPr>
          <w:p>
            <w:r>
              <w:t>KONG_DATABASE</w:t>
            </w:r>
          </w:p>
        </w:tc>
        <w:tc>
          <w:tcPr>
            <w:tcW w:type="dxa" w:w="2880"/>
          </w:tcPr>
          <w:p>
            <w:r>
              <w:t>docker-compose.yml environment (kong service) = "off"</w:t>
            </w:r>
          </w:p>
        </w:tc>
        <w:tc>
          <w:tcPr>
            <w:tcW w:type="dxa" w:w="2880"/>
          </w:tcPr>
          <w:p>
            <w:r>
              <w:t>Selects Kong's DB-less declarative mode</w:t>
            </w:r>
          </w:p>
        </w:tc>
      </w:tr>
      <w:tr>
        <w:tc>
          <w:tcPr>
            <w:tcW w:type="dxa" w:w="2880"/>
          </w:tcPr>
          <w:p>
            <w:r>
              <w:t>KONG_DECLARATIVE_CONFIG</w:t>
            </w:r>
          </w:p>
        </w:tc>
        <w:tc>
          <w:tcPr>
            <w:tcW w:type="dxa" w:w="2880"/>
          </w:tcPr>
          <w:p>
            <w:r>
              <w:t>docker-compose.yml environment (kong service)</w:t>
            </w:r>
          </w:p>
        </w:tc>
        <w:tc>
          <w:tcPr>
            <w:tcW w:type="dxa" w:w="2880"/>
          </w:tcPr>
          <w:p>
            <w:r>
              <w:t>Path inside the container (/kong/declarative/kong.yml) that kong.yml is mounted to</w:t>
            </w:r>
          </w:p>
        </w:tc>
      </w:tr>
      <w:tr>
        <w:tc>
          <w:tcPr>
            <w:tcW w:type="dxa" w:w="2880"/>
          </w:tcPr>
          <w:p>
            <w:r>
              <w:t>ingressController.enabled / installCRDs</w:t>
            </w:r>
          </w:p>
        </w:tc>
        <w:tc>
          <w:tcPr>
            <w:tcW w:type="dxa" w:w="2880"/>
          </w:tcPr>
          <w:p>
            <w:r>
              <w:t>kubernetes/kong/helm-values.yaml</w:t>
            </w:r>
          </w:p>
        </w:tc>
        <w:tc>
          <w:tcPr>
            <w:tcW w:type="dxa" w:w="2880"/>
          </w:tcPr>
          <w:p>
            <w:r>
              <w:t>Enables Kong Ingress Controller; CRDs installed separately/once per cluster</w:t>
            </w:r>
          </w:p>
        </w:tc>
      </w:tr>
    </w:tbl>
    <w:p/>
    <w:p>
      <w:pPr>
        <w:pStyle w:val="Heading1"/>
      </w:pPr>
      <w:r>
        <w:t>9. Security design</w:t>
      </w:r>
    </w:p>
    <w:p>
      <w:pPr>
        <w:pStyle w:val="Heading2"/>
      </w:pPr>
      <w:r>
        <w:t>9.1 TLS termination</w:t>
      </w:r>
    </w:p>
    <w:p>
      <w:r>
        <w:t>Nginx terminates TLS using a certificate at nginx/certs/gateway.crt / gateway.key, generated locally by scripts/generate-certs.sh for development (self-signed, RSA-2048, SHA-256, 365-day validity, SANs localhost/nginx/127.0.0.1 — explicitly not for real use). The listener restricts protocols to ssl_protocols TLSv1.2 TLSv1.3 with ssl_ciphers HIGH:!aNULL:!MD5 and ssl_prefer_server_ciphers on. Strict-Transport-Security (max-age=63072000), X-Content-Type-Options: nosniff, and X-Frame-Options: DENY are added on every response. For real deployments the README documents three concrete replacement paths: terminate at a cloud load balancer with a managed certificate, obtain a certbot/Let's Encrypt certificate on a VM, or use cert-manager in Kubernetes (kubernetes/cert-manager/cluster-issuer.yaml).</w:t>
      </w:r>
    </w:p>
    <w:p>
      <w:pPr>
        <w:pStyle w:val="Heading2"/>
      </w:pPr>
      <w:r>
        <w:t>9.2 Authentication (key-auth credential model)</w:t>
      </w:r>
    </w:p>
    <w:p>
      <w:r>
        <w:t>Only the /api/users route requires authentication, via Kong's key-auth plugin configured with key_names: [apikey] and hide_credentials: true (the header is stripped before the request reaches users-service). The one demo consumer (demo-consumer) has a single key-auth credential (demo-key-CHANGE-ME-6f3a9c1d), duplicated — and clearly labeled as a placeholder — in kong/kong.yml, kubernetes/ingress/kong-consumers.yaml, and .env.example. Both the README and the config comments are explicit that this key must be regenerated (openssl rand -hex 24) and stored as a real secret before key-auth is used for anything that matters.</w:t>
      </w:r>
    </w:p>
    <w:p>
      <w:pPr>
        <w:pStyle w:val="Heading2"/>
      </w:pPr>
      <w:r>
        <w:t>9.3 Rate limiting</w:t>
      </w:r>
    </w:p>
    <w:p>
      <w:r>
        <w:t>Every route has its own rate-limiting plugin instance using policy: local (in-memory, per-Kong-node counters — appropriate for a single-instance demo, but note this is not centrally counted across multiple Kong replicas) and fault_tolerant: true. Configured thresholds: users-service 20 requests/minute, orders-service 5 requests/minute (deliberately tight so the README's curl walkthrough can trip a 429 in a handful of requests), reports-service 10 requests/minute. Kong returns HTTP 429 once a route's per-minute counter is exceeded and exposes X-RateLimit-* headers (hide_client_headers: false) so callers can see their remaining quota.</w:t>
      </w:r>
    </w:p>
    <w:p>
      <w:pPr>
        <w:pStyle w:val="Heading2"/>
      </w:pPr>
      <w:r>
        <w:t>9.4 CORS policy</w:t>
      </w:r>
    </w:p>
    <w:p>
      <w:r>
        <w:t>A single global cors plugin applies to every route: origins: ["*"] (any origin permitted), methods GET/POST/OPTIONS, allowed headers Accept/Content-Type/apikey, exposed headers X-Upstream-Service and X-RateLimit-Remaining-Minute, credentials: false, max_age: 3600. The repository's own README explicitly flags origins: ["*"] as a deliberate demo convenience that must be scoped to an explicit origin allow-list before any production use.</w:t>
      </w:r>
    </w:p>
    <w:p>
      <w:pPr>
        <w:pStyle w:val="Heading2"/>
      </w:pPr>
      <w:r>
        <w:t>9.5 Network exposure and defense in depth</w:t>
      </w:r>
    </w:p>
    <w:p>
      <w:pPr>
        <w:pStyle w:val="ListBullet"/>
      </w:pPr>
      <w:r>
        <w:t>Kong's proxy port (8000) is never exposed to clients directly — only Nginx reaches it, over the internal Docker network (Compose) or ClusterIP-equivalent internal routing (Kubernetes).</w:t>
      </w:r>
    </w:p>
    <w:p>
      <w:pPr>
        <w:pStyle w:val="ListBullet"/>
      </w:pPr>
      <w:r>
        <w:t>Kong's Admin API (8001) has no authentication in front of it in this demo and is published to the host for local inspection only (Compose) or kept ClusterIP (Kubernetes Helm values) — it must never be reachable from outside the host/cluster network in a real deployment.</w:t>
      </w:r>
    </w:p>
    <w:p>
      <w:pPr>
        <w:pStyle w:val="ListBullet"/>
      </w:pPr>
      <w:r>
        <w:t>All three sample-service containers run as non-root users (node's built-in node user; reports-service's explicit appuser); the Kubernetes Deployments additionally set runAsNonRoot: true, allowPrivilegeEscalation: false, and drop all Linux capabilities.</w:t>
      </w:r>
    </w:p>
    <w:p>
      <w:pPr>
        <w:pStyle w:val="ListBullet"/>
      </w:pPr>
      <w:r>
        <w:t>No secrets are hardcoded outside clearly-labeled placeholders; .env is gitignored (only .env.example, all placeholder values, is committed) and nginx/certs/ is gitignored except for a .gitkeep.</w:t>
      </w:r>
    </w:p>
    <w:p>
      <w:pPr>
        <w:pStyle w:val="Heading1"/>
      </w:pPr>
      <w:r>
        <w:t>10. Non-functional requirements</w:t>
      </w:r>
    </w:p>
    <w:p>
      <w:r>
        <w:t>The repository is explicit that it makes no throughput/latency/scale claims — none were measured. The table below describes the approach/target this reference actually implements, not a benchmarked figure.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Target / approach in this repository</w:t>
            </w:r>
          </w:p>
        </w:tc>
      </w:tr>
      <w:tr>
        <w:tc>
          <w:tcPr>
            <w:tcW w:type="dxa" w:w="4320"/>
          </w:tcPr>
          <w:p>
            <w:r>
              <w:t>Availability</w:t>
            </w:r>
          </w:p>
        </w:tc>
        <w:tc>
          <w:tcPr>
            <w:tcW w:type="dxa" w:w="4320"/>
          </w:tcPr>
          <w:p>
            <w:r>
              <w:t>Not applicable at demo scale (single Kong instance, single replica per backend in Compose). Kubernetes path runs 2 replicas of Kong and 2 replicas of each backend Deployment with readiness/liveness probes.</w:t>
            </w:r>
          </w:p>
        </w:tc>
      </w:tr>
      <w:tr>
        <w:tc>
          <w:tcPr>
            <w:tcW w:type="dxa" w:w="4320"/>
          </w:tcPr>
          <w:p>
            <w:r>
              <w:t>Scalability</w:t>
            </w:r>
          </w:p>
        </w:tc>
        <w:tc>
          <w:tcPr>
            <w:tcW w:type="dxa" w:w="4320"/>
          </w:tcPr>
          <w:p>
            <w:r>
              <w:t>Nginx's upstream block is designed to round-robin across multiple Kong replicas by adding one server line — no application change required; the Helm values already set replicaCount: 2 for Kong.</w:t>
            </w:r>
          </w:p>
        </w:tc>
      </w:tr>
      <w:tr>
        <w:tc>
          <w:tcPr>
            <w:tcW w:type="dxa" w:w="4320"/>
          </w:tcPr>
          <w:p>
            <w:r>
              <w:t>Latency overhead (edge + gateway)</w:t>
            </w:r>
          </w:p>
        </w:tc>
        <w:tc>
          <w:tcPr>
            <w:tcW w:type="dxa" w:w="4320"/>
          </w:tcPr>
          <w:p>
            <w:r>
              <w:t>Not measured/benchmarked (explicitly disclaimed in the README). Contributing factors present in config: Nginx proxy timeouts (connect 5s / send 10s / read 10s) and Kong per-service timeouts (2s connect for all three services; 5s read/write for users-service and orders-service; 3s read/write for reports-service).</w:t>
            </w:r>
          </w:p>
        </w:tc>
      </w:tr>
      <w:tr>
        <w:tc>
          <w:tcPr>
            <w:tcW w:type="dxa" w:w="4320"/>
          </w:tcPr>
          <w:p>
            <w:r>
              <w:t>Rate-limit thresholds</w:t>
            </w:r>
          </w:p>
        </w:tc>
        <w:tc>
          <w:tcPr>
            <w:tcW w:type="dxa" w:w="4320"/>
          </w:tcPr>
          <w:p>
            <w:r>
              <w:t>users-service 20/min, orders-service 5/min, reports-service 10/min (policy: local, per-Kong-node counters).</w:t>
            </w:r>
          </w:p>
        </w:tc>
      </w:tr>
      <w:tr>
        <w:tc>
          <w:tcPr>
            <w:tcW w:type="dxa" w:w="4320"/>
          </w:tcPr>
          <w:p>
            <w:r>
              <w:t>Timeout handling</w:t>
            </w:r>
          </w:p>
        </w:tc>
        <w:tc>
          <w:tcPr>
            <w:tcW w:type="dxa" w:w="4320"/>
          </w:tcPr>
          <w:p>
            <w:r>
              <w:t>reports-service's Kong route uses a 3000ms read_timeout, intentionally shorter than the /slow endpoint's ~5s sleep, so Kong returns 504 independently of any client or Nginx timeout — a deliberate demonstration of upstream-timeout behavior, not a production SLA.</w:t>
            </w:r>
          </w:p>
        </w:tc>
      </w:tr>
      <w:tr>
        <w:tc>
          <w:tcPr>
            <w:tcW w:type="dxa" w:w="4320"/>
          </w:tcPr>
          <w:p>
            <w:r>
              <w:t>Observability</w:t>
            </w:r>
          </w:p>
        </w:tc>
        <w:tc>
          <w:tcPr>
            <w:tcW w:type="dxa" w:w="4320"/>
          </w:tcPr>
          <w:p>
            <w:r>
              <w:t>Every request gets a correlation ID (X-Kong-Request-Id) and Kong emits structured access logs (file-log plugin, to stdout) plus latency headers (X-Kong-Upstream-Latency, X-Kong-Proxy-Latency); Nginx uses a custom log format capturing status/bytes/request and upstream response time.</w:t>
            </w:r>
          </w:p>
        </w:tc>
      </w:tr>
      <w:tr>
        <w:tc>
          <w:tcPr>
            <w:tcW w:type="dxa" w:w="4320"/>
          </w:tcPr>
          <w:p>
            <w:r>
              <w:t>Security posture</w:t>
            </w:r>
          </w:p>
        </w:tc>
        <w:tc>
          <w:tcPr>
            <w:tcW w:type="dxa" w:w="4320"/>
          </w:tcPr>
          <w:p>
            <w:r>
              <w:t>TLS 1.2/1.3 only, HSTS enabled, key-auth on the sensitive route, global rate-limiting and CORS, Admin API never on the public listener, non-root containers throughout.</w:t>
            </w:r>
          </w:p>
        </w:tc>
      </w:tr>
      <w:tr>
        <w:tc>
          <w:tcPr>
            <w:tcW w:type="dxa" w:w="4320"/>
          </w:tcPr>
          <w:p>
            <w:r>
              <w:t>CI validation coverage</w:t>
            </w:r>
          </w:p>
        </w:tc>
        <w:tc>
          <w:tcPr>
            <w:tcW w:type="dxa" w:w="4320"/>
          </w:tcPr>
          <w:p>
            <w:r>
              <w:t>Every config layer is validated against its real tool (Kong's own config parser, nginx -t, docker compose config, kubeconform, helm template) plus a full end-to-end smoke test of the Compose stack on every push/PR.</w:t>
            </w:r>
          </w:p>
        </w:tc>
      </w:tr>
    </w:tbl>
    <w:p/>
    <w:p>
      <w:pPr>
        <w:pStyle w:val="Heading1"/>
      </w:pPr>
      <w:r>
        <w:t>11. Assumptions &amp; constraints</w:t>
      </w:r>
    </w:p>
    <w:p>
      <w:pPr>
        <w:pStyle w:val="ListBullet"/>
      </w:pPr>
      <w:r>
        <w:t>This is a demo/reference architecture built for a portfolio, not a production deployment — stated directly in the README.</w:t>
      </w:r>
    </w:p>
    <w:p>
      <w:pPr>
        <w:pStyle w:val="ListBullet"/>
      </w:pPr>
      <w:r>
        <w:t>The backend services are intentionally trivial (static/sample in-memory data) — their purpose is to prove requests traverse the real chain, not to model a real domain.</w:t>
      </w:r>
    </w:p>
    <w:p>
      <w:pPr>
        <w:pStyle w:val="ListBullet"/>
      </w:pPr>
      <w:r>
        <w:t>The Kubernetes manifests have been reviewed and schema-validated in CI (kubeconform, helm template) but have not been applied against a live cluster while building this repository, since no cluster was available in that environment.</w:t>
      </w:r>
    </w:p>
    <w:p>
      <w:pPr>
        <w:pStyle w:val="ListBullet"/>
      </w:pPr>
      <w:r>
        <w:t>The TLS certificate used locally is self-signed and must be replaced before any real deployment; three concrete replacement paths are documented (cloud LB, certbot, cert-manager).</w:t>
      </w:r>
    </w:p>
    <w:p>
      <w:pPr>
        <w:pStyle w:val="ListBullet"/>
      </w:pPr>
      <w:r>
        <w:t>The demo API key and all placeholder credentials are intentionally non-secret and safe to commit; a real deployment must generate and manage real credentials outside of version control.</w:t>
      </w:r>
    </w:p>
    <w:p>
      <w:pPr>
        <w:pStyle w:val="ListBullet"/>
      </w:pPr>
      <w:r>
        <w:t>Kong's rate-limiting uses policy: local (in-memory per-node counters), which is correct for a single-instance demo but would need a shared counter (e.g. policy: redis) to be accurate across multiple Kong replicas in a real horizontally-scaled deployment.</w:t>
      </w:r>
    </w:p>
    <w:p>
      <w:pPr>
        <w:pStyle w:val="ListBullet"/>
      </w:pPr>
      <w:r>
        <w:t>CORS is deliberately wide open (origins: ["*"]) for demo friction-lessness and is explicitly flagged as something to scope down before production use.</w:t>
      </w:r>
    </w:p>
    <w:p>
      <w:pPr>
        <w:pStyle w:val="Heading1"/>
      </w:pPr>
      <w:r>
        <w:t>12. Future enhancements</w:t>
      </w:r>
    </w:p>
    <w:p>
      <w:pPr>
        <w:pStyle w:val="ListBullet"/>
      </w:pPr>
      <w:r>
        <w:t>Apply the Kubernetes manifests against a real cluster (kind/minikube or a cloud cluster) and record the actual `helm install` / `kubectl apply` outcomes, closing the gap between "schema-validated" and "proven to run".</w:t>
      </w:r>
    </w:p>
    <w:p>
      <w:pPr>
        <w:pStyle w:val="ListBullet"/>
      </w:pPr>
      <w:r>
        <w:t>Switch rate-limiting's policy from local to a shared backend (e.g. redis) once more than one Kong replica is actually running, so limits are enforced consistently across replicas rather than per-node.</w:t>
      </w:r>
    </w:p>
    <w:p>
      <w:pPr>
        <w:pStyle w:val="ListBullet"/>
      </w:pPr>
      <w:r>
        <w:t>Scope the CORS policy from a wildcard origin to an explicit allow-list, as the README itself calls out.</w:t>
      </w:r>
    </w:p>
    <w:p>
      <w:pPr>
        <w:pStyle w:val="ListBullet"/>
      </w:pPr>
      <w:r>
        <w:t>Replace the local self-signed certificate and the demo API key with real, securely-managed credentials (a real cert via cert-manager/certbot; a generated key stored in a secret manager) before any real use.</w:t>
      </w:r>
    </w:p>
    <w:p>
      <w:pPr>
        <w:pStyle w:val="ListBullet"/>
      </w:pPr>
      <w:r>
        <w:t>Add a second Kong replica in the Compose stack itself (the Nginx upstream block already supports this with one added line) to demonstrate the load-balancing behavior end-to-end, not just document it.</w:t>
      </w:r>
    </w:p>
    <w:p>
      <w:pPr>
        <w:pStyle w:val="ListBullet"/>
      </w:pPr>
      <w:r>
        <w:t>Consider adding authenticated route coverage for orders-service and reports-service (currently open) if the demo were extended to model a more realistic authorization posture.</w:t>
      </w:r>
    </w:p>
    <w:p>
      <w:pPr>
        <w:pStyle w:val="ListBullet"/>
      </w:pPr>
      <w:r>
        <w:t>Add real latency/throughput measurements if the repository's purpose ever expands beyond a configuration reference, replacing the current explicit "not measured" disclaimer with actual numbers.</w:t>
      </w:r>
    </w:p>
    <w:p>
      <w:pPr>
        <w:pStyle w:val="Heading1"/>
      </w:pPr>
      <w:r>
        <w:t>13. Appendix</w:t>
      </w:r>
    </w:p>
    <w:p>
      <w:pPr>
        <w:pStyle w:val="Heading2"/>
      </w:pPr>
      <w:r>
        <w:t>13.1 References</w:t>
      </w:r>
    </w:p>
    <w:p>
      <w:pPr>
        <w:pStyle w:val="ListBullet"/>
      </w:pPr>
      <w:r>
        <w:t>Repository README.md (root) — architecture diagram, run instructions, security notes, and explicit non-claims section.</w:t>
      </w:r>
    </w:p>
    <w:p>
      <w:pPr>
        <w:pStyle w:val="ListBullet"/>
      </w:pPr>
      <w:r>
        <w:t>kong/kong.yml — Kong declarative configuration (services, routes, consumers, plugins).</w:t>
      </w:r>
    </w:p>
    <w:p>
      <w:pPr>
        <w:pStyle w:val="ListBullet"/>
      </w:pPr>
      <w:r>
        <w:t>nginx/nginx.conf and nginx/conf.d/gateway.conf — Nginx edge configuration.</w:t>
      </w:r>
    </w:p>
    <w:p>
      <w:pPr>
        <w:pStyle w:val="ListBullet"/>
      </w:pPr>
      <w:r>
        <w:t>docker-compose.yml and .env.example — local stack topology and configuration.</w:t>
      </w:r>
    </w:p>
    <w:p>
      <w:pPr>
        <w:pStyle w:val="ListBullet"/>
      </w:pPr>
      <w:r>
        <w:t>kubernetes/ (namespace.yaml, backend-services/, kong/helm-values.yaml, ingress/, cert-manager/) — Kubernetes/Kong Ingress Controller deployment path.</w:t>
      </w:r>
    </w:p>
    <w:p>
      <w:pPr>
        <w:pStyle w:val="ListBullet"/>
      </w:pPr>
      <w:r>
        <w:t>.github/workflows/ci.yaml — CI validation strategy.</w:t>
      </w:r>
    </w:p>
    <w:p>
      <w:pPr>
        <w:pStyle w:val="ListBullet"/>
      </w:pPr>
      <w:r>
        <w:t>Kong Gateway documentation — https://docs.konghq.com/gateway/</w:t>
      </w:r>
    </w:p>
    <w:p>
      <w:pPr>
        <w:pStyle w:val="ListBullet"/>
      </w:pPr>
      <w:r>
        <w:t>Kong Ingress Controller documentation — https://docs.konghq.com/kubernetes-ingress-controller/</w:t>
      </w:r>
    </w:p>
    <w:p>
      <w:pPr>
        <w:pStyle w:val="ListBullet"/>
      </w:pPr>
      <w:r>
        <w:t>cert-manager documentation — https://cert-manager.io/docs/</w:t>
      </w:r>
    </w:p>
    <w:p>
      <w:pPr>
        <w:pStyle w:val="Heading2"/>
      </w:pPr>
      <w:r>
        <w:t>13.2 Change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July 31, 2026</w:t>
            </w:r>
          </w:p>
        </w:tc>
        <w:tc>
          <w:tcPr>
            <w:tcW w:type="dxa" w:w="2880"/>
          </w:tcPr>
          <w:p>
            <w:r>
              <w:t>Initial high-level design document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