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188720" cy="993448"/>
            <wp:docPr id="1" name="Picture 1"/>
            <wp:cNvGraphicFramePr>
              <a:graphicFrameLocks noChangeAspect="1"/>
            </wp:cNvGraphicFramePr>
            <a:graphic>
              <a:graphicData uri="http://schemas.openxmlformats.org/drawingml/2006/picture">
                <pic:pic>
                  <pic:nvPicPr>
                    <pic:cNvPr id="0" name="darviq-logo.png"/>
                    <pic:cNvPicPr/>
                  </pic:nvPicPr>
                  <pic:blipFill>
                    <a:blip r:embed="rId9"/>
                    <a:stretch>
                      <a:fillRect/>
                    </a:stretch>
                  </pic:blipFill>
                  <pic:spPr>
                    <a:xfrm>
                      <a:off x="0" y="0"/>
                      <a:ext cx="1188720" cy="993448"/>
                    </a:xfrm>
                    <a:prstGeom prst="rect"/>
                  </pic:spPr>
                </pic:pic>
              </a:graphicData>
            </a:graphic>
          </wp:inline>
        </w:drawing>
      </w:r>
    </w:p>
    <w:p>
      <w:pPr>
        <w:jc w:val="center"/>
      </w:pPr>
      <w:r>
        <w:rPr>
          <w:b/>
          <w:sz w:val="56"/>
        </w:rPr>
        <w:t>Darviq Kafka</w:t>
      </w:r>
    </w:p>
    <w:p>
      <w:pPr>
        <w:jc w:val="center"/>
      </w:pPr>
      <w:r>
        <w:rPr>
          <w:color w:val="404040"/>
          <w:sz w:val="32"/>
        </w:rPr>
        <w:t>Streaming IoT Telemetry Pipeline -- Kafka (KRaft) + PySpark Structured Streaming</w:t>
      </w:r>
    </w:p>
    <w:p>
      <w:pPr>
        <w:jc w:val="center"/>
      </w:pPr>
      <w:r>
        <w:rPr>
          <w:b/>
          <w:sz w:val="36"/>
        </w:rPr>
        <w:t>High-Level Design (HLD) Document</w:t>
      </w:r>
    </w:p>
    <w:p>
      <w:pPr>
        <w:jc w:val="center"/>
      </w:pPr>
      <w:r>
        <w:t>Version 1.0</w:t>
      </w:r>
    </w:p>
    <w:p>
      <w:pPr>
        <w:jc w:val="center"/>
      </w:pPr>
      <w:r>
        <w:t>July 31, 2026</w:t>
      </w:r>
    </w:p>
    <w:p>
      <w:pPr>
        <w:jc w:val="center"/>
      </w:pPr>
      <w:r>
        <w:t>Status: Version 1.0</w:t>
      </w:r>
    </w:p>
    <w:p>
      <w:r>
        <w:br w:type="page"/>
      </w:r>
    </w:p>
    <w:p>
      <w:pPr>
        <w:pStyle w:val="Heading1"/>
      </w:pPr>
      <w:r>
        <w:t>Document control</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Document title</w:t>
            </w:r>
          </w:p>
        </w:tc>
        <w:tc>
          <w:tcPr>
            <w:tcW w:type="dxa" w:w="4320"/>
          </w:tcPr>
          <w:p>
            <w:r>
              <w:t>Darviq Kafka — High-Level Design (HLD)</w:t>
            </w:r>
          </w:p>
        </w:tc>
      </w:tr>
      <w:tr>
        <w:tc>
          <w:tcPr>
            <w:tcW w:type="dxa" w:w="4320"/>
          </w:tcPr>
          <w:p>
            <w:r>
              <w:t>Version</w:t>
            </w:r>
          </w:p>
        </w:tc>
        <w:tc>
          <w:tcPr>
            <w:tcW w:type="dxa" w:w="4320"/>
          </w:tcPr>
          <w:p>
            <w:r>
              <w:t>1.0</w:t>
            </w:r>
          </w:p>
        </w:tc>
      </w:tr>
      <w:tr>
        <w:tc>
          <w:tcPr>
            <w:tcW w:type="dxa" w:w="4320"/>
          </w:tcPr>
          <w:p>
            <w:r>
              <w:t>Date</w:t>
            </w:r>
          </w:p>
        </w:tc>
        <w:tc>
          <w:tcPr>
            <w:tcW w:type="dxa" w:w="4320"/>
          </w:tcPr>
          <w:p>
            <w:r>
              <w:t>July 31, 2026</w:t>
            </w:r>
          </w:p>
        </w:tc>
      </w:tr>
      <w:tr>
        <w:tc>
          <w:tcPr>
            <w:tcW w:type="dxa" w:w="4320"/>
          </w:tcPr>
          <w:p>
            <w:r>
              <w:t>Status</w:t>
            </w:r>
          </w:p>
        </w:tc>
        <w:tc>
          <w:tcPr>
            <w:tcW w:type="dxa" w:w="4320"/>
          </w:tcPr>
          <w:p>
            <w:r>
              <w:t>Version 1.0</w:t>
            </w:r>
          </w:p>
        </w:tc>
      </w:tr>
      <w:tr>
        <w:tc>
          <w:tcPr>
            <w:tcW w:type="dxa" w:w="4320"/>
          </w:tcPr>
          <w:p>
            <w:r>
              <w:t>Author</w:t>
            </w:r>
          </w:p>
        </w:tc>
        <w:tc>
          <w:tcPr>
            <w:tcW w:type="dxa" w:w="4320"/>
          </w:tcPr>
          <w:p>
            <w:r>
              <w:t>Darviq Systems engineering</w:t>
            </w:r>
          </w:p>
        </w:tc>
      </w:tr>
      <w:tr>
        <w:tc>
          <w:tcPr>
            <w:tcW w:type="dxa" w:w="4320"/>
          </w:tcPr>
          <w:p>
            <w:r>
              <w:t>Owner</w:t>
            </w:r>
          </w:p>
        </w:tc>
        <w:tc>
          <w:tcPr>
            <w:tcW w:type="dxa" w:w="4320"/>
          </w:tcPr>
          <w:p>
            <w:r>
              <w:t>Darviq Systems engineering</w:t>
            </w:r>
          </w:p>
        </w:tc>
      </w:tr>
    </w:tbl>
    <w:p/>
    <w:p>
      <w:pPr>
        <w:pStyle w:val="Heading1"/>
      </w:pPr>
      <w:r>
        <w:t>Table of contents</w:t>
      </w:r>
    </w:p>
    <w:p>
      <w:r>
        <w:fldChar w:fldCharType="begin"/>
        <w:instrText xml:space="preserve">TOC \o "1-3" \h \z \u</w:instrText>
        <w:fldChar w:fldCharType="separate"/>
        <w:fldChar w:fldCharType="end"/>
      </w:r>
    </w:p>
    <w:p>
      <w:r>
        <w:br w:type="page"/>
      </w:r>
    </w:p>
    <w:p>
      <w:pPr>
        <w:pStyle w:val="Heading1"/>
      </w:pPr>
      <w:r>
        <w:t>1. Introduction</w:t>
      </w:r>
    </w:p>
    <w:p>
      <w:pPr>
        <w:pStyle w:val="Heading2"/>
      </w:pPr>
      <w:r>
        <w:t>1.1 Purpose</w:t>
      </w:r>
    </w:p>
    <w:p>
      <w:r>
        <w:t>This document describes the high-level design of Darviq Kafka, a reference streaming data pipeline that ingests synthetic IoT device telemetry through Apache Kafka and processes it with PySpark Structured Streaming to produce time-windowed aggregates, while routing malformed or invalid records to a dead-letter sink. It exists to give reviewers and future maintainers a single place to understand the pipeline's architecture, data flow, and design rationale without reading the source code line by line.</w:t>
      </w:r>
    </w:p>
    <w:p>
      <w:pPr>
        <w:pStyle w:val="Heading2"/>
      </w:pPr>
      <w:r>
        <w:t>1.2 Scope</w:t>
      </w:r>
    </w:p>
    <w:p>
      <w:r>
        <w:t>In scope for this document:</w:t>
      </w:r>
    </w:p>
    <w:p>
      <w:pPr>
        <w:pStyle w:val="ListBullet"/>
      </w:pPr>
      <w:r>
        <w:t>The synthetic device producer (producer/) and the events it emits, including deliberately injected data-quality problems (malformed payloads, late/out-of-order timestamps, duplicates, offline devices).</w:t>
      </w:r>
    </w:p>
    <w:p>
      <w:pPr>
        <w:pStyle w:val="ListBullet"/>
      </w:pPr>
      <w:r>
        <w:t>Kafka topic configuration and the single-broker KRaft-mode deployment used for local development and demonstration (docker-compose.yml).</w:t>
      </w:r>
    </w:p>
    <w:p>
      <w:pPr>
        <w:pStyle w:val="ListBullet"/>
      </w:pPr>
      <w:r>
        <w:t>The PySpark Structured Streaming job (spark_job/) that parses, validates, windows, and aggregates telemetry, and routes invalid records to a dead-letter Parquet sink.</w:t>
      </w:r>
    </w:p>
    <w:p>
      <w:pPr>
        <w:pStyle w:val="ListBullet"/>
      </w:pPr>
      <w:r>
        <w:t>The Parquet-based output sinks and the DuckDB-based inspection utility used to verify pipeline output.</w:t>
      </w:r>
    </w:p>
    <w:p>
      <w:pPr>
        <w:pStyle w:val="ListBullet"/>
      </w:pPr>
      <w:r>
        <w:t>Non-functional characteristics that are honestly attributable to this specific repository (semantics, watermark tolerance, and known gaps), as opposed to a production claim.</w:t>
      </w:r>
    </w:p>
    <w:p>
      <w:r>
        <w:t>Out of scope for this document:</w:t>
      </w:r>
    </w:p>
    <w:p>
      <w:pPr>
        <w:pStyle w:val="ListBullet"/>
      </w:pPr>
      <w:r>
        <w:t>Multi-broker Kafka clusters, replication, or rack/AZ-aware deployment -- this repository runs a single KRaft broker with replication_factor=1 throughout, by design, as a laptop-sized reference architecture.</w:t>
      </w:r>
    </w:p>
    <w:p>
      <w:pPr>
        <w:pStyle w:val="ListBullet"/>
      </w:pPr>
      <w:r>
        <w:t>Schema Registry / Avro or Protobuf wire formats -- the wire format here is plain JSON validated against a JSON Schema document, not a binary schema-governed format.</w:t>
      </w:r>
    </w:p>
    <w:p>
      <w:pPr>
        <w:pStyle w:val="ListBullet"/>
      </w:pPr>
      <w:r>
        <w:t>Production security hardening (SASL/mTLS, ACLs) -- the local broker is PLAINTEXT with no authentication, which is acceptable for localhost use only.</w:t>
      </w:r>
    </w:p>
    <w:p>
      <w:pPr>
        <w:pStyle w:val="ListBullet"/>
      </w:pPr>
      <w:r>
        <w:t>Any downstream dashboard, alerting system, or database consuming the aggregate output -- none exists in this repository; output is Parquet files inspected via SQL.</w:t>
      </w:r>
    </w:p>
    <w:p>
      <w:pPr>
        <w:pStyle w:val="Heading2"/>
      </w:pPr>
      <w:r>
        <w:t>1.3 Intended audience</w:t>
      </w:r>
    </w:p>
    <w:p>
      <w:pPr>
        <w:pStyle w:val="ListBullet"/>
      </w:pPr>
      <w:r>
        <w:t>Engineers evaluating or extending this repository as a reference for Kafka + Structured Streaming pipelines.</w:t>
      </w:r>
    </w:p>
    <w:p>
      <w:pPr>
        <w:pStyle w:val="ListBullet"/>
      </w:pPr>
      <w:r>
        <w:t>Reviewers assessing the design decisions and honesty of documented limitations as part of a portfolio review.</w:t>
      </w:r>
    </w:p>
    <w:p>
      <w:pPr>
        <w:pStyle w:val="ListBullet"/>
      </w:pPr>
      <w:r>
        <w:t>Future maintainers who need to understand the module boundaries before making a change.</w:t>
      </w:r>
    </w:p>
    <w:p>
      <w:pPr>
        <w:pStyle w:val="Heading2"/>
      </w:pPr>
      <w:r>
        <w:t>1.4 Definitions &amp; abbreviations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Definition</w:t>
            </w:r>
          </w:p>
        </w:tc>
      </w:tr>
      <w:tr>
        <w:tc>
          <w:tcPr>
            <w:tcW w:type="dxa" w:w="4320"/>
          </w:tcPr>
          <w:p>
            <w:r>
              <w:t>KRaft</w:t>
            </w:r>
          </w:p>
        </w:tc>
        <w:tc>
          <w:tcPr>
            <w:tcW w:type="dxa" w:w="4320"/>
          </w:tcPr>
          <w:p>
            <w:r>
              <w:t>Kafka Raft metadata mode -- Kafka's own consensus protocol, replacing ZooKeeper for cluster metadata; used here for the single broker (no ZooKeeper container required).</w:t>
            </w:r>
          </w:p>
        </w:tc>
      </w:tr>
      <w:tr>
        <w:tc>
          <w:tcPr>
            <w:tcW w:type="dxa" w:w="4320"/>
          </w:tcPr>
          <w:p>
            <w:r>
              <w:t>Structured Streaming</w:t>
            </w:r>
          </w:p>
        </w:tc>
        <w:tc>
          <w:tcPr>
            <w:tcW w:type="dxa" w:w="4320"/>
          </w:tcPr>
          <w:p>
            <w:r>
              <w:t>Spark's high-level streaming API that expresses a stream as an unbounded table and lets the same DataFrame transformations run against batch or streaming input.</w:t>
            </w:r>
          </w:p>
        </w:tc>
      </w:tr>
      <w:tr>
        <w:tc>
          <w:tcPr>
            <w:tcW w:type="dxa" w:w="4320"/>
          </w:tcPr>
          <w:p>
            <w:r>
              <w:t>Watermark</w:t>
            </w:r>
          </w:p>
        </w:tc>
        <w:tc>
          <w:tcPr>
            <w:tcW w:type="dxa" w:w="4320"/>
          </w:tcPr>
          <w:p>
            <w:r>
              <w:t>A Structured Streaming mechanism that tracks how far behind the maximum observed event time late data is tolerated, so state for closed windows can be safely evicted.</w:t>
            </w:r>
          </w:p>
        </w:tc>
      </w:tr>
      <w:tr>
        <w:tc>
          <w:tcPr>
            <w:tcW w:type="dxa" w:w="4320"/>
          </w:tcPr>
          <w:p>
            <w:r>
              <w:t>Tumbling window</w:t>
            </w:r>
          </w:p>
        </w:tc>
        <w:tc>
          <w:tcPr>
            <w:tcW w:type="dxa" w:w="4320"/>
          </w:tcPr>
          <w:p>
            <w:r>
              <w:t>A fixed-size, non-overlapping time window (e.g. 1 minute) used here to bucket events by event_time for aggregation.</w:t>
            </w:r>
          </w:p>
        </w:tc>
      </w:tr>
      <w:tr>
        <w:tc>
          <w:tcPr>
            <w:tcW w:type="dxa" w:w="4320"/>
          </w:tcPr>
          <w:p>
            <w:r>
              <w:t>Dead-letter sink</w:t>
            </w:r>
          </w:p>
        </w:tc>
        <w:tc>
          <w:tcPr>
            <w:tcW w:type="dxa" w:w="4320"/>
          </w:tcPr>
          <w:p>
            <w:r>
              <w:t>A separate output location (here, a Parquet directory) that receives records which fail validation, together with the reason, instead of being silently dropped.</w:t>
            </w:r>
          </w:p>
        </w:tc>
      </w:tr>
      <w:tr>
        <w:tc>
          <w:tcPr>
            <w:tcW w:type="dxa" w:w="4320"/>
          </w:tcPr>
          <w:p>
            <w:r>
              <w:t>Event time</w:t>
            </w:r>
          </w:p>
        </w:tc>
        <w:tc>
          <w:tcPr>
            <w:tcW w:type="dxa" w:w="4320"/>
          </w:tcPr>
          <w:p>
            <w:r>
              <w:t>The timestamp a device recorded when the reading was taken, as opposed to processing time (when Spark actually handles the record) -- the two can differ for buffered/offline/late devices.</w:t>
            </w:r>
          </w:p>
        </w:tc>
      </w:tr>
      <w:tr>
        <w:tc>
          <w:tcPr>
            <w:tcW w:type="dxa" w:w="4320"/>
          </w:tcPr>
          <w:p>
            <w:r>
              <w:t>Checkpoint</w:t>
            </w:r>
          </w:p>
        </w:tc>
        <w:tc>
          <w:tcPr>
            <w:tcW w:type="dxa" w:w="4320"/>
          </w:tcPr>
          <w:p>
            <w:r>
              <w:t>The directory Structured Streaming uses to persist offsets and aggregation state so a query can resume correctly after a restart.</w:t>
            </w:r>
          </w:p>
        </w:tc>
      </w:tr>
      <w:tr>
        <w:tc>
          <w:tcPr>
            <w:tcW w:type="dxa" w:w="4320"/>
          </w:tcPr>
          <w:p>
            <w:r>
              <w:t>PERMISSIVE mode</w:t>
            </w:r>
          </w:p>
        </w:tc>
        <w:tc>
          <w:tcPr>
            <w:tcW w:type="dxa" w:w="4320"/>
          </w:tcPr>
          <w:p>
            <w:r>
              <w:t>A from_json parsing mode that attempts to parse a JSON string against a declared schema and reports failures via a corrupt-record column rather than throwing.</w:t>
            </w:r>
          </w:p>
        </w:tc>
      </w:tr>
      <w:tr>
        <w:tc>
          <w:tcPr>
            <w:tcW w:type="dxa" w:w="4320"/>
          </w:tcPr>
          <w:p>
            <w:r>
              <w:t>At-least-once delivery</w:t>
            </w:r>
          </w:p>
        </w:tc>
        <w:tc>
          <w:tcPr>
            <w:tcW w:type="dxa" w:w="4320"/>
          </w:tcPr>
          <w:p>
            <w:r>
              <w:t>A delivery guarantee under which a message may be delivered more than once but never lost; simulated here by the producer's duplicate-send rate.</w:t>
            </w:r>
          </w:p>
        </w:tc>
      </w:tr>
    </w:tbl>
    <w:p/>
    <w:p>
      <w:pPr>
        <w:pStyle w:val="Heading1"/>
      </w:pPr>
      <w:r>
        <w:t>2. System overview</w:t>
      </w:r>
    </w:p>
    <w:p>
      <w:pPr>
        <w:pStyle w:val="Heading2"/>
      </w:pPr>
      <w:r>
        <w:t>2.1 Problem statement</w:t>
      </w:r>
    </w:p>
    <w:p>
      <w:r>
        <w:t>IoT device telemetry (temperature, humidity, battery, signal strength) arrives continuously and unbounded, and the operationally useful questions about it are inherently time-windowed -- "what was this device's average reading over the last minute?" or "has it gone quiet?" A batch job that periodically re-scans accumulated files can answer these questions, but couples detection latency to batch cadence, makes reprocessing cost grow with retained history unless carefully bounded, and still has to invent its own ad hoc notion of "how late is too late" for out-of-order data. This repository's own README documents this reasoning directly and uses it as the rationale for choosing streaming over batch for this specific workload.</w:t>
      </w:r>
    </w:p>
    <w:p>
      <w:pPr>
        <w:pStyle w:val="Heading2"/>
      </w:pPr>
      <w:r>
        <w:t>2.2 Proposed solution summary</w:t>
      </w:r>
    </w:p>
    <w:p>
      <w:r>
        <w:t>A synthetic fleet of simulated IoT devices (producer/) publishes JSON telemetry events, keyed by device_id, to a single Kafka topic (raw.iot-telemetry) running on a single-broker KRaft cluster. A PySpark Structured Streaming job (spark_job/streaming_job.py) reads that topic, parses each record defensively (every field parsed as a string, then explicitly cast, so a single bad field does not fail the whole record), classifies each record as valid or invalid with a specific reason, computes 1-minute tumbling-window aggregates (avg/count/min/max) per device and metric type with a 2-minute watermark for late-data tolerance, and writes two independent output streams: aggregated results to a Parquet sink and invalid records to a separate dead-letter Parquet sink. A small DuckDB-based script (scripts/inspect_output.py) provides a concrete, runnable way to verify the pipeline's output without a dashboard.</w:t>
      </w:r>
    </w:p>
    <w:p>
      <w:pPr>
        <w:pStyle w:val="Heading1"/>
      </w:pPr>
      <w:r>
        <w:t>3. Architecture overview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Responsibility</w:t>
            </w:r>
          </w:p>
        </w:tc>
        <w:tc>
          <w:tcPr>
            <w:tcW w:type="dxa" w:w="2880"/>
          </w:tcPr>
          <w:p>
            <w:r>
              <w:rPr>
                <w:b/>
              </w:rPr>
              <w:t>Technology</w:t>
            </w:r>
          </w:p>
        </w:tc>
      </w:tr>
      <w:tr>
        <w:tc>
          <w:tcPr>
            <w:tcW w:type="dxa" w:w="2880"/>
          </w:tcPr>
          <w:p>
            <w:r>
              <w:t>Device producer</w:t>
            </w:r>
          </w:p>
        </w:tc>
        <w:tc>
          <w:tcPr>
            <w:tcW w:type="dxa" w:w="2880"/>
          </w:tcPr>
          <w:p>
            <w:r>
              <w:t>Simulates a fleet of IoT devices with random-walk metric values, injects malformed payloads, late/out-of-order timestamps, duplicates, and offline periods; publishes JSON events to Kafka.</w:t>
            </w:r>
          </w:p>
        </w:tc>
        <w:tc>
          <w:tcPr>
            <w:tcW w:type="dxa" w:w="2880"/>
          </w:tcPr>
          <w:p>
            <w:r>
              <w:t>Python, kafka-python-ng</w:t>
            </w:r>
          </w:p>
        </w:tc>
      </w:tr>
      <w:tr>
        <w:tc>
          <w:tcPr>
            <w:tcW w:type="dxa" w:w="2880"/>
          </w:tcPr>
          <w:p>
            <w:r>
              <w:t>Kafka broker</w:t>
            </w:r>
          </w:p>
        </w:tc>
        <w:tc>
          <w:tcPr>
            <w:tcW w:type="dxa" w:w="2880"/>
          </w:tcPr>
          <w:p>
            <w:r>
              <w:t>Single-node message broker holding the raw.iot-telemetry topic; durable, ordered-per-partition event log that decouples producer and consumer.</w:t>
            </w:r>
          </w:p>
        </w:tc>
        <w:tc>
          <w:tcPr>
            <w:tcW w:type="dxa" w:w="2880"/>
          </w:tcPr>
          <w:p>
            <w:r>
              <w:t>Apache Kafka 3.7.1, KRaft mode (no ZooKeeper), Docker</w:t>
            </w:r>
          </w:p>
        </w:tc>
      </w:tr>
      <w:tr>
        <w:tc>
          <w:tcPr>
            <w:tcW w:type="dxa" w:w="2880"/>
          </w:tcPr>
          <w:p>
            <w:r>
              <w:t>Topic bootstrap script</w:t>
            </w:r>
          </w:p>
        </w:tc>
        <w:tc>
          <w:tcPr>
            <w:tcW w:type="dxa" w:w="2880"/>
          </w:tcPr>
          <w:p>
            <w:r>
              <w:t>Explicitly creates the raw telemetry topic with a deliberate partition count and retention, rather than relying on broker auto-create.</w:t>
            </w:r>
          </w:p>
        </w:tc>
        <w:tc>
          <w:tcPr>
            <w:tcW w:type="dxa" w:w="2880"/>
          </w:tcPr>
          <w:p>
            <w:r>
              <w:t>Python, kafka-python-ng admin client</w:t>
            </w:r>
          </w:p>
        </w:tc>
      </w:tr>
      <w:tr>
        <w:tc>
          <w:tcPr>
            <w:tcW w:type="dxa" w:w="2880"/>
          </w:tcPr>
          <w:p>
            <w:r>
              <w:t>Spark Structured Streaming job</w:t>
            </w:r>
          </w:p>
        </w:tc>
        <w:tc>
          <w:tcPr>
            <w:tcW w:type="dxa" w:w="2880"/>
          </w:tcPr>
          <w:p>
            <w:r>
              <w:t>Reads from Kafka, parses and validates records, computes windowed aggregates with watermarking, and writes both the aggregates and dead-letter streams as two independent streaming queries.</w:t>
            </w:r>
          </w:p>
        </w:tc>
        <w:tc>
          <w:tcPr>
            <w:tcW w:type="dxa" w:w="2880"/>
          </w:tcPr>
          <w:p>
            <w:r>
              <w:t>PySpark 3.5.1, spark-sql-kafka-0-10 connector</w:t>
            </w:r>
          </w:p>
        </w:tc>
      </w:tr>
      <w:tr>
        <w:tc>
          <w:tcPr>
            <w:tcW w:type="dxa" w:w="2880"/>
          </w:tcPr>
          <w:p>
            <w:r>
              <w:t>Aggregates sink</w:t>
            </w:r>
          </w:p>
        </w:tc>
        <w:tc>
          <w:tcPr>
            <w:tcW w:type="dxa" w:w="2880"/>
          </w:tcPr>
          <w:p>
            <w:r>
              <w:t>Append-only Parquet output: one row per (window, device, metric_type) once its window has closed per the watermark.</w:t>
            </w:r>
          </w:p>
        </w:tc>
        <w:tc>
          <w:tcPr>
            <w:tcW w:type="dxa" w:w="2880"/>
          </w:tcPr>
          <w:p>
            <w:r>
              <w:t>Parquet, local filesystem</w:t>
            </w:r>
          </w:p>
        </w:tc>
      </w:tr>
      <w:tr>
        <w:tc>
          <w:tcPr>
            <w:tcW w:type="dxa" w:w="2880"/>
          </w:tcPr>
          <w:p>
            <w:r>
              <w:t>Dead-letter sink</w:t>
            </w:r>
          </w:p>
        </w:tc>
        <w:tc>
          <w:tcPr>
            <w:tcW w:type="dxa" w:w="2880"/>
          </w:tcPr>
          <w:p>
            <w:r>
              <w:t>Append-only Parquet output holding the raw payload, device_id (when recoverable), a specific error_reason, and a quarantine timestamp for every record that fails validation.</w:t>
            </w:r>
          </w:p>
        </w:tc>
        <w:tc>
          <w:tcPr>
            <w:tcW w:type="dxa" w:w="2880"/>
          </w:tcPr>
          <w:p>
            <w:r>
              <w:t>Parquet, local filesystem</w:t>
            </w:r>
          </w:p>
        </w:tc>
      </w:tr>
      <w:tr>
        <w:tc>
          <w:tcPr>
            <w:tcW w:type="dxa" w:w="2880"/>
          </w:tcPr>
          <w:p>
            <w:r>
              <w:t>Output inspection utility</w:t>
            </w:r>
          </w:p>
        </w:tc>
        <w:tc>
          <w:tcPr>
            <w:tcW w:type="dxa" w:w="2880"/>
          </w:tcPr>
          <w:p>
            <w:r>
              <w:t>Ad hoc SQL queries directly over the Parquet output directories, used as the concrete verification step instead of a dashboard.</w:t>
            </w:r>
          </w:p>
        </w:tc>
        <w:tc>
          <w:tcPr>
            <w:tcW w:type="dxa" w:w="2880"/>
          </w:tcPr>
          <w:p>
            <w:r>
              <w:t>DuckDB</w:t>
            </w:r>
          </w:p>
        </w:tc>
      </w:tr>
      <w:tr>
        <w:tc>
          <w:tcPr>
            <w:tcW w:type="dxa" w:w="2880"/>
          </w:tcPr>
          <w:p>
            <w:r>
              <w:t>Kafka UI</w:t>
            </w:r>
          </w:p>
        </w:tc>
        <w:tc>
          <w:tcPr>
            <w:tcW w:type="dxa" w:w="2880"/>
          </w:tcPr>
          <w:p>
            <w:r>
              <w:t>Browser-based inspection of topics/partitions/messages during development.</w:t>
            </w:r>
          </w:p>
        </w:tc>
        <w:tc>
          <w:tcPr>
            <w:tcW w:type="dxa" w:w="2880"/>
          </w:tcPr>
          <w:p>
            <w:r>
              <w:t>provectuslabs/kafka-ui (Docker)</w:t>
            </w:r>
          </w:p>
        </w:tc>
      </w:tr>
    </w:tbl>
    <w:p/>
    <w:p>
      <w:pPr>
        <w:pStyle w:val="Heading2"/>
      </w:pPr>
      <w:r>
        <w:t>3.1 Component descriptions</w:t>
      </w:r>
    </w:p>
    <w:p>
      <w:r>
        <w:t>Device producer (producer/producer.py, device_simulator.py, config.py). Each simulated device is a small state machine that drifts its metric value with a bounded random walk, occasionally goes offline for a random number of ticks, occasionally emits a malformed payload (missing field, invalid enum, non-numeric value, truncated JSON, or bad timestamp), and occasionally emits a late/out-of-order timestamp even while online. This is deliberate: a pipeline that only ever sees clean, in-order, well-typed JSON would not exercise Structured Streaming's actual value proposition.</w:t>
      </w:r>
    </w:p>
    <w:p>
      <w:r>
        <w:t>Kafka broker (docker-compose.yml). A single apache/kafka:3.7.1 container running in combined broker+controller KRaft mode, exposing a container-internal listener (9092) and a host listener (29092) so the producer and Spark job, which run directly on the host machine rather than inside the compose network, can connect. Auto-create-topics is enabled for demo convenience but the intent is for the topic to be created explicitly via scripts/create_topics.py.</w:t>
      </w:r>
    </w:p>
    <w:p>
      <w:r>
        <w:t>Spark Structured Streaming job (spark_job/). Structured as a chain of pure DataFrame transformations (spark_job/transformations.py) that are unit-testable independent of Kafka, wired to a live Kafka source and two Parquet sinks in spark_job/streaming_job.py. Two independent streaming queries read the same topic (via two separate consumer groups) because the aggregates query needs append-mode output gated by the watermark, while the dead-letter query should write invalid records immediately with no such delay -- forcing both through one query/output mode would require compromising one or the other.</w:t>
      </w:r>
    </w:p>
    <w:p>
      <w:r>
        <w:t>Output sinks and inspection. Both sinks are plain Parquet directories with independent checkpoint locations under data/checkpoints/. scripts/inspect_output.py uses DuckDB's parquet_scan() to query them directly with SQL, deliberately avoiding a second Spark session or any dashboard dependency for what is meant to be a quick, concrete "did this work" check.</w:t>
      </w:r>
    </w:p>
    <w:p>
      <w:pPr>
        <w:pStyle w:val="Heading1"/>
      </w:pPr>
      <w:r>
        <w:t>4. End-to-end functional workflow</w:t>
      </w:r>
    </w:p>
    <w:p>
      <w:pPr>
        <w:jc w:val="center"/>
      </w:pPr>
      <w:r>
        <w:rPr>
          <w:i/>
        </w:rPr>
        <w:t>[Figure 1: Device -&gt; Kafka producer -&gt; raw.iot-telemetry topic -&gt; Spark parse/classify -&gt; valid/dead-letter split -&gt; windowed aggregation -&gt; Parquet sinks]</w:t>
      </w:r>
    </w:p>
    <w:p>
      <w:r>
        <w:t>A simulated device builds an event (device_id, timestamp, metric_type, value, site_id, firmware_version) and the producer publishes it as JSON, keyed by device_id, to the raw.iot-telemetry topic. With configurable probability the producer instead sends a corrupted or late-timestamped version of the event, or sends the same event twice to simulate at-least-once redelivery.</w:t>
      </w:r>
    </w:p>
    <w:p>
      <w:r>
        <w:t>The Spark job's readStream subscribes to the topic (startingOffsets configurable, failOnDataLoss=false) and passes every micro-batch through parse_kafka_value(), which parses the JSON value with every field typed as a string (to avoid from_json's PERMISSIVE-mode behavior of failing an entire record over a single bad scalar field) and then explicitly casts value to double and timestamp to a Spark timestamp, so a bad value or a bad timestamp becomes a null in that column rather than aborting the row.</w:t>
      </w:r>
    </w:p>
    <w:p>
      <w:r>
        <w:t>classify_events() then assigns is_valid and, for invalid records, a specific error_reason, checked in a fixed order from most to least fundamental (invalid JSON, missing device_id, invalid timestamp, invalid metric type, missing/non-numeric value, out-of-range value). split_valid_and_malformed() splits the classified stream into a valid DataFrame (business columns only) and a dead-letter DataFrame (raw payload, device_id, reason, quarantine timestamp).</w:t>
      </w:r>
    </w:p>
    <w:p>
      <w:r>
        <w:t>The valid stream is watermarked on event_time (2-minute delay) and grouped into 1-minute tumbling windows by (device_id, metric_type), computing avg/count/min/max per window. Both the aggregates DataFrame and the dead-letter DataFrame are written to independent Parquet sinks, each on its own 30-second micro-batch trigger and its own checkpoint directory, as two concurrently running streaming queries under one Spark driver process.</w:t>
      </w:r>
    </w:p>
    <w:p>
      <w:pPr>
        <w:pStyle w:val="Heading1"/>
      </w:pPr>
      <w:r>
        <w:t>5. Module-wise design overview</w:t>
      </w:r>
    </w:p>
    <w:p>
      <w:pPr>
        <w:pStyle w:val="Heading2"/>
      </w:pPr>
      <w:r>
        <w:t>5.1 Device producer and fleet simulation</w:t>
      </w:r>
    </w:p>
    <w:p>
      <w:r>
        <w:t>producer/device_simulator.py models each device as a DeviceState dataclass with a bounded random-walk value per metric (battery mostly drains with rare recharge events; other metrics use Gaussian jitter clamped to a physically plausible range). Devices randomly toggle offline for a configurable number of ticks. corrupt_event() implements five malformed-payload kinds (missing_required_field, invalid_metric_type, non_numeric_value, bad_timestamp, truncated_json). This module has no Kafka dependency, which is what makes it unit-testable in isolation. producer/producer.py wires this simulation to a real KafkaProducer (acks="all", retries=5, linger_ms=50) and applies the late-event and duplicate-send probabilities configured in producer/config.py, which sources every tunable from environment variables via .env.</w:t>
      </w:r>
    </w:p>
    <w:p>
      <w:pPr>
        <w:pStyle w:val="Heading2"/>
      </w:pPr>
      <w:r>
        <w:t>5.2 Kafka topic setup</w:t>
      </w:r>
    </w:p>
    <w:p>
      <w:r>
        <w:t>scripts/create_topics.py explicitly creates the raw.iot-telemetry topic (default 3 partitions, replication factor 1, 7-day retention) via the Kafka admin client, rather than relying on the broker's auto-create-topics default, which is enabled in docker-compose.yml purely for local development convenience. The script waits for the broker to become reachable with a bounded retry loop before attempting topic creation, and treats TopicAlreadyExistsError as a no-op.</w:t>
      </w:r>
    </w:p>
    <w:p>
      <w:pPr>
        <w:pStyle w:val="Heading2"/>
      </w:pPr>
      <w:r>
        <w:t>5.3 Kafka source, parsing, and validation</w:t>
      </w:r>
    </w:p>
    <w:p>
      <w:r>
        <w:t>spark_job/schemas.py defines the Spark StructType used with from_json in PERMISSIVE mode, with every field (including value and timestamp) declared as StringType deliberately, plus the allowed metric_type enum and a per-metric-type physically plausible value range (METRIC_VALUE_RANGES). spark_job/transformations.py's parse_kafka_value() applies this schema to the Kafka value column, preserves the raw string as raw_value, and separately casts value to double and timestamp to Spark's timestamp type (trying two accepted ISO-8601 formats), which is what allows a non-numeric value or an unparseable timestamp to be reported as its own specific dead-letter reason instead of collapsing into a generic "corrupt JSON" bucket.</w:t>
      </w:r>
    </w:p>
    <w:p>
      <w:pPr>
        <w:pStyle w:val="Heading2"/>
      </w:pPr>
      <w:r>
        <w:t>5.4 Windowed aggregation and watermarking</w:t>
      </w:r>
    </w:p>
    <w:p>
      <w:r>
        <w:t>compute_windowed_aggregates() in spark_job/transformations.py applies withWatermark("event_time", watermark_delay) followed by a groupBy on a tumbling (or optionally sliding, if a slide_duration is given) window over event_time plus device_id and metric_type, aggregating avg/count/min/max of value. The function is written to run identically against a static batch DataFrame (used in unit tests, where the watermark clause is accepted syntactically but has no eviction effect) and a real streaming DataFrame (used by the live job, where it bounds state size and enables outputMode("append") to emit only windows that have actually closed).</w:t>
      </w:r>
    </w:p>
    <w:p>
      <w:pPr>
        <w:pStyle w:val="Heading2"/>
      </w:pPr>
      <w:r>
        <w:t>5.5 Dead-letter routing</w:t>
      </w:r>
    </w:p>
    <w:p>
      <w:r>
        <w:t>split_valid_and_malformed() routes any record with is_valid == false to a dead-letter DataFrame carrying the original raw JSON string, the device_id when it could be recovered, the specific error_reason, and a quarantine timestamp -- so a dead-letter record is directly useful for debugging a bad device or firmware version later, not just a black hole of dropped data. The dead-letter streaming query has no windowing and writes on the same 30-second trigger as the aggregates query, but with no watermark-driven emission delay.</w:t>
      </w:r>
    </w:p>
    <w:p>
      <w:pPr>
        <w:pStyle w:val="Heading2"/>
      </w:pPr>
      <w:r>
        <w:t>5.6 Output verification</w:t>
      </w:r>
    </w:p>
    <w:p>
      <w:r>
        <w:t>scripts/inspect_output.py runs ad hoc DuckDB SQL directly over the Parquet output directories (parquet_scan over a glob) to show recent aggregate windows, per-metric-type totals, and dead-letter counts broken down by error_reason, with an optional --watch mode that re-runs on an interval. It is the tool actually used to confirm, in a real local run, that every injected failure mode was caught and routed and that aggregate output was produced correctly.</w:t>
      </w:r>
    </w:p>
    <w:p>
      <w:pPr>
        <w:pStyle w:val="Heading1"/>
      </w:pPr>
      <w:r>
        <w:t>6. Data design</w:t>
      </w:r>
    </w:p>
    <w:p>
      <w:r>
        <w:t>The wire format is plain JSON validated against schemas/telemetry.schema.json (a standard JSON Schema document), chosen deliberately over Avro + Schema Registry for this demo since it needs no extra service and is human-readable/diffable in review, at the cost of enforcing schema compatibility only at the application layer (in Spark) rather than at write time.</w:t>
      </w:r>
    </w:p>
    <w:p>
      <w:pPr>
        <w:pStyle w:val="Heading2"/>
      </w:pPr>
      <w:r>
        <w:t>6.1 Input telemetry event schema (raw.iot-telemetry)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device_id</w:t>
            </w:r>
          </w:p>
        </w:tc>
        <w:tc>
          <w:tcPr>
            <w:tcW w:type="dxa" w:w="2880"/>
          </w:tcPr>
          <w:p>
            <w:r>
              <w:t>string</w:t>
            </w:r>
          </w:p>
        </w:tc>
        <w:tc>
          <w:tcPr>
            <w:tcW w:type="dxa" w:w="2880"/>
          </w:tcPr>
          <w:p>
            <w:r>
              <w:t>Stable device identifier, pattern dev-[0-9a-fA-F]{8}. Required.</w:t>
            </w:r>
          </w:p>
        </w:tc>
      </w:tr>
      <w:tr>
        <w:tc>
          <w:tcPr>
            <w:tcW w:type="dxa" w:w="2880"/>
          </w:tcPr>
          <w:p>
            <w:r>
              <w:t>timestamp</w:t>
            </w:r>
          </w:p>
        </w:tc>
        <w:tc>
          <w:tcPr>
            <w:tcW w:type="dxa" w:w="2880"/>
          </w:tcPr>
          <w:p>
            <w:r>
              <w:t>string (ISO-8601 UTC)</w:t>
            </w:r>
          </w:p>
        </w:tc>
        <w:tc>
          <w:tcPr>
            <w:tcW w:type="dxa" w:w="2880"/>
          </w:tcPr>
          <w:p>
            <w:r>
              <w:t>Event time as recorded on the device, not produce time -- the two differ for offline/buffered/late devices. Required.</w:t>
            </w:r>
          </w:p>
        </w:tc>
      </w:tr>
      <w:tr>
        <w:tc>
          <w:tcPr>
            <w:tcW w:type="dxa" w:w="2880"/>
          </w:tcPr>
          <w:p>
            <w:r>
              <w:t>metric_type</w:t>
            </w:r>
          </w:p>
        </w:tc>
        <w:tc>
          <w:tcPr>
            <w:tcW w:type="dxa" w:w="2880"/>
          </w:tcPr>
          <w:p>
            <w:r>
              <w:t>string (enum)</w:t>
            </w:r>
          </w:p>
        </w:tc>
        <w:tc>
          <w:tcPr>
            <w:tcW w:type="dxa" w:w="2880"/>
          </w:tcPr>
          <w:p>
            <w:r>
              <w:t>One of temperature, humidity, battery, signal_strength. Required.</w:t>
            </w:r>
          </w:p>
        </w:tc>
      </w:tr>
      <w:tr>
        <w:tc>
          <w:tcPr>
            <w:tcW w:type="dxa" w:w="2880"/>
          </w:tcPr>
          <w:p>
            <w:r>
              <w:t>value</w:t>
            </w:r>
          </w:p>
        </w:tc>
        <w:tc>
          <w:tcPr>
            <w:tcW w:type="dxa" w:w="2880"/>
          </w:tcPr>
          <w:p>
            <w:r>
              <w:t>number</w:t>
            </w:r>
          </w:p>
        </w:tc>
        <w:tc>
          <w:tcPr>
            <w:tcW w:type="dxa" w:w="2880"/>
          </w:tcPr>
          <w:p>
            <w:r>
              <w:t>Reading value; valid range depends on metric_type and is enforced in Spark, not in the JSON Schema. Required.</w:t>
            </w:r>
          </w:p>
        </w:tc>
      </w:tr>
      <w:tr>
        <w:tc>
          <w:tcPr>
            <w:tcW w:type="dxa" w:w="2880"/>
          </w:tcPr>
          <w:p>
            <w:r>
              <w:t>site_id</w:t>
            </w:r>
          </w:p>
        </w:tc>
        <w:tc>
          <w:tcPr>
            <w:tcW w:type="dxa" w:w="2880"/>
          </w:tcPr>
          <w:p>
            <w:r>
              <w:t>string</w:t>
            </w:r>
          </w:p>
        </w:tc>
        <w:tc>
          <w:tcPr>
            <w:tcW w:type="dxa" w:w="2880"/>
          </w:tcPr>
          <w:p>
            <w:r>
              <w:t>Optional logical grouping (e.g. gateway/site) the device is attached to.</w:t>
            </w:r>
          </w:p>
        </w:tc>
      </w:tr>
      <w:tr>
        <w:tc>
          <w:tcPr>
            <w:tcW w:type="dxa" w:w="2880"/>
          </w:tcPr>
          <w:p>
            <w:r>
              <w:t>firmware_version</w:t>
            </w:r>
          </w:p>
        </w:tc>
        <w:tc>
          <w:tcPr>
            <w:tcW w:type="dxa" w:w="2880"/>
          </w:tcPr>
          <w:p>
            <w:r>
              <w:t>string</w:t>
            </w:r>
          </w:p>
        </w:tc>
        <w:tc>
          <w:tcPr>
            <w:tcW w:type="dxa" w:w="2880"/>
          </w:tcPr>
          <w:p>
            <w:r>
              <w:t>Optional device firmware version string.</w:t>
            </w:r>
          </w:p>
        </w:tc>
      </w:tr>
    </w:tbl>
    <w:p/>
    <w:p>
      <w:pPr>
        <w:pStyle w:val="Heading2"/>
      </w:pPr>
      <w:r>
        <w:t>6.2 Output aggregate schema (data/output/aggregates)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window_start</w:t>
            </w:r>
          </w:p>
        </w:tc>
        <w:tc>
          <w:tcPr>
            <w:tcW w:type="dxa" w:w="2880"/>
          </w:tcPr>
          <w:p>
            <w:r>
              <w:t>timestamp</w:t>
            </w:r>
          </w:p>
        </w:tc>
        <w:tc>
          <w:tcPr>
            <w:tcW w:type="dxa" w:w="2880"/>
          </w:tcPr>
          <w:p>
            <w:r>
              <w:t>Start of the 1-minute tumbling window.</w:t>
            </w:r>
          </w:p>
        </w:tc>
      </w:tr>
      <w:tr>
        <w:tc>
          <w:tcPr>
            <w:tcW w:type="dxa" w:w="2880"/>
          </w:tcPr>
          <w:p>
            <w:r>
              <w:t>window_end</w:t>
            </w:r>
          </w:p>
        </w:tc>
        <w:tc>
          <w:tcPr>
            <w:tcW w:type="dxa" w:w="2880"/>
          </w:tcPr>
          <w:p>
            <w:r>
              <w:t>timestamp</w:t>
            </w:r>
          </w:p>
        </w:tc>
        <w:tc>
          <w:tcPr>
            <w:tcW w:type="dxa" w:w="2880"/>
          </w:tcPr>
          <w:p>
            <w:r>
              <w:t>End of the 1-minute tumbling window.</w:t>
            </w:r>
          </w:p>
        </w:tc>
      </w:tr>
      <w:tr>
        <w:tc>
          <w:tcPr>
            <w:tcW w:type="dxa" w:w="2880"/>
          </w:tcPr>
          <w:p>
            <w:r>
              <w:t>device_id</w:t>
            </w:r>
          </w:p>
        </w:tc>
        <w:tc>
          <w:tcPr>
            <w:tcW w:type="dxa" w:w="2880"/>
          </w:tcPr>
          <w:p>
            <w:r>
              <w:t>string</w:t>
            </w:r>
          </w:p>
        </w:tc>
        <w:tc>
          <w:tcPr>
            <w:tcW w:type="dxa" w:w="2880"/>
          </w:tcPr>
          <w:p>
            <w:r>
              <w:t>Device the aggregate applies to.</w:t>
            </w:r>
          </w:p>
        </w:tc>
      </w:tr>
      <w:tr>
        <w:tc>
          <w:tcPr>
            <w:tcW w:type="dxa" w:w="2880"/>
          </w:tcPr>
          <w:p>
            <w:r>
              <w:t>metric_type</w:t>
            </w:r>
          </w:p>
        </w:tc>
        <w:tc>
          <w:tcPr>
            <w:tcW w:type="dxa" w:w="2880"/>
          </w:tcPr>
          <w:p>
            <w:r>
              <w:t>string</w:t>
            </w:r>
          </w:p>
        </w:tc>
        <w:tc>
          <w:tcPr>
            <w:tcW w:type="dxa" w:w="2880"/>
          </w:tcPr>
          <w:p>
            <w:r>
              <w:t>Metric the aggregate applies to.</w:t>
            </w:r>
          </w:p>
        </w:tc>
      </w:tr>
      <w:tr>
        <w:tc>
          <w:tcPr>
            <w:tcW w:type="dxa" w:w="2880"/>
          </w:tcPr>
          <w:p>
            <w:r>
              <w:t>avg_value</w:t>
            </w:r>
          </w:p>
        </w:tc>
        <w:tc>
          <w:tcPr>
            <w:tcW w:type="dxa" w:w="2880"/>
          </w:tcPr>
          <w:p>
            <w:r>
              <w:t>double</w:t>
            </w:r>
          </w:p>
        </w:tc>
        <w:tc>
          <w:tcPr>
            <w:tcW w:type="dxa" w:w="2880"/>
          </w:tcPr>
          <w:p>
            <w:r>
              <w:t>Average of value across the window, rounded to 3 decimals.</w:t>
            </w:r>
          </w:p>
        </w:tc>
      </w:tr>
      <w:tr>
        <w:tc>
          <w:tcPr>
            <w:tcW w:type="dxa" w:w="2880"/>
          </w:tcPr>
          <w:p>
            <w:r>
              <w:t>event_count</w:t>
            </w:r>
          </w:p>
        </w:tc>
        <w:tc>
          <w:tcPr>
            <w:tcW w:type="dxa" w:w="2880"/>
          </w:tcPr>
          <w:p>
            <w:r>
              <w:t>long</w:t>
            </w:r>
          </w:p>
        </w:tc>
        <w:tc>
          <w:tcPr>
            <w:tcW w:type="dxa" w:w="2880"/>
          </w:tcPr>
          <w:p>
            <w:r>
              <w:t>Number of valid events contributing to this window.</w:t>
            </w:r>
          </w:p>
        </w:tc>
      </w:tr>
      <w:tr>
        <w:tc>
          <w:tcPr>
            <w:tcW w:type="dxa" w:w="2880"/>
          </w:tcPr>
          <w:p>
            <w:r>
              <w:t>min_value</w:t>
            </w:r>
          </w:p>
        </w:tc>
        <w:tc>
          <w:tcPr>
            <w:tcW w:type="dxa" w:w="2880"/>
          </w:tcPr>
          <w:p>
            <w:r>
              <w:t>double</w:t>
            </w:r>
          </w:p>
        </w:tc>
        <w:tc>
          <w:tcPr>
            <w:tcW w:type="dxa" w:w="2880"/>
          </w:tcPr>
          <w:p>
            <w:r>
              <w:t>Minimum value observed in this window.</w:t>
            </w:r>
          </w:p>
        </w:tc>
      </w:tr>
      <w:tr>
        <w:tc>
          <w:tcPr>
            <w:tcW w:type="dxa" w:w="2880"/>
          </w:tcPr>
          <w:p>
            <w:r>
              <w:t>max_value</w:t>
            </w:r>
          </w:p>
        </w:tc>
        <w:tc>
          <w:tcPr>
            <w:tcW w:type="dxa" w:w="2880"/>
          </w:tcPr>
          <w:p>
            <w:r>
              <w:t>double</w:t>
            </w:r>
          </w:p>
        </w:tc>
        <w:tc>
          <w:tcPr>
            <w:tcW w:type="dxa" w:w="2880"/>
          </w:tcPr>
          <w:p>
            <w:r>
              <w:t>Maximum value observed in this window.</w:t>
            </w:r>
          </w:p>
        </w:tc>
      </w:tr>
    </w:tbl>
    <w:p/>
    <w:p>
      <w:pPr>
        <w:pStyle w:val="Heading2"/>
      </w:pPr>
      <w:r>
        <w:t>6.3 Dead-letter record schema (data/output/dead_letter)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raw_value</w:t>
            </w:r>
          </w:p>
        </w:tc>
        <w:tc>
          <w:tcPr>
            <w:tcW w:type="dxa" w:w="2880"/>
          </w:tcPr>
          <w:p>
            <w:r>
              <w:t>string</w:t>
            </w:r>
          </w:p>
        </w:tc>
        <w:tc>
          <w:tcPr>
            <w:tcW w:type="dxa" w:w="2880"/>
          </w:tcPr>
          <w:p>
            <w:r>
              <w:t>The original, unmodified Kafka message value as received.</w:t>
            </w:r>
          </w:p>
        </w:tc>
      </w:tr>
      <w:tr>
        <w:tc>
          <w:tcPr>
            <w:tcW w:type="dxa" w:w="2880"/>
          </w:tcPr>
          <w:p>
            <w:r>
              <w:t>device_id</w:t>
            </w:r>
          </w:p>
        </w:tc>
        <w:tc>
          <w:tcPr>
            <w:tcW w:type="dxa" w:w="2880"/>
          </w:tcPr>
          <w:p>
            <w:r>
              <w:t>string (nullable)</w:t>
            </w:r>
          </w:p>
        </w:tc>
        <w:tc>
          <w:tcPr>
            <w:tcW w:type="dxa" w:w="2880"/>
          </w:tcPr>
          <w:p>
            <w:r>
              <w:t>Recovered device_id when parseable; null when the record was too malformed to recover it.</w:t>
            </w:r>
          </w:p>
        </w:tc>
      </w:tr>
      <w:tr>
        <w:tc>
          <w:tcPr>
            <w:tcW w:type="dxa" w:w="2880"/>
          </w:tcPr>
          <w:p>
            <w:r>
              <w:t>error_reason</w:t>
            </w:r>
          </w:p>
        </w:tc>
        <w:tc>
          <w:tcPr>
            <w:tcW w:type="dxa" w:w="2880"/>
          </w:tcPr>
          <w:p>
            <w:r>
              <w:t>string</w:t>
            </w:r>
          </w:p>
        </w:tc>
        <w:tc>
          <w:tcPr>
            <w:tcW w:type="dxa" w:w="2880"/>
          </w:tcPr>
          <w:p>
            <w:r>
              <w:t>One of: invalid_json, missing_device_id, invalid_timestamp, invalid_metric_type, missing_or_non_numeric_value, value_out_of_range.</w:t>
            </w:r>
          </w:p>
        </w:tc>
      </w:tr>
      <w:tr>
        <w:tc>
          <w:tcPr>
            <w:tcW w:type="dxa" w:w="2880"/>
          </w:tcPr>
          <w:p>
            <w:r>
              <w:t>quarantined_at</w:t>
            </w:r>
          </w:p>
        </w:tc>
        <w:tc>
          <w:tcPr>
            <w:tcW w:type="dxa" w:w="2880"/>
          </w:tcPr>
          <w:p>
            <w:r>
              <w:t>timestamp</w:t>
            </w:r>
          </w:p>
        </w:tc>
        <w:tc>
          <w:tcPr>
            <w:tcW w:type="dxa" w:w="2880"/>
          </w:tcPr>
          <w:p>
            <w:r>
              <w:t>Processing-time timestamp when the record was classified invalid.</w:t>
            </w:r>
          </w:p>
        </w:tc>
      </w:tr>
    </w:tbl>
    <w:p/>
    <w:p>
      <w:pPr>
        <w:pStyle w:val="Heading1"/>
      </w:pPr>
      <w:r>
        <w:t>7. Technology stack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Technology</w:t>
            </w:r>
          </w:p>
        </w:tc>
        <w:tc>
          <w:tcPr>
            <w:tcW w:type="dxa" w:w="2880"/>
          </w:tcPr>
          <w:p>
            <w:r>
              <w:rPr>
                <w:b/>
              </w:rPr>
              <w:t>Notes</w:t>
            </w:r>
          </w:p>
        </w:tc>
      </w:tr>
      <w:tr>
        <w:tc>
          <w:tcPr>
            <w:tcW w:type="dxa" w:w="2880"/>
          </w:tcPr>
          <w:p>
            <w:r>
              <w:t>Message broker</w:t>
            </w:r>
          </w:p>
        </w:tc>
        <w:tc>
          <w:tcPr>
            <w:tcW w:type="dxa" w:w="2880"/>
          </w:tcPr>
          <w:p>
            <w:r>
              <w:t>Apache Kafka 3.7.1, KRaft mode</w:t>
            </w:r>
          </w:p>
        </w:tc>
        <w:tc>
          <w:tcPr>
            <w:tcW w:type="dxa" w:w="2880"/>
          </w:tcPr>
          <w:p>
            <w:r>
              <w:t>Single broker+controller node, no ZooKeeper; replication_factor=1 throughout (demo-scale, documented as a known gap).</w:t>
            </w:r>
          </w:p>
        </w:tc>
      </w:tr>
      <w:tr>
        <w:tc>
          <w:tcPr>
            <w:tcW w:type="dxa" w:w="2880"/>
          </w:tcPr>
          <w:p>
            <w:r>
              <w:t>Stream processing</w:t>
            </w:r>
          </w:p>
        </w:tc>
        <w:tc>
          <w:tcPr>
            <w:tcW w:type="dxa" w:w="2880"/>
          </w:tcPr>
          <w:p>
            <w:r>
              <w:t>PySpark 3.5.1 (Structured Streaming)</w:t>
            </w:r>
          </w:p>
        </w:tc>
        <w:tc>
          <w:tcPr>
            <w:tcW w:type="dxa" w:w="2880"/>
          </w:tcPr>
          <w:p>
            <w:r>
              <w:t>spark-sql-kafka-0-10_2.12:3.5.1 connector resolved via --packages; local[*] driver mode, no cluster manager.</w:t>
            </w:r>
          </w:p>
        </w:tc>
      </w:tr>
      <w:tr>
        <w:tc>
          <w:tcPr>
            <w:tcW w:type="dxa" w:w="2880"/>
          </w:tcPr>
          <w:p>
            <w:r>
              <w:t>Language</w:t>
            </w:r>
          </w:p>
        </w:tc>
        <w:tc>
          <w:tcPr>
            <w:tcW w:type="dxa" w:w="2880"/>
          </w:tcPr>
          <w:p>
            <w:r>
              <w:t>Python 3.12</w:t>
            </w:r>
          </w:p>
        </w:tc>
        <w:tc>
          <w:tcPr>
            <w:tcW w:type="dxa" w:w="2880"/>
          </w:tcPr>
          <w:p>
            <w:r>
              <w:t>Producer, Spark job, and scripts are all Python; PySpark/JVM interop needs Java 17 or 21 (developed against Java 21).</w:t>
            </w:r>
          </w:p>
        </w:tc>
      </w:tr>
      <w:tr>
        <w:tc>
          <w:tcPr>
            <w:tcW w:type="dxa" w:w="2880"/>
          </w:tcPr>
          <w:p>
            <w:r>
              <w:t>Kafka client (producer)</w:t>
            </w:r>
          </w:p>
        </w:tc>
        <w:tc>
          <w:tcPr>
            <w:tcW w:type="dxa" w:w="2880"/>
          </w:tcPr>
          <w:p>
            <w:r>
              <w:t>kafka-python-ng 2.2.3</w:t>
            </w:r>
          </w:p>
        </w:tc>
        <w:tc>
          <w:tcPr>
            <w:tcW w:type="dxa" w:w="2880"/>
          </w:tcPr>
          <w:p>
            <w:r>
              <w:t>Maintained fork of kafka-python, chosen because upstream kafka-python 2.0.2 breaks on Python 3.12+.</w:t>
            </w:r>
          </w:p>
        </w:tc>
      </w:tr>
      <w:tr>
        <w:tc>
          <w:tcPr>
            <w:tcW w:type="dxa" w:w="2880"/>
          </w:tcPr>
          <w:p>
            <w:r>
              <w:t>Wire format</w:t>
            </w:r>
          </w:p>
        </w:tc>
        <w:tc>
          <w:tcPr>
            <w:tcW w:type="dxa" w:w="2880"/>
          </w:tcPr>
          <w:p>
            <w:r>
              <w:t>JSON + JSON Schema</w:t>
            </w:r>
          </w:p>
        </w:tc>
        <w:tc>
          <w:tcPr>
            <w:tcW w:type="dxa" w:w="2880"/>
          </w:tcPr>
          <w:p>
            <w:r>
              <w:t>schemas/telemetry.schema.json; Avro/Protobuf + Schema Registry explicitly called out as the production alternative, not implemented here.</w:t>
            </w:r>
          </w:p>
        </w:tc>
      </w:tr>
      <w:tr>
        <w:tc>
          <w:tcPr>
            <w:tcW w:type="dxa" w:w="2880"/>
          </w:tcPr>
          <w:p>
            <w:r>
              <w:t>Output sink</w:t>
            </w:r>
          </w:p>
        </w:tc>
        <w:tc>
          <w:tcPr>
            <w:tcW w:type="dxa" w:w="2880"/>
          </w:tcPr>
          <w:p>
            <w:r>
              <w:t>Apache Parquet (local filesystem)</w:t>
            </w:r>
          </w:p>
        </w:tc>
        <w:tc>
          <w:tcPr>
            <w:tcW w:type="dxa" w:w="2880"/>
          </w:tcPr>
          <w:p>
            <w:r>
              <w:t>Two independent sinks (aggregates, dead_letter), each with its own checkpoint directory.</w:t>
            </w:r>
          </w:p>
        </w:tc>
      </w:tr>
      <w:tr>
        <w:tc>
          <w:tcPr>
            <w:tcW w:type="dxa" w:w="2880"/>
          </w:tcPr>
          <w:p>
            <w:r>
              <w:t>Output inspection</w:t>
            </w:r>
          </w:p>
        </w:tc>
        <w:tc>
          <w:tcPr>
            <w:tcW w:type="dxa" w:w="2880"/>
          </w:tcPr>
          <w:p>
            <w:r>
              <w:t>DuckDB</w:t>
            </w:r>
          </w:p>
        </w:tc>
        <w:tc>
          <w:tcPr>
            <w:tcW w:type="dxa" w:w="2880"/>
          </w:tcPr>
          <w:p>
            <w:r>
              <w:t>SQL directly over Parquet directories via parquet_scan(); no dashboard or second Spark session.</w:t>
            </w:r>
          </w:p>
        </w:tc>
      </w:tr>
      <w:tr>
        <w:tc>
          <w:tcPr>
            <w:tcW w:type="dxa" w:w="2880"/>
          </w:tcPr>
          <w:p>
            <w:r>
              <w:t>Local orchestration</w:t>
            </w:r>
          </w:p>
        </w:tc>
        <w:tc>
          <w:tcPr>
            <w:tcW w:type="dxa" w:w="2880"/>
          </w:tcPr>
          <w:p>
            <w:r>
              <w:t>Docker Compose</w:t>
            </w:r>
          </w:p>
        </w:tc>
        <w:tc>
          <w:tcPr>
            <w:tcW w:type="dxa" w:w="2880"/>
          </w:tcPr>
          <w:p>
            <w:r>
              <w:t>Kafka broker + Kafka UI (provectuslabs/kafka-ui).</w:t>
            </w:r>
          </w:p>
        </w:tc>
      </w:tr>
      <w:tr>
        <w:tc>
          <w:tcPr>
            <w:tcW w:type="dxa" w:w="2880"/>
          </w:tcPr>
          <w:p>
            <w:r>
              <w:t>Testing</w:t>
            </w:r>
          </w:p>
        </w:tc>
        <w:tc>
          <w:tcPr>
            <w:tcW w:type="dxa" w:w="2880"/>
          </w:tcPr>
          <w:p>
            <w:r>
              <w:t>pytest, local Spark local[2] session</w:t>
            </w:r>
          </w:p>
        </w:tc>
        <w:tc>
          <w:tcPr>
            <w:tcW w:type="dxa" w:w="2880"/>
          </w:tcPr>
          <w:p>
            <w:r>
              <w:t>14 tests covering parsing/validation, windowing math, and real streaming watermark eviction.</w:t>
            </w:r>
          </w:p>
        </w:tc>
      </w:tr>
      <w:tr>
        <w:tc>
          <w:tcPr>
            <w:tcW w:type="dxa" w:w="2880"/>
          </w:tcPr>
          <w:p>
            <w:r>
              <w:t>Lint/format</w:t>
            </w:r>
          </w:p>
        </w:tc>
        <w:tc>
          <w:tcPr>
            <w:tcW w:type="dxa" w:w="2880"/>
          </w:tcPr>
          <w:p>
            <w:r>
              <w:t>ruff, black</w:t>
            </w:r>
          </w:p>
        </w:tc>
        <w:tc>
          <w:tcPr>
            <w:tcW w:type="dxa" w:w="2880"/>
          </w:tcPr>
          <w:p>
            <w:r>
              <w:t>Enforced in CI (.github/workflows/ci.yaml).</w:t>
            </w:r>
          </w:p>
        </w:tc>
      </w:tr>
    </w:tbl>
    <w:p/>
    <w:p>
      <w:pPr>
        <w:pStyle w:val="Heading1"/>
      </w:pPr>
      <w:r>
        <w:t>8. Deployment architecture</w:t>
      </w:r>
    </w:p>
    <w:p>
      <w:pPr>
        <w:jc w:val="center"/>
      </w:pPr>
      <w:r>
        <w:rPr>
          <w:i/>
        </w:rPr>
        <w:t>[Figure 2: Docker Compose network (kafka broker + kafka-ui) with the producer and Spark job running as separate host processes connecting via the host-mapped listener]</w:t>
      </w:r>
    </w:p>
    <w:p>
      <w:r>
        <w:t>The only containerized components are the Kafka broker and Kafka UI, brought up via `docker compose up -d` (docker-compose.yml). The Kafka broker exposes two listeners: a container-internal PLAINTEXT listener on 9092 (used if Spark itself ran inside the compose network, which it does not in the documented workflow) and a host-mapped PLAINTEXT_HOST listener on 29092, which is what the producer and Spark job -- both run directly on the host as ordinary Python processes -- actually connect to. Kafka UI is exposed on host port 8080 for browser-based topic inspection. Both the producer and the Spark job read all connection details and tunables from environment variables (via a local .env file, gitignored, copied from .env.example), so the same code can point at a different cluster without a code change. The Spark job itself runs in local driver mode (no YARN/Kubernetes) as `python -m spark_job.streaming_job`, requiring the Kafka connector JAR to be resolved via --packages the first time (cached under ~/.ivy2 afterward). On Windows specifically, Spark's local filesystem access for Parquet output and checkpoints additionally requires the Hadoop winutils.exe/hadoop.dll shim (not needed on Linux/macOS, including the ubuntu-latest CI runner).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Variable</w:t>
            </w:r>
          </w:p>
        </w:tc>
        <w:tc>
          <w:tcPr>
            <w:tcW w:type="dxa" w:w="2880"/>
          </w:tcPr>
          <w:p>
            <w:r>
              <w:rPr>
                <w:b/>
              </w:rPr>
              <w:t>Default</w:t>
            </w:r>
          </w:p>
        </w:tc>
        <w:tc>
          <w:tcPr>
            <w:tcW w:type="dxa" w:w="2880"/>
          </w:tcPr>
          <w:p>
            <w:r>
              <w:rPr>
                <w:b/>
              </w:rPr>
              <w:t>Purpose</w:t>
            </w:r>
          </w:p>
        </w:tc>
      </w:tr>
      <w:tr>
        <w:tc>
          <w:tcPr>
            <w:tcW w:type="dxa" w:w="2880"/>
          </w:tcPr>
          <w:p>
            <w:r>
              <w:t>KAFKA_BOOTSTRAP_SERVERS</w:t>
            </w:r>
          </w:p>
        </w:tc>
        <w:tc>
          <w:tcPr>
            <w:tcW w:type="dxa" w:w="2880"/>
          </w:tcPr>
          <w:p>
            <w:r>
              <w:t>localhost:29092</w:t>
            </w:r>
          </w:p>
        </w:tc>
        <w:tc>
          <w:tcPr>
            <w:tcW w:type="dxa" w:w="2880"/>
          </w:tcPr>
          <w:p>
            <w:r>
              <w:t>Host-mapped Kafka listener used by both producer and Spark job.</w:t>
            </w:r>
          </w:p>
        </w:tc>
      </w:tr>
      <w:tr>
        <w:tc>
          <w:tcPr>
            <w:tcW w:type="dxa" w:w="2880"/>
          </w:tcPr>
          <w:p>
            <w:r>
              <w:t>KAFKA_TOPIC</w:t>
            </w:r>
          </w:p>
        </w:tc>
        <w:tc>
          <w:tcPr>
            <w:tcW w:type="dxa" w:w="2880"/>
          </w:tcPr>
          <w:p>
            <w:r>
              <w:t>raw.iot-telemetry</w:t>
            </w:r>
          </w:p>
        </w:tc>
        <w:tc>
          <w:tcPr>
            <w:tcW w:type="dxa" w:w="2880"/>
          </w:tcPr>
          <w:p>
            <w:r>
              <w:t>Topic name shared by producer, topic-creation script, and Spark job.</w:t>
            </w:r>
          </w:p>
        </w:tc>
      </w:tr>
      <w:tr>
        <w:tc>
          <w:tcPr>
            <w:tcW w:type="dxa" w:w="2880"/>
          </w:tcPr>
          <w:p>
            <w:r>
              <w:t>NUM_DEVICES</w:t>
            </w:r>
          </w:p>
        </w:tc>
        <w:tc>
          <w:tcPr>
            <w:tcW w:type="dxa" w:w="2880"/>
          </w:tcPr>
          <w:p>
            <w:r>
              <w:t>25</w:t>
            </w:r>
          </w:p>
        </w:tc>
        <w:tc>
          <w:tcPr>
            <w:tcW w:type="dxa" w:w="2880"/>
          </w:tcPr>
          <w:p>
            <w:r>
              <w:t>Size of the simulated device fleet.</w:t>
            </w:r>
          </w:p>
        </w:tc>
      </w:tr>
      <w:tr>
        <w:tc>
          <w:tcPr>
            <w:tcW w:type="dxa" w:w="2880"/>
          </w:tcPr>
          <w:p>
            <w:r>
              <w:t>EVENTS_PER_SECOND</w:t>
            </w:r>
          </w:p>
        </w:tc>
        <w:tc>
          <w:tcPr>
            <w:tcW w:type="dxa" w:w="2880"/>
          </w:tcPr>
          <w:p>
            <w:r>
              <w:t>10</w:t>
            </w:r>
          </w:p>
        </w:tc>
        <w:tc>
          <w:tcPr>
            <w:tcW w:type="dxa" w:w="2880"/>
          </w:tcPr>
          <w:p>
            <w:r>
              <w:t>Producer send rate.</w:t>
            </w:r>
          </w:p>
        </w:tc>
      </w:tr>
      <w:tr>
        <w:tc>
          <w:tcPr>
            <w:tcW w:type="dxa" w:w="2880"/>
          </w:tcPr>
          <w:p>
            <w:r>
              <w:t>MALFORMED_RATE</w:t>
            </w:r>
          </w:p>
        </w:tc>
        <w:tc>
          <w:tcPr>
            <w:tcW w:type="dxa" w:w="2880"/>
          </w:tcPr>
          <w:p>
            <w:r>
              <w:t>0.03</w:t>
            </w:r>
          </w:p>
        </w:tc>
        <w:tc>
          <w:tcPr>
            <w:tcW w:type="dxa" w:w="2880"/>
          </w:tcPr>
          <w:p>
            <w:r>
              <w:t>Probability an event is corrupted before sending.</w:t>
            </w:r>
          </w:p>
        </w:tc>
      </w:tr>
      <w:tr>
        <w:tc>
          <w:tcPr>
            <w:tcW w:type="dxa" w:w="2880"/>
          </w:tcPr>
          <w:p>
            <w:r>
              <w:t>LATE_EVENT_RATE</w:t>
            </w:r>
          </w:p>
        </w:tc>
        <w:tc>
          <w:tcPr>
            <w:tcW w:type="dxa" w:w="2880"/>
          </w:tcPr>
          <w:p>
            <w:r>
              <w:t>0.06</w:t>
            </w:r>
          </w:p>
        </w:tc>
        <w:tc>
          <w:tcPr>
            <w:tcW w:type="dxa" w:w="2880"/>
          </w:tcPr>
          <w:p>
            <w:r>
              <w:t>Probability an event carries a deliberately old timestamp.</w:t>
            </w:r>
          </w:p>
        </w:tc>
      </w:tr>
      <w:tr>
        <w:tc>
          <w:tcPr>
            <w:tcW w:type="dxa" w:w="2880"/>
          </w:tcPr>
          <w:p>
            <w:r>
              <w:t>DUPLICATE_RATE</w:t>
            </w:r>
          </w:p>
        </w:tc>
        <w:tc>
          <w:tcPr>
            <w:tcW w:type="dxa" w:w="2880"/>
          </w:tcPr>
          <w:p>
            <w:r>
              <w:t>0.02</w:t>
            </w:r>
          </w:p>
        </w:tc>
        <w:tc>
          <w:tcPr>
            <w:tcW w:type="dxa" w:w="2880"/>
          </w:tcPr>
          <w:p>
            <w:r>
              <w:t>Probability an event is sent twice (at-least-once simulation).</w:t>
            </w:r>
          </w:p>
        </w:tc>
      </w:tr>
      <w:tr>
        <w:tc>
          <w:tcPr>
            <w:tcW w:type="dxa" w:w="2880"/>
          </w:tcPr>
          <w:p>
            <w:r>
              <w:t>OFFLINE_FLIP_PROBABILITY</w:t>
            </w:r>
          </w:p>
        </w:tc>
        <w:tc>
          <w:tcPr>
            <w:tcW w:type="dxa" w:w="2880"/>
          </w:tcPr>
          <w:p>
            <w:r>
              <w:t>0.002</w:t>
            </w:r>
          </w:p>
        </w:tc>
        <w:tc>
          <w:tcPr>
            <w:tcW w:type="dxa" w:w="2880"/>
          </w:tcPr>
          <w:p>
            <w:r>
              <w:t>Per-tick probability a device goes offline.</w:t>
            </w:r>
          </w:p>
        </w:tc>
      </w:tr>
      <w:tr>
        <w:tc>
          <w:tcPr>
            <w:tcW w:type="dxa" w:w="2880"/>
          </w:tcPr>
          <w:p>
            <w:r>
              <w:t>MAX_OFFLINE_TICKS</w:t>
            </w:r>
          </w:p>
        </w:tc>
        <w:tc>
          <w:tcPr>
            <w:tcW w:type="dxa" w:w="2880"/>
          </w:tcPr>
          <w:p>
            <w:r>
              <w:t>40</w:t>
            </w:r>
          </w:p>
        </w:tc>
        <w:tc>
          <w:tcPr>
            <w:tcW w:type="dxa" w:w="2880"/>
          </w:tcPr>
          <w:p>
            <w:r>
              <w:t>Upper bound on how long a device stays offline.</w:t>
            </w:r>
          </w:p>
        </w:tc>
      </w:tr>
      <w:tr>
        <w:tc>
          <w:tcPr>
            <w:tcW w:type="dxa" w:w="2880"/>
          </w:tcPr>
          <w:p>
            <w:r>
              <w:t>MAX_LATE_SECONDS</w:t>
            </w:r>
          </w:p>
        </w:tc>
        <w:tc>
          <w:tcPr>
            <w:tcW w:type="dxa" w:w="2880"/>
          </w:tcPr>
          <w:p>
            <w:r>
              <w:t>240</w:t>
            </w:r>
          </w:p>
        </w:tc>
        <w:tc>
          <w:tcPr>
            <w:tcW w:type="dxa" w:w="2880"/>
          </w:tcPr>
          <w:p>
            <w:r>
              <w:t>Upper bound on how far in the past a late event's timestamp is set.</w:t>
            </w:r>
          </w:p>
        </w:tc>
      </w:tr>
      <w:tr>
        <w:tc>
          <w:tcPr>
            <w:tcW w:type="dxa" w:w="2880"/>
          </w:tcPr>
          <w:p>
            <w:r>
              <w:t>RUN_SECONDS</w:t>
            </w:r>
          </w:p>
        </w:tc>
        <w:tc>
          <w:tcPr>
            <w:tcW w:type="dxa" w:w="2880"/>
          </w:tcPr>
          <w:p>
            <w:r>
              <w:t>0</w:t>
            </w:r>
          </w:p>
        </w:tc>
        <w:tc>
          <w:tcPr>
            <w:tcW w:type="dxa" w:w="2880"/>
          </w:tcPr>
          <w:p>
            <w:r>
              <w:t>Producer run duration; 0 means run until Ctrl+C.</w:t>
            </w:r>
          </w:p>
        </w:tc>
      </w:tr>
      <w:tr>
        <w:tc>
          <w:tcPr>
            <w:tcW w:type="dxa" w:w="2880"/>
          </w:tcPr>
          <w:p>
            <w:r>
              <w:t>OUTPUT_PATH</w:t>
            </w:r>
          </w:p>
        </w:tc>
        <w:tc>
          <w:tcPr>
            <w:tcW w:type="dxa" w:w="2880"/>
          </w:tcPr>
          <w:p>
            <w:r>
              <w:t>./data/output/aggregates</w:t>
            </w:r>
          </w:p>
        </w:tc>
        <w:tc>
          <w:tcPr>
            <w:tcW w:type="dxa" w:w="2880"/>
          </w:tcPr>
          <w:p>
            <w:r>
              <w:t>Aggregates Parquet sink path.</w:t>
            </w:r>
          </w:p>
        </w:tc>
      </w:tr>
      <w:tr>
        <w:tc>
          <w:tcPr>
            <w:tcW w:type="dxa" w:w="2880"/>
          </w:tcPr>
          <w:p>
            <w:r>
              <w:t>DEAD_LETTER_PATH</w:t>
            </w:r>
          </w:p>
        </w:tc>
        <w:tc>
          <w:tcPr>
            <w:tcW w:type="dxa" w:w="2880"/>
          </w:tcPr>
          <w:p>
            <w:r>
              <w:t>./data/output/dead_letter</w:t>
            </w:r>
          </w:p>
        </w:tc>
        <w:tc>
          <w:tcPr>
            <w:tcW w:type="dxa" w:w="2880"/>
          </w:tcPr>
          <w:p>
            <w:r>
              <w:t>Dead-letter Parquet sink path.</w:t>
            </w:r>
          </w:p>
        </w:tc>
      </w:tr>
      <w:tr>
        <w:tc>
          <w:tcPr>
            <w:tcW w:type="dxa" w:w="2880"/>
          </w:tcPr>
          <w:p>
            <w:r>
              <w:t>CHECKPOINT_PATH</w:t>
            </w:r>
          </w:p>
        </w:tc>
        <w:tc>
          <w:tcPr>
            <w:tcW w:type="dxa" w:w="2880"/>
          </w:tcPr>
          <w:p>
            <w:r>
              <w:t>./data/checkpoints</w:t>
            </w:r>
          </w:p>
        </w:tc>
        <w:tc>
          <w:tcPr>
            <w:tcW w:type="dxa" w:w="2880"/>
          </w:tcPr>
          <w:p>
            <w:r>
              <w:t>Root directory for both queries' checkpoints.</w:t>
            </w:r>
          </w:p>
        </w:tc>
      </w:tr>
      <w:tr>
        <w:tc>
          <w:tcPr>
            <w:tcW w:type="dxa" w:w="2880"/>
          </w:tcPr>
          <w:p>
            <w:r>
              <w:t>WINDOW_DURATION</w:t>
            </w:r>
          </w:p>
        </w:tc>
        <w:tc>
          <w:tcPr>
            <w:tcW w:type="dxa" w:w="2880"/>
          </w:tcPr>
          <w:p>
            <w:r>
              <w:t>1 minute</w:t>
            </w:r>
          </w:p>
        </w:tc>
        <w:tc>
          <w:tcPr>
            <w:tcW w:type="dxa" w:w="2880"/>
          </w:tcPr>
          <w:p>
            <w:r>
              <w:t>Tumbling window size for aggregation.</w:t>
            </w:r>
          </w:p>
        </w:tc>
      </w:tr>
      <w:tr>
        <w:tc>
          <w:tcPr>
            <w:tcW w:type="dxa" w:w="2880"/>
          </w:tcPr>
          <w:p>
            <w:r>
              <w:t>WATERMARK_DELAY</w:t>
            </w:r>
          </w:p>
        </w:tc>
        <w:tc>
          <w:tcPr>
            <w:tcW w:type="dxa" w:w="2880"/>
          </w:tcPr>
          <w:p>
            <w:r>
              <w:t>2 minutes</w:t>
            </w:r>
          </w:p>
        </w:tc>
        <w:tc>
          <w:tcPr>
            <w:tcW w:type="dxa" w:w="2880"/>
          </w:tcPr>
          <w:p>
            <w:r>
              <w:t>Late-data tolerance before a window is finalized.</w:t>
            </w:r>
          </w:p>
        </w:tc>
      </w:tr>
      <w:tr>
        <w:tc>
          <w:tcPr>
            <w:tcW w:type="dxa" w:w="2880"/>
          </w:tcPr>
          <w:p>
            <w:r>
              <w:t>TRIGGER_INTERVAL</w:t>
            </w:r>
          </w:p>
        </w:tc>
        <w:tc>
          <w:tcPr>
            <w:tcW w:type="dxa" w:w="2880"/>
          </w:tcPr>
          <w:p>
            <w:r>
              <w:t>30 seconds</w:t>
            </w:r>
          </w:p>
        </w:tc>
        <w:tc>
          <w:tcPr>
            <w:tcW w:type="dxa" w:w="2880"/>
          </w:tcPr>
          <w:p>
            <w:r>
              <w:t>Micro-batch trigger interval for both streaming queries.</w:t>
            </w:r>
          </w:p>
        </w:tc>
      </w:tr>
      <w:tr>
        <w:tc>
          <w:tcPr>
            <w:tcW w:type="dxa" w:w="2880"/>
          </w:tcPr>
          <w:p>
            <w:r>
              <w:t>STARTING_OFFSETS</w:t>
            </w:r>
          </w:p>
        </w:tc>
        <w:tc>
          <w:tcPr>
            <w:tcW w:type="dxa" w:w="2880"/>
          </w:tcPr>
          <w:p>
            <w:r>
              <w:t>latest</w:t>
            </w:r>
          </w:p>
        </w:tc>
        <w:tc>
          <w:tcPr>
            <w:tcW w:type="dxa" w:w="2880"/>
          </w:tcPr>
          <w:p>
            <w:r>
              <w:t>Kafka source starting offset policy.</w:t>
            </w:r>
          </w:p>
        </w:tc>
      </w:tr>
    </w:tbl>
    <w:p/>
    <w:p>
      <w:pPr>
        <w:pStyle w:val="Heading1"/>
      </w:pPr>
      <w:r>
        <w:t>9. Security design</w:t>
      </w:r>
    </w:p>
    <w:p>
      <w:r>
        <w:t>The demo Kafka broker uses only the PLAINTEXT protocol on every listener, with no SASL authentication, no TLS, and no ACLs configured -- this is stated openly in the repository as acceptable for localhost development only, never for anything reachable over a real network. There are no credentials anywhere in this pipeline: environment variables carry only non-secret tunables (bootstrap servers, topic names, tunable rates), and .env is gitignored as a matter of habit for when a real cluster's SASL credentials would need to go there. Kafka UI is likewise exposed without authentication on port 8080. A production deployment of this architecture would require SASL/mTLS between producers, brokers, and the Spark job, plus per-topic ACLs restricting which principals may produce to raw.iot-telemetry or consume from it -- none of which is implemented in this repository, by design, since its purpose is demonstrating the streaming/windowing/dead-letter logic, not cluster security posture.</w:t>
      </w:r>
    </w:p>
    <w:p>
      <w:pPr>
        <w:pStyle w:val="Heading1"/>
      </w:pPr>
      <w:r>
        <w:t>10. Non-functional requirements</w:t>
      </w:r>
    </w:p>
    <w:tbl>
      <w:tblPr>
        <w:tblStyle w:val="LightGrid-Accent1"/>
        <w:tblW w:type="auto" w:w="0"/>
        <w:tblLook w:firstColumn="1" w:firstRow="1" w:lastColumn="0" w:lastRow="0" w:noHBand="0" w:noVBand="1" w:val="04A0"/>
      </w:tblPr>
      <w:tblGrid>
        <w:gridCol w:w="4320"/>
        <w:gridCol w:w="4320"/>
      </w:tblGrid>
      <w:tr>
        <w:tc>
          <w:tcPr>
            <w:tcW w:type="dxa" w:w="4320"/>
          </w:tcPr>
          <w:p>
            <w:r>
              <w:rPr>
                <w:b/>
              </w:rPr>
              <w:t>Attribute</w:t>
            </w:r>
          </w:p>
        </w:tc>
        <w:tc>
          <w:tcPr>
            <w:tcW w:type="dxa" w:w="4320"/>
          </w:tcPr>
          <w:p>
            <w:r>
              <w:rPr>
                <w:b/>
              </w:rPr>
              <w:t>Target / approach</w:t>
            </w:r>
          </w:p>
        </w:tc>
      </w:tr>
      <w:tr>
        <w:tc>
          <w:tcPr>
            <w:tcW w:type="dxa" w:w="4320"/>
          </w:tcPr>
          <w:p>
            <w:r>
              <w:t>Delivery semantics (producer -&gt; Kafka)</w:t>
            </w:r>
          </w:p>
        </w:tc>
        <w:tc>
          <w:tcPr>
            <w:tcW w:type="dxa" w:w="4320"/>
          </w:tcPr>
          <w:p>
            <w:r>
              <w:t>At-least-once, by design: acks="all" and retries=5 on the producer, plus a configurable duplicate-send rate that simulates upstream at-least-once redelivery.</w:t>
            </w:r>
          </w:p>
        </w:tc>
      </w:tr>
      <w:tr>
        <w:tc>
          <w:tcPr>
            <w:tcW w:type="dxa" w:w="4320"/>
          </w:tcPr>
          <w:p>
            <w:r>
              <w:t>Delivery semantics (Kafka -&gt; Spark -&gt; sinks)</w:t>
            </w:r>
          </w:p>
        </w:tc>
        <w:tc>
          <w:tcPr>
            <w:tcW w:type="dxa" w:w="4320"/>
          </w:tcPr>
          <w:p>
            <w:r>
              <w:t>At-least-once / no deduplication. Duplicate events are not deduplicated anywhere in this pipeline; they currently inflate event_count and skew avg_value in whichever window they land in. This is a stated, deliberate gap, not an oversight -- see Future enhancements.</w:t>
            </w:r>
          </w:p>
        </w:tc>
      </w:tr>
      <w:tr>
        <w:tc>
          <w:tcPr>
            <w:tcW w:type="dxa" w:w="4320"/>
          </w:tcPr>
          <w:p>
            <w:r>
              <w:t>Windowing</w:t>
            </w:r>
          </w:p>
        </w:tc>
        <w:tc>
          <w:tcPr>
            <w:tcW w:type="dxa" w:w="4320"/>
          </w:tcPr>
          <w:p>
            <w:r>
              <w:t>1-minute tumbling windows (configurable via WINDOW_DURATION), grouped by device_id and metric_type.</w:t>
            </w:r>
          </w:p>
        </w:tc>
      </w:tr>
      <w:tr>
        <w:tc>
          <w:tcPr>
            <w:tcW w:type="dxa" w:w="4320"/>
          </w:tcPr>
          <w:p>
            <w:r>
              <w:t>Late-data tolerance (watermark)</w:t>
            </w:r>
          </w:p>
        </w:tc>
        <w:tc>
          <w:tcPr>
            <w:tcW w:type="dxa" w:w="4320"/>
          </w:tcPr>
          <w:p>
            <w:r>
              <w:t>2 minutes (configurable via WATERMARK_DELAY) past the maximum event_time seen; events arriving later than this relative to their window are dropped, verified by tests/test_watermark.py against a real streaming query.</w:t>
            </w:r>
          </w:p>
        </w:tc>
      </w:tr>
      <w:tr>
        <w:tc>
          <w:tcPr>
            <w:tcW w:type="dxa" w:w="4320"/>
          </w:tcPr>
          <w:p>
            <w:r>
              <w:t>Latency</w:t>
            </w:r>
          </w:p>
        </w:tc>
        <w:tc>
          <w:tcPr>
            <w:tcW w:type="dxa" w:w="4320"/>
          </w:tcPr>
          <w:p>
            <w:r>
              <w:t>Micro-batch trigger every 30 seconds (TRIGGER_INTERVAL); end-to-end latency for a window's aggregate is therefore roughly window duration + watermark delay + trigger interval overhead, i.e. on the order of a few minutes for the default configuration.</w:t>
            </w:r>
          </w:p>
        </w:tc>
      </w:tr>
      <w:tr>
        <w:tc>
          <w:tcPr>
            <w:tcW w:type="dxa" w:w="4320"/>
          </w:tcPr>
          <w:p>
            <w:r>
              <w:t>Throughput</w:t>
            </w:r>
          </w:p>
        </w:tc>
        <w:tc>
          <w:tcPr>
            <w:tcW w:type="dxa" w:w="4320"/>
          </w:tcPr>
          <w:p>
            <w:r>
              <w:t>Not benchmarked. The repository explicitly avoids quoting a throughput number it has not measured; the one verified local run used 15 devices at 30 events/sec with a single broker and local-mode Spark.</w:t>
            </w:r>
          </w:p>
        </w:tc>
      </w:tr>
      <w:tr>
        <w:tc>
          <w:tcPr>
            <w:tcW w:type="dxa" w:w="4320"/>
          </w:tcPr>
          <w:p>
            <w:r>
              <w:t>Fault tolerance / durability</w:t>
            </w:r>
          </w:p>
        </w:tc>
        <w:tc>
          <w:tcPr>
            <w:tcW w:type="dxa" w:w="4320"/>
          </w:tcPr>
          <w:p>
            <w:r>
              <w:t>Single broker, replication_factor=1 -- a single point of failure by design for this laptop-scale reference; each streaming query has its own checkpoint directory so it can resume after a restart.</w:t>
            </w:r>
          </w:p>
        </w:tc>
      </w:tr>
      <w:tr>
        <w:tc>
          <w:tcPr>
            <w:tcW w:type="dxa" w:w="4320"/>
          </w:tcPr>
          <w:p>
            <w:r>
              <w:t>Data quality observability</w:t>
            </w:r>
          </w:p>
        </w:tc>
        <w:tc>
          <w:tcPr>
            <w:tcW w:type="dxa" w:w="4320"/>
          </w:tcPr>
          <w:p>
            <w:r>
              <w:t>Every dead-letter record retains its raw payload, a specific error_reason, and a quarantine timestamp, so failure modes are diagnosable rather than silently dropped.</w:t>
            </w:r>
          </w:p>
        </w:tc>
      </w:tr>
      <w:tr>
        <w:tc>
          <w:tcPr>
            <w:tcW w:type="dxa" w:w="4320"/>
          </w:tcPr>
          <w:p>
            <w:r>
              <w:t>Horizontal scale</w:t>
            </w:r>
          </w:p>
        </w:tc>
        <w:tc>
          <w:tcPr>
            <w:tcW w:type="dxa" w:w="4320"/>
          </w:tcPr>
          <w:p>
            <w:r>
              <w:t>Not exercised. The one verified local run was single-broker, single-machine, single-executor; multi-partition concurrent consumption and multi-executor Spark were not tested.</w:t>
            </w:r>
          </w:p>
        </w:tc>
      </w:tr>
    </w:tbl>
    <w:p/>
    <w:p>
      <w:pPr>
        <w:pStyle w:val="Heading1"/>
      </w:pPr>
      <w:r>
        <w:t>11. Assumptions &amp; constraints</w:t>
      </w:r>
    </w:p>
    <w:p>
      <w:pPr>
        <w:pStyle w:val="ListBullet"/>
      </w:pPr>
      <w:r>
        <w:t>Runs on a single machine for local development and demonstration; it is not a claim of production/telecom-IoT scale (the README explicitly draws this distinction).</w:t>
      </w:r>
    </w:p>
    <w:p>
      <w:pPr>
        <w:pStyle w:val="ListBullet"/>
      </w:pPr>
      <w:r>
        <w:t>Java 17 or 21 and Python 3.12 are assumed available; PySpark 3.5.1's local-mode compatibility is best on Python 3.11/3.12, and 3.13+ is not yet well supported by this pinned PySpark version.</w:t>
      </w:r>
    </w:p>
    <w:p>
      <w:pPr>
        <w:pStyle w:val="ListBullet"/>
      </w:pPr>
      <w:r>
        <w:t>Windows execution additionally assumes the Hadoop winutils.exe/hadoop.dll shim is installed and HADOOP_HOME/PATH are set; this workaround is not needed on Linux/macOS or in CI.</w:t>
      </w:r>
    </w:p>
    <w:p>
      <w:pPr>
        <w:pStyle w:val="ListBullet"/>
      </w:pPr>
      <w:r>
        <w:t>The Kafka broker is assumed reachable at localhost:29092 with no authentication; this is a development-only assumption, not a production one.</w:t>
      </w:r>
    </w:p>
    <w:p>
      <w:pPr>
        <w:pStyle w:val="ListBullet"/>
      </w:pPr>
      <w:r>
        <w:t>Clock/timezone determinism for tests is assumed via explicit UTC pinning (both Spark SQL session timezone and the JVM's own default timezone), since window/watermark boundary assertions would otherwise vary by host locale.</w:t>
      </w:r>
    </w:p>
    <w:p>
      <w:pPr>
        <w:pStyle w:val="ListBullet"/>
      </w:pPr>
      <w:r>
        <w:t>Auto-create-topics is enabled on the demo broker for convenience, but the intended operating assumption is that scripts/create_topics.py has been run first so partition count and retention are deliberate rather than accidental broker defaults.</w:t>
      </w:r>
    </w:p>
    <w:p>
      <w:pPr>
        <w:pStyle w:val="Heading1"/>
      </w:pPr>
      <w:r>
        <w:t>12. Future enhancements</w:t>
      </w:r>
    </w:p>
    <w:p>
      <w:r>
        <w:t>The repository's own README documents a specific, honest list of what would change for a production version of this architecture; it is reproduced here as the future-enhancement list for this design document rather than invented separately:</w:t>
      </w:r>
    </w:p>
    <w:p>
      <w:pPr>
        <w:pStyle w:val="ListBullet"/>
      </w:pPr>
      <w:r>
        <w:t>Multi-broker Kafka with real replication -- 3+ brokers, replication_factor &gt;= 3, tuned min.insync.replicas, and rack/AZ awareness, replacing the current single-broker topology.</w:t>
      </w:r>
    </w:p>
    <w:p>
      <w:pPr>
        <w:pStyle w:val="ListBullet"/>
      </w:pPr>
      <w:r>
        <w:t>Schema Registry + Avro (or Protobuf) -- compatibility enforcement at write time and compact binary encoding at scale, replacing the current application-layer JSON Schema validation.</w:t>
      </w:r>
    </w:p>
    <w:p>
      <w:pPr>
        <w:pStyle w:val="ListBullet"/>
      </w:pPr>
      <w:r>
        <w:t>Spark on YARN or Kubernetes (via the Spark Operator) instead of local mode, with multiple executors, driver HA, and dynamic allocation; the existing transformation code in spark_job/transformations.py would run unchanged since it never assumes local mode.</w:t>
      </w:r>
    </w:p>
    <w:p>
      <w:pPr>
        <w:pStyle w:val="ListBullet"/>
      </w:pPr>
      <w:r>
        <w:t>Deduplication -- either an idempotent producer (enable.idempotence=true plus transactional writes) or dedup-by-key aggregation logic (e.g. dropDuplicatesWithinWatermark on an event ID field), addressing the currently undeduplicated duplicate-send simulation.</w:t>
      </w:r>
    </w:p>
    <w:p>
      <w:pPr>
        <w:pStyle w:val="ListBullet"/>
      </w:pPr>
      <w:r>
        <w:t>Security hardening -- SASL/mTLS between producers, brokers, and Spark, plus per-topic ACLs, replacing the current PLAINTEXT-only, no-auth local broker.</w:t>
      </w:r>
    </w:p>
    <w:p>
      <w:pPr>
        <w:pStyle w:val="ListBullet"/>
      </w:pPr>
      <w:r>
        <w:t>Monitoring/alerting -- exporting Spark's StreamingQueryListener metrics and Kafka JMX metrics to Prometheus/Grafana, with alerting on consumer lag and processing-time trend, beyond the current Kafka UI and streaming-query progress logs.</w:t>
      </w:r>
    </w:p>
    <w:p>
      <w:pPr>
        <w:pStyle w:val="ListBullet"/>
      </w:pPr>
      <w:r>
        <w:t>Dead-letter follow-up -- alerting on dead-letter volume/rate as a firmware-regression signal, plus a replay path for quarantined records once a root cause is fixed; currently records land in data/output/dead_letter/ and nothing further happens to them.</w:t>
      </w:r>
    </w:p>
    <w:p>
      <w:pPr>
        <w:pStyle w:val="Heading1"/>
      </w:pPr>
      <w:r>
        <w:t>13. Appendix</w:t>
      </w:r>
    </w:p>
    <w:p>
      <w:pPr>
        <w:pStyle w:val="Heading2"/>
      </w:pPr>
      <w:r>
        <w:t>13.1 References</w:t>
      </w:r>
    </w:p>
    <w:p>
      <w:pPr>
        <w:pStyle w:val="ListBullet"/>
      </w:pPr>
      <w:r>
        <w:t>Repository README.md -- architecture diagram, design decisions, and "what was actually verified" section.</w:t>
      </w:r>
    </w:p>
    <w:p>
      <w:pPr>
        <w:pStyle w:val="ListBullet"/>
      </w:pPr>
      <w:r>
        <w:t>schemas/telemetry.schema.json -- the JSON Schema contract for the wire format.</w:t>
      </w:r>
    </w:p>
    <w:p>
      <w:pPr>
        <w:pStyle w:val="ListBullet"/>
      </w:pPr>
      <w:r>
        <w:t>spark_job/streaming_job.py, spark_job/transformations.py, spark_job/schemas.py -- the Structured Streaming job and its transformation/schema logic.</w:t>
      </w:r>
    </w:p>
    <w:p>
      <w:pPr>
        <w:pStyle w:val="ListBullet"/>
      </w:pPr>
      <w:r>
        <w:t>producer/producer.py, producer/device_simulator.py, producer/config.py -- the synthetic device fleet and Kafka producer.</w:t>
      </w:r>
    </w:p>
    <w:p>
      <w:pPr>
        <w:pStyle w:val="ListBullet"/>
      </w:pPr>
      <w:r>
        <w:t>docker-compose.yml, .env.example -- local deployment topology and configuration reference.</w:t>
      </w:r>
    </w:p>
    <w:p>
      <w:pPr>
        <w:pStyle w:val="ListBullet"/>
      </w:pPr>
      <w:r>
        <w:t>tests/test_parsing.py, tests/test_aggregation.py, tests/test_watermark.py -- automated, repeatable verification of validation, windowing, and watermark behavior.</w:t>
      </w:r>
    </w:p>
    <w:p>
      <w:pPr>
        <w:pStyle w:val="ListBullet"/>
      </w:pPr>
      <w:r>
        <w:t>Darviq Kafka Low-Level Design document (companion document to this HLD).</w:t>
      </w:r>
    </w:p>
    <w:p>
      <w:pPr>
        <w:pStyle w:val="Heading2"/>
      </w:pPr>
      <w:r>
        <w:t>13.2 Change history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Version</w:t>
            </w:r>
          </w:p>
        </w:tc>
        <w:tc>
          <w:tcPr>
            <w:tcW w:type="dxa" w:w="2880"/>
          </w:tcPr>
          <w:p>
            <w:r>
              <w:rPr>
                <w:b/>
              </w:rPr>
              <w:t>Date</w:t>
            </w:r>
          </w:p>
        </w:tc>
        <w:tc>
          <w:tcPr>
            <w:tcW w:type="dxa" w:w="2880"/>
          </w:tcPr>
          <w:p>
            <w:r>
              <w:rPr>
                <w:b/>
              </w:rPr>
              <w:t>Description</w:t>
            </w:r>
          </w:p>
        </w:tc>
      </w:tr>
      <w:tr>
        <w:tc>
          <w:tcPr>
            <w:tcW w:type="dxa" w:w="2880"/>
          </w:tcPr>
          <w:p>
            <w:r>
              <w:t>1.0</w:t>
            </w:r>
          </w:p>
        </w:tc>
        <w:tc>
          <w:tcPr>
            <w:tcW w:type="dxa" w:w="2880"/>
          </w:tcPr>
          <w:p>
            <w:r>
              <w:t>July 31, 2026</w:t>
            </w:r>
          </w:p>
        </w:tc>
        <w:tc>
          <w:tcPr>
            <w:tcW w:type="dxa" w:w="2880"/>
          </w:tcPr>
          <w:p>
            <w:r>
              <w:t>Initial high-level design document</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