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417E91" w14:textId="77777777" w:rsidR="000E6DAC" w:rsidRDefault="000E6DAC" w:rsidP="000E6DAC">
      <w:r>
        <w:t>CV-ID: CV21</w:t>
      </w:r>
    </w:p>
    <w:p w14:paraId="5D4AAB03" w14:textId="43036672" w:rsidR="00BF31DB" w:rsidRDefault="00BF31DB" w:rsidP="000E6DAC">
      <w:r>
        <w:t xml:space="preserve">CV OF </w:t>
      </w:r>
      <w:r w:rsidRPr="00BF31DB">
        <w:t>Ethan Murphy</w:t>
      </w:r>
    </w:p>
    <w:p w14:paraId="12A16EAC" w14:textId="77777777" w:rsidR="000E6DAC" w:rsidRDefault="000E6DAC" w:rsidP="000E6DAC">
      <w:r>
        <w:t>TARGET ROLE: Chief Technology Officer / Senior Vice President of Infrastructure (Cybersecurity &amp; DevOps)</w:t>
      </w:r>
    </w:p>
    <w:p w14:paraId="561F88D6" w14:textId="77777777" w:rsidR="000E6DAC" w:rsidRDefault="000E6DAC" w:rsidP="000E6DAC">
      <w:r>
        <w:t>CONTACT: cv21@evaluation-dataset.local</w:t>
      </w:r>
    </w:p>
    <w:p w14:paraId="12D1571B" w14:textId="77777777" w:rsidR="000E6DAC" w:rsidRDefault="000E6DAC" w:rsidP="000E6DAC"/>
    <w:p w14:paraId="040766BA" w14:textId="77777777" w:rsidR="000E6DAC" w:rsidRDefault="000E6DAC" w:rsidP="000E6DAC">
      <w:r>
        <w:t>PROFESSIONAL SUMMARY</w:t>
      </w:r>
    </w:p>
    <w:p w14:paraId="2AFC9EBA" w14:textId="77777777" w:rsidR="000E6DAC" w:rsidRDefault="000E6DAC" w:rsidP="000E6DAC">
      <w:r>
        <w:t>Highly analytical, strategic, and security-minded Chief Technology Officer with over 15 years of executive technology experience directing massive cloud architecture builds, managing large-scale global cybersecurity postures, and executing elite DevOps engineering transformations. Outstanding record of business success in commercializing complex infrastructure software, building high-value corporate patent portfolios, and executing strict due diligence reviews for cross-border technology acquisitions. Expert in leading large global engineering organizations, reducing structural system operating parameters, and introducing cutting-edge Zero-Trust network topologies that systematically eradicate infrastructure risks while accelerating software deployment schedules across multi-billion-user digital products.</w:t>
      </w:r>
    </w:p>
    <w:p w14:paraId="3861FF0B" w14:textId="77777777" w:rsidR="000E6DAC" w:rsidRDefault="000E6DAC" w:rsidP="000E6DAC"/>
    <w:p w14:paraId="228208B0" w14:textId="77777777" w:rsidR="000E6DAC" w:rsidRDefault="000E6DAC" w:rsidP="000E6DAC">
      <w:r>
        <w:t>CORE COMPETENCIES &amp; TECHSTACK OVERHAULS</w:t>
      </w:r>
    </w:p>
    <w:p w14:paraId="71940A8C" w14:textId="77777777" w:rsidR="000E6DAC" w:rsidRDefault="000E6DAC" w:rsidP="000E6DAC">
      <w:r>
        <w:t>Cybersecurity: Zero-Trust Network Access (ZTNA), Automated Threat Hunting, Next-Gen SIEM, Identity Lifecycle Protection</w:t>
      </w:r>
    </w:p>
    <w:p w14:paraId="5765890E" w14:textId="77777777" w:rsidR="000E6DAC" w:rsidRDefault="000E6DAC" w:rsidP="000E6DAC">
      <w:r>
        <w:t>DevOps &amp; Cloud: Infrastructure as Code (</w:t>
      </w:r>
      <w:proofErr w:type="spellStart"/>
      <w:r>
        <w:t>IaC</w:t>
      </w:r>
      <w:proofErr w:type="spellEnd"/>
      <w:r>
        <w:t>), Multi-Cloud Orchestration, Automated Governance, Terabyte-Scale Telemetry</w:t>
      </w:r>
    </w:p>
    <w:p w14:paraId="6D47C303" w14:textId="77777777" w:rsidR="000E6DAC" w:rsidRDefault="000E6DAC" w:rsidP="000E6DAC">
      <w:r>
        <w:t>Corporate Development: M&amp;A Technology Evaluation, Patent Monetization Strategies, Core Tech Stack Consolidation</w:t>
      </w:r>
    </w:p>
    <w:p w14:paraId="75113DA0" w14:textId="77777777" w:rsidR="000E6DAC" w:rsidRDefault="000E6DAC" w:rsidP="000E6DAC">
      <w:r>
        <w:t xml:space="preserve">Financial Oversight: $60M+ </w:t>
      </w:r>
      <w:proofErr w:type="spellStart"/>
      <w:r>
        <w:t>OpEx</w:t>
      </w:r>
      <w:proofErr w:type="spellEnd"/>
      <w:r>
        <w:t xml:space="preserve"> Controls, Global Vendor Negotiation, Engineering Efficiency Metric Optimization</w:t>
      </w:r>
    </w:p>
    <w:p w14:paraId="317626ED" w14:textId="77777777" w:rsidR="000E6DAC" w:rsidRDefault="000E6DAC" w:rsidP="000E6DAC"/>
    <w:p w14:paraId="1CC0190F" w14:textId="77777777" w:rsidR="000E6DAC" w:rsidRDefault="000E6DAC" w:rsidP="000E6DAC">
      <w:r>
        <w:t>EXECUTIVE EXPERIENCE</w:t>
      </w:r>
    </w:p>
    <w:p w14:paraId="108E0874" w14:textId="77777777" w:rsidR="000E6DAC" w:rsidRDefault="000E6DAC" w:rsidP="000E6DAC">
      <w:proofErr w:type="spellStart"/>
      <w:r>
        <w:t>SecuroGlobal</w:t>
      </w:r>
      <w:proofErr w:type="spellEnd"/>
      <w:r>
        <w:t xml:space="preserve"> Networks | Chief Technology Officer (CTO)</w:t>
      </w:r>
    </w:p>
    <w:p w14:paraId="33E6FFDE" w14:textId="77777777" w:rsidR="000E6DAC" w:rsidRDefault="000E6DAC" w:rsidP="000E6DAC">
      <w:r>
        <w:t xml:space="preserve">* Commanded enterprise security architectures, automated infrastructure engineering pipelines, and institutional technology roadmaps for an international cybersecurity provider servicing Fortune 100 corporate accounts, directing a multi-layered </w:t>
      </w:r>
      <w:r>
        <w:lastRenderedPageBreak/>
        <w:t xml:space="preserve">organization across 5 development </w:t>
      </w:r>
      <w:proofErr w:type="gramStart"/>
      <w:r>
        <w:t>hubs, and</w:t>
      </w:r>
      <w:proofErr w:type="gramEnd"/>
      <w:r>
        <w:t xml:space="preserve"> structuring secure cloud deployment frameworks designed to protect customer data footprints.</w:t>
      </w:r>
    </w:p>
    <w:p w14:paraId="3FF2A431" w14:textId="77777777" w:rsidR="000E6DAC" w:rsidRDefault="000E6DAC" w:rsidP="000E6DAC">
      <w:r>
        <w:t xml:space="preserve">* Scaled enterprise annual contract technology billings from $80M up to an elite $310M within a 36-month timeline by introducing 8 security automation products, expanding API system connectivity via secure </w:t>
      </w:r>
      <w:proofErr w:type="spellStart"/>
      <w:r>
        <w:t>GraphQL</w:t>
      </w:r>
      <w:proofErr w:type="spellEnd"/>
      <w:r>
        <w:t xml:space="preserve"> gateways, and increasing multi-year enterprise renewals by 42% through the engineering of a highly responsive client-facing governance dashboard. [Achievement 1]</w:t>
      </w:r>
    </w:p>
    <w:p w14:paraId="5A91BCA6" w14:textId="77777777" w:rsidR="000E6DAC" w:rsidRDefault="000E6DAC" w:rsidP="000E6DAC">
      <w:r>
        <w:t xml:space="preserve">* Spearheaded technical evaluation and architectural integration for a cloud infrastructure competitor valued at $140M, managing the alignment of 240 engineering assets, removing 18 redundant cluster environments, and consolidating code platforms onto a unified GitHub Enterprise </w:t>
      </w:r>
      <w:proofErr w:type="spellStart"/>
      <w:r>
        <w:t>monorepo</w:t>
      </w:r>
      <w:proofErr w:type="spellEnd"/>
      <w:r>
        <w:t xml:space="preserve"> setup utilizing Bazel to manage complex continuous dependency compilation tracks across mixed language frameworks. [Achievement 2]</w:t>
      </w:r>
    </w:p>
    <w:p w14:paraId="23FF05C5" w14:textId="77777777" w:rsidR="000E6DAC" w:rsidRDefault="000E6DAC" w:rsidP="000E6DAC">
      <w:r>
        <w:t>* Formulated and secured 15 foundational patents covering automated endpoint threat identification and network state profiling, building a defensible IP moat that raised corporate asset valuations by $24M during technology funding reviews and establishing highly structured technical baseline filings that outpaced fast-following international market competitors. [Achievement 3]</w:t>
      </w:r>
    </w:p>
    <w:p w14:paraId="098D2BC3" w14:textId="77777777" w:rsidR="000E6DAC" w:rsidRDefault="000E6DAC" w:rsidP="000E6DAC">
      <w:r>
        <w:t>* Compressed annual corporate cloud-hosting expenditure parameters by 38% through the deployment of serverless computing architectures, re-routing volatile data processing workloads to AWS Lambda and Google Cloud Functions, and eliminating 450 static underutilized compute engines using automated dynamic resource reclaiming scripts. [Achievement 4]</w:t>
      </w:r>
    </w:p>
    <w:p w14:paraId="07D49F7A" w14:textId="77777777" w:rsidR="000E6DAC" w:rsidRDefault="000E6DAC" w:rsidP="000E6DAC">
      <w:r>
        <w:t xml:space="preserve">* Eliminated 94% of malicious systemic network intrusion vectors by executing a zero-trust network topology transition, enforcing continuous device verification steps across 45,000 internal network connections and cloud system nodes using advanced </w:t>
      </w:r>
      <w:proofErr w:type="spellStart"/>
      <w:r>
        <w:t>mTLS</w:t>
      </w:r>
      <w:proofErr w:type="spellEnd"/>
      <w:r>
        <w:t xml:space="preserve"> protocols, hardware-backed cryptographic keys, and automated device attestation vectors. [Achievement 5]</w:t>
      </w:r>
    </w:p>
    <w:p w14:paraId="02F6B150" w14:textId="77777777" w:rsidR="000E6DAC" w:rsidRDefault="000E6DAC" w:rsidP="000E6DAC">
      <w:r>
        <w:t>* Grew the internal infrastructure engineering division from 150 developers to a world-class team of 520 across 5 offices, introducing metrics-based technical testing frameworks and dropping employee onboarding ramp cycles by 35% through standardized architectural bootcamps that heavily integrated sandbox lab testing scenarios. [Achievement 6]</w:t>
      </w:r>
    </w:p>
    <w:p w14:paraId="4CFD010F" w14:textId="77777777" w:rsidR="000E6DAC" w:rsidRDefault="000E6DAC" w:rsidP="000E6DAC">
      <w:r>
        <w:t xml:space="preserve">* Shortened average customer security incident detection and response loops from 42 minutes down to an elite 11 seconds, building an automated event-correlation engine that matches anomalous security patterns across 5B daily telemetry signals via an </w:t>
      </w:r>
      <w:r>
        <w:lastRenderedPageBreak/>
        <w:t xml:space="preserve">Apache Kafka data fabric running on ultra-low latency </w:t>
      </w:r>
      <w:proofErr w:type="spellStart"/>
      <w:r>
        <w:t>NVMe</w:t>
      </w:r>
      <w:proofErr w:type="spellEnd"/>
      <w:r>
        <w:t xml:space="preserve"> storage clusters. [Achievement 7]</w:t>
      </w:r>
    </w:p>
    <w:p w14:paraId="211E82BB" w14:textId="77777777" w:rsidR="000E6DAC" w:rsidRDefault="000E6DAC" w:rsidP="000E6DAC">
      <w:r>
        <w:t>* Extracted $5.2M in annual operational cost reductions by renegotiating major content delivery network contract terms, securing 45% deeper volume discounts on global data egress limits and optimizing asset caching protocols across international edge locations to trim multi-region pipeline delivery friction. [Achievement 8]</w:t>
      </w:r>
    </w:p>
    <w:p w14:paraId="2A8A0817" w14:textId="77777777" w:rsidR="000E6DAC" w:rsidRDefault="000E6DAC" w:rsidP="000E6DAC">
      <w:r>
        <w:t>* Directed comprehensive technical due diligence pipelines for a cloud security acquisition target valued at $67M, locating 14 hidden structural architectural gaps within their access control frameworks and using the risk data to capture a $4.8M purchase discount prior to finalizing the corporate asset transfer documentation. [Achievement 9]</w:t>
      </w:r>
    </w:p>
    <w:p w14:paraId="0C653120" w14:textId="77777777" w:rsidR="000E6DAC" w:rsidRDefault="000E6DAC" w:rsidP="000E6DAC">
      <w:r>
        <w:t>* Attained a flawless 100% compliance standing across continuous Federal Risk and Authorization Management Program (FedRAMP) reviews, configuring 180 automated auditing scripts that monitor database state and user access privileges continuously via Open Policy Agent engines embedded inside the orchestration plane. [Achievement 10]</w:t>
      </w:r>
    </w:p>
    <w:p w14:paraId="211A5924" w14:textId="77777777" w:rsidR="000E6DAC" w:rsidRDefault="000E6DAC" w:rsidP="000E6DAC">
      <w:r>
        <w:t xml:space="preserve">* Doubled enterprise continuous </w:t>
      </w:r>
      <w:proofErr w:type="spellStart"/>
      <w:r>
        <w:t>continuous</w:t>
      </w:r>
      <w:proofErr w:type="spellEnd"/>
      <w:r>
        <w:t xml:space="preserve"> integration software deployment speeds while introducing zero security regression steps, automating dependency tree validation testing, and eliminating manual deployment approval checkpoints within Jenkins and GitLab CI pipelines through the insertion of automated static application security testing (SAST) layers. [Achievement 11]</w:t>
      </w:r>
    </w:p>
    <w:p w14:paraId="0ADA7C9E" w14:textId="77777777" w:rsidR="000E6DAC" w:rsidRDefault="000E6DAC" w:rsidP="000E6DAC">
      <w:r>
        <w:t>* Maintained an exceptional 96% engineering talent retention rate during a massive post-acquisition team restructuring phase, setting up clear technical path matrices, hosting 14 alignment sessions, and standardizing team titles across the combined organization to eradicate operational ambiguities. [Achievement 12]</w:t>
      </w:r>
    </w:p>
    <w:p w14:paraId="7AEB7843" w14:textId="77777777" w:rsidR="000E6DAC" w:rsidRDefault="000E6DAC" w:rsidP="000E6DAC">
      <w:r>
        <w:t>* Reduced platform recovery time objectives following localized network service outages by an elite 89% parameter from 3 hours to 20 seconds, configuring cross-region active-active cluster routing models using advanced telemetry scripts and automated DNS failover mechanics tied to live application health checks. [Achievement 13]</w:t>
      </w:r>
    </w:p>
    <w:p w14:paraId="36718B64" w14:textId="77777777" w:rsidR="000E6DAC" w:rsidRDefault="000E6DAC" w:rsidP="000E6DAC">
      <w:r>
        <w:t>* Expanded overall cloud telemetry pipeline ingestion performance parameters by 210% via advanced data sharding, allowing analytical engineering platforms to consume 12TB of raw security event markers every hour without data drop blocks or index corruption within the underlying distributed Elasticsearch architecture. [Achievement 14]</w:t>
      </w:r>
    </w:p>
    <w:p w14:paraId="3CFD4848" w14:textId="77777777" w:rsidR="000E6DAC" w:rsidRDefault="000E6DAC" w:rsidP="000E6DAC">
      <w:r>
        <w:t xml:space="preserve">* Captured $65M in high-margin secondary enterprise pipeline revenue by rolling out a managed container security platform, securing 14 tier-1 international aerospace and financial clients during the initial launch phase by providing automated runtime </w:t>
      </w:r>
      <w:proofErr w:type="spellStart"/>
      <w:r>
        <w:t>defense</w:t>
      </w:r>
      <w:proofErr w:type="spellEnd"/>
      <w:r>
        <w:t xml:space="preserve"> instrumentation layers. [Achievement 15]</w:t>
      </w:r>
    </w:p>
    <w:p w14:paraId="5BCABA89" w14:textId="77777777" w:rsidR="000E6DAC" w:rsidRDefault="000E6DAC" w:rsidP="000E6DAC"/>
    <w:p w14:paraId="0B630572" w14:textId="77777777" w:rsidR="000E6DAC" w:rsidRDefault="000E6DAC" w:rsidP="000E6DAC">
      <w:r>
        <w:lastRenderedPageBreak/>
        <w:t>Vanguard DevOps Solutions | Vice President of Engineering / Director of Cloud Infrastructure</w:t>
      </w:r>
    </w:p>
    <w:p w14:paraId="70D49A90" w14:textId="77777777" w:rsidR="000E6DAC" w:rsidRDefault="000E6DAC" w:rsidP="000E6DAC">
      <w:r>
        <w:t>* Directed core software production tracks, infrastructure automation initiatives, and technical asset vetting processes for an enterprise DevOps platform provider, managing technical relationships with cloud hosting networks, orchestrating internal resource matrices, and validating compliance data files.</w:t>
      </w:r>
    </w:p>
    <w:p w14:paraId="273A7056" w14:textId="77777777" w:rsidR="000E6DAC" w:rsidRDefault="000E6DAC" w:rsidP="000E6DAC">
      <w:r>
        <w:t>* Achieved an immediate 240% expansion in active customer cluster tracking limits by refactoring database indexing engines, shifting from legacy data models to high-throughput key-value storage grids that support 50k concurrent customer API calls without thread contention, memory exhaustion, or database connection pool locking. [Achievement 16]</w:t>
      </w:r>
    </w:p>
    <w:p w14:paraId="07F46DFC" w14:textId="77777777" w:rsidR="000E6DAC" w:rsidRDefault="000E6DAC" w:rsidP="000E6DAC">
      <w:r>
        <w:t>* Developed and registered 11 core infrastructure patents covering cloud auto-scaling matrices and data stream compression, creating a defensible corporate technology position and bringing in $1.6M in add-on commercial licensing gains through structured technological enablement programs for enterprise mid-market platforms. [Achievement 17]</w:t>
      </w:r>
    </w:p>
    <w:p w14:paraId="472C0EC0" w14:textId="77777777" w:rsidR="000E6DAC" w:rsidRDefault="000E6DAC" w:rsidP="000E6DAC">
      <w:r>
        <w:t>* Managed detailed technical due diligence evaluations for an enterprise pipeline developer acquisition valued at $45M, auditing 2.4M lines of software code, isolating 12 severe technical debt layers related to outdated runtime components, and ensuring architectural balance before deal signature. [Achievement 18]</w:t>
      </w:r>
    </w:p>
    <w:p w14:paraId="003EAA0E" w14:textId="77777777" w:rsidR="000E6DAC" w:rsidRDefault="000E6DAC" w:rsidP="000E6DAC">
      <w:r>
        <w:t xml:space="preserve">* Cut ongoing cloud cluster hosting operational outlays by 33% by implementing custom policy-driven instance termination logic, scanning global testing nodes and killing underutilized compute instances during weekend enterprise usage valleys using automated Terraform scripts executing inside localized </w:t>
      </w:r>
      <w:proofErr w:type="spellStart"/>
      <w:r>
        <w:t>cron</w:t>
      </w:r>
      <w:proofErr w:type="spellEnd"/>
      <w:r>
        <w:t xml:space="preserve"> loops. [Achievement 19]</w:t>
      </w:r>
    </w:p>
    <w:p w14:paraId="7F0E8771" w14:textId="77777777" w:rsidR="000E6DAC" w:rsidRDefault="000E6DAC" w:rsidP="000E6DAC">
      <w:r>
        <w:t>* Trimmed standard infrastructure provisioning turnaround speeds from 5 business days down to 4 minutes via Terraform automation, building 14 reusable infrastructure modules and allowing developer teams to activate isolated development zones instantly with pre-configured VPC alignments. [Achievement 20]</w:t>
      </w:r>
    </w:p>
    <w:p w14:paraId="6B6EE845" w14:textId="77777777" w:rsidR="000E6DAC" w:rsidRDefault="000E6DAC" w:rsidP="000E6DAC">
      <w:r>
        <w:t xml:space="preserve">* Eradicated 86% of post-deployment production performance incidents through the implementation of predictive canary analysis, building automated validation hooks that </w:t>
      </w:r>
      <w:proofErr w:type="spellStart"/>
      <w:r>
        <w:t>analyze</w:t>
      </w:r>
      <w:proofErr w:type="spellEnd"/>
      <w:r>
        <w:t xml:space="preserve"> system telemetry parameters against dynamic machine learning baselines before pushing changes to users. [Achievement 21]</w:t>
      </w:r>
    </w:p>
    <w:p w14:paraId="18D18ECA" w14:textId="77777777" w:rsidR="000E6DAC" w:rsidRDefault="000E6DAC" w:rsidP="000E6DAC">
      <w:r>
        <w:t>* Expanded the core DevOps development workforce from 90 engineers to a highly productive group of 280 technical assets, launching 3 global talent outreach pipelines and accelerating deep-tech competency development by 30% via specialized peer-led laboratory exercises. [Achievement 22]</w:t>
      </w:r>
    </w:p>
    <w:p w14:paraId="3A5F8844" w14:textId="77777777" w:rsidR="000E6DAC" w:rsidRDefault="000E6DAC" w:rsidP="000E6DAC">
      <w:r>
        <w:lastRenderedPageBreak/>
        <w:t>* Consolidated four disparate product lines into a single cloud-native application layout with zero customer service friction, relocating 3.2M user tracking matrices and standardizing application configurations across environments using unified Kubernetes ingress controllers and automated schema adaptation layers. [Achievement 23]</w:t>
      </w:r>
    </w:p>
    <w:p w14:paraId="7DFB6AF9" w14:textId="77777777" w:rsidR="000E6DAC" w:rsidRDefault="000E6DAC" w:rsidP="000E6DAC">
      <w:r>
        <w:t>* Managed a total annual cross-facility technology hardware, software, and compensation budget of $35M, maintaining strict capital controls and keeping overall operational variances below a tight 2.4% baseline margin relative to the board's approved fiscal plan. [Achievement 24]</w:t>
      </w:r>
    </w:p>
    <w:p w14:paraId="3143BD3B" w14:textId="77777777" w:rsidR="000E6DAC" w:rsidRDefault="000E6DAC" w:rsidP="000E6DAC">
      <w:r>
        <w:t>* Salvaged $4.2M in engineering hours by ruthlessly automating manual software testing and compliance reporting workflows, deploying continuous end-to-end regression frameworks that run silently inside the background build pipeline to evaluate structural data integrity. [Achievement 25]</w:t>
      </w:r>
    </w:p>
    <w:p w14:paraId="0EBF5422" w14:textId="77777777" w:rsidR="000E6DAC" w:rsidRDefault="000E6DAC" w:rsidP="000E6DAC">
      <w:r>
        <w:t>* Commercialized a highly resilient cloud storage layer that captured a 40% market share within the financial hosting sector, expanding core corporate enterprise accounts by 140 and creating a stable recurring business income branch backed by strict Service Level Agreements (SLAs). [Achievement 26]</w:t>
      </w:r>
    </w:p>
    <w:p w14:paraId="5D0B4BB4" w14:textId="77777777" w:rsidR="000E6DAC" w:rsidRDefault="000E6DAC" w:rsidP="000E6DAC">
      <w:r>
        <w:t>* Decreased corporate external vulnerability attack surfaces by 95% through automated continuous static analysis routines, verifying all open-source dependencies before integration to block pipeline infection scripts and mitigate third-party supply chain threat exposures. [Achievement 27]</w:t>
      </w:r>
    </w:p>
    <w:p w14:paraId="156430CE" w14:textId="77777777" w:rsidR="000E6DAC" w:rsidRDefault="000E6DAC" w:rsidP="000E6DAC">
      <w:r>
        <w:t>* Realized a 48% boost in developer pipeline output by designing custom internal component frameworks and code templates, freeing product engineers from rewriting base interface layers and access control logic across separate microservice environments. [Achievement 28]</w:t>
      </w:r>
    </w:p>
    <w:p w14:paraId="3FB0FE57" w14:textId="77777777" w:rsidR="000E6DAC" w:rsidRDefault="000E6DAC" w:rsidP="000E6DAC">
      <w:r>
        <w:t>* Architected a secure metadata caching layer that successfully dropped internal API communication processing latency metrics by 65%, enabling rapid cross-service communication during peak workload event triggers using highly optimized Redis clusters featuring multi-thread memory pipelines. [Achievement 29]</w:t>
      </w:r>
    </w:p>
    <w:p w14:paraId="041A2F98" w14:textId="77777777" w:rsidR="000E6DAC" w:rsidRDefault="000E6DAC" w:rsidP="000E6DAC">
      <w:r>
        <w:t>* Completed the technical synthesis of an acquired automated configuration engine asset within a record-breaking 45 days, converting legacy target code structures into modern microservice layouts with zero platform drops or disruption to existing enterprise subscription workflows. [Achievement 30]</w:t>
      </w:r>
    </w:p>
    <w:p w14:paraId="7BA0817A" w14:textId="77777777" w:rsidR="000E6DAC" w:rsidRDefault="000E6DAC" w:rsidP="000E6DAC"/>
    <w:p w14:paraId="57942C6A" w14:textId="77777777" w:rsidR="000E6DAC" w:rsidRDefault="000E6DAC" w:rsidP="000E6DAC">
      <w:r>
        <w:t>INTELLECTUAL PROPERTY &amp; PATENT PORTFOLIO</w:t>
      </w:r>
    </w:p>
    <w:p w14:paraId="6A78CB87" w14:textId="77777777" w:rsidR="000E6DAC" w:rsidRDefault="000E6DAC" w:rsidP="000E6DAC">
      <w:r>
        <w:t xml:space="preserve">* Patent US-1164392-B2: Automated endpoint </w:t>
      </w:r>
      <w:proofErr w:type="spellStart"/>
      <w:r>
        <w:t>behavior</w:t>
      </w:r>
      <w:proofErr w:type="spellEnd"/>
      <w:r>
        <w:t xml:space="preserve"> mapping architectures operating continuously inside untrusted enterprise cloud networks, raising platform </w:t>
      </w:r>
      <w:r>
        <w:lastRenderedPageBreak/>
        <w:t>evaluation speeds by 38% and adding $4.1M to structural corporate valuations through real-time heuristic scanning models designed to catch zero-day memory allocation exploits. [Achievement 31]</w:t>
      </w:r>
    </w:p>
    <w:p w14:paraId="3724DEE6" w14:textId="77777777" w:rsidR="000E6DAC" w:rsidRDefault="000E6DAC" w:rsidP="000E6DAC">
      <w:r>
        <w:t>* Patent US-1204931-B1: High-throughput packet scanning structures for multi-region network fabrics experiencing high-concurrency traffic clusters, handling 65,000 data check operations per second without introducing system delivery stalls or localized packet drops through kernel-level processing abstractions. [Achievement 32]</w:t>
      </w:r>
    </w:p>
    <w:p w14:paraId="1C87E3C4" w14:textId="77777777" w:rsidR="000E6DAC" w:rsidRDefault="000E6DAC" w:rsidP="000E6DAC">
      <w:r>
        <w:t>* Patent US-1240592-B2: Policy-driven automated container isolation systems for microservice execution runtimes hosting untrusted code, removing cross-tenant security visibility bugs and establishing an airtight processing perimeter around client applications via hypervisor-enforced sandboxing matrices. [Achievement 33]</w:t>
      </w:r>
    </w:p>
    <w:p w14:paraId="24399140" w14:textId="77777777" w:rsidR="000E6DAC" w:rsidRDefault="000E6DAC" w:rsidP="000E6DAC">
      <w:r>
        <w:t>* Patent US-1289402-B1: Asynchronous cloud infrastructure orchestration frameworks utilizing predictive telemetry metric analysis layers, boosting server resource use rates by 26% while avoiding localized network bottleneck zones through proactive hot-migration of containerized containers. [Achievement 34]</w:t>
      </w:r>
    </w:p>
    <w:p w14:paraId="4F85FCD2" w14:textId="77777777" w:rsidR="000E6DAC" w:rsidRDefault="000E6DAC" w:rsidP="000E6DAC">
      <w:r>
        <w:t>* Patent US-1320493-B2: High-density log compaction algorithms optimized for terabyte-scale cloud storage networks, slicing recurring cloud storage expenses by $950k annually while keeping search visibility speeds within an elite 200ms index path across historical data cold rooms. [Achievement 35]</w:t>
      </w:r>
    </w:p>
    <w:p w14:paraId="6240E372" w14:textId="77777777" w:rsidR="000E6DAC" w:rsidRDefault="000E6DAC" w:rsidP="000E6DAC">
      <w:r>
        <w:t>* Patent US-1365402-B1: Real-time configuration drift detection and automated remediation layers for multi-tenant server configurations, correcting unauthorized setting alterations within 8 seconds of delta tracking events by applying declarative states via centralized orchestration controllers. [Achievement 36]</w:t>
      </w:r>
    </w:p>
    <w:p w14:paraId="6E62807A" w14:textId="77777777" w:rsidR="000E6DAC" w:rsidRDefault="000E6DAC" w:rsidP="000E6DAC">
      <w:r>
        <w:t>* Patent US-1402491-B2: Automated static code vulnerability detection and real-time dependency tree adjustment engines for CI/CD tracks, cutting typical security code clearing windows down from 14 days to less than 5 minutes by abstracting dependency parsing algorithms into distributed workers. [Achievement 37]</w:t>
      </w:r>
    </w:p>
    <w:p w14:paraId="53E7B005" w14:textId="77777777" w:rsidR="000E6DAC" w:rsidRDefault="000E6DAC" w:rsidP="000E6DAC">
      <w:r>
        <w:t>* Patent US-1440592-B1: Cryptographic identity lifecycle token validation architectures optimized for distributed high-speed microservices, eliminating processing bottlenecks and supporting concurrent authentication processing for 10M active accounts using custom token structures optimized for low-bandwidth environments. [Achievement 38]</w:t>
      </w:r>
    </w:p>
    <w:p w14:paraId="7A5898A3" w14:textId="77777777" w:rsidR="000E6DAC" w:rsidRDefault="000E6DAC" w:rsidP="000E6DAC">
      <w:r>
        <w:t xml:space="preserve">* Patent US-1489401-B2: Machine-learning driven anomaly extraction profiles operating inside encrypted internal corporate networks, boosting detection accuracy scores for hidden backend data extraction patterns by a verified 58% through isolated vector </w:t>
      </w:r>
      <w:proofErr w:type="spellStart"/>
      <w:r>
        <w:t>modeling</w:t>
      </w:r>
      <w:proofErr w:type="spellEnd"/>
      <w:r>
        <w:t xml:space="preserve"> and cross-layered statistical regression. [Achievement 39]</w:t>
      </w:r>
    </w:p>
    <w:p w14:paraId="33E4A9D7" w14:textId="77777777" w:rsidR="000E6DAC" w:rsidRDefault="000E6DAC" w:rsidP="000E6DAC">
      <w:r>
        <w:t xml:space="preserve">* Patent US-1520492-B1: Fault-tolerant horizontal scaling systems using decentralized cluster state management frameworks, allowing 1,500 application instances to </w:t>
      </w:r>
      <w:r>
        <w:lastRenderedPageBreak/>
        <w:t>harmonize without creating master node system overloads or split-brain sync scenarios via an optimized gossip protocol variant. [Achievement 40]</w:t>
      </w:r>
    </w:p>
    <w:p w14:paraId="66546410" w14:textId="77777777" w:rsidR="000E6DAC" w:rsidRDefault="000E6DAC" w:rsidP="000E6DAC"/>
    <w:p w14:paraId="4E8F942D" w14:textId="77777777" w:rsidR="000E6DAC" w:rsidRDefault="000E6DAC" w:rsidP="000E6DAC">
      <w:r>
        <w:t>MERGERS &amp; ACQUISITIONS (M&amp;A) DEAL RECORD</w:t>
      </w:r>
    </w:p>
    <w:p w14:paraId="75345E6E" w14:textId="77777777" w:rsidR="000E6DAC" w:rsidRDefault="000E6DAC" w:rsidP="000E6DAC">
      <w:r>
        <w:t xml:space="preserve">* Project Shield ($140M): Commanded comprehensive technological due diligence, architectural integration, and team realignment for </w:t>
      </w:r>
      <w:proofErr w:type="spellStart"/>
      <w:r>
        <w:t>CloudGuard</w:t>
      </w:r>
      <w:proofErr w:type="spellEnd"/>
      <w:r>
        <w:t xml:space="preserve"> Inc., adding 145 developers, removing $2.6M in duplicate hosting tools, and enforcing strict container security rules across all infrastructure tiers to seal exposure vulnerabilities. [Achievement 41]</w:t>
      </w:r>
    </w:p>
    <w:p w14:paraId="7517AB3A" w14:textId="77777777" w:rsidR="000E6DAC" w:rsidRDefault="000E6DAC" w:rsidP="000E6DAC">
      <w:r>
        <w:t xml:space="preserve">* Project Fortify ($67M): Directed codebase ingestion, product alignment, and container infrastructure consolidation for </w:t>
      </w:r>
      <w:proofErr w:type="spellStart"/>
      <w:r>
        <w:t>NetArmor</w:t>
      </w:r>
      <w:proofErr w:type="spellEnd"/>
      <w:r>
        <w:t xml:space="preserve"> networks, moving 600TB of log data arrays to unified central systems and eliminating 5 legacy analytics environments with zero downtime over a high-concurrency weekend operational window. [Achievement 42]</w:t>
      </w:r>
    </w:p>
    <w:p w14:paraId="2810C748" w14:textId="77777777" w:rsidR="000E6DAC" w:rsidRDefault="000E6DAC" w:rsidP="000E6DAC">
      <w:r>
        <w:t xml:space="preserve">* Project Sentinel ($45M): Managed technical audit discovery, asset appraisal, and database migration for continuous delivery provider </w:t>
      </w:r>
      <w:proofErr w:type="spellStart"/>
      <w:r>
        <w:t>DeploySaaS</w:t>
      </w:r>
      <w:proofErr w:type="spellEnd"/>
      <w:r>
        <w:t>, identifying 11 code flaws and securing a $2.8M final credit balance before transaction closure by showcasing missing validation schemas inside the core API tier. [Achievement 43]</w:t>
      </w:r>
    </w:p>
    <w:p w14:paraId="26B9EEB3" w14:textId="77777777" w:rsidR="000E6DAC" w:rsidRDefault="000E6DAC" w:rsidP="000E6DAC">
      <w:r>
        <w:t xml:space="preserve">* Project Citadel ($34M): Led automated infrastructure consolidation and technical debt mitigation for </w:t>
      </w:r>
      <w:proofErr w:type="spellStart"/>
      <w:r>
        <w:t>IdentityCore</w:t>
      </w:r>
      <w:proofErr w:type="spellEnd"/>
      <w:r>
        <w:t xml:space="preserve"> authentication, dropping recurring cloud maintenance spend parameters by $750k across integrated application platforms through the wholesale deprecation of outdated virtual machine host servers. [Achievement 44]</w:t>
      </w:r>
    </w:p>
    <w:p w14:paraId="4606FED3" w14:textId="77777777" w:rsidR="000E6DAC" w:rsidRDefault="000E6DAC" w:rsidP="000E6DAC">
      <w:r>
        <w:t xml:space="preserve">* Project Bastion ($52M): Spearheaded technology due diligence, intellectual property ingestion, and team restructuring for </w:t>
      </w:r>
      <w:proofErr w:type="spellStart"/>
      <w:r>
        <w:t>LogScale</w:t>
      </w:r>
      <w:proofErr w:type="spellEnd"/>
      <w:r>
        <w:t xml:space="preserve"> analytics, adding 4 core threat tracking algorithms into the main product portfolio branch to capture expanded corporate market share among </w:t>
      </w:r>
      <w:proofErr w:type="spellStart"/>
      <w:r>
        <w:t>defense</w:t>
      </w:r>
      <w:proofErr w:type="spellEnd"/>
      <w:r>
        <w:t>-sector customers. [Achievement 45]</w:t>
      </w:r>
    </w:p>
    <w:p w14:paraId="156ACE87" w14:textId="77777777" w:rsidR="000E6DAC" w:rsidRDefault="000E6DAC" w:rsidP="000E6DAC">
      <w:r>
        <w:t xml:space="preserve">* Project Summit ($180M): Guided corporate technical synthesis and multi-cloud infrastructure alignment during our corporate merger with </w:t>
      </w:r>
      <w:proofErr w:type="spellStart"/>
      <w:r>
        <w:t>InfraGlobal</w:t>
      </w:r>
      <w:proofErr w:type="spellEnd"/>
      <w:r>
        <w:t>, connecting two global operational teams while keeping core tech asset attrition below 4% through the rapid deployment of a unified cross-company engineering ladder. [Achievement 46]</w:t>
      </w:r>
    </w:p>
    <w:p w14:paraId="3D81DDC5" w14:textId="77777777" w:rsidR="000E6DAC" w:rsidRDefault="000E6DAC" w:rsidP="000E6DAC">
      <w:r>
        <w:t>* Project Horizon ($58M): Controlled system integration and product codebase ingestion for cloud governance startup PolicyTech, merging operational validation systems, optimizing database sharding, and expanding corporate governance tracking capability bounds by 35% across all client-facing dashboard components. [Achievement 47]</w:t>
      </w:r>
    </w:p>
    <w:p w14:paraId="3A25A868" w14:textId="77777777" w:rsidR="000E6DAC" w:rsidRDefault="000E6DAC" w:rsidP="000E6DAC">
      <w:r>
        <w:t xml:space="preserve">* Post-merger operational consolidation for Project Vanguard and Project Outpost proceeded via a series of cross-functional mapping exercises and unified access token </w:t>
      </w:r>
      <w:r>
        <w:lastRenderedPageBreak/>
        <w:t>configurations. These exercises focused entirely on standardizing background runtime policies, eliminating secondary configuration endpoints, and aligning technical delivery paths within the main platform's continuous build matrix, thereby ensuring uniform developer permissions across all newly acquired staging environments without adding overhead or external metrics.</w:t>
      </w:r>
    </w:p>
    <w:p w14:paraId="51BA6F74" w14:textId="77777777" w:rsidR="000E6DAC" w:rsidRDefault="000E6DAC" w:rsidP="000E6DAC"/>
    <w:p w14:paraId="78528E87" w14:textId="77777777" w:rsidR="000E6DAC" w:rsidRDefault="000E6DAC" w:rsidP="000E6DAC">
      <w:r>
        <w:t>KEYNOTEs &amp; INDUSTRY CONFERENCES</w:t>
      </w:r>
    </w:p>
    <w:p w14:paraId="1232C5A2" w14:textId="77777777" w:rsidR="000E6DAC" w:rsidRDefault="000E6DAC" w:rsidP="000E6DAC">
      <w:r>
        <w:t>* Keynote Speaker: RSA Conference. Authored a strategic public brief outlining modern infrastructure verification methodologies within decentralized corporate data architectures. Reviewed granular technical criteria for implementing continuous multi-factor authentication controls across remote cloud nodes, giving enterprise security leads a clear blueprint to construct legally defensible zero-trust access parameters while maintaining total data privacy compliance across shifting regional regulatory borders.</w:t>
      </w:r>
    </w:p>
    <w:p w14:paraId="40D4A39B" w14:textId="77777777" w:rsidR="000E6DAC" w:rsidRDefault="000E6DAC" w:rsidP="000E6DAC">
      <w:r>
        <w:t>* Feature Presenter: Black Hat Technology Briefings. Conducted an advanced infrastructure presentation covering real-time automated exploit tracking inside high-density Kubernetes environments. Demonstrated specialized telemetry collection frameworks that automatically scan active pod memory allocations and isolate anomalous payload footprints, allowing DevOps teams to mitigate configuration drifts and neutralize structural security threats without introducing runtime system deployment degradation.</w:t>
      </w:r>
    </w:p>
    <w:p w14:paraId="38953D49" w14:textId="77777777" w:rsidR="000E6DAC" w:rsidRDefault="000E6DAC" w:rsidP="000E6DAC">
      <w:r>
        <w:t>* Technical Chair: DevOps World Symposium. Directed a cross-functional workshop tracing cloud financial risk tracking protocols during corporate technology integrations. Formulated detailed structural analysis templates designed to highlight deep-tech framework inconsistencies, identify hidden database maintenance liabilities, evaluate legacy hosting software dependency trees, and provide engineering directors with programmatic code refactoring guidelines to protect capital margins before transaction sign-off.</w:t>
      </w:r>
    </w:p>
    <w:p w14:paraId="505CFA67" w14:textId="77777777" w:rsidR="000E6DAC" w:rsidRDefault="000E6DAC" w:rsidP="000E6DAC">
      <w:r>
        <w:t xml:space="preserve">* Session </w:t>
      </w:r>
      <w:proofErr w:type="gramStart"/>
      <w:r>
        <w:t>Lead</w:t>
      </w:r>
      <w:proofErr w:type="gramEnd"/>
      <w:r>
        <w:t>: IEEE Cloud Security Forum. Managed an executive technical panel focused on structuring defensible patent portfolios for enterprise cloud infrastructure assets. Provided specific layout templates designed to isolate non-obvious packet-filtering microservice logic, helping corporate intellectual property development groups build robust architectural applications that reduce processing friction and clearance timelines within international patent certification offices.</w:t>
      </w:r>
    </w:p>
    <w:p w14:paraId="19FF15F1" w14:textId="77777777" w:rsidR="000E6DAC" w:rsidRDefault="000E6DAC" w:rsidP="000E6DAC">
      <w:r>
        <w:t xml:space="preserve">* Guest Lecturer: MIT Technology Leadership Series. Formulated an intensive technology executive curriculum outlining secure cloud-native continuous integration methodologies for high-concurrency digital networks. Disseminated functional system </w:t>
      </w:r>
      <w:r>
        <w:lastRenderedPageBreak/>
        <w:t>validation metrics, detailed advanced active-active disaster recovery configuration options, and reviewed dynamic boundary checking scripts to help infrastructure managers balance overall system development velocity with continuous regulatory audit compliance.</w:t>
      </w:r>
    </w:p>
    <w:p w14:paraId="69F96DD4" w14:textId="77777777" w:rsidR="000E6DAC" w:rsidRDefault="000E6DAC" w:rsidP="000E6DAC">
      <w:r>
        <w:t xml:space="preserve">* Advisory </w:t>
      </w:r>
      <w:proofErr w:type="spellStart"/>
      <w:r>
        <w:t>Panelist</w:t>
      </w:r>
      <w:proofErr w:type="spellEnd"/>
      <w:r>
        <w:t>: International Cybersecurity Consortium. Engineered an international standardization model covering cross-border encrypted log compaction, metadata index optimization, and distributed analytical security tracking rules. Collaborated with global information protection leads to design unified storage boundaries that safeguard corporate multi-tenant network registries from unauthorized cloud data visibility exploits.</w:t>
      </w:r>
    </w:p>
    <w:p w14:paraId="20F74F76" w14:textId="77777777" w:rsidR="000E6DAC" w:rsidRDefault="000E6DAC" w:rsidP="000E6DAC">
      <w:r>
        <w:t xml:space="preserve">* Industry Contributor: </w:t>
      </w:r>
      <w:proofErr w:type="gramStart"/>
      <w:r>
        <w:t>Open Source</w:t>
      </w:r>
      <w:proofErr w:type="gramEnd"/>
      <w:r>
        <w:t xml:space="preserve"> Security Coalition. Formulated custom continuous static analysis modules to verify the security posture of public container image registries. Authored automated package scanning dependencies that systematically review software builds for hidden security vulnerabilities, preventing supply-chain malware injection vectors and standardizing infrastructure safety metrics across active engineering communities.</w:t>
      </w:r>
    </w:p>
    <w:p w14:paraId="4AB0157E" w14:textId="77777777" w:rsidR="000E6DAC" w:rsidRDefault="000E6DAC" w:rsidP="000E6DAC"/>
    <w:p w14:paraId="60356261" w14:textId="77777777" w:rsidR="000E6DAC" w:rsidRDefault="000E6DAC" w:rsidP="000E6DAC">
      <w:r>
        <w:t>EDUCATION</w:t>
      </w:r>
    </w:p>
    <w:p w14:paraId="7B0C1ABF" w14:textId="77777777" w:rsidR="000E6DAC" w:rsidRDefault="000E6DAC" w:rsidP="000E6DAC">
      <w:r>
        <w:t>M.S. in Computer Science &amp; Information Security | Georgia Institute of Technology</w:t>
      </w:r>
    </w:p>
    <w:p w14:paraId="420BA56D" w14:textId="1A6B06BA" w:rsidR="00B060C4" w:rsidRPr="000E6DAC" w:rsidRDefault="000E6DAC" w:rsidP="000E6DAC">
      <w:r>
        <w:t>B.S in Computer Science | University of Illinois Urbana-Champaign</w:t>
      </w:r>
    </w:p>
    <w:sectPr w:rsidR="00B060C4" w:rsidRPr="000E6DA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60C4"/>
    <w:rsid w:val="00006950"/>
    <w:rsid w:val="0005354C"/>
    <w:rsid w:val="00056E24"/>
    <w:rsid w:val="000E6DAC"/>
    <w:rsid w:val="001A3DFE"/>
    <w:rsid w:val="002C5FCA"/>
    <w:rsid w:val="002C67A6"/>
    <w:rsid w:val="00430D13"/>
    <w:rsid w:val="00582A4F"/>
    <w:rsid w:val="006615AD"/>
    <w:rsid w:val="006672AD"/>
    <w:rsid w:val="006D5017"/>
    <w:rsid w:val="008F6DC9"/>
    <w:rsid w:val="0093275B"/>
    <w:rsid w:val="00B03A8B"/>
    <w:rsid w:val="00B060C4"/>
    <w:rsid w:val="00BA4F93"/>
    <w:rsid w:val="00BE702F"/>
    <w:rsid w:val="00BF31DB"/>
    <w:rsid w:val="00D558F4"/>
    <w:rsid w:val="00DF3E09"/>
    <w:rsid w:val="00E40937"/>
    <w:rsid w:val="00ED138E"/>
    <w:rsid w:val="00EE1C2B"/>
    <w:rsid w:val="00EE5051"/>
    <w:rsid w:val="00F2467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3E3DFDC"/>
  <w15:chartTrackingRefBased/>
  <w15:docId w15:val="{997E60CB-DC1A-4C52-829B-325772940F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060C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060C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060C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060C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060C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060C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060C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060C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060C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060C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060C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060C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060C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060C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060C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060C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060C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060C4"/>
    <w:rPr>
      <w:rFonts w:eastAsiaTheme="majorEastAsia" w:cstheme="majorBidi"/>
      <w:color w:val="272727" w:themeColor="text1" w:themeTint="D8"/>
    </w:rPr>
  </w:style>
  <w:style w:type="paragraph" w:styleId="Title">
    <w:name w:val="Title"/>
    <w:basedOn w:val="Normal"/>
    <w:next w:val="Normal"/>
    <w:link w:val="TitleChar"/>
    <w:uiPriority w:val="10"/>
    <w:qFormat/>
    <w:rsid w:val="00B060C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060C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060C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060C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060C4"/>
    <w:pPr>
      <w:spacing w:before="160"/>
      <w:jc w:val="center"/>
    </w:pPr>
    <w:rPr>
      <w:i/>
      <w:iCs/>
      <w:color w:val="404040" w:themeColor="text1" w:themeTint="BF"/>
    </w:rPr>
  </w:style>
  <w:style w:type="character" w:customStyle="1" w:styleId="QuoteChar">
    <w:name w:val="Quote Char"/>
    <w:basedOn w:val="DefaultParagraphFont"/>
    <w:link w:val="Quote"/>
    <w:uiPriority w:val="29"/>
    <w:rsid w:val="00B060C4"/>
    <w:rPr>
      <w:i/>
      <w:iCs/>
      <w:color w:val="404040" w:themeColor="text1" w:themeTint="BF"/>
    </w:rPr>
  </w:style>
  <w:style w:type="paragraph" w:styleId="ListParagraph">
    <w:name w:val="List Paragraph"/>
    <w:basedOn w:val="Normal"/>
    <w:uiPriority w:val="34"/>
    <w:qFormat/>
    <w:rsid w:val="00B060C4"/>
    <w:pPr>
      <w:ind w:left="720"/>
      <w:contextualSpacing/>
    </w:pPr>
  </w:style>
  <w:style w:type="character" w:styleId="IntenseEmphasis">
    <w:name w:val="Intense Emphasis"/>
    <w:basedOn w:val="DefaultParagraphFont"/>
    <w:uiPriority w:val="21"/>
    <w:qFormat/>
    <w:rsid w:val="00B060C4"/>
    <w:rPr>
      <w:i/>
      <w:iCs/>
      <w:color w:val="0F4761" w:themeColor="accent1" w:themeShade="BF"/>
    </w:rPr>
  </w:style>
  <w:style w:type="paragraph" w:styleId="IntenseQuote">
    <w:name w:val="Intense Quote"/>
    <w:basedOn w:val="Normal"/>
    <w:next w:val="Normal"/>
    <w:link w:val="IntenseQuoteChar"/>
    <w:uiPriority w:val="30"/>
    <w:qFormat/>
    <w:rsid w:val="00B060C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060C4"/>
    <w:rPr>
      <w:i/>
      <w:iCs/>
      <w:color w:val="0F4761" w:themeColor="accent1" w:themeShade="BF"/>
    </w:rPr>
  </w:style>
  <w:style w:type="character" w:styleId="IntenseReference">
    <w:name w:val="Intense Reference"/>
    <w:basedOn w:val="DefaultParagraphFont"/>
    <w:uiPriority w:val="32"/>
    <w:qFormat/>
    <w:rsid w:val="00B060C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23</TotalTime>
  <Pages>9</Pages>
  <Words>3275</Words>
  <Characters>18671</Characters>
  <Application>Microsoft Office Word</Application>
  <DocSecurity>0</DocSecurity>
  <Lines>155</Lines>
  <Paragraphs>43</Paragraphs>
  <ScaleCrop>false</ScaleCrop>
  <Company/>
  <LinksUpToDate>false</LinksUpToDate>
  <CharactersWithSpaces>21903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Alfredo Milani</dc:creator>
  <cp:keywords/>
  <dc:description/>
  <cp:lastModifiedBy>Alfredo Milani</cp:lastModifiedBy>
  <cp:revision>25</cp:revision>
  <dcterms:created xsi:type="dcterms:W3CDTF">2026-06-04T16:37:00Z</dcterms:created>
  <dcterms:modified xsi:type="dcterms:W3CDTF">2026-06-04T22:00:00Z</dcterms:modified>
</cp:coreProperties>
</file>