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2B88" w14:textId="77777777" w:rsidR="006B704D" w:rsidRPr="004635ED" w:rsidRDefault="006B704D" w:rsidP="006B704D">
      <w:p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a. Alcohol</w:t>
      </w:r>
    </w:p>
    <w:p w14:paraId="373D1A7A" w14:textId="77777777" w:rsidR="004635ED" w:rsidRPr="004635ED" w:rsidRDefault="004635ED" w:rsidP="004635ED">
      <w:p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Use Case 2 – Global Scenario (After-work stress drinking – New York) Video: TA2 – Alcohol, Stress, Tiredness, Anger (after work alcohol craving)</w:t>
      </w:r>
    </w:p>
    <w:p w14:paraId="3E2D846D" w14:textId="77777777" w:rsidR="004635ED" w:rsidRPr="004635ED" w:rsidRDefault="004635ED" w:rsidP="004635E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User profile: 34-year-old marketing executive in New York, working in a high-pressure advertising agency, lives alone in a small apartment in Brooklyn.</w:t>
      </w:r>
    </w:p>
    <w:p w14:paraId="733E15B9" w14:textId="77777777" w:rsidR="004635ED" w:rsidRPr="004635ED" w:rsidRDefault="004635ED" w:rsidP="004635E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Flow:</w:t>
      </w:r>
    </w:p>
    <w:p w14:paraId="2FD44907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Welcome Screen → Tap Begin Your Journey → Create Account (Name: Emily Carter, Email, Phone +1 (347) XXX-XXXX, Country: United States, Preferred language: English)</w:t>
      </w:r>
    </w:p>
    <w:p w14:paraId="7E025DE4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Onboarding Step 1 of 5 → “What are you recovering from?” → Select Alcohol (Beer, wine, spirits, or other drinking patterns)</w:t>
      </w:r>
    </w:p>
    <w:p w14:paraId="3BD8F78D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Step 2 of 5 (Baseline Assessment) → Sleep Quality: 2 stars (Very Poor) Stress Level: 8/10 (High) Cravings: 7/10 (Often) Medication Adherence: No</w:t>
      </w:r>
    </w:p>
    <w:p w14:paraId="0D9DC2A7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Step 3 of 5 (Daily Life) → Triggers: Yes (coming home from work) Social Support: No Work: Working (full-time)</w:t>
      </w:r>
    </w:p>
    <w:p w14:paraId="78413FC1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Step 4 of 5 (Clinical-Grade Intake) → What feels heavy lately? → Select Stress, Anger, Loneliness</w:t>
      </w:r>
    </w:p>
    <w:p w14:paraId="7A37CD11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Step 5 of 5 (Privacy &amp; Consent) → Check consent box → Complete</w:t>
      </w:r>
    </w:p>
    <w:p w14:paraId="49C2EC0D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Home Dashboard appears → Daily Check-in reminder set for 20:00 User opens Daily Check-in at 7:15 PM after returning from office.</w:t>
      </w:r>
    </w:p>
    <w:p w14:paraId="55E697B2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Daily Check-in → How are you feeling? → Stressed (selected) + Angry How rested do you feel? → Slider at 2 How stressed do you feel? → Slider at 8 How strong have your cravings been? → Slider at 8 Have you faced triggers? → Yes Have you missed any medication? → No</w:t>
      </w:r>
    </w:p>
    <w:p w14:paraId="0A5673DD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Risk Score Calculation screen → “</w:t>
      </w:r>
      <w:proofErr w:type="spellStart"/>
      <w:r w:rsidRPr="004635ED">
        <w:rPr>
          <w:rFonts w:asciiTheme="majorBidi" w:hAnsiTheme="majorBidi" w:cstheme="majorBidi"/>
        </w:rPr>
        <w:t>Analyzing</w:t>
      </w:r>
      <w:proofErr w:type="spellEnd"/>
      <w:r w:rsidRPr="004635ED">
        <w:rPr>
          <w:rFonts w:asciiTheme="majorBidi" w:hAnsiTheme="majorBidi" w:cstheme="majorBidi"/>
        </w:rPr>
        <w:t xml:space="preserve"> your check-in data…” → Result: High Risk 82/100 (Red banner)</w:t>
      </w:r>
    </w:p>
    <w:p w14:paraId="31A7A3DA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Insights Tab → Shows “High risk level” with 82/100 Key drivers: Cravings, Stress, Sleep Risk trend graph rising over the past 3 days</w:t>
      </w:r>
    </w:p>
    <w:p w14:paraId="0745AF60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Support your recovery / Your next steps → Grounding tips + breathing exercise + “Message Therapist” option</w:t>
      </w:r>
    </w:p>
    <w:p w14:paraId="1765ACCD" w14:textId="77777777" w:rsidR="004635ED" w:rsidRPr="004635ED" w:rsidRDefault="004635ED" w:rsidP="004635E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4635ED">
        <w:rPr>
          <w:rFonts w:asciiTheme="majorBidi" w:hAnsiTheme="majorBidi" w:cstheme="majorBidi"/>
        </w:rPr>
        <w:t>Library section → App recommends relevant module based on triggers → User taps Watch Module → TA2 video plays (Video title shown: “After a long day, stress can make the idea of a drink feel very tempting…”)</w:t>
      </w:r>
    </w:p>
    <w:p w14:paraId="2C479F21" w14:textId="77777777" w:rsidR="004F5CDF" w:rsidRPr="004635ED" w:rsidRDefault="004F5CDF" w:rsidP="004635ED">
      <w:pPr>
        <w:rPr>
          <w:rFonts w:asciiTheme="majorBidi" w:hAnsiTheme="majorBidi" w:cstheme="majorBidi"/>
        </w:rPr>
      </w:pPr>
    </w:p>
    <w:sectPr w:rsidR="004F5CDF" w:rsidRPr="0046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617"/>
    <w:multiLevelType w:val="multilevel"/>
    <w:tmpl w:val="A65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3E65BD"/>
    <w:multiLevelType w:val="multilevel"/>
    <w:tmpl w:val="97A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90422">
    <w:abstractNumId w:val="0"/>
  </w:num>
  <w:num w:numId="2" w16cid:durableId="1749887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6C"/>
    <w:rsid w:val="002610A8"/>
    <w:rsid w:val="004635ED"/>
    <w:rsid w:val="004B3C02"/>
    <w:rsid w:val="004F5CDF"/>
    <w:rsid w:val="006B704D"/>
    <w:rsid w:val="00AF596C"/>
    <w:rsid w:val="00F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8FD9E1-F313-45A3-ABA2-0008F6F7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2026-04-06T15:35:00Z</dcterms:created>
  <dcterms:modified xsi:type="dcterms:W3CDTF">2026-04-06T15:38:00Z</dcterms:modified>
</cp:coreProperties>
</file>