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ABC7F35" w:rsidR="004360B1" w:rsidRDefault="00721B28">
            <w:r>
              <w:t>0</w:t>
            </w:r>
            <w:r w:rsidR="00CD4BE3">
              <w:t xml:space="preserve">5 </w:t>
            </w:r>
            <w:r>
              <w:t>July</w:t>
            </w:r>
            <w:r w:rsidR="00CD4BE3">
              <w:t xml:space="preserve"> 202</w:t>
            </w:r>
            <w:r>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000000">
            <w:r>
              <w:t>Project Name</w:t>
            </w:r>
          </w:p>
        </w:tc>
        <w:tc>
          <w:tcPr>
            <w:tcW w:w="4508" w:type="dxa"/>
          </w:tcPr>
          <w:p w14:paraId="381D29FA" w14:textId="4FB14884" w:rsidR="004360B1" w:rsidRDefault="00191F91">
            <w:r>
              <w:t>Personalised Networking Assistant</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76B7A230" w14:textId="77777777" w:rsidR="00721B28" w:rsidRPr="00721B28" w:rsidRDefault="00721B28" w:rsidP="00721B28">
      <w:pPr>
        <w:rPr>
          <w:b/>
          <w:bCs/>
          <w:lang w:val="en-IN"/>
        </w:rPr>
      </w:pPr>
      <w:r w:rsidRPr="00721B28">
        <w:rPr>
          <w:b/>
          <w:bCs/>
          <w:lang w:val="en-IN"/>
        </w:rPr>
        <w:t>Problem – Solution Fit</w:t>
      </w:r>
    </w:p>
    <w:p w14:paraId="7DD5F96E" w14:textId="77777777" w:rsidR="00721B28" w:rsidRPr="00721B28" w:rsidRDefault="00721B28" w:rsidP="00721B28">
      <w:pPr>
        <w:rPr>
          <w:bCs/>
          <w:lang w:val="en-IN"/>
        </w:rPr>
      </w:pPr>
      <w:r w:rsidRPr="00721B28">
        <w:rPr>
          <w:bCs/>
          <w:lang w:val="en-IN"/>
        </w:rPr>
        <w:t>The Personalized Networking Assistant addresses the common challenge of initiating meaningful conversations during networking events. Many students and professionals struggle to find relevant discussion topics and often lack confidence when interacting with new people. Our solution analyzes event details and user interests to generate personalized conversation topics while providing fact-checked information for reliable communication. This helps users prepare effectively, improve confidence, and build stronger professional connections. By solving a frequent networking challenge with an AI-powered assistant, the application offers a practical and user-focused solution that meets the needs of its target audience.</w:t>
      </w:r>
    </w:p>
    <w:p w14:paraId="512BCD2C" w14:textId="77777777" w:rsidR="004360B1" w:rsidRDefault="004360B1">
      <w:pPr>
        <w:rPr>
          <w:b/>
        </w:rPr>
      </w:pPr>
    </w:p>
    <w:p w14:paraId="186ADF36" w14:textId="77777777" w:rsidR="004360B1" w:rsidRDefault="00000000">
      <w:pPr>
        <w:rPr>
          <w:b/>
        </w:rPr>
      </w:pPr>
      <w:r>
        <w:rPr>
          <w:b/>
        </w:rPr>
        <w:t>Template:</w:t>
      </w:r>
    </w:p>
    <w:p w14:paraId="532831D5" w14:textId="0FBB05CD" w:rsidR="00380C1C" w:rsidRPr="00380C1C" w:rsidRDefault="00380C1C" w:rsidP="00380C1C">
      <w:pPr>
        <w:rPr>
          <w:lang w:val="en-IN"/>
        </w:rPr>
      </w:pPr>
      <w:r w:rsidRPr="00380C1C">
        <w:rPr>
          <w:noProof/>
          <w:lang w:val="en-IN"/>
        </w:rPr>
        <w:drawing>
          <wp:inline distT="0" distB="0" distL="0" distR="0" wp14:anchorId="28DA20C7" wp14:editId="073A22D4">
            <wp:extent cx="5731510" cy="3583940"/>
            <wp:effectExtent l="0" t="0" r="2540" b="0"/>
            <wp:docPr id="349067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583940"/>
                    </a:xfrm>
                    <a:prstGeom prst="rect">
                      <a:avLst/>
                    </a:prstGeom>
                    <a:noFill/>
                    <a:ln>
                      <a:noFill/>
                    </a:ln>
                  </pic:spPr>
                </pic:pic>
              </a:graphicData>
            </a:graphic>
          </wp:inline>
        </w:drawing>
      </w:r>
    </w:p>
    <w:p w14:paraId="5701E65E" w14:textId="4EE46537" w:rsidR="004360B1" w:rsidRDefault="004360B1"/>
    <w:p w14:paraId="1C9683D8" w14:textId="23249124" w:rsidR="004360B1" w:rsidRDefault="004360B1" w:rsidP="00721B28">
      <w:pPr>
        <w:pBdr>
          <w:top w:val="nil"/>
          <w:left w:val="nil"/>
          <w:bottom w:val="nil"/>
          <w:right w:val="nil"/>
          <w:between w:val="nil"/>
        </w:pBdr>
        <w:ind w:left="720"/>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EAF143F9-9BB2-4EB7-93F9-575B58334F93}"/>
  </w:font>
  <w:font w:name="Calibri">
    <w:panose1 w:val="020F0502020204030204"/>
    <w:charset w:val="00"/>
    <w:family w:val="swiss"/>
    <w:pitch w:val="variable"/>
    <w:sig w:usb0="E4002EFF" w:usb1="C200247B" w:usb2="00000009" w:usb3="00000000" w:csb0="000001FF" w:csb1="00000000"/>
    <w:embedRegular r:id="rId2" w:fontKey="{743D1BE3-DD46-4E9A-B453-6C0A5B2BBA66}"/>
    <w:embedBold r:id="rId3" w:fontKey="{836A389A-6927-4C03-A5E1-57AF6D00F18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AA08611B-AF2E-4BAE-BD1D-12E3FBB35D0F}"/>
    <w:embedItalic r:id="rId5" w:fontKey="{2F30CE61-56E6-4C09-8987-E7D6F78B26CD}"/>
  </w:font>
  <w:font w:name="Calibri Light">
    <w:panose1 w:val="020F0302020204030204"/>
    <w:charset w:val="00"/>
    <w:family w:val="swiss"/>
    <w:pitch w:val="variable"/>
    <w:sig w:usb0="E4002EFF" w:usb1="C200247B" w:usb2="00000009" w:usb3="00000000" w:csb0="000001FF" w:csb1="00000000"/>
    <w:embedRegular r:id="rId6" w:fontKey="{F5522EEC-EA77-4A8F-AD65-E979E0E10D8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91F91"/>
    <w:rsid w:val="00380C1C"/>
    <w:rsid w:val="004360B1"/>
    <w:rsid w:val="005902FC"/>
    <w:rsid w:val="00721B28"/>
    <w:rsid w:val="00A33440"/>
    <w:rsid w:val="00CD4BE3"/>
    <w:rsid w:val="00ED0CC9"/>
    <w:rsid w:val="00F65F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136</Words>
  <Characters>778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Ravi teja</cp:lastModifiedBy>
  <cp:revision>5</cp:revision>
  <cp:lastPrinted>2025-02-15T04:32:00Z</cp:lastPrinted>
  <dcterms:created xsi:type="dcterms:W3CDTF">2022-10-03T08:04:00Z</dcterms:created>
  <dcterms:modified xsi:type="dcterms:W3CDTF">2026-07-18T08:31:00Z</dcterms:modified>
</cp:coreProperties>
</file>