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5F48B" w14:textId="77777777" w:rsidR="00EE0950" w:rsidRPr="00EE0950" w:rsidRDefault="00EE0950" w:rsidP="00EE0950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32"/>
          <w:szCs w:val="32"/>
          <w:lang w:eastAsia="en-IN" w:bidi="te-IN"/>
          <w14:ligatures w14:val="none"/>
        </w:rPr>
      </w:pPr>
      <w:r w:rsidRPr="00EE0950">
        <w:rPr>
          <w:rFonts w:ascii="Calibri" w:eastAsia="Times New Roman" w:hAnsi="Calibri" w:cs="Calibri"/>
          <w:b/>
          <w:bCs/>
          <w:kern w:val="0"/>
          <w:sz w:val="32"/>
          <w:szCs w:val="32"/>
          <w:lang w:eastAsia="en-IN" w:bidi="te-IN"/>
          <w14:ligatures w14:val="none"/>
        </w:rPr>
        <w:t>Basic Annotations</w:t>
      </w:r>
    </w:p>
    <w:p w14:paraId="0AB333C5" w14:textId="77777777" w:rsidR="00EE0950" w:rsidRPr="00EE0950" w:rsidRDefault="00EE0950" w:rsidP="00EE09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</w:pPr>
      <w:r w:rsidRPr="00EE0950">
        <w:rPr>
          <w:rFonts w:ascii="Calibri" w:eastAsia="Times New Roman" w:hAnsi="Calibri" w:cs="Calibri"/>
          <w:b/>
          <w:bCs/>
          <w:kern w:val="0"/>
          <w:sz w:val="32"/>
          <w:szCs w:val="32"/>
          <w:lang w:eastAsia="en-IN" w:bidi="te-IN"/>
          <w14:ligatures w14:val="none"/>
        </w:rPr>
        <w:t>@NotNull</w:t>
      </w:r>
      <w:r w:rsidRPr="00EE0950"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  <w:t>: Ensures that the annotated field is not null.</w:t>
      </w:r>
    </w:p>
    <w:p w14:paraId="17D5B3AF" w14:textId="77777777" w:rsidR="00EE0950" w:rsidRPr="00EE0950" w:rsidRDefault="00EE0950" w:rsidP="00EE0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</w:pPr>
      <w:r w:rsidRPr="00EE0950"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  <w:t>java</w:t>
      </w:r>
    </w:p>
    <w:p w14:paraId="7C5AED01" w14:textId="77777777" w:rsidR="00EE0950" w:rsidRPr="00EE0950" w:rsidRDefault="00EE0950" w:rsidP="00EE0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</w:pPr>
      <w:r w:rsidRPr="00EE0950"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  <w:t>Copy code</w:t>
      </w:r>
    </w:p>
    <w:p w14:paraId="4743348D" w14:textId="77777777" w:rsidR="00EE0950" w:rsidRPr="00EE0950" w:rsidRDefault="00EE0950" w:rsidP="00EE0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</w:pPr>
      <w:r w:rsidRPr="00EE0950"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  <w:t>@</w:t>
      </w:r>
      <w:proofErr w:type="gramStart"/>
      <w:r w:rsidRPr="00EE0950"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  <w:t>NotNull(</w:t>
      </w:r>
      <w:proofErr w:type="gramEnd"/>
      <w:r w:rsidRPr="00EE0950"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  <w:t>message = "Field cannot be null")</w:t>
      </w:r>
    </w:p>
    <w:p w14:paraId="7843E25B" w14:textId="77777777" w:rsidR="00EE0950" w:rsidRPr="00EE0950" w:rsidRDefault="00EE0950" w:rsidP="00EE0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</w:pPr>
      <w:r w:rsidRPr="00EE0950"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  <w:t>private String field;</w:t>
      </w:r>
    </w:p>
    <w:p w14:paraId="5F4FB4CB" w14:textId="77777777" w:rsidR="00EE0950" w:rsidRPr="00EE0950" w:rsidRDefault="00EE0950" w:rsidP="00EE09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</w:pPr>
      <w:r w:rsidRPr="00EE0950">
        <w:rPr>
          <w:rFonts w:ascii="Calibri" w:eastAsia="Times New Roman" w:hAnsi="Calibri" w:cs="Calibri"/>
          <w:b/>
          <w:bCs/>
          <w:kern w:val="0"/>
          <w:sz w:val="32"/>
          <w:szCs w:val="32"/>
          <w:lang w:eastAsia="en-IN" w:bidi="te-IN"/>
          <w14:ligatures w14:val="none"/>
        </w:rPr>
        <w:t>@NotEmpty</w:t>
      </w:r>
      <w:r w:rsidRPr="00EE0950"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  <w:t>: Ensures that the annotated string or collection is not empty (for strings, it checks for both null and empty).</w:t>
      </w:r>
    </w:p>
    <w:p w14:paraId="0FD7B3C7" w14:textId="77777777" w:rsidR="00EE0950" w:rsidRPr="00EE0950" w:rsidRDefault="00EE0950" w:rsidP="00EE0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</w:pPr>
      <w:r w:rsidRPr="00EE0950"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  <w:t>java</w:t>
      </w:r>
    </w:p>
    <w:p w14:paraId="61189F93" w14:textId="77777777" w:rsidR="00EE0950" w:rsidRPr="00EE0950" w:rsidRDefault="00EE0950" w:rsidP="00EE0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</w:pPr>
      <w:r w:rsidRPr="00EE0950"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  <w:t>Copy code</w:t>
      </w:r>
    </w:p>
    <w:p w14:paraId="08AEB2C8" w14:textId="77777777" w:rsidR="00EE0950" w:rsidRPr="00EE0950" w:rsidRDefault="00EE0950" w:rsidP="00EE0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</w:pPr>
      <w:r w:rsidRPr="00EE0950"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  <w:t>@</w:t>
      </w:r>
      <w:proofErr w:type="gramStart"/>
      <w:r w:rsidRPr="00EE0950"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  <w:t>NotEmpty(</w:t>
      </w:r>
      <w:proofErr w:type="gramEnd"/>
      <w:r w:rsidRPr="00EE0950"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  <w:t>message = "Field cannot be empty")</w:t>
      </w:r>
    </w:p>
    <w:p w14:paraId="310D571B" w14:textId="77777777" w:rsidR="00EE0950" w:rsidRPr="00EE0950" w:rsidRDefault="00EE0950" w:rsidP="00EE0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</w:pPr>
      <w:r w:rsidRPr="00EE0950"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  <w:t>private String field;</w:t>
      </w:r>
    </w:p>
    <w:p w14:paraId="67D38657" w14:textId="77777777" w:rsidR="00EE0950" w:rsidRPr="00EE0950" w:rsidRDefault="00EE0950" w:rsidP="00EE09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</w:pPr>
      <w:r w:rsidRPr="00EE0950">
        <w:rPr>
          <w:rFonts w:ascii="Calibri" w:eastAsia="Times New Roman" w:hAnsi="Calibri" w:cs="Calibri"/>
          <w:b/>
          <w:bCs/>
          <w:kern w:val="0"/>
          <w:sz w:val="32"/>
          <w:szCs w:val="32"/>
          <w:lang w:eastAsia="en-IN" w:bidi="te-IN"/>
          <w14:ligatures w14:val="none"/>
        </w:rPr>
        <w:t>@NotBlank</w:t>
      </w:r>
      <w:r w:rsidRPr="00EE0950"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  <w:t>: Ensures that the annotated string is not null and not empty (checks for non-whitespace characters).</w:t>
      </w:r>
    </w:p>
    <w:p w14:paraId="38D5A826" w14:textId="77777777" w:rsidR="00EE0950" w:rsidRPr="00EE0950" w:rsidRDefault="00EE0950" w:rsidP="00EE0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</w:pPr>
      <w:r w:rsidRPr="00EE0950"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  <w:t>java</w:t>
      </w:r>
    </w:p>
    <w:p w14:paraId="77A08CE6" w14:textId="77777777" w:rsidR="00EE0950" w:rsidRPr="00EE0950" w:rsidRDefault="00EE0950" w:rsidP="00EE0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</w:pPr>
      <w:r w:rsidRPr="00EE0950"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  <w:t>Copy code</w:t>
      </w:r>
    </w:p>
    <w:p w14:paraId="654A3E40" w14:textId="77777777" w:rsidR="00EE0950" w:rsidRPr="00EE0950" w:rsidRDefault="00EE0950" w:rsidP="00EE0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</w:pPr>
      <w:r w:rsidRPr="00EE0950"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  <w:t>@</w:t>
      </w:r>
      <w:proofErr w:type="gramStart"/>
      <w:r w:rsidRPr="00EE0950"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  <w:t>NotBlank(</w:t>
      </w:r>
      <w:proofErr w:type="gramEnd"/>
      <w:r w:rsidRPr="00EE0950"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  <w:t>message = "Field cannot be blank")</w:t>
      </w:r>
    </w:p>
    <w:p w14:paraId="6C431043" w14:textId="77777777" w:rsidR="00EE0950" w:rsidRPr="00EE0950" w:rsidRDefault="00EE0950" w:rsidP="00EE0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</w:pPr>
      <w:r w:rsidRPr="00EE0950"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  <w:t>private String field;</w:t>
      </w:r>
    </w:p>
    <w:p w14:paraId="63D3D392" w14:textId="77777777" w:rsidR="00EE0950" w:rsidRPr="00EE0950" w:rsidRDefault="00EE0950" w:rsidP="00EE09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</w:pPr>
      <w:r w:rsidRPr="00EE0950">
        <w:rPr>
          <w:rFonts w:ascii="Calibri" w:eastAsia="Times New Roman" w:hAnsi="Calibri" w:cs="Calibri"/>
          <w:b/>
          <w:bCs/>
          <w:kern w:val="0"/>
          <w:sz w:val="32"/>
          <w:szCs w:val="32"/>
          <w:lang w:eastAsia="en-IN" w:bidi="te-IN"/>
          <w14:ligatures w14:val="none"/>
        </w:rPr>
        <w:t>@Size</w:t>
      </w:r>
      <w:r w:rsidRPr="00EE0950"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  <w:t>: Specifies the size constraints for a field (e.g., minimum and maximum length).</w:t>
      </w:r>
    </w:p>
    <w:p w14:paraId="50688458" w14:textId="77777777" w:rsidR="00EE0950" w:rsidRPr="00EE0950" w:rsidRDefault="00EE0950" w:rsidP="00EE0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</w:pPr>
      <w:r w:rsidRPr="00EE0950"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  <w:t>java</w:t>
      </w:r>
    </w:p>
    <w:p w14:paraId="54AA0AEB" w14:textId="77777777" w:rsidR="00EE0950" w:rsidRPr="00EE0950" w:rsidRDefault="00EE0950" w:rsidP="00EE0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</w:pPr>
      <w:r w:rsidRPr="00EE0950"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  <w:t>Copy code</w:t>
      </w:r>
    </w:p>
    <w:p w14:paraId="1A71C93E" w14:textId="77777777" w:rsidR="00EE0950" w:rsidRPr="00EE0950" w:rsidRDefault="00EE0950" w:rsidP="00EE0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</w:pPr>
      <w:r w:rsidRPr="00EE0950"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  <w:t>@</w:t>
      </w:r>
      <w:proofErr w:type="gramStart"/>
      <w:r w:rsidRPr="00EE0950"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  <w:t>Size(</w:t>
      </w:r>
      <w:proofErr w:type="gramEnd"/>
      <w:r w:rsidRPr="00EE0950"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  <w:t>min = 5, max = 10, message = "Field must be between 5 and 10 characters")</w:t>
      </w:r>
    </w:p>
    <w:p w14:paraId="1A420A45" w14:textId="77777777" w:rsidR="00EE0950" w:rsidRPr="00EE0950" w:rsidRDefault="00EE0950" w:rsidP="00EE0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</w:pPr>
      <w:r w:rsidRPr="00EE0950"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  <w:t>private String field;</w:t>
      </w:r>
    </w:p>
    <w:p w14:paraId="7290BC20" w14:textId="77777777" w:rsidR="00EE0950" w:rsidRPr="00EE0950" w:rsidRDefault="00EE0950" w:rsidP="00EE09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</w:pPr>
      <w:r w:rsidRPr="00EE0950">
        <w:rPr>
          <w:rFonts w:ascii="Calibri" w:eastAsia="Times New Roman" w:hAnsi="Calibri" w:cs="Calibri"/>
          <w:b/>
          <w:bCs/>
          <w:kern w:val="0"/>
          <w:sz w:val="32"/>
          <w:szCs w:val="32"/>
          <w:lang w:eastAsia="en-IN" w:bidi="te-IN"/>
          <w14:ligatures w14:val="none"/>
        </w:rPr>
        <w:t>@Min</w:t>
      </w:r>
      <w:r w:rsidRPr="00EE0950"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  <w:t>: Ensures that the annotated numeric field is not less than the specified minimum value.</w:t>
      </w:r>
    </w:p>
    <w:p w14:paraId="358E0745" w14:textId="77777777" w:rsidR="00EE0950" w:rsidRPr="00EE0950" w:rsidRDefault="00EE0950" w:rsidP="00EE0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</w:pPr>
      <w:r w:rsidRPr="00EE0950"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  <w:t>java</w:t>
      </w:r>
    </w:p>
    <w:p w14:paraId="24B9AE6C" w14:textId="77777777" w:rsidR="00EE0950" w:rsidRPr="00EE0950" w:rsidRDefault="00EE0950" w:rsidP="00EE0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</w:pPr>
      <w:r w:rsidRPr="00EE0950"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  <w:lastRenderedPageBreak/>
        <w:t>Copy code</w:t>
      </w:r>
    </w:p>
    <w:p w14:paraId="02651C3C" w14:textId="77777777" w:rsidR="00EE0950" w:rsidRPr="00EE0950" w:rsidRDefault="00EE0950" w:rsidP="00EE0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</w:pPr>
      <w:r w:rsidRPr="00EE0950"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  <w:t>@</w:t>
      </w:r>
      <w:proofErr w:type="gramStart"/>
      <w:r w:rsidRPr="00EE0950"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  <w:t>Min(</w:t>
      </w:r>
      <w:proofErr w:type="gramEnd"/>
      <w:r w:rsidRPr="00EE0950"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  <w:t>value = 18, message = "Age must be at least 18")</w:t>
      </w:r>
    </w:p>
    <w:p w14:paraId="7BF8E9B5" w14:textId="77777777" w:rsidR="00EE0950" w:rsidRPr="00EE0950" w:rsidRDefault="00EE0950" w:rsidP="00EE0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</w:pPr>
      <w:r w:rsidRPr="00EE0950"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  <w:t>private int age;</w:t>
      </w:r>
    </w:p>
    <w:p w14:paraId="172AC2A3" w14:textId="77777777" w:rsidR="00EE0950" w:rsidRPr="00EE0950" w:rsidRDefault="00EE0950" w:rsidP="00EE09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</w:pPr>
      <w:r w:rsidRPr="00EE0950">
        <w:rPr>
          <w:rFonts w:ascii="Calibri" w:eastAsia="Times New Roman" w:hAnsi="Calibri" w:cs="Calibri"/>
          <w:b/>
          <w:bCs/>
          <w:kern w:val="0"/>
          <w:sz w:val="32"/>
          <w:szCs w:val="32"/>
          <w:lang w:eastAsia="en-IN" w:bidi="te-IN"/>
          <w14:ligatures w14:val="none"/>
        </w:rPr>
        <w:t>@Max</w:t>
      </w:r>
      <w:r w:rsidRPr="00EE0950"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  <w:t>: Ensures that the annotated numeric field is not greater than the specified maximum value.</w:t>
      </w:r>
    </w:p>
    <w:p w14:paraId="5E79B7C3" w14:textId="77777777" w:rsidR="00EE0950" w:rsidRPr="00EE0950" w:rsidRDefault="00EE0950" w:rsidP="00EE0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</w:pPr>
      <w:r w:rsidRPr="00EE0950"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  <w:t>java</w:t>
      </w:r>
    </w:p>
    <w:p w14:paraId="7E8B97CA" w14:textId="77777777" w:rsidR="00EE0950" w:rsidRPr="00EE0950" w:rsidRDefault="00EE0950" w:rsidP="00EE0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</w:pPr>
      <w:r w:rsidRPr="00EE0950"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  <w:t>Copy code</w:t>
      </w:r>
    </w:p>
    <w:p w14:paraId="4C4B2C6C" w14:textId="77777777" w:rsidR="00EE0950" w:rsidRPr="00EE0950" w:rsidRDefault="00EE0950" w:rsidP="00EE0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</w:pPr>
      <w:r w:rsidRPr="00EE0950"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  <w:t>@</w:t>
      </w:r>
      <w:proofErr w:type="gramStart"/>
      <w:r w:rsidRPr="00EE0950"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  <w:t>Max(</w:t>
      </w:r>
      <w:proofErr w:type="gramEnd"/>
      <w:r w:rsidRPr="00EE0950"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  <w:t>value = 65, message = "Age must be no more than 65")</w:t>
      </w:r>
    </w:p>
    <w:p w14:paraId="7AF417CD" w14:textId="77777777" w:rsidR="00EE0950" w:rsidRPr="00EE0950" w:rsidRDefault="00EE0950" w:rsidP="00EE0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</w:pPr>
      <w:r w:rsidRPr="00EE0950"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  <w:t>private int age;</w:t>
      </w:r>
    </w:p>
    <w:p w14:paraId="01421B3F" w14:textId="77777777" w:rsidR="00EE0950" w:rsidRPr="00EE0950" w:rsidRDefault="00EE0950" w:rsidP="00EE09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</w:pPr>
      <w:r w:rsidRPr="00EE0950">
        <w:rPr>
          <w:rFonts w:ascii="Calibri" w:eastAsia="Times New Roman" w:hAnsi="Calibri" w:cs="Calibri"/>
          <w:b/>
          <w:bCs/>
          <w:kern w:val="0"/>
          <w:sz w:val="32"/>
          <w:szCs w:val="32"/>
          <w:lang w:eastAsia="en-IN" w:bidi="te-IN"/>
          <w14:ligatures w14:val="none"/>
        </w:rPr>
        <w:t>@DecimalMin</w:t>
      </w:r>
      <w:r w:rsidRPr="00EE0950"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  <w:t>: Ensures that the annotated decimal field is not less than the specified minimum value.</w:t>
      </w:r>
    </w:p>
    <w:p w14:paraId="601BF875" w14:textId="77777777" w:rsidR="00EE0950" w:rsidRPr="00EE0950" w:rsidRDefault="00EE0950" w:rsidP="00EE0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</w:pPr>
      <w:r w:rsidRPr="00EE0950"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  <w:t>java</w:t>
      </w:r>
    </w:p>
    <w:p w14:paraId="2C177FAA" w14:textId="77777777" w:rsidR="00EE0950" w:rsidRPr="00EE0950" w:rsidRDefault="00EE0950" w:rsidP="00EE0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</w:pPr>
      <w:r w:rsidRPr="00EE0950"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  <w:t>Copy code</w:t>
      </w:r>
    </w:p>
    <w:p w14:paraId="1C8975ED" w14:textId="77777777" w:rsidR="00EE0950" w:rsidRPr="00EE0950" w:rsidRDefault="00EE0950" w:rsidP="00EE0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</w:pPr>
      <w:r w:rsidRPr="00EE0950"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  <w:t>@</w:t>
      </w:r>
      <w:proofErr w:type="gramStart"/>
      <w:r w:rsidRPr="00EE0950"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  <w:t>DecimalMin(</w:t>
      </w:r>
      <w:proofErr w:type="gramEnd"/>
      <w:r w:rsidRPr="00EE0950"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  <w:t>value = "0.0", inclusive = false, message = "Value must be greater than 0")</w:t>
      </w:r>
    </w:p>
    <w:p w14:paraId="607DBE6B" w14:textId="77777777" w:rsidR="00EE0950" w:rsidRPr="00EE0950" w:rsidRDefault="00EE0950" w:rsidP="00EE0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</w:pPr>
      <w:r w:rsidRPr="00EE0950"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  <w:t xml:space="preserve">private </w:t>
      </w:r>
      <w:proofErr w:type="spellStart"/>
      <w:r w:rsidRPr="00EE0950"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  <w:t>BigDecimal</w:t>
      </w:r>
      <w:proofErr w:type="spellEnd"/>
      <w:r w:rsidRPr="00EE0950"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  <w:t xml:space="preserve"> amount;</w:t>
      </w:r>
    </w:p>
    <w:p w14:paraId="52FEE6FC" w14:textId="77777777" w:rsidR="00EE0950" w:rsidRPr="00EE0950" w:rsidRDefault="00EE0950" w:rsidP="00EE09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</w:pPr>
      <w:r w:rsidRPr="00EE0950">
        <w:rPr>
          <w:rFonts w:ascii="Calibri" w:eastAsia="Times New Roman" w:hAnsi="Calibri" w:cs="Calibri"/>
          <w:b/>
          <w:bCs/>
          <w:kern w:val="0"/>
          <w:sz w:val="32"/>
          <w:szCs w:val="32"/>
          <w:lang w:eastAsia="en-IN" w:bidi="te-IN"/>
          <w14:ligatures w14:val="none"/>
        </w:rPr>
        <w:t>@DecimalMax</w:t>
      </w:r>
      <w:r w:rsidRPr="00EE0950"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  <w:t>: Ensures that the annotated decimal field is not greater than the specified maximum value.</w:t>
      </w:r>
    </w:p>
    <w:p w14:paraId="17F042C4" w14:textId="77777777" w:rsidR="00EE0950" w:rsidRPr="00EE0950" w:rsidRDefault="00EE0950" w:rsidP="00EE0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</w:pPr>
      <w:r w:rsidRPr="00EE0950"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  <w:t>java</w:t>
      </w:r>
    </w:p>
    <w:p w14:paraId="773E1E49" w14:textId="77777777" w:rsidR="00EE0950" w:rsidRPr="00EE0950" w:rsidRDefault="00EE0950" w:rsidP="00EE0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</w:pPr>
      <w:r w:rsidRPr="00EE0950"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  <w:t>Copy code</w:t>
      </w:r>
    </w:p>
    <w:p w14:paraId="251CC27E" w14:textId="77777777" w:rsidR="00EE0950" w:rsidRPr="00EE0950" w:rsidRDefault="00EE0950" w:rsidP="00EE0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</w:pPr>
      <w:r w:rsidRPr="00EE0950"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  <w:t>@</w:t>
      </w:r>
      <w:proofErr w:type="gramStart"/>
      <w:r w:rsidRPr="00EE0950"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  <w:t>DecimalMax(</w:t>
      </w:r>
      <w:proofErr w:type="gramEnd"/>
      <w:r w:rsidRPr="00EE0950"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  <w:t>value = "10000.0", message = "Value must be less than or equal to 10000")</w:t>
      </w:r>
    </w:p>
    <w:p w14:paraId="5B5E2BDF" w14:textId="77777777" w:rsidR="00EE0950" w:rsidRPr="00EE0950" w:rsidRDefault="00EE0950" w:rsidP="00EE0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</w:pPr>
      <w:r w:rsidRPr="00EE0950"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  <w:t xml:space="preserve">private </w:t>
      </w:r>
      <w:proofErr w:type="spellStart"/>
      <w:r w:rsidRPr="00EE0950"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  <w:t>BigDecimal</w:t>
      </w:r>
      <w:proofErr w:type="spellEnd"/>
      <w:r w:rsidRPr="00EE0950"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  <w:t xml:space="preserve"> amount;</w:t>
      </w:r>
    </w:p>
    <w:p w14:paraId="46C5EA85" w14:textId="77777777" w:rsidR="00EE0950" w:rsidRPr="00EE0950" w:rsidRDefault="00EE0950" w:rsidP="00EE0950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32"/>
          <w:szCs w:val="32"/>
          <w:lang w:eastAsia="en-IN" w:bidi="te-IN"/>
          <w14:ligatures w14:val="none"/>
        </w:rPr>
      </w:pPr>
      <w:r w:rsidRPr="00EE0950">
        <w:rPr>
          <w:rFonts w:ascii="Calibri" w:eastAsia="Times New Roman" w:hAnsi="Calibri" w:cs="Calibri"/>
          <w:b/>
          <w:bCs/>
          <w:kern w:val="0"/>
          <w:sz w:val="32"/>
          <w:szCs w:val="32"/>
          <w:lang w:eastAsia="en-IN" w:bidi="te-IN"/>
          <w14:ligatures w14:val="none"/>
        </w:rPr>
        <w:t>Pattern Matching</w:t>
      </w:r>
    </w:p>
    <w:p w14:paraId="31C2C85C" w14:textId="77777777" w:rsidR="00EE0950" w:rsidRPr="00EE0950" w:rsidRDefault="00EE0950" w:rsidP="00EE09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</w:pPr>
      <w:r w:rsidRPr="00EE0950">
        <w:rPr>
          <w:rFonts w:ascii="Calibri" w:eastAsia="Times New Roman" w:hAnsi="Calibri" w:cs="Calibri"/>
          <w:b/>
          <w:bCs/>
          <w:kern w:val="0"/>
          <w:sz w:val="32"/>
          <w:szCs w:val="32"/>
          <w:lang w:eastAsia="en-IN" w:bidi="te-IN"/>
          <w14:ligatures w14:val="none"/>
        </w:rPr>
        <w:t>@Pattern</w:t>
      </w:r>
      <w:r w:rsidRPr="00EE0950"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  <w:t>: Ensures that the annotated string matches the specified regular expression.</w:t>
      </w:r>
    </w:p>
    <w:p w14:paraId="188D354F" w14:textId="77777777" w:rsidR="00EE0950" w:rsidRPr="00EE0950" w:rsidRDefault="00EE0950" w:rsidP="00EE0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</w:pPr>
      <w:r w:rsidRPr="00EE0950"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  <w:t>java</w:t>
      </w:r>
    </w:p>
    <w:p w14:paraId="7C42E0E7" w14:textId="77777777" w:rsidR="00EE0950" w:rsidRPr="00EE0950" w:rsidRDefault="00EE0950" w:rsidP="00EE0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</w:pPr>
      <w:r w:rsidRPr="00EE0950"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  <w:t>Copy code</w:t>
      </w:r>
    </w:p>
    <w:p w14:paraId="2CBAE984" w14:textId="77777777" w:rsidR="00EE0950" w:rsidRPr="00EE0950" w:rsidRDefault="00EE0950" w:rsidP="00EE0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</w:pPr>
      <w:r w:rsidRPr="00EE0950"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  <w:lastRenderedPageBreak/>
        <w:t>@</w:t>
      </w:r>
      <w:proofErr w:type="gramStart"/>
      <w:r w:rsidRPr="00EE0950"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  <w:t>Pattern(</w:t>
      </w:r>
      <w:proofErr w:type="gramEnd"/>
      <w:r w:rsidRPr="00EE0950"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  <w:t>regexp = "[A-Za-z0-9]+", message = "Field must be alphanumeric")</w:t>
      </w:r>
    </w:p>
    <w:p w14:paraId="199D4080" w14:textId="77777777" w:rsidR="00EE0950" w:rsidRPr="00EE0950" w:rsidRDefault="00EE0950" w:rsidP="00EE0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</w:pPr>
      <w:r w:rsidRPr="00EE0950"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  <w:t>private String field;</w:t>
      </w:r>
    </w:p>
    <w:p w14:paraId="40C03648" w14:textId="77777777" w:rsidR="00EE0950" w:rsidRPr="00EE0950" w:rsidRDefault="00EE0950" w:rsidP="00EE09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</w:pPr>
      <w:r w:rsidRPr="00EE0950">
        <w:rPr>
          <w:rFonts w:ascii="Calibri" w:eastAsia="Times New Roman" w:hAnsi="Calibri" w:cs="Calibri"/>
          <w:b/>
          <w:bCs/>
          <w:kern w:val="0"/>
          <w:sz w:val="32"/>
          <w:szCs w:val="32"/>
          <w:lang w:eastAsia="en-IN" w:bidi="te-IN"/>
          <w14:ligatures w14:val="none"/>
        </w:rPr>
        <w:t>@Email</w:t>
      </w:r>
      <w:r w:rsidRPr="00EE0950"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  <w:t>: Ensures that the annotated string is a valid email address.</w:t>
      </w:r>
    </w:p>
    <w:p w14:paraId="28EF4272" w14:textId="77777777" w:rsidR="00EE0950" w:rsidRPr="00EE0950" w:rsidRDefault="00EE0950" w:rsidP="00EE0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</w:pPr>
      <w:r w:rsidRPr="00EE0950"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  <w:t>java</w:t>
      </w:r>
    </w:p>
    <w:p w14:paraId="7DD4E487" w14:textId="77777777" w:rsidR="00EE0950" w:rsidRPr="00EE0950" w:rsidRDefault="00EE0950" w:rsidP="00EE0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</w:pPr>
      <w:r w:rsidRPr="00EE0950"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  <w:t>Copy code</w:t>
      </w:r>
    </w:p>
    <w:p w14:paraId="6B501C6E" w14:textId="77777777" w:rsidR="00EE0950" w:rsidRPr="00EE0950" w:rsidRDefault="00EE0950" w:rsidP="00EE0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</w:pPr>
      <w:r w:rsidRPr="00EE0950"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  <w:t>@</w:t>
      </w:r>
      <w:proofErr w:type="gramStart"/>
      <w:r w:rsidRPr="00EE0950"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  <w:t>Email(</w:t>
      </w:r>
      <w:proofErr w:type="gramEnd"/>
      <w:r w:rsidRPr="00EE0950"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  <w:t>message = "Invalid email address")</w:t>
      </w:r>
    </w:p>
    <w:p w14:paraId="7B5F9EDE" w14:textId="77777777" w:rsidR="00EE0950" w:rsidRPr="00EE0950" w:rsidRDefault="00EE0950" w:rsidP="00EE0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</w:pPr>
      <w:r w:rsidRPr="00EE0950"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  <w:t>private String email;</w:t>
      </w:r>
    </w:p>
    <w:p w14:paraId="1E5EB50B" w14:textId="77777777" w:rsidR="00EE0950" w:rsidRPr="00EE0950" w:rsidRDefault="00EE0950" w:rsidP="00EE0950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32"/>
          <w:szCs w:val="32"/>
          <w:lang w:eastAsia="en-IN" w:bidi="te-IN"/>
          <w14:ligatures w14:val="none"/>
        </w:rPr>
      </w:pPr>
      <w:r w:rsidRPr="00EE0950">
        <w:rPr>
          <w:rFonts w:ascii="Calibri" w:eastAsia="Times New Roman" w:hAnsi="Calibri" w:cs="Calibri"/>
          <w:b/>
          <w:bCs/>
          <w:kern w:val="0"/>
          <w:sz w:val="32"/>
          <w:szCs w:val="32"/>
          <w:lang w:eastAsia="en-IN" w:bidi="te-IN"/>
          <w14:ligatures w14:val="none"/>
        </w:rPr>
        <w:t>Custom Validations</w:t>
      </w:r>
    </w:p>
    <w:p w14:paraId="32542D5B" w14:textId="77777777" w:rsidR="00EE0950" w:rsidRPr="00EE0950" w:rsidRDefault="00EE0950" w:rsidP="00EE09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</w:pPr>
      <w:r w:rsidRPr="00EE0950">
        <w:rPr>
          <w:rFonts w:ascii="Calibri" w:eastAsia="Times New Roman" w:hAnsi="Calibri" w:cs="Calibri"/>
          <w:b/>
          <w:bCs/>
          <w:kern w:val="0"/>
          <w:sz w:val="32"/>
          <w:szCs w:val="32"/>
          <w:lang w:eastAsia="en-IN" w:bidi="te-IN"/>
          <w14:ligatures w14:val="none"/>
        </w:rPr>
        <w:t>@Valid</w:t>
      </w:r>
      <w:r w:rsidRPr="00EE0950"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  <w:t>: Used to validate nested objects or lists of objects.</w:t>
      </w:r>
    </w:p>
    <w:p w14:paraId="625CC509" w14:textId="77777777" w:rsidR="00EE0950" w:rsidRPr="00EE0950" w:rsidRDefault="00EE0950" w:rsidP="00EE0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</w:pPr>
      <w:r w:rsidRPr="00EE0950"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  <w:t>java</w:t>
      </w:r>
    </w:p>
    <w:p w14:paraId="1BFFE754" w14:textId="77777777" w:rsidR="00EE0950" w:rsidRPr="00EE0950" w:rsidRDefault="00EE0950" w:rsidP="00EE0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</w:pPr>
      <w:r w:rsidRPr="00EE0950"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  <w:t>Copy code</w:t>
      </w:r>
    </w:p>
    <w:p w14:paraId="435A3B10" w14:textId="77777777" w:rsidR="00EE0950" w:rsidRPr="00EE0950" w:rsidRDefault="00EE0950" w:rsidP="00EE0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</w:pPr>
      <w:r w:rsidRPr="00EE0950"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  <w:t>@Valid</w:t>
      </w:r>
    </w:p>
    <w:p w14:paraId="77989B78" w14:textId="77777777" w:rsidR="00EE0950" w:rsidRPr="00EE0950" w:rsidRDefault="00EE0950" w:rsidP="00EE0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</w:pPr>
      <w:r w:rsidRPr="00EE0950"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  <w:t xml:space="preserve">private </w:t>
      </w:r>
      <w:proofErr w:type="spellStart"/>
      <w:r w:rsidRPr="00EE0950"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  <w:t>ChildObject</w:t>
      </w:r>
      <w:proofErr w:type="spellEnd"/>
      <w:r w:rsidRPr="00EE0950"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  <w:t xml:space="preserve"> child;</w:t>
      </w:r>
    </w:p>
    <w:p w14:paraId="34912F73" w14:textId="77777777" w:rsidR="00EE0950" w:rsidRPr="00EE0950" w:rsidRDefault="00EE0950" w:rsidP="00EE09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</w:pPr>
      <w:r w:rsidRPr="00EE0950">
        <w:rPr>
          <w:rFonts w:ascii="Calibri" w:eastAsia="Times New Roman" w:hAnsi="Calibri" w:cs="Calibri"/>
          <w:b/>
          <w:bCs/>
          <w:kern w:val="0"/>
          <w:sz w:val="32"/>
          <w:szCs w:val="32"/>
          <w:lang w:eastAsia="en-IN" w:bidi="te-IN"/>
          <w14:ligatures w14:val="none"/>
        </w:rPr>
        <w:t>@Validated</w:t>
      </w:r>
      <w:r w:rsidRPr="00EE0950"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  <w:t>: Used in Spring controllers or services to trigger validation based on custom validation groups.</w:t>
      </w:r>
    </w:p>
    <w:p w14:paraId="40D61523" w14:textId="77777777" w:rsidR="00EE0950" w:rsidRPr="00EE0950" w:rsidRDefault="00EE0950" w:rsidP="00EE0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</w:pPr>
      <w:r w:rsidRPr="00EE0950"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  <w:t>java</w:t>
      </w:r>
    </w:p>
    <w:p w14:paraId="6FF5A8B1" w14:textId="77777777" w:rsidR="00EE0950" w:rsidRPr="00EE0950" w:rsidRDefault="00EE0950" w:rsidP="00EE0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</w:pPr>
      <w:r w:rsidRPr="00EE0950"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  <w:t>Copy code</w:t>
      </w:r>
    </w:p>
    <w:p w14:paraId="3E558B5B" w14:textId="77777777" w:rsidR="00EE0950" w:rsidRPr="00EE0950" w:rsidRDefault="00EE0950" w:rsidP="00EE0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</w:pPr>
      <w:r w:rsidRPr="00EE0950"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  <w:t>@Validated</w:t>
      </w:r>
    </w:p>
    <w:p w14:paraId="72D0020A" w14:textId="77777777" w:rsidR="00EE0950" w:rsidRPr="00EE0950" w:rsidRDefault="00EE0950" w:rsidP="00EE0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</w:pPr>
      <w:r w:rsidRPr="00EE0950"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  <w:t>@RestController</w:t>
      </w:r>
    </w:p>
    <w:p w14:paraId="30EB2DA0" w14:textId="77777777" w:rsidR="00EE0950" w:rsidRPr="00EE0950" w:rsidRDefault="00EE0950" w:rsidP="00EE0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</w:pPr>
      <w:r w:rsidRPr="00EE0950"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  <w:t xml:space="preserve">public class </w:t>
      </w:r>
      <w:proofErr w:type="spellStart"/>
      <w:r w:rsidRPr="00EE0950"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  <w:t>MyController</w:t>
      </w:r>
      <w:proofErr w:type="spellEnd"/>
      <w:r w:rsidRPr="00EE0950"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  <w:t xml:space="preserve"> {</w:t>
      </w:r>
    </w:p>
    <w:p w14:paraId="49420D7E" w14:textId="77777777" w:rsidR="00EE0950" w:rsidRPr="00EE0950" w:rsidRDefault="00EE0950" w:rsidP="00EE0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</w:pPr>
      <w:r w:rsidRPr="00EE0950"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  <w:t xml:space="preserve">  // Methods</w:t>
      </w:r>
    </w:p>
    <w:p w14:paraId="060C87B9" w14:textId="77777777" w:rsidR="00EE0950" w:rsidRPr="00EE0950" w:rsidRDefault="00EE0950" w:rsidP="00EE0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</w:pPr>
      <w:r w:rsidRPr="00EE0950">
        <w:rPr>
          <w:rFonts w:ascii="Calibri" w:eastAsia="Times New Roman" w:hAnsi="Calibri" w:cs="Calibri"/>
          <w:kern w:val="0"/>
          <w:sz w:val="32"/>
          <w:szCs w:val="32"/>
          <w:lang w:eastAsia="en-IN" w:bidi="te-IN"/>
          <w14:ligatures w14:val="none"/>
        </w:rPr>
        <w:t>}</w:t>
      </w:r>
    </w:p>
    <w:p w14:paraId="035C8E92" w14:textId="7A5B8B25" w:rsidR="00B50B88" w:rsidRPr="00857A33" w:rsidRDefault="00B50B88" w:rsidP="00EE0950">
      <w:pPr>
        <w:rPr>
          <w:rFonts w:ascii="Calibri" w:hAnsi="Calibri" w:cs="Calibri"/>
          <w:sz w:val="32"/>
          <w:szCs w:val="32"/>
        </w:rPr>
      </w:pPr>
    </w:p>
    <w:sectPr w:rsidR="00B50B88" w:rsidRPr="00857A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8D2A2B"/>
    <w:multiLevelType w:val="multilevel"/>
    <w:tmpl w:val="E2660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154CD7"/>
    <w:multiLevelType w:val="multilevel"/>
    <w:tmpl w:val="30A8F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4704AB"/>
    <w:multiLevelType w:val="multilevel"/>
    <w:tmpl w:val="90FCC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5943FB"/>
    <w:multiLevelType w:val="multilevel"/>
    <w:tmpl w:val="64EAE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394FBE"/>
    <w:multiLevelType w:val="multilevel"/>
    <w:tmpl w:val="D7F43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593673"/>
    <w:multiLevelType w:val="multilevel"/>
    <w:tmpl w:val="353C9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5518251">
    <w:abstractNumId w:val="4"/>
  </w:num>
  <w:num w:numId="2" w16cid:durableId="523787901">
    <w:abstractNumId w:val="2"/>
  </w:num>
  <w:num w:numId="3" w16cid:durableId="1439325904">
    <w:abstractNumId w:val="1"/>
  </w:num>
  <w:num w:numId="4" w16cid:durableId="830100461">
    <w:abstractNumId w:val="5"/>
  </w:num>
  <w:num w:numId="5" w16cid:durableId="1735617852">
    <w:abstractNumId w:val="3"/>
  </w:num>
  <w:num w:numId="6" w16cid:durableId="1444836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B4B"/>
    <w:rsid w:val="0006093C"/>
    <w:rsid w:val="0015030B"/>
    <w:rsid w:val="003665F5"/>
    <w:rsid w:val="00491E46"/>
    <w:rsid w:val="0084349C"/>
    <w:rsid w:val="00857A33"/>
    <w:rsid w:val="009318CD"/>
    <w:rsid w:val="00B50B88"/>
    <w:rsid w:val="00C25870"/>
    <w:rsid w:val="00E82505"/>
    <w:rsid w:val="00EB6B4B"/>
    <w:rsid w:val="00EE0950"/>
    <w:rsid w:val="00F72118"/>
    <w:rsid w:val="00FA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09BFE"/>
  <w15:chartTrackingRefBased/>
  <w15:docId w15:val="{4D254915-44F9-4FA4-AA1F-A6088F681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8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0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43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0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78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2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02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35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1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4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52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1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1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96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6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8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7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33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6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43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0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2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6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8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3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7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23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1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5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0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0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3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68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6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6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4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3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4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73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4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0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7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8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73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8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05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1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85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9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74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1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2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7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4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1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3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25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9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1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1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97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0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3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56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8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1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4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39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8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89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15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7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06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03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9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76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36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2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74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1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9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30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12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4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8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6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86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2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337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Naik</dc:creator>
  <cp:keywords/>
  <dc:description/>
  <cp:lastModifiedBy>Teja Naik</cp:lastModifiedBy>
  <cp:revision>12</cp:revision>
  <dcterms:created xsi:type="dcterms:W3CDTF">2024-08-23T14:30:00Z</dcterms:created>
  <dcterms:modified xsi:type="dcterms:W3CDTF">2024-08-23T15:22:00Z</dcterms:modified>
</cp:coreProperties>
</file>