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6A04" w14:textId="43922C47" w:rsidR="004103AD" w:rsidRPr="00E37D4E" w:rsidRDefault="00E37D4E" w:rsidP="00E37D4E">
      <w:pPr>
        <w:ind w:left="-483" w:right="-709"/>
        <w:jc w:val="center"/>
        <w:rPr>
          <w:rFonts w:hint="cs"/>
          <w:b/>
          <w:sz w:val="40"/>
          <w:szCs w:val="40"/>
          <w:u w:val="single"/>
          <w:rtl/>
        </w:rPr>
      </w:pPr>
      <w:r w:rsidRPr="00E37D4E">
        <w:rPr>
          <w:rFonts w:hint="cs"/>
          <w:b/>
          <w:sz w:val="40"/>
          <w:szCs w:val="40"/>
          <w:u w:val="single"/>
        </w:rPr>
        <w:t>C</w:t>
      </w:r>
      <w:r w:rsidRPr="00E37D4E">
        <w:rPr>
          <w:b/>
          <w:sz w:val="40"/>
          <w:szCs w:val="40"/>
          <w:u w:val="single"/>
        </w:rPr>
        <w:t>loud Computing – HW 2</w:t>
      </w:r>
    </w:p>
    <w:p w14:paraId="59B98685" w14:textId="5284DAA8" w:rsidR="00E37D4E" w:rsidRPr="00E37D4E" w:rsidRDefault="00E37D4E" w:rsidP="00E37D4E">
      <w:pPr>
        <w:ind w:left="-483" w:right="-709"/>
        <w:jc w:val="center"/>
        <w:rPr>
          <w:b/>
          <w:sz w:val="28"/>
          <w:szCs w:val="28"/>
          <w:rtl/>
        </w:rPr>
      </w:pPr>
      <w:r>
        <w:rPr>
          <w:rFonts w:hint="cs"/>
          <w:b/>
          <w:sz w:val="28"/>
          <w:szCs w:val="28"/>
          <w:u w:val="single"/>
          <w:rtl/>
        </w:rPr>
        <w:t>מגיש</w:t>
      </w:r>
      <w:r w:rsidRPr="00E37D4E">
        <w:rPr>
          <w:rFonts w:hint="cs"/>
          <w:b/>
          <w:sz w:val="28"/>
          <w:szCs w:val="28"/>
          <w:rtl/>
        </w:rPr>
        <w:t xml:space="preserve">: </w:t>
      </w:r>
      <w:r>
        <w:rPr>
          <w:rFonts w:hint="cs"/>
          <w:b/>
          <w:sz w:val="28"/>
          <w:szCs w:val="28"/>
          <w:rtl/>
        </w:rPr>
        <w:t>רביב קומם 316217751</w:t>
      </w:r>
    </w:p>
    <w:p w14:paraId="67DE9121" w14:textId="77777777" w:rsidR="00E37D4E" w:rsidRDefault="004103AD" w:rsidP="00E37D4E">
      <w:pPr>
        <w:ind w:left="-483" w:right="-709"/>
        <w:rPr>
          <w:b/>
          <w:sz w:val="28"/>
          <w:szCs w:val="28"/>
          <w:rtl/>
        </w:rPr>
      </w:pPr>
      <w:r w:rsidRPr="00757E0B">
        <w:rPr>
          <w:rFonts w:hint="cs"/>
          <w:b/>
          <w:sz w:val="28"/>
          <w:szCs w:val="28"/>
          <w:u w:val="single"/>
          <w:rtl/>
        </w:rPr>
        <w:t>שם המאמר:</w:t>
      </w:r>
      <w:r w:rsidR="00757E0B">
        <w:rPr>
          <w:rFonts w:hint="cs"/>
          <w:b/>
          <w:sz w:val="28"/>
          <w:szCs w:val="28"/>
          <w:rtl/>
        </w:rPr>
        <w:t xml:space="preserve">  </w:t>
      </w:r>
    </w:p>
    <w:p w14:paraId="49F6EC4D" w14:textId="60729C6B" w:rsidR="004103AD" w:rsidRPr="00E37D4E" w:rsidRDefault="00757E0B" w:rsidP="00E37D4E">
      <w:pPr>
        <w:ind w:left="-483" w:right="-709"/>
        <w:rPr>
          <w:b/>
          <w:sz w:val="28"/>
          <w:szCs w:val="28"/>
        </w:rPr>
      </w:pPr>
      <w:r w:rsidRPr="00E37D4E">
        <w:rPr>
          <w:b/>
          <w:color w:val="00B0F0"/>
          <w:sz w:val="28"/>
          <w:szCs w:val="28"/>
        </w:rPr>
        <w:t>Provisioning within a WSAN Cloud Concept</w:t>
      </w:r>
    </w:p>
    <w:p w14:paraId="20D41F70" w14:textId="3CEE217E" w:rsidR="004103AD" w:rsidRDefault="004103AD" w:rsidP="004103AD">
      <w:pPr>
        <w:ind w:left="-483" w:right="-709"/>
        <w:rPr>
          <w:b/>
          <w:sz w:val="28"/>
          <w:szCs w:val="28"/>
          <w:u w:val="single"/>
          <w:rtl/>
        </w:rPr>
      </w:pPr>
      <w:r w:rsidRPr="00757E0B">
        <w:rPr>
          <w:rFonts w:hint="cs"/>
          <w:b/>
          <w:sz w:val="28"/>
          <w:szCs w:val="28"/>
          <w:u w:val="single"/>
          <w:rtl/>
        </w:rPr>
        <w:t>מטרת המאמר:</w:t>
      </w:r>
    </w:p>
    <w:p w14:paraId="76369CBC" w14:textId="0D7D26F6" w:rsidR="00757E0B" w:rsidRPr="00E37D4E" w:rsidRDefault="00757E0B" w:rsidP="00757E0B">
      <w:pPr>
        <w:ind w:left="-483" w:right="-709"/>
        <w:rPr>
          <w:b/>
          <w:color w:val="00B0F0"/>
          <w:sz w:val="28"/>
          <w:szCs w:val="28"/>
          <w:rtl/>
        </w:rPr>
      </w:pPr>
      <w:r w:rsidRPr="00E37D4E">
        <w:rPr>
          <w:rFonts w:hint="cs"/>
          <w:b/>
          <w:color w:val="00B0F0"/>
          <w:sz w:val="28"/>
          <w:szCs w:val="28"/>
          <w:rtl/>
        </w:rPr>
        <w:t xml:space="preserve">רשתות חיישנים ומפעילים אלחוטיים זה טכנולוגיה שקיום היא </w:t>
      </w:r>
      <w:r w:rsidRPr="00E37D4E">
        <w:rPr>
          <w:b/>
          <w:color w:val="00B0F0"/>
          <w:sz w:val="28"/>
          <w:szCs w:val="28"/>
        </w:rPr>
        <w:t>Standalone</w:t>
      </w:r>
      <w:r w:rsidRPr="00E37D4E">
        <w:rPr>
          <w:rFonts w:hint="cs"/>
          <w:b/>
          <w:color w:val="00B0F0"/>
          <w:sz w:val="28"/>
          <w:szCs w:val="28"/>
          <w:rtl/>
        </w:rPr>
        <w:t xml:space="preserve">. כל אפליקציה שרוצה להשתמש ברשת שכזו, צריכה להקים את החומרה </w:t>
      </w:r>
      <w:proofErr w:type="spellStart"/>
      <w:r w:rsidRPr="00E37D4E">
        <w:rPr>
          <w:rFonts w:hint="cs"/>
          <w:b/>
          <w:color w:val="00B0F0"/>
          <w:sz w:val="28"/>
          <w:szCs w:val="28"/>
          <w:rtl/>
        </w:rPr>
        <w:t>ולקנפג</w:t>
      </w:r>
      <w:proofErr w:type="spellEnd"/>
      <w:r w:rsidRPr="00E37D4E">
        <w:rPr>
          <w:rFonts w:hint="cs"/>
          <w:b/>
          <w:color w:val="00B0F0"/>
          <w:sz w:val="28"/>
          <w:szCs w:val="28"/>
          <w:rtl/>
        </w:rPr>
        <w:t xml:space="preserve"> אותה בהתאם לאפליקציה. אין סטנדרט אחיד ואין אפשרות לספק שירותים ליותר ממשתמש קצה אחד. </w:t>
      </w:r>
    </w:p>
    <w:p w14:paraId="75FE2622" w14:textId="3B021802" w:rsidR="00757E0B" w:rsidRPr="00E37D4E" w:rsidRDefault="00757E0B" w:rsidP="00757E0B">
      <w:pPr>
        <w:ind w:left="-483" w:right="-709"/>
        <w:rPr>
          <w:b/>
          <w:color w:val="00B0F0"/>
          <w:sz w:val="28"/>
          <w:szCs w:val="28"/>
          <w:rtl/>
        </w:rPr>
      </w:pPr>
      <w:r w:rsidRPr="00E37D4E">
        <w:rPr>
          <w:rFonts w:hint="cs"/>
          <w:b/>
          <w:color w:val="00B0F0"/>
          <w:sz w:val="28"/>
          <w:szCs w:val="28"/>
          <w:rtl/>
        </w:rPr>
        <w:t xml:space="preserve">המאמר מנסה להגדיר דרך אפשרית שניתן יהיה אפשר להשתמש בטכנולוגיה זו באמצעות קונספטים של הענן כך שנוכל באמצעות חומרה אחת לתת שירותים למשתמשי קצה רבים ולחסוך עלויות. </w:t>
      </w:r>
    </w:p>
    <w:p w14:paraId="5A5FE4DC" w14:textId="629382C8" w:rsidR="00757E0B" w:rsidRPr="00E37D4E" w:rsidRDefault="00757E0B" w:rsidP="00757E0B">
      <w:pPr>
        <w:ind w:left="-483" w:right="-709"/>
        <w:rPr>
          <w:b/>
          <w:color w:val="00B0F0"/>
          <w:sz w:val="28"/>
          <w:szCs w:val="28"/>
          <w:rtl/>
        </w:rPr>
      </w:pPr>
      <w:r w:rsidRPr="00E37D4E">
        <w:rPr>
          <w:rFonts w:hint="cs"/>
          <w:b/>
          <w:color w:val="00B0F0"/>
          <w:sz w:val="28"/>
          <w:szCs w:val="28"/>
          <w:rtl/>
        </w:rPr>
        <w:t>זהו נושא רלוונטי ביותר שכן בעולם המודרני כמות החיישנים והמערכות המוטמעות גדול מאוד ונדרש בערים החכמות של המחר.</w:t>
      </w:r>
    </w:p>
    <w:p w14:paraId="04C6E0E3" w14:textId="4321676F" w:rsidR="004103AD" w:rsidRDefault="004103AD" w:rsidP="004103AD">
      <w:pPr>
        <w:ind w:left="-483" w:right="-709"/>
        <w:rPr>
          <w:b/>
          <w:sz w:val="28"/>
          <w:szCs w:val="28"/>
          <w:u w:val="single"/>
          <w:rtl/>
        </w:rPr>
      </w:pPr>
      <w:r w:rsidRPr="00757E0B">
        <w:rPr>
          <w:rFonts w:hint="cs"/>
          <w:b/>
          <w:sz w:val="28"/>
          <w:szCs w:val="28"/>
          <w:u w:val="single"/>
          <w:rtl/>
        </w:rPr>
        <w:t>תיאור טכנולוגיות\ מחקרים במאמר:</w:t>
      </w:r>
    </w:p>
    <w:p w14:paraId="7389E54A" w14:textId="01D4487D" w:rsidR="00C75591" w:rsidRPr="00E37D4E" w:rsidRDefault="00A41288" w:rsidP="00A41288">
      <w:pPr>
        <w:pStyle w:val="a3"/>
        <w:numPr>
          <w:ilvl w:val="0"/>
          <w:numId w:val="2"/>
        </w:numPr>
        <w:ind w:right="-709"/>
        <w:rPr>
          <w:b/>
          <w:color w:val="00B0F0"/>
          <w:sz w:val="28"/>
          <w:szCs w:val="28"/>
        </w:rPr>
      </w:pPr>
      <w:r w:rsidRPr="00E37D4E">
        <w:rPr>
          <w:b/>
          <w:color w:val="00B0F0"/>
          <w:sz w:val="28"/>
          <w:szCs w:val="28"/>
        </w:rPr>
        <w:t>WSAN – Wireless Sensor and Actuator Networks</w:t>
      </w:r>
    </w:p>
    <w:p w14:paraId="47ED9217" w14:textId="2C81A36F" w:rsidR="00A41288" w:rsidRPr="00E37D4E" w:rsidRDefault="00A41288" w:rsidP="00A41288">
      <w:pPr>
        <w:pStyle w:val="a3"/>
        <w:numPr>
          <w:ilvl w:val="1"/>
          <w:numId w:val="2"/>
        </w:numPr>
        <w:ind w:right="-709"/>
        <w:rPr>
          <w:b/>
          <w:color w:val="00B0F0"/>
          <w:sz w:val="28"/>
          <w:szCs w:val="28"/>
        </w:rPr>
      </w:pPr>
      <w:r w:rsidRPr="00E37D4E">
        <w:rPr>
          <w:rFonts w:hint="cs"/>
          <w:b/>
          <w:color w:val="00B0F0"/>
          <w:sz w:val="28"/>
          <w:szCs w:val="28"/>
          <w:rtl/>
        </w:rPr>
        <w:t>קבוצה של חיישנים שאוספות מידע על הסביבה שלהם ומפעילים, כמו סרבו או מנועים, שפועלים ביחד איתם. כל הרכיבים מתקשים בצורה אלחוטית.</w:t>
      </w:r>
    </w:p>
    <w:p w14:paraId="0467B723" w14:textId="6AAFCC1E" w:rsidR="00A41288" w:rsidRPr="00E37D4E" w:rsidRDefault="00A41288" w:rsidP="00A41288">
      <w:pPr>
        <w:pStyle w:val="a3"/>
        <w:numPr>
          <w:ilvl w:val="0"/>
          <w:numId w:val="2"/>
        </w:numPr>
        <w:ind w:right="-709"/>
        <w:rPr>
          <w:b/>
          <w:color w:val="00B0F0"/>
          <w:sz w:val="28"/>
          <w:szCs w:val="28"/>
        </w:rPr>
      </w:pPr>
      <w:proofErr w:type="spellStart"/>
      <w:r w:rsidRPr="00E37D4E">
        <w:rPr>
          <w:rFonts w:hint="cs"/>
          <w:b/>
          <w:color w:val="00B0F0"/>
          <w:sz w:val="28"/>
          <w:szCs w:val="28"/>
        </w:rPr>
        <w:t>N</w:t>
      </w:r>
      <w:r w:rsidRPr="00E37D4E">
        <w:rPr>
          <w:b/>
          <w:color w:val="00B0F0"/>
          <w:sz w:val="28"/>
          <w:szCs w:val="28"/>
        </w:rPr>
        <w:t>aaS</w:t>
      </w:r>
      <w:proofErr w:type="spellEnd"/>
      <w:r w:rsidRPr="00E37D4E">
        <w:rPr>
          <w:b/>
          <w:color w:val="00B0F0"/>
          <w:sz w:val="28"/>
          <w:szCs w:val="28"/>
        </w:rPr>
        <w:t xml:space="preserve"> – Network as a Service</w:t>
      </w:r>
    </w:p>
    <w:p w14:paraId="753693D4" w14:textId="4E9FD63F" w:rsidR="00A41288" w:rsidRPr="00E37D4E" w:rsidRDefault="00A41288" w:rsidP="00A41288">
      <w:pPr>
        <w:pStyle w:val="a3"/>
        <w:numPr>
          <w:ilvl w:val="1"/>
          <w:numId w:val="2"/>
        </w:numPr>
        <w:ind w:right="-709"/>
        <w:rPr>
          <w:b/>
          <w:color w:val="00B0F0"/>
          <w:sz w:val="28"/>
          <w:szCs w:val="28"/>
        </w:rPr>
      </w:pPr>
      <w:r w:rsidRPr="00E37D4E">
        <w:rPr>
          <w:rFonts w:hint="cs"/>
          <w:b/>
          <w:color w:val="00B0F0"/>
          <w:sz w:val="28"/>
          <w:szCs w:val="28"/>
          <w:rtl/>
        </w:rPr>
        <w:t xml:space="preserve">עבור </w:t>
      </w:r>
      <w:r w:rsidRPr="00E37D4E">
        <w:rPr>
          <w:b/>
          <w:color w:val="00B0F0"/>
          <w:sz w:val="28"/>
          <w:szCs w:val="28"/>
        </w:rPr>
        <w:t>IaaS</w:t>
      </w:r>
      <w:r w:rsidRPr="00E37D4E">
        <w:rPr>
          <w:rFonts w:hint="cs"/>
          <w:b/>
          <w:color w:val="00B0F0"/>
          <w:sz w:val="28"/>
          <w:szCs w:val="28"/>
          <w:rtl/>
        </w:rPr>
        <w:t xml:space="preserve"> (</w:t>
      </w:r>
      <w:r w:rsidRPr="00E37D4E">
        <w:rPr>
          <w:rFonts w:hint="cs"/>
          <w:b/>
          <w:color w:val="00B0F0"/>
          <w:sz w:val="28"/>
          <w:szCs w:val="28"/>
        </w:rPr>
        <w:t>I</w:t>
      </w:r>
      <w:r w:rsidRPr="00E37D4E">
        <w:rPr>
          <w:b/>
          <w:color w:val="00B0F0"/>
          <w:sz w:val="28"/>
          <w:szCs w:val="28"/>
        </w:rPr>
        <w:t>nfrastructure as a Service</w:t>
      </w:r>
      <w:r w:rsidRPr="00E37D4E">
        <w:rPr>
          <w:rFonts w:hint="cs"/>
          <w:b/>
          <w:color w:val="00B0F0"/>
          <w:sz w:val="28"/>
          <w:szCs w:val="28"/>
          <w:rtl/>
        </w:rPr>
        <w:t>) ישנם שלושה רכיבים נדרשים: חישוב, אחסון ורשת. מדובר פה בעצם תכולה אחת שמספקת תשתית ומקרה הזה רשת בתור שירות, כלומר היכולת לתקשר על כל רכיב ברשת לפקוד עליו ולקבל מידע.</w:t>
      </w:r>
    </w:p>
    <w:p w14:paraId="64EB10BE" w14:textId="5403FB37" w:rsidR="00E602DF" w:rsidRPr="00E37D4E" w:rsidRDefault="00E602DF" w:rsidP="00E602DF">
      <w:pPr>
        <w:pStyle w:val="a3"/>
        <w:numPr>
          <w:ilvl w:val="0"/>
          <w:numId w:val="2"/>
        </w:numPr>
        <w:ind w:right="-709"/>
        <w:rPr>
          <w:b/>
          <w:color w:val="00B0F0"/>
          <w:sz w:val="28"/>
          <w:szCs w:val="28"/>
        </w:rPr>
      </w:pPr>
      <w:r w:rsidRPr="00E37D4E">
        <w:rPr>
          <w:b/>
          <w:color w:val="00B0F0"/>
          <w:sz w:val="28"/>
          <w:szCs w:val="28"/>
        </w:rPr>
        <w:t>IEEE802.15.4</w:t>
      </w:r>
    </w:p>
    <w:p w14:paraId="09D08372" w14:textId="701E5892" w:rsidR="00E602DF" w:rsidRPr="00E602DF" w:rsidRDefault="00E602DF" w:rsidP="00E602DF">
      <w:pPr>
        <w:pStyle w:val="a3"/>
        <w:numPr>
          <w:ilvl w:val="1"/>
          <w:numId w:val="2"/>
        </w:numPr>
        <w:ind w:right="-709"/>
        <w:rPr>
          <w:b/>
          <w:sz w:val="28"/>
          <w:szCs w:val="28"/>
        </w:rPr>
      </w:pPr>
      <w:r w:rsidRPr="00E37D4E">
        <w:rPr>
          <w:rFonts w:hint="cs"/>
          <w:b/>
          <w:color w:val="00B0F0"/>
          <w:sz w:val="28"/>
          <w:szCs w:val="28"/>
          <w:rtl/>
        </w:rPr>
        <w:t>תקן טכני שמתאר כיצד יש לפעול באמצעות תקשורת אלחוטית בקצב נמוך</w:t>
      </w:r>
      <w:r w:rsidRPr="00E602DF">
        <w:rPr>
          <w:rFonts w:hint="cs"/>
          <w:b/>
          <w:sz w:val="28"/>
          <w:szCs w:val="28"/>
          <w:rtl/>
        </w:rPr>
        <w:t xml:space="preserve">. </w:t>
      </w:r>
    </w:p>
    <w:p w14:paraId="5CAE05BB" w14:textId="01EA85B4" w:rsidR="004103AD" w:rsidRDefault="004103AD" w:rsidP="004103AD">
      <w:pPr>
        <w:ind w:left="-483" w:right="-709"/>
        <w:rPr>
          <w:b/>
          <w:sz w:val="28"/>
          <w:szCs w:val="28"/>
          <w:u w:val="single"/>
          <w:rtl/>
        </w:rPr>
      </w:pPr>
      <w:r w:rsidRPr="00757E0B">
        <w:rPr>
          <w:rFonts w:hint="cs"/>
          <w:b/>
          <w:sz w:val="28"/>
          <w:szCs w:val="28"/>
          <w:u w:val="single"/>
          <w:rtl/>
        </w:rPr>
        <w:t>סיכום המאמר:</w:t>
      </w:r>
    </w:p>
    <w:p w14:paraId="7BE21824" w14:textId="5BEA0078" w:rsidR="00545878" w:rsidRDefault="00545878" w:rsidP="004103AD">
      <w:pPr>
        <w:ind w:left="-483" w:right="-709"/>
        <w:rPr>
          <w:b/>
          <w:color w:val="00B0F0"/>
          <w:sz w:val="28"/>
          <w:szCs w:val="28"/>
          <w:rtl/>
        </w:rPr>
      </w:pPr>
      <w:r>
        <w:rPr>
          <w:rFonts w:hint="cs"/>
          <w:b/>
          <w:color w:val="00B0F0"/>
          <w:sz w:val="28"/>
          <w:szCs w:val="28"/>
          <w:rtl/>
        </w:rPr>
        <w:t xml:space="preserve">המאמר מציע גישה מבוססת ענן על מנת לספק שירותי </w:t>
      </w:r>
      <w:r>
        <w:rPr>
          <w:rFonts w:hint="cs"/>
          <w:b/>
          <w:color w:val="00B0F0"/>
          <w:sz w:val="28"/>
          <w:szCs w:val="28"/>
        </w:rPr>
        <w:t>WSAN</w:t>
      </w:r>
      <w:r>
        <w:rPr>
          <w:rFonts w:hint="cs"/>
          <w:b/>
          <w:color w:val="00B0F0"/>
          <w:sz w:val="28"/>
          <w:szCs w:val="28"/>
          <w:rtl/>
        </w:rPr>
        <w:t xml:space="preserve"> כ</w:t>
      </w:r>
      <w:proofErr w:type="spellStart"/>
      <w:r>
        <w:rPr>
          <w:rFonts w:hint="cs"/>
          <w:b/>
          <w:color w:val="00B0F0"/>
          <w:sz w:val="28"/>
          <w:szCs w:val="28"/>
        </w:rPr>
        <w:t>N</w:t>
      </w:r>
      <w:r>
        <w:rPr>
          <w:b/>
          <w:color w:val="00B0F0"/>
          <w:sz w:val="28"/>
          <w:szCs w:val="28"/>
        </w:rPr>
        <w:t>aaS</w:t>
      </w:r>
      <w:proofErr w:type="spellEnd"/>
      <w:r>
        <w:rPr>
          <w:rFonts w:hint="cs"/>
          <w:b/>
          <w:color w:val="00B0F0"/>
          <w:sz w:val="28"/>
          <w:szCs w:val="28"/>
          <w:rtl/>
        </w:rPr>
        <w:t xml:space="preserve">. הם ממליצים על תשתית ענן בעלת שלוש דרגות (מבוסס </w:t>
      </w:r>
      <w:proofErr w:type="spellStart"/>
      <w:r>
        <w:rPr>
          <w:b/>
          <w:color w:val="00B0F0"/>
          <w:sz w:val="28"/>
          <w:szCs w:val="28"/>
        </w:rPr>
        <w:t>SoA</w:t>
      </w:r>
      <w:proofErr w:type="spellEnd"/>
      <w:r>
        <w:rPr>
          <w:rFonts w:hint="cs"/>
          <w:b/>
          <w:color w:val="00B0F0"/>
          <w:sz w:val="28"/>
          <w:szCs w:val="28"/>
          <w:rtl/>
        </w:rPr>
        <w:t xml:space="preserve"> </w:t>
      </w:r>
      <w:r>
        <w:rPr>
          <w:b/>
          <w:color w:val="00B0F0"/>
          <w:sz w:val="28"/>
          <w:szCs w:val="28"/>
          <w:rtl/>
        </w:rPr>
        <w:t>–</w:t>
      </w:r>
      <w:r>
        <w:rPr>
          <w:rFonts w:hint="cs"/>
          <w:b/>
          <w:color w:val="00B0F0"/>
          <w:sz w:val="28"/>
          <w:szCs w:val="28"/>
          <w:rtl/>
        </w:rPr>
        <w:t xml:space="preserve"> </w:t>
      </w:r>
      <w:r>
        <w:rPr>
          <w:b/>
          <w:color w:val="00B0F0"/>
          <w:sz w:val="28"/>
          <w:szCs w:val="28"/>
        </w:rPr>
        <w:t>Service oriented Architecture</w:t>
      </w:r>
      <w:r>
        <w:rPr>
          <w:rFonts w:hint="cs"/>
          <w:b/>
          <w:color w:val="00B0F0"/>
          <w:sz w:val="28"/>
          <w:szCs w:val="28"/>
          <w:rtl/>
        </w:rPr>
        <w:t>):</w:t>
      </w:r>
    </w:p>
    <w:p w14:paraId="4443F3EA" w14:textId="707B1A3B" w:rsidR="00545878" w:rsidRDefault="00545878" w:rsidP="00545878">
      <w:pPr>
        <w:pStyle w:val="a3"/>
        <w:numPr>
          <w:ilvl w:val="0"/>
          <w:numId w:val="2"/>
        </w:numPr>
        <w:ind w:right="-709"/>
        <w:rPr>
          <w:b/>
          <w:color w:val="00B0F0"/>
          <w:sz w:val="28"/>
          <w:szCs w:val="28"/>
        </w:rPr>
      </w:pPr>
      <w:r w:rsidRPr="00545878">
        <w:rPr>
          <w:rFonts w:hint="cs"/>
          <w:b/>
          <w:color w:val="00B0F0"/>
          <w:sz w:val="28"/>
          <w:szCs w:val="28"/>
          <w:u w:val="single"/>
          <w:rtl/>
        </w:rPr>
        <w:t>דרגה 1</w:t>
      </w:r>
      <w:r>
        <w:rPr>
          <w:rFonts w:hint="cs"/>
          <w:b/>
          <w:color w:val="00B0F0"/>
          <w:sz w:val="28"/>
          <w:szCs w:val="28"/>
          <w:rtl/>
        </w:rPr>
        <w:t xml:space="preserve"> </w:t>
      </w:r>
      <w:r>
        <w:rPr>
          <w:b/>
          <w:color w:val="00B0F0"/>
          <w:sz w:val="28"/>
          <w:szCs w:val="28"/>
          <w:rtl/>
        </w:rPr>
        <w:t>–</w:t>
      </w:r>
      <w:r>
        <w:rPr>
          <w:rFonts w:hint="cs"/>
          <w:b/>
          <w:color w:val="00B0F0"/>
          <w:sz w:val="28"/>
          <w:szCs w:val="28"/>
          <w:rtl/>
        </w:rPr>
        <w:t xml:space="preserve"> רשת של מכשירים אלחוטיים בעלי מנועים וחיישנים אשר יכולים לתקשר עם הדרגה שמעליהם באמצעות פרוטוקולי תקשורת מוגדרים היטב כמו </w:t>
      </w:r>
      <w:r>
        <w:rPr>
          <w:rFonts w:hint="cs"/>
          <w:b/>
          <w:color w:val="00B0F0"/>
          <w:sz w:val="28"/>
          <w:szCs w:val="28"/>
        </w:rPr>
        <w:t>IP</w:t>
      </w:r>
      <w:r>
        <w:rPr>
          <w:b/>
          <w:color w:val="00B0F0"/>
          <w:sz w:val="28"/>
          <w:szCs w:val="28"/>
        </w:rPr>
        <w:t>v6/6LowPAN</w:t>
      </w:r>
      <w:r>
        <w:rPr>
          <w:rFonts w:hint="cs"/>
          <w:b/>
          <w:color w:val="00B0F0"/>
          <w:sz w:val="28"/>
          <w:szCs w:val="28"/>
          <w:rtl/>
        </w:rPr>
        <w:t>.</w:t>
      </w:r>
    </w:p>
    <w:p w14:paraId="28F284EE" w14:textId="61A8C3C4" w:rsidR="00545878" w:rsidRDefault="00545878" w:rsidP="00545878">
      <w:pPr>
        <w:pStyle w:val="a3"/>
        <w:numPr>
          <w:ilvl w:val="0"/>
          <w:numId w:val="2"/>
        </w:numPr>
        <w:ind w:right="-709"/>
        <w:rPr>
          <w:b/>
          <w:color w:val="00B0F0"/>
          <w:sz w:val="28"/>
          <w:szCs w:val="28"/>
        </w:rPr>
      </w:pPr>
      <w:r w:rsidRPr="00545878">
        <w:rPr>
          <w:rFonts w:hint="cs"/>
          <w:b/>
          <w:color w:val="00B0F0"/>
          <w:sz w:val="28"/>
          <w:szCs w:val="28"/>
          <w:u w:val="single"/>
          <w:rtl/>
        </w:rPr>
        <w:t>דרגה 2</w:t>
      </w:r>
      <w:r>
        <w:rPr>
          <w:rFonts w:hint="cs"/>
          <w:b/>
          <w:color w:val="00B0F0"/>
          <w:sz w:val="28"/>
          <w:szCs w:val="28"/>
          <w:rtl/>
        </w:rPr>
        <w:t xml:space="preserve"> </w:t>
      </w:r>
      <w:r>
        <w:rPr>
          <w:b/>
          <w:color w:val="00B0F0"/>
          <w:sz w:val="28"/>
          <w:szCs w:val="28"/>
          <w:rtl/>
        </w:rPr>
        <w:t>–</w:t>
      </w:r>
      <w:r>
        <w:rPr>
          <w:rFonts w:hint="cs"/>
          <w:b/>
          <w:color w:val="00B0F0"/>
          <w:sz w:val="28"/>
          <w:szCs w:val="28"/>
          <w:rtl/>
        </w:rPr>
        <w:t xml:space="preserve"> </w:t>
      </w:r>
      <w:r>
        <w:rPr>
          <w:rFonts w:hint="cs"/>
          <w:b/>
          <w:color w:val="00B0F0"/>
          <w:sz w:val="28"/>
          <w:szCs w:val="28"/>
        </w:rPr>
        <w:t>G</w:t>
      </w:r>
      <w:r>
        <w:rPr>
          <w:b/>
          <w:color w:val="00B0F0"/>
          <w:sz w:val="28"/>
          <w:szCs w:val="28"/>
        </w:rPr>
        <w:t>ateway</w:t>
      </w:r>
      <w:r>
        <w:rPr>
          <w:rFonts w:hint="cs"/>
          <w:b/>
          <w:color w:val="00B0F0"/>
          <w:sz w:val="28"/>
          <w:szCs w:val="28"/>
          <w:rtl/>
        </w:rPr>
        <w:t xml:space="preserve"> זוהי בעצם השכבה האמצעית שמחברת את מכשירי הקצה למערכת מאחורי הקלעים. ברמה זאת למכשירים יש יכולות חישוב וממשק לדרגה הגבוהה ביותר.</w:t>
      </w:r>
    </w:p>
    <w:p w14:paraId="6FACD012" w14:textId="6B72B61E" w:rsidR="00545878" w:rsidRPr="00545878" w:rsidRDefault="00545878" w:rsidP="00545878">
      <w:pPr>
        <w:pStyle w:val="a3"/>
        <w:numPr>
          <w:ilvl w:val="0"/>
          <w:numId w:val="2"/>
        </w:numPr>
        <w:ind w:right="-709"/>
        <w:rPr>
          <w:b/>
          <w:color w:val="00B0F0"/>
          <w:sz w:val="28"/>
          <w:szCs w:val="28"/>
          <w:u w:val="single"/>
        </w:rPr>
      </w:pPr>
      <w:r w:rsidRPr="00545878">
        <w:rPr>
          <w:rFonts w:hint="cs"/>
          <w:b/>
          <w:color w:val="00B0F0"/>
          <w:sz w:val="28"/>
          <w:szCs w:val="28"/>
          <w:u w:val="single"/>
          <w:rtl/>
        </w:rPr>
        <w:t>דרגה 3</w:t>
      </w:r>
      <w:r>
        <w:rPr>
          <w:rFonts w:hint="cs"/>
          <w:b/>
          <w:color w:val="00B0F0"/>
          <w:sz w:val="28"/>
          <w:szCs w:val="28"/>
          <w:rtl/>
        </w:rPr>
        <w:t xml:space="preserve"> </w:t>
      </w:r>
      <w:r>
        <w:rPr>
          <w:b/>
          <w:color w:val="00B0F0"/>
          <w:sz w:val="28"/>
          <w:szCs w:val="28"/>
          <w:rtl/>
        </w:rPr>
        <w:t>–</w:t>
      </w:r>
      <w:r>
        <w:rPr>
          <w:rFonts w:hint="cs"/>
          <w:b/>
          <w:color w:val="00B0F0"/>
          <w:sz w:val="28"/>
          <w:szCs w:val="28"/>
          <w:rtl/>
        </w:rPr>
        <w:t xml:space="preserve"> הבסיס של הארגון, דרגה זו בעלת יכולת חישוב החזקות ביותר, בעלת מימוש רכיבים אשר מאפשרים ניהול עבודה בנק' הקצה והצגת הנתונים.</w:t>
      </w:r>
    </w:p>
    <w:p w14:paraId="3CC92910" w14:textId="048A9F42" w:rsidR="00545878" w:rsidRDefault="00545878" w:rsidP="00545878">
      <w:pPr>
        <w:ind w:left="-483" w:right="-709"/>
        <w:rPr>
          <w:b/>
          <w:color w:val="00B0F0"/>
          <w:sz w:val="28"/>
          <w:szCs w:val="28"/>
          <w:rtl/>
        </w:rPr>
      </w:pPr>
      <w:r>
        <w:rPr>
          <w:rFonts w:hint="cs"/>
          <w:b/>
          <w:color w:val="00B0F0"/>
          <w:sz w:val="28"/>
          <w:szCs w:val="28"/>
          <w:rtl/>
        </w:rPr>
        <w:lastRenderedPageBreak/>
        <w:t>ניתן לראות את ההמחשה של הדרגות באילוסטרציה הבאה:</w:t>
      </w:r>
    </w:p>
    <w:p w14:paraId="550C53C8" w14:textId="4287AAAF" w:rsidR="00545878" w:rsidRDefault="00545878" w:rsidP="00545878">
      <w:pPr>
        <w:ind w:left="-483" w:right="-709"/>
        <w:rPr>
          <w:b/>
          <w:color w:val="00B0F0"/>
          <w:sz w:val="28"/>
          <w:szCs w:val="28"/>
        </w:rPr>
      </w:pPr>
      <w:r>
        <w:rPr>
          <w:noProof/>
        </w:rPr>
        <w:drawing>
          <wp:inline distT="0" distB="0" distL="0" distR="0" wp14:anchorId="0B3BCB87" wp14:editId="0FFBB517">
            <wp:extent cx="4705350" cy="50958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5095875"/>
                    </a:xfrm>
                    <a:prstGeom prst="rect">
                      <a:avLst/>
                    </a:prstGeom>
                  </pic:spPr>
                </pic:pic>
              </a:graphicData>
            </a:graphic>
          </wp:inline>
        </w:drawing>
      </w:r>
    </w:p>
    <w:p w14:paraId="69ABD9E8" w14:textId="77777777" w:rsidR="00617831" w:rsidRDefault="00617831" w:rsidP="00545878">
      <w:pPr>
        <w:ind w:left="-483" w:right="-709"/>
        <w:rPr>
          <w:b/>
          <w:color w:val="00B0F0"/>
          <w:sz w:val="28"/>
          <w:szCs w:val="28"/>
        </w:rPr>
      </w:pPr>
    </w:p>
    <w:p w14:paraId="5DF49395" w14:textId="1FD3218B" w:rsidR="00545878" w:rsidRDefault="00617831" w:rsidP="00545878">
      <w:pPr>
        <w:ind w:right="-709"/>
        <w:rPr>
          <w:b/>
          <w:color w:val="00B0F0"/>
          <w:sz w:val="28"/>
          <w:szCs w:val="28"/>
          <w:rtl/>
        </w:rPr>
      </w:pPr>
      <w:r w:rsidRPr="00EA3B96">
        <w:rPr>
          <w:rFonts w:hint="cs"/>
          <w:b/>
          <w:color w:val="00B0F0"/>
          <w:sz w:val="28"/>
          <w:szCs w:val="28"/>
          <w:rtl/>
        </w:rPr>
        <w:t xml:space="preserve">במאמר הם מציינם את החשיבות שהתהליך יתבצע בצורה מהירה ואוטומטית על מנת שהוא באמת יהיה תואם </w:t>
      </w:r>
      <w:r w:rsidR="00EA3B96">
        <w:rPr>
          <w:rFonts w:hint="cs"/>
          <w:b/>
          <w:color w:val="00B0F0"/>
          <w:sz w:val="28"/>
          <w:szCs w:val="28"/>
          <w:rtl/>
        </w:rPr>
        <w:t>לארכיטקטורת הענן.</w:t>
      </w:r>
    </w:p>
    <w:p w14:paraId="01BA9AB5" w14:textId="1FFC6836" w:rsidR="00EA3B96" w:rsidRDefault="00EA3B96" w:rsidP="00545878">
      <w:pPr>
        <w:ind w:right="-709"/>
        <w:rPr>
          <w:b/>
          <w:color w:val="00B0F0"/>
          <w:sz w:val="28"/>
          <w:szCs w:val="28"/>
          <w:rtl/>
        </w:rPr>
      </w:pPr>
      <w:r>
        <w:rPr>
          <w:rFonts w:hint="cs"/>
          <w:b/>
          <w:color w:val="00B0F0"/>
          <w:sz w:val="28"/>
          <w:szCs w:val="28"/>
          <w:rtl/>
        </w:rPr>
        <w:t xml:space="preserve">הם מציעים את המודל </w:t>
      </w:r>
      <w:r>
        <w:rPr>
          <w:b/>
          <w:color w:val="00B0F0"/>
          <w:sz w:val="28"/>
          <w:szCs w:val="28"/>
        </w:rPr>
        <w:t>OSMP (Orchestration Model for Service Provisioning)</w:t>
      </w:r>
      <w:r>
        <w:rPr>
          <w:rFonts w:hint="cs"/>
          <w:b/>
          <w:color w:val="00B0F0"/>
          <w:sz w:val="28"/>
          <w:szCs w:val="28"/>
          <w:rtl/>
        </w:rPr>
        <w:t xml:space="preserve"> על מנת </w:t>
      </w:r>
      <w:proofErr w:type="spellStart"/>
      <w:r>
        <w:rPr>
          <w:rFonts w:hint="cs"/>
          <w:b/>
          <w:color w:val="00B0F0"/>
          <w:sz w:val="28"/>
          <w:szCs w:val="28"/>
          <w:rtl/>
        </w:rPr>
        <w:t>להנגיש</w:t>
      </w:r>
      <w:proofErr w:type="spellEnd"/>
      <w:r>
        <w:rPr>
          <w:rFonts w:hint="cs"/>
          <w:b/>
          <w:color w:val="00B0F0"/>
          <w:sz w:val="28"/>
          <w:szCs w:val="28"/>
          <w:rtl/>
        </w:rPr>
        <w:t xml:space="preserve"> את התהליך ללקוחות. באמצעות קובץ </w:t>
      </w:r>
      <w:r>
        <w:rPr>
          <w:rFonts w:hint="cs"/>
          <w:b/>
          <w:color w:val="00B0F0"/>
          <w:sz w:val="28"/>
          <w:szCs w:val="28"/>
        </w:rPr>
        <w:t>XML</w:t>
      </w:r>
      <w:r>
        <w:rPr>
          <w:rFonts w:hint="cs"/>
          <w:b/>
          <w:color w:val="00B0F0"/>
          <w:sz w:val="28"/>
          <w:szCs w:val="28"/>
          <w:rtl/>
        </w:rPr>
        <w:t xml:space="preserve"> ניתן יהיה לבקש את השירות המבוקש. </w:t>
      </w:r>
    </w:p>
    <w:p w14:paraId="510C0910" w14:textId="6EB1B162" w:rsidR="00EA3B96" w:rsidRDefault="00EA3B96" w:rsidP="00EA3B96">
      <w:pPr>
        <w:ind w:right="-709"/>
        <w:rPr>
          <w:b/>
          <w:color w:val="00B0F0"/>
          <w:sz w:val="28"/>
          <w:szCs w:val="28"/>
          <w:rtl/>
        </w:rPr>
      </w:pPr>
      <w:r>
        <w:rPr>
          <w:rFonts w:hint="cs"/>
          <w:b/>
          <w:color w:val="00B0F0"/>
          <w:sz w:val="28"/>
          <w:szCs w:val="28"/>
          <w:rtl/>
        </w:rPr>
        <w:t xml:space="preserve">החוקרים של התחום לא סיימו בהצעה אלא גם ניסו לבחון את ההיתכנות של המודל שלהם על ידי מימוש במערכות הפעלה שונות והשוואה מול המצב הקיים. בבדיקה זו אנליזה והשוואה של מספר פרמטרים  כמו זמן הקצאה, גודל הקוד וכמות השירותים שניתן לספק על ידי מכשירי הקצה. </w:t>
      </w:r>
    </w:p>
    <w:p w14:paraId="31EEDD43" w14:textId="33AB131B" w:rsidR="00EA3B96" w:rsidRDefault="00EA3B96" w:rsidP="00EA3B96">
      <w:pPr>
        <w:ind w:right="-709"/>
        <w:rPr>
          <w:b/>
          <w:color w:val="00B0F0"/>
          <w:sz w:val="28"/>
          <w:szCs w:val="28"/>
          <w:rtl/>
        </w:rPr>
      </w:pPr>
    </w:p>
    <w:p w14:paraId="4508BC63" w14:textId="77777777" w:rsidR="00EA3B96" w:rsidRPr="00545878" w:rsidRDefault="00EA3B96" w:rsidP="00EA3B96">
      <w:pPr>
        <w:ind w:right="-709"/>
        <w:rPr>
          <w:rFonts w:hint="cs"/>
          <w:b/>
          <w:color w:val="00B0F0"/>
          <w:sz w:val="28"/>
          <w:szCs w:val="28"/>
          <w:rtl/>
        </w:rPr>
      </w:pPr>
    </w:p>
    <w:p w14:paraId="1B1EC9A7" w14:textId="7B300A09" w:rsidR="004103AD" w:rsidRDefault="004103AD" w:rsidP="004103AD">
      <w:pPr>
        <w:ind w:left="-483" w:right="-709"/>
        <w:rPr>
          <w:b/>
          <w:sz w:val="28"/>
          <w:szCs w:val="28"/>
          <w:u w:val="single"/>
          <w:rtl/>
        </w:rPr>
      </w:pPr>
      <w:r w:rsidRPr="00757E0B">
        <w:rPr>
          <w:rFonts w:hint="cs"/>
          <w:b/>
          <w:sz w:val="28"/>
          <w:szCs w:val="28"/>
          <w:u w:val="single"/>
          <w:rtl/>
        </w:rPr>
        <w:lastRenderedPageBreak/>
        <w:t>האם מטרת המאמר הושגה?:</w:t>
      </w:r>
    </w:p>
    <w:p w14:paraId="7CFE06EF" w14:textId="09FC50C4" w:rsidR="00EA3B96" w:rsidRDefault="00EA3B96" w:rsidP="004103AD">
      <w:pPr>
        <w:ind w:left="-483" w:right="-709"/>
        <w:rPr>
          <w:b/>
          <w:color w:val="00B0F0"/>
          <w:sz w:val="28"/>
          <w:szCs w:val="28"/>
          <w:rtl/>
        </w:rPr>
      </w:pPr>
      <w:r>
        <w:rPr>
          <w:rFonts w:hint="cs"/>
          <w:b/>
          <w:color w:val="00B0F0"/>
          <w:sz w:val="28"/>
          <w:szCs w:val="28"/>
          <w:rtl/>
        </w:rPr>
        <w:t>מתוצאות הניסוי שבוצע אכן נראה שהמודל אפשרי ובר ביצוע. אך לא נראה שבוצע שימוש במודל זה בקנה מידה גדול שבאמת ממחיש את היתרון של הענן בטכנולוגיה זו.</w:t>
      </w:r>
    </w:p>
    <w:p w14:paraId="2FB330EB" w14:textId="77777777" w:rsidR="00EA3B96" w:rsidRPr="00757E0B" w:rsidRDefault="00EA3B96" w:rsidP="004103AD">
      <w:pPr>
        <w:ind w:left="-483" w:right="-709"/>
        <w:rPr>
          <w:b/>
          <w:sz w:val="28"/>
          <w:szCs w:val="28"/>
          <w:u w:val="single"/>
        </w:rPr>
      </w:pPr>
    </w:p>
    <w:p w14:paraId="48D50D75" w14:textId="0DF51004" w:rsidR="007A2329" w:rsidRDefault="004103AD" w:rsidP="00EA3B96">
      <w:pPr>
        <w:ind w:left="-483" w:right="-709"/>
        <w:rPr>
          <w:b/>
          <w:sz w:val="28"/>
          <w:szCs w:val="28"/>
          <w:u w:val="single"/>
          <w:rtl/>
        </w:rPr>
      </w:pPr>
      <w:r w:rsidRPr="00757E0B">
        <w:rPr>
          <w:rFonts w:hint="cs"/>
          <w:b/>
          <w:sz w:val="28"/>
          <w:szCs w:val="28"/>
          <w:u w:val="single"/>
          <w:rtl/>
        </w:rPr>
        <w:t>הצעות נוספות שלי:</w:t>
      </w:r>
    </w:p>
    <w:p w14:paraId="0D741165" w14:textId="05EDE04F" w:rsidR="00EA3B96" w:rsidRDefault="00EA3B96" w:rsidP="00EA3B96">
      <w:pPr>
        <w:ind w:left="-483" w:right="-709"/>
        <w:rPr>
          <w:b/>
          <w:color w:val="00B0F0"/>
          <w:sz w:val="28"/>
          <w:szCs w:val="28"/>
          <w:rtl/>
        </w:rPr>
      </w:pPr>
      <w:r>
        <w:rPr>
          <w:rFonts w:hint="cs"/>
          <w:b/>
          <w:color w:val="00B0F0"/>
          <w:sz w:val="28"/>
          <w:szCs w:val="28"/>
          <w:rtl/>
        </w:rPr>
        <w:t>מאמר זה שימוש בגישות של ענן לתחומים שעד היום היו מאוד שמרניים ועבדו בהתאם לצורך עם יכולת מוגבלת ל</w:t>
      </w:r>
      <w:r>
        <w:rPr>
          <w:b/>
          <w:color w:val="00B0F0"/>
          <w:sz w:val="28"/>
          <w:szCs w:val="28"/>
        </w:rPr>
        <w:t>Scale</w:t>
      </w:r>
      <w:r>
        <w:rPr>
          <w:rFonts w:hint="cs"/>
          <w:b/>
          <w:color w:val="00B0F0"/>
          <w:sz w:val="28"/>
          <w:szCs w:val="28"/>
          <w:rtl/>
        </w:rPr>
        <w:t xml:space="preserve">. זה מעורר את החשיבה איזה עוד תחומים ניתן לייעל באמצעות מודלים ששואבים השראה ממודל הענן. </w:t>
      </w:r>
    </w:p>
    <w:p w14:paraId="11C2FD36" w14:textId="237A67E0" w:rsidR="00EA3B96" w:rsidRDefault="00EA3B96" w:rsidP="00EA3B96">
      <w:pPr>
        <w:ind w:left="-483" w:right="-709"/>
        <w:rPr>
          <w:b/>
          <w:color w:val="00B0F0"/>
          <w:sz w:val="28"/>
          <w:szCs w:val="28"/>
          <w:rtl/>
        </w:rPr>
      </w:pPr>
      <w:r>
        <w:rPr>
          <w:rFonts w:hint="cs"/>
          <w:b/>
          <w:color w:val="00B0F0"/>
          <w:sz w:val="28"/>
          <w:szCs w:val="28"/>
          <w:rtl/>
        </w:rPr>
        <w:t>לדוגמא האם ניתן בשדה הקרב של המחר להשתמש במודל ענן על מנת לאסוף מידע מסנסורים וחיישנים מכל כלי הקרב השונים כמו טנקים, מטוסים, ספינות ולוחמים בשטח ולהציג זאת בנוחות למשתמש הקצה כמו קצינים בכירים או אף לוחמים בשטח.</w:t>
      </w:r>
    </w:p>
    <w:p w14:paraId="29EFC7D4" w14:textId="3537C02E" w:rsidR="00EA3B96" w:rsidRPr="00EA3B96" w:rsidRDefault="00EA3B96" w:rsidP="004F6E12">
      <w:pPr>
        <w:ind w:right="-709"/>
        <w:rPr>
          <w:rFonts w:hint="cs"/>
          <w:b/>
          <w:sz w:val="28"/>
          <w:szCs w:val="28"/>
          <w:u w:val="single"/>
          <w:rtl/>
        </w:rPr>
      </w:pPr>
    </w:p>
    <w:sectPr w:rsidR="00EA3B96" w:rsidRPr="00EA3B96"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13F6"/>
    <w:multiLevelType w:val="hybridMultilevel"/>
    <w:tmpl w:val="3C866FD8"/>
    <w:lvl w:ilvl="0" w:tplc="C74C273A">
      <w:numFmt w:val="bullet"/>
      <w:lvlText w:val=""/>
      <w:lvlJc w:val="left"/>
      <w:pPr>
        <w:ind w:left="-123" w:hanging="360"/>
      </w:pPr>
      <w:rPr>
        <w:rFonts w:ascii="Symbol" w:eastAsia="Calibri" w:hAnsi="Symbol" w:cs="Calibri" w:hint="default"/>
        <w:b/>
      </w:rPr>
    </w:lvl>
    <w:lvl w:ilvl="1" w:tplc="04090003">
      <w:start w:val="1"/>
      <w:numFmt w:val="bullet"/>
      <w:lvlText w:val="o"/>
      <w:lvlJc w:val="left"/>
      <w:pPr>
        <w:ind w:left="597" w:hanging="360"/>
      </w:pPr>
      <w:rPr>
        <w:rFonts w:ascii="Courier New" w:hAnsi="Courier New" w:cs="Courier New" w:hint="default"/>
      </w:rPr>
    </w:lvl>
    <w:lvl w:ilvl="2" w:tplc="04090005" w:tentative="1">
      <w:start w:val="1"/>
      <w:numFmt w:val="bullet"/>
      <w:lvlText w:val=""/>
      <w:lvlJc w:val="left"/>
      <w:pPr>
        <w:ind w:left="1317" w:hanging="360"/>
      </w:pPr>
      <w:rPr>
        <w:rFonts w:ascii="Wingdings" w:hAnsi="Wingdings" w:hint="default"/>
      </w:rPr>
    </w:lvl>
    <w:lvl w:ilvl="3" w:tplc="04090001" w:tentative="1">
      <w:start w:val="1"/>
      <w:numFmt w:val="bullet"/>
      <w:lvlText w:val=""/>
      <w:lvlJc w:val="left"/>
      <w:pPr>
        <w:ind w:left="2037" w:hanging="360"/>
      </w:pPr>
      <w:rPr>
        <w:rFonts w:ascii="Symbol" w:hAnsi="Symbol" w:hint="default"/>
      </w:rPr>
    </w:lvl>
    <w:lvl w:ilvl="4" w:tplc="04090003" w:tentative="1">
      <w:start w:val="1"/>
      <w:numFmt w:val="bullet"/>
      <w:lvlText w:val="o"/>
      <w:lvlJc w:val="left"/>
      <w:pPr>
        <w:ind w:left="2757" w:hanging="360"/>
      </w:pPr>
      <w:rPr>
        <w:rFonts w:ascii="Courier New" w:hAnsi="Courier New" w:cs="Courier New" w:hint="default"/>
      </w:rPr>
    </w:lvl>
    <w:lvl w:ilvl="5" w:tplc="04090005" w:tentative="1">
      <w:start w:val="1"/>
      <w:numFmt w:val="bullet"/>
      <w:lvlText w:val=""/>
      <w:lvlJc w:val="left"/>
      <w:pPr>
        <w:ind w:left="3477" w:hanging="360"/>
      </w:pPr>
      <w:rPr>
        <w:rFonts w:ascii="Wingdings" w:hAnsi="Wingdings" w:hint="default"/>
      </w:rPr>
    </w:lvl>
    <w:lvl w:ilvl="6" w:tplc="04090001" w:tentative="1">
      <w:start w:val="1"/>
      <w:numFmt w:val="bullet"/>
      <w:lvlText w:val=""/>
      <w:lvlJc w:val="left"/>
      <w:pPr>
        <w:ind w:left="4197" w:hanging="360"/>
      </w:pPr>
      <w:rPr>
        <w:rFonts w:ascii="Symbol" w:hAnsi="Symbol" w:hint="default"/>
      </w:rPr>
    </w:lvl>
    <w:lvl w:ilvl="7" w:tplc="04090003" w:tentative="1">
      <w:start w:val="1"/>
      <w:numFmt w:val="bullet"/>
      <w:lvlText w:val="o"/>
      <w:lvlJc w:val="left"/>
      <w:pPr>
        <w:ind w:left="4917" w:hanging="360"/>
      </w:pPr>
      <w:rPr>
        <w:rFonts w:ascii="Courier New" w:hAnsi="Courier New" w:cs="Courier New" w:hint="default"/>
      </w:rPr>
    </w:lvl>
    <w:lvl w:ilvl="8" w:tplc="04090005" w:tentative="1">
      <w:start w:val="1"/>
      <w:numFmt w:val="bullet"/>
      <w:lvlText w:val=""/>
      <w:lvlJc w:val="left"/>
      <w:pPr>
        <w:ind w:left="5637" w:hanging="360"/>
      </w:pPr>
      <w:rPr>
        <w:rFonts w:ascii="Wingdings" w:hAnsi="Wingdings" w:hint="default"/>
      </w:rPr>
    </w:lvl>
  </w:abstractNum>
  <w:abstractNum w:abstractNumId="1" w15:restartNumberingAfterBreak="0">
    <w:nsid w:val="271042AA"/>
    <w:multiLevelType w:val="hybridMultilevel"/>
    <w:tmpl w:val="1F3CA8E6"/>
    <w:lvl w:ilvl="0" w:tplc="DAE63F12">
      <w:start w:val="1"/>
      <w:numFmt w:val="decimal"/>
      <w:lvlText w:val="%1."/>
      <w:lvlJc w:val="left"/>
      <w:pPr>
        <w:ind w:left="-123" w:hanging="360"/>
      </w:pPr>
      <w:rPr>
        <w:rFonts w:hint="default"/>
        <w:color w:val="00B0F0"/>
        <w:u w:val="none"/>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5FD25698"/>
    <w:multiLevelType w:val="hybridMultilevel"/>
    <w:tmpl w:val="59CA2092"/>
    <w:lvl w:ilvl="0" w:tplc="D7A8E706">
      <w:numFmt w:val="bullet"/>
      <w:lvlText w:val=""/>
      <w:lvlJc w:val="left"/>
      <w:pPr>
        <w:ind w:left="-123" w:hanging="360"/>
      </w:pPr>
      <w:rPr>
        <w:rFonts w:ascii="Symbol" w:eastAsia="Calibri" w:hAnsi="Symbol" w:cs="Calibri" w:hint="default"/>
      </w:rPr>
    </w:lvl>
    <w:lvl w:ilvl="1" w:tplc="04090003" w:tentative="1">
      <w:start w:val="1"/>
      <w:numFmt w:val="bullet"/>
      <w:lvlText w:val="o"/>
      <w:lvlJc w:val="left"/>
      <w:pPr>
        <w:ind w:left="597" w:hanging="360"/>
      </w:pPr>
      <w:rPr>
        <w:rFonts w:ascii="Courier New" w:hAnsi="Courier New" w:cs="Courier New" w:hint="default"/>
      </w:rPr>
    </w:lvl>
    <w:lvl w:ilvl="2" w:tplc="04090005" w:tentative="1">
      <w:start w:val="1"/>
      <w:numFmt w:val="bullet"/>
      <w:lvlText w:val=""/>
      <w:lvlJc w:val="left"/>
      <w:pPr>
        <w:ind w:left="1317" w:hanging="360"/>
      </w:pPr>
      <w:rPr>
        <w:rFonts w:ascii="Wingdings" w:hAnsi="Wingdings" w:hint="default"/>
      </w:rPr>
    </w:lvl>
    <w:lvl w:ilvl="3" w:tplc="04090001" w:tentative="1">
      <w:start w:val="1"/>
      <w:numFmt w:val="bullet"/>
      <w:lvlText w:val=""/>
      <w:lvlJc w:val="left"/>
      <w:pPr>
        <w:ind w:left="2037" w:hanging="360"/>
      </w:pPr>
      <w:rPr>
        <w:rFonts w:ascii="Symbol" w:hAnsi="Symbol" w:hint="default"/>
      </w:rPr>
    </w:lvl>
    <w:lvl w:ilvl="4" w:tplc="04090003" w:tentative="1">
      <w:start w:val="1"/>
      <w:numFmt w:val="bullet"/>
      <w:lvlText w:val="o"/>
      <w:lvlJc w:val="left"/>
      <w:pPr>
        <w:ind w:left="2757" w:hanging="360"/>
      </w:pPr>
      <w:rPr>
        <w:rFonts w:ascii="Courier New" w:hAnsi="Courier New" w:cs="Courier New" w:hint="default"/>
      </w:rPr>
    </w:lvl>
    <w:lvl w:ilvl="5" w:tplc="04090005" w:tentative="1">
      <w:start w:val="1"/>
      <w:numFmt w:val="bullet"/>
      <w:lvlText w:val=""/>
      <w:lvlJc w:val="left"/>
      <w:pPr>
        <w:ind w:left="3477" w:hanging="360"/>
      </w:pPr>
      <w:rPr>
        <w:rFonts w:ascii="Wingdings" w:hAnsi="Wingdings" w:hint="default"/>
      </w:rPr>
    </w:lvl>
    <w:lvl w:ilvl="6" w:tplc="04090001" w:tentative="1">
      <w:start w:val="1"/>
      <w:numFmt w:val="bullet"/>
      <w:lvlText w:val=""/>
      <w:lvlJc w:val="left"/>
      <w:pPr>
        <w:ind w:left="4197" w:hanging="360"/>
      </w:pPr>
      <w:rPr>
        <w:rFonts w:ascii="Symbol" w:hAnsi="Symbol" w:hint="default"/>
      </w:rPr>
    </w:lvl>
    <w:lvl w:ilvl="7" w:tplc="04090003" w:tentative="1">
      <w:start w:val="1"/>
      <w:numFmt w:val="bullet"/>
      <w:lvlText w:val="o"/>
      <w:lvlJc w:val="left"/>
      <w:pPr>
        <w:ind w:left="4917" w:hanging="360"/>
      </w:pPr>
      <w:rPr>
        <w:rFonts w:ascii="Courier New" w:hAnsi="Courier New" w:cs="Courier New" w:hint="default"/>
      </w:rPr>
    </w:lvl>
    <w:lvl w:ilvl="8" w:tplc="04090005" w:tentative="1">
      <w:start w:val="1"/>
      <w:numFmt w:val="bullet"/>
      <w:lvlText w:val=""/>
      <w:lvlJc w:val="left"/>
      <w:pPr>
        <w:ind w:left="563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50"/>
    <w:rsid w:val="00231D55"/>
    <w:rsid w:val="004103AD"/>
    <w:rsid w:val="004F6E12"/>
    <w:rsid w:val="00545878"/>
    <w:rsid w:val="00617831"/>
    <w:rsid w:val="00712250"/>
    <w:rsid w:val="00757E0B"/>
    <w:rsid w:val="007A2329"/>
    <w:rsid w:val="008943F7"/>
    <w:rsid w:val="008A53F3"/>
    <w:rsid w:val="00A41288"/>
    <w:rsid w:val="00C75591"/>
    <w:rsid w:val="00D3227A"/>
    <w:rsid w:val="00E37D4E"/>
    <w:rsid w:val="00E602DF"/>
    <w:rsid w:val="00EA3B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8E7E"/>
  <w15:chartTrackingRefBased/>
  <w15:docId w15:val="{B082DE8E-B250-4947-9063-E93B20FB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3AD"/>
    <w:pPr>
      <w:bidi/>
      <w:spacing w:line="25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2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476</Words>
  <Characters>2380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רביב קומם</dc:creator>
  <cp:keywords/>
  <dc:description/>
  <cp:lastModifiedBy>רביב קומם</cp:lastModifiedBy>
  <cp:revision>9</cp:revision>
  <dcterms:created xsi:type="dcterms:W3CDTF">2021-04-26T15:04:00Z</dcterms:created>
  <dcterms:modified xsi:type="dcterms:W3CDTF">2021-05-04T17:47:00Z</dcterms:modified>
</cp:coreProperties>
</file>