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1D8D2" w14:textId="77777777" w:rsidR="00EE1F6B" w:rsidRDefault="00EE1F6B">
      <w:pPr>
        <w:pStyle w:val="Standard"/>
      </w:pPr>
    </w:p>
    <w:p w14:paraId="74B79E71" w14:textId="1BE1A5C6" w:rsidR="00EE1F6B" w:rsidRDefault="00A037BD">
      <w:pPr>
        <w:pStyle w:val="Standard"/>
        <w:jc w:val="center"/>
        <w:rPr>
          <w:b/>
          <w:bCs/>
        </w:rPr>
      </w:pPr>
      <w:r>
        <w:rPr>
          <w:b/>
          <w:bCs/>
        </w:rPr>
        <w:t>Assignment</w:t>
      </w:r>
      <w:r w:rsidR="00560129">
        <w:rPr>
          <w:b/>
          <w:bCs/>
        </w:rPr>
        <w:t xml:space="preserve"> 1: Phonetics I</w:t>
      </w:r>
    </w:p>
    <w:p w14:paraId="322C013D" w14:textId="6393A30C" w:rsidR="00BE5309" w:rsidRDefault="00BE5309">
      <w:pPr>
        <w:pStyle w:val="Standard"/>
        <w:jc w:val="center"/>
      </w:pPr>
      <w:r w:rsidRPr="006860FA">
        <w:t>Due</w:t>
      </w:r>
      <w:r w:rsidR="006860FA" w:rsidRPr="006860FA">
        <w:t xml:space="preserve"> 10 AM </w:t>
      </w:r>
      <w:r w:rsidR="006860FA" w:rsidRPr="00DA2622">
        <w:t>Thursday,</w:t>
      </w:r>
      <w:r w:rsidRPr="00DA2622">
        <w:t xml:space="preserve"> </w:t>
      </w:r>
      <w:r w:rsidR="00277968" w:rsidRPr="00DA2622">
        <w:t>1</w:t>
      </w:r>
      <w:r w:rsidR="002A35C1">
        <w:t>3</w:t>
      </w:r>
      <w:r w:rsidR="006860FA" w:rsidRPr="00DA2622">
        <w:t xml:space="preserve"> </w:t>
      </w:r>
      <w:r w:rsidR="002C30E1" w:rsidRPr="00DA2622">
        <w:rPr>
          <w:rFonts w:hint="eastAsia"/>
        </w:rPr>
        <w:t>F</w:t>
      </w:r>
      <w:r w:rsidR="002C30E1" w:rsidRPr="00DA2622">
        <w:t>ebruary</w:t>
      </w:r>
      <w:r w:rsidR="006860FA" w:rsidRPr="00DA2622">
        <w:t>, 202</w:t>
      </w:r>
      <w:r w:rsidR="00277968" w:rsidRPr="00DA2622">
        <w:t>5</w:t>
      </w:r>
    </w:p>
    <w:p w14:paraId="48996B3B" w14:textId="33223BE3" w:rsidR="00C9397F" w:rsidRDefault="00C9397F">
      <w:pPr>
        <w:pStyle w:val="Standard"/>
        <w:jc w:val="center"/>
      </w:pPr>
      <w:r>
        <w:t>(100 marks total)</w:t>
      </w:r>
    </w:p>
    <w:p w14:paraId="392FDFA7" w14:textId="77777777" w:rsidR="00A73341" w:rsidRDefault="00A73341">
      <w:pPr>
        <w:pStyle w:val="Standard"/>
      </w:pPr>
    </w:p>
    <w:p w14:paraId="463BBC43" w14:textId="6AB86703" w:rsidR="00DF73D5" w:rsidRPr="002F0416" w:rsidRDefault="00DF73D5">
      <w:pPr>
        <w:pStyle w:val="Standard"/>
        <w:rPr>
          <w:b/>
          <w:bCs/>
        </w:rPr>
      </w:pPr>
      <w:r w:rsidRPr="002F0416">
        <w:rPr>
          <w:b/>
          <w:bCs/>
        </w:rPr>
        <w:t>Assignment Objectives</w:t>
      </w:r>
    </w:p>
    <w:p w14:paraId="32DE5794" w14:textId="77777777" w:rsidR="00DF73D5" w:rsidRDefault="00DF73D5">
      <w:pPr>
        <w:pStyle w:val="Standard"/>
      </w:pPr>
    </w:p>
    <w:p w14:paraId="0C6539A8" w14:textId="77777777" w:rsidR="00203876" w:rsidRDefault="00DF73D5">
      <w:pPr>
        <w:pStyle w:val="Standard"/>
      </w:pPr>
      <w:r>
        <w:t>These weekly assignments are intended to help you become familiar with the concepts we are learning in the course.</w:t>
      </w:r>
      <w:r w:rsidR="00552F56">
        <w:t xml:space="preserve"> </w:t>
      </w:r>
      <w:r w:rsidR="002F0A70">
        <w:t xml:space="preserve">You should plan to meet each week with your group, either in person or over remote chat, to review the questions and </w:t>
      </w:r>
      <w:proofErr w:type="spellStart"/>
      <w:r w:rsidR="002F0A70">
        <w:t>your</w:t>
      </w:r>
      <w:proofErr w:type="spellEnd"/>
      <w:r w:rsidR="002F0A70">
        <w:t xml:space="preserve"> responses. </w:t>
      </w:r>
    </w:p>
    <w:p w14:paraId="1449F28F" w14:textId="77777777" w:rsidR="00203876" w:rsidRDefault="00203876">
      <w:pPr>
        <w:pStyle w:val="Standard"/>
      </w:pPr>
    </w:p>
    <w:p w14:paraId="286D34BA" w14:textId="324E4525" w:rsidR="00DF73D5" w:rsidRDefault="00552F56">
      <w:pPr>
        <w:pStyle w:val="Standard"/>
      </w:pPr>
      <w:r>
        <w:t xml:space="preserve">You are free to try to use AI tools to check your answers, but </w:t>
      </w:r>
      <w:r w:rsidR="002F0A70">
        <w:t xml:space="preserve">please </w:t>
      </w:r>
      <w:r>
        <w:t xml:space="preserve">bear in mind that </w:t>
      </w:r>
      <w:r w:rsidR="002F0A70">
        <w:t xml:space="preserve">tools like ChatGPT are </w:t>
      </w:r>
      <w:r w:rsidR="00AA5769">
        <w:t xml:space="preserve">still </w:t>
      </w:r>
      <w:r w:rsidR="002F0A70">
        <w:t xml:space="preserve">not great at </w:t>
      </w:r>
      <w:r w:rsidR="00DE331C">
        <w:t>many of the</w:t>
      </w:r>
      <w:r w:rsidR="002F0A70">
        <w:t xml:space="preserve"> tasks </w:t>
      </w:r>
      <w:r w:rsidR="00D07153">
        <w:t>involved in</w:t>
      </w:r>
      <w:r w:rsidR="002F0A70">
        <w:t xml:space="preserve"> linguistic</w:t>
      </w:r>
      <w:r w:rsidR="00D07153">
        <w:t xml:space="preserve"> analysis</w:t>
      </w:r>
      <w:r w:rsidR="002F0A70">
        <w:t xml:space="preserve">. </w:t>
      </w:r>
      <w:r w:rsidR="00EB581A">
        <w:t>In fact, w</w:t>
      </w:r>
      <w:r w:rsidR="004E29A9">
        <w:t xml:space="preserve">e have checked each of the assignments on ChatGPT, and it </w:t>
      </w:r>
      <w:r w:rsidR="00203876">
        <w:t>can</w:t>
      </w:r>
      <w:r w:rsidR="004E29A9">
        <w:t xml:space="preserve">not reliably </w:t>
      </w:r>
      <w:r w:rsidR="00203876">
        <w:t xml:space="preserve">do any of them. </w:t>
      </w:r>
      <w:r w:rsidR="00F96266">
        <w:t xml:space="preserve">Maybe you can be part of </w:t>
      </w:r>
      <w:r w:rsidR="003B303C">
        <w:t>a</w:t>
      </w:r>
      <w:r w:rsidR="00F96266">
        <w:t xml:space="preserve"> team in the future that </w:t>
      </w:r>
      <w:r w:rsidR="00562EC9">
        <w:t xml:space="preserve">helps </w:t>
      </w:r>
      <w:r w:rsidR="00F96266">
        <w:t xml:space="preserve">large language models </w:t>
      </w:r>
      <w:r w:rsidR="00562EC9">
        <w:t xml:space="preserve">get </w:t>
      </w:r>
      <w:r w:rsidR="00F96266">
        <w:t>better at linguistics!</w:t>
      </w:r>
    </w:p>
    <w:p w14:paraId="1113BD39" w14:textId="77777777" w:rsidR="005F1389" w:rsidRDefault="005F1389">
      <w:pPr>
        <w:pStyle w:val="Standard"/>
      </w:pPr>
    </w:p>
    <w:p w14:paraId="5D450B7B" w14:textId="77777777" w:rsidR="00DF73D5" w:rsidRDefault="00DF73D5">
      <w:pPr>
        <w:pStyle w:val="Standard"/>
      </w:pPr>
    </w:p>
    <w:p w14:paraId="616C5C75" w14:textId="5D29A299" w:rsidR="00B15DF8" w:rsidRDefault="005F1389">
      <w:pPr>
        <w:pStyle w:val="Standard"/>
      </w:pPr>
      <w:r w:rsidRPr="008173D7">
        <w:rPr>
          <w:b/>
          <w:bCs/>
        </w:rPr>
        <w:t xml:space="preserve">Part </w:t>
      </w:r>
      <w:r w:rsidR="00B42F7F" w:rsidRPr="008173D7">
        <w:rPr>
          <w:b/>
          <w:bCs/>
        </w:rPr>
        <w:t xml:space="preserve">I. </w:t>
      </w:r>
      <w:r w:rsidR="009C6865">
        <w:t>4</w:t>
      </w:r>
      <w:r w:rsidR="00640B2B">
        <w:t>0 marks</w:t>
      </w:r>
    </w:p>
    <w:p w14:paraId="6234D678" w14:textId="77777777" w:rsidR="00B42F7F" w:rsidRDefault="00B42F7F">
      <w:pPr>
        <w:pStyle w:val="Standard"/>
      </w:pPr>
    </w:p>
    <w:p w14:paraId="3939D523" w14:textId="77777777" w:rsidR="00864749" w:rsidRDefault="006C2545">
      <w:pPr>
        <w:pStyle w:val="Standard"/>
      </w:pPr>
      <w:r>
        <w:t xml:space="preserve">A wild merlion blocks your path! </w:t>
      </w:r>
    </w:p>
    <w:p w14:paraId="2D04E1B7" w14:textId="77777777" w:rsidR="00864749" w:rsidRDefault="00864749">
      <w:pPr>
        <w:pStyle w:val="Standard"/>
      </w:pPr>
    </w:p>
    <w:p w14:paraId="190B6A31" w14:textId="7AB280D2" w:rsidR="00600593" w:rsidRDefault="001A3630">
      <w:pPr>
        <w:pStyle w:val="Standard"/>
      </w:pPr>
      <w:r>
        <w:t xml:space="preserve">“Oh, you want to get to class? To get past me, you </w:t>
      </w:r>
      <w:r w:rsidR="00287A62">
        <w:t>must</w:t>
      </w:r>
      <w:r>
        <w:t xml:space="preserve"> answer my six </w:t>
      </w:r>
      <w:r w:rsidR="00BF4313">
        <w:t xml:space="preserve">phonetics </w:t>
      </w:r>
      <w:r>
        <w:t>riddles</w:t>
      </w:r>
      <w:r w:rsidR="00287A62">
        <w:t>!</w:t>
      </w:r>
      <w:r w:rsidR="00600593">
        <w:t xml:space="preserve"> Just to be fair, I’ll show you how to do the first one.”</w:t>
      </w:r>
    </w:p>
    <w:p w14:paraId="3442F3FC" w14:textId="77777777" w:rsidR="008438C9" w:rsidRDefault="008438C9">
      <w:pPr>
        <w:pStyle w:val="Standard"/>
      </w:pPr>
    </w:p>
    <w:p w14:paraId="28064749" w14:textId="36F39B08" w:rsidR="00600593" w:rsidRDefault="001D1A46">
      <w:pPr>
        <w:pStyle w:val="Standard"/>
      </w:pPr>
      <w:r>
        <w:t xml:space="preserve">Riddle 1. </w:t>
      </w:r>
      <w:r w:rsidR="00B66457">
        <w:t>Start with the word ‘one’</w:t>
      </w:r>
    </w:p>
    <w:p w14:paraId="295D98F3" w14:textId="3DDF3A7F" w:rsidR="00B66457" w:rsidRDefault="00B66457" w:rsidP="00B66457">
      <w:pPr>
        <w:pStyle w:val="Standard"/>
        <w:numPr>
          <w:ilvl w:val="0"/>
          <w:numId w:val="22"/>
        </w:numPr>
      </w:pPr>
      <w:r>
        <w:t xml:space="preserve">Step 1: </w:t>
      </w:r>
      <w:r w:rsidR="009C5A5F">
        <w:t xml:space="preserve">Take the first consonant in the word and </w:t>
      </w:r>
      <w:r w:rsidR="002A5EBB">
        <w:t>change its</w:t>
      </w:r>
      <w:r w:rsidR="00D84DD6">
        <w:t xml:space="preserve"> manner of articulation to a</w:t>
      </w:r>
      <w:r w:rsidR="00024AAD">
        <w:t>n oral stop</w:t>
      </w:r>
      <w:r w:rsidR="00D96314">
        <w:t>.</w:t>
      </w:r>
    </w:p>
    <w:p w14:paraId="4B66AC48" w14:textId="06BF6B3F" w:rsidR="005168BB" w:rsidRDefault="008066C9" w:rsidP="00FC29F1">
      <w:pPr>
        <w:pStyle w:val="Standard"/>
        <w:numPr>
          <w:ilvl w:val="0"/>
          <w:numId w:val="22"/>
        </w:numPr>
      </w:pPr>
      <w:r>
        <w:t xml:space="preserve">Step 2: Take the final consonant in the word and </w:t>
      </w:r>
      <w:r w:rsidR="004721CA">
        <w:t>change its</w:t>
      </w:r>
      <w:r>
        <w:t xml:space="preserve"> manner of articulation to a fricative.</w:t>
      </w:r>
    </w:p>
    <w:p w14:paraId="25C5770C" w14:textId="1F744ACF" w:rsidR="00FC29F1" w:rsidRDefault="00FC29F1" w:rsidP="00FC29F1">
      <w:pPr>
        <w:pStyle w:val="Standard"/>
        <w:numPr>
          <w:ilvl w:val="0"/>
          <w:numId w:val="22"/>
        </w:numPr>
      </w:pPr>
      <w:r>
        <w:t>What English word do you end up with?</w:t>
      </w:r>
    </w:p>
    <w:p w14:paraId="34AE784B" w14:textId="77777777" w:rsidR="00FC29F1" w:rsidRDefault="00FC29F1" w:rsidP="00FC29F1">
      <w:pPr>
        <w:pStyle w:val="Standard"/>
      </w:pPr>
    </w:p>
    <w:p w14:paraId="32B972A4" w14:textId="77777777" w:rsidR="000259CC" w:rsidRDefault="00FC29F1" w:rsidP="00005143">
      <w:pPr>
        <w:pStyle w:val="Standard"/>
        <w:spacing w:after="120"/>
        <w:ind w:left="360" w:hanging="360"/>
      </w:pPr>
      <w:r>
        <w:t>IPA of starting word:</w:t>
      </w:r>
      <w:r w:rsidR="00655A89">
        <w:t xml:space="preserve"> </w:t>
      </w:r>
      <w:r w:rsidR="0089152F">
        <w:t>AmE/Br</w:t>
      </w:r>
      <w:r w:rsidR="00916D47">
        <w:t xml:space="preserve">E: </w:t>
      </w:r>
      <w:r w:rsidR="00655A89">
        <w:t>[</w:t>
      </w:r>
      <w:r w:rsidR="00655A89" w:rsidRPr="00655A89">
        <w:t>wʌn</w:t>
      </w:r>
      <w:r w:rsidR="00655A89">
        <w:t xml:space="preserve">] / </w:t>
      </w:r>
      <w:r w:rsidR="0023792B">
        <w:t xml:space="preserve">SgE: </w:t>
      </w:r>
      <w:r w:rsidR="00655A89">
        <w:t>[wan]</w:t>
      </w:r>
      <w:r w:rsidR="00A96180">
        <w:t xml:space="preserve"> </w:t>
      </w:r>
    </w:p>
    <w:p w14:paraId="39A3929B" w14:textId="31C6CD29" w:rsidR="00FC29F1" w:rsidRDefault="00A96180" w:rsidP="000259CC">
      <w:pPr>
        <w:pStyle w:val="Standard"/>
        <w:spacing w:after="120"/>
        <w:ind w:left="360"/>
      </w:pPr>
      <w:r>
        <w:t>(</w:t>
      </w:r>
      <w:proofErr w:type="gramStart"/>
      <w:r w:rsidRPr="0010189E">
        <w:rPr>
          <w:i/>
          <w:iCs/>
        </w:rPr>
        <w:t>note</w:t>
      </w:r>
      <w:proofErr w:type="gramEnd"/>
      <w:r w:rsidRPr="0010189E">
        <w:rPr>
          <w:i/>
          <w:iCs/>
        </w:rPr>
        <w:t>:</w:t>
      </w:r>
      <w:r>
        <w:t xml:space="preserve"> all of these riddles work in </w:t>
      </w:r>
      <w:r w:rsidR="00560707">
        <w:t>American, British, or Singapore English</w:t>
      </w:r>
      <w:r w:rsidR="003C300A">
        <w:t>, so you may answer in any</w:t>
      </w:r>
      <w:r w:rsidR="00AE6E74">
        <w:t xml:space="preserve"> one</w:t>
      </w:r>
      <w:r w:rsidR="003C300A">
        <w:t xml:space="preserve"> of these three varieties</w:t>
      </w:r>
      <w:r w:rsidR="00B17590">
        <w:t>. Please use the IPA transcription</w:t>
      </w:r>
      <w:r w:rsidR="00C96FFF">
        <w:t xml:space="preserve"> convention</w:t>
      </w:r>
      <w:r w:rsidR="00B17590">
        <w:t>s that we have learned in class.</w:t>
      </w:r>
      <w:r>
        <w:t>)</w:t>
      </w:r>
    </w:p>
    <w:p w14:paraId="3A316F2C" w14:textId="47812657" w:rsidR="00FC29F1" w:rsidRDefault="00FC29F1" w:rsidP="00005143">
      <w:pPr>
        <w:pStyle w:val="Standard"/>
        <w:spacing w:after="120"/>
      </w:pPr>
      <w:r>
        <w:t>IPA after Step 1:</w:t>
      </w:r>
      <w:r w:rsidR="00303F35">
        <w:t xml:space="preserve"> [b</w:t>
      </w:r>
      <w:r w:rsidR="00303F35" w:rsidRPr="00655A89">
        <w:t>ʌn</w:t>
      </w:r>
      <w:r w:rsidR="00303F35">
        <w:t>] / [ban]</w:t>
      </w:r>
    </w:p>
    <w:p w14:paraId="0EE0E567" w14:textId="1C14C2E7" w:rsidR="00FC29F1" w:rsidRDefault="00FC29F1" w:rsidP="00005143">
      <w:pPr>
        <w:pStyle w:val="Standard"/>
        <w:spacing w:after="120"/>
      </w:pPr>
      <w:r>
        <w:t>IPA after Step 2:</w:t>
      </w:r>
      <w:r w:rsidR="00303F35">
        <w:t xml:space="preserve"> [</w:t>
      </w:r>
      <w:r w:rsidR="00537705">
        <w:t>b</w:t>
      </w:r>
      <w:r w:rsidR="00537705" w:rsidRPr="00655A89">
        <w:t>ʌ</w:t>
      </w:r>
      <w:r w:rsidR="00537705">
        <w:t>z] / [baz]</w:t>
      </w:r>
    </w:p>
    <w:p w14:paraId="2859000E" w14:textId="7AECFE6E" w:rsidR="00FC29F1" w:rsidRDefault="00FC29F1" w:rsidP="00005143">
      <w:pPr>
        <w:pStyle w:val="Standard"/>
        <w:spacing w:after="120"/>
      </w:pPr>
      <w:r>
        <w:t>English word that corresponds to the final IPA:</w:t>
      </w:r>
      <w:r w:rsidR="00D83247">
        <w:t xml:space="preserve"> ‘buzz’</w:t>
      </w:r>
    </w:p>
    <w:p w14:paraId="360D8CC5" w14:textId="77777777" w:rsidR="00FC29F1" w:rsidRDefault="00FC29F1" w:rsidP="00FC29F1">
      <w:pPr>
        <w:pStyle w:val="Standard"/>
      </w:pPr>
    </w:p>
    <w:p w14:paraId="01984D2B" w14:textId="77777777" w:rsidR="00600593" w:rsidRDefault="00600593">
      <w:pPr>
        <w:pStyle w:val="Standard"/>
      </w:pPr>
    </w:p>
    <w:p w14:paraId="45466901" w14:textId="3EF4F663" w:rsidR="00B045CA" w:rsidRDefault="00A30129">
      <w:pPr>
        <w:pStyle w:val="Standard"/>
      </w:pPr>
      <w:r>
        <w:t xml:space="preserve">Riddle </w:t>
      </w:r>
      <w:r w:rsidR="008166F3">
        <w:t>2</w:t>
      </w:r>
      <w:r>
        <w:t xml:space="preserve">. </w:t>
      </w:r>
      <w:r w:rsidR="00B34A6D">
        <w:t xml:space="preserve">Start with the word </w:t>
      </w:r>
      <w:r w:rsidR="00B045CA">
        <w:t>‘cute’</w:t>
      </w:r>
    </w:p>
    <w:p w14:paraId="08EF60DA" w14:textId="40C90B95" w:rsidR="00564B35" w:rsidRDefault="009331FA" w:rsidP="009331FA">
      <w:pPr>
        <w:pStyle w:val="Standard"/>
        <w:numPr>
          <w:ilvl w:val="0"/>
          <w:numId w:val="21"/>
        </w:numPr>
      </w:pPr>
      <w:r>
        <w:t xml:space="preserve">Step 1: </w:t>
      </w:r>
      <w:r w:rsidR="00996999">
        <w:t xml:space="preserve">Take the </w:t>
      </w:r>
      <w:r w:rsidR="00B045CA">
        <w:t xml:space="preserve">first voiceless plosive </w:t>
      </w:r>
      <w:r w:rsidR="00F6102E">
        <w:t xml:space="preserve">in the word </w:t>
      </w:r>
      <w:r w:rsidR="00B045CA">
        <w:t xml:space="preserve">and </w:t>
      </w:r>
      <w:r w:rsidR="00EA7E30">
        <w:t xml:space="preserve">change </w:t>
      </w:r>
      <w:r w:rsidR="00FB405F">
        <w:t>its</w:t>
      </w:r>
      <w:r w:rsidR="00B045CA">
        <w:t xml:space="preserve"> place of articulation forward to </w:t>
      </w:r>
      <w:r w:rsidR="00564B35">
        <w:t>the alveolar ridge</w:t>
      </w:r>
      <w:r w:rsidR="00B045CA">
        <w:t>.</w:t>
      </w:r>
    </w:p>
    <w:p w14:paraId="17817A77" w14:textId="3FA6AA41" w:rsidR="00564B35" w:rsidRDefault="009331FA" w:rsidP="009331FA">
      <w:pPr>
        <w:pStyle w:val="Standard"/>
        <w:numPr>
          <w:ilvl w:val="0"/>
          <w:numId w:val="21"/>
        </w:numPr>
      </w:pPr>
      <w:r>
        <w:t xml:space="preserve">Step 2: </w:t>
      </w:r>
      <w:r w:rsidR="00564B35">
        <w:t>Delete the second consonant.</w:t>
      </w:r>
    </w:p>
    <w:p w14:paraId="054E9714" w14:textId="72E03CE9" w:rsidR="005168BB" w:rsidRDefault="009331FA" w:rsidP="00564B35">
      <w:pPr>
        <w:pStyle w:val="Standard"/>
        <w:numPr>
          <w:ilvl w:val="0"/>
          <w:numId w:val="21"/>
        </w:numPr>
      </w:pPr>
      <w:r>
        <w:t xml:space="preserve">Step 3: </w:t>
      </w:r>
      <w:r w:rsidR="00DB634C">
        <w:t xml:space="preserve">Take the </w:t>
      </w:r>
      <w:r w:rsidR="007E25F8">
        <w:t>last</w:t>
      </w:r>
      <w:r w:rsidR="00DB634C">
        <w:t xml:space="preserve"> consonant </w:t>
      </w:r>
      <w:r w:rsidR="007E25F8">
        <w:t xml:space="preserve">in the word </w:t>
      </w:r>
      <w:r w:rsidR="00DB634C">
        <w:t>and change it</w:t>
      </w:r>
      <w:r w:rsidR="00FB405F">
        <w:t>s</w:t>
      </w:r>
      <w:r w:rsidR="007C0D07">
        <w:t xml:space="preserve"> place of articulation to bilabial and its</w:t>
      </w:r>
      <w:r w:rsidR="00FB405F">
        <w:t xml:space="preserve"> manner of articulation</w:t>
      </w:r>
      <w:r w:rsidR="00DB634C">
        <w:t xml:space="preserve"> </w:t>
      </w:r>
      <w:r w:rsidR="007C0D07">
        <w:t xml:space="preserve">to a </w:t>
      </w:r>
      <w:r w:rsidR="00DB634C">
        <w:t xml:space="preserve">nasal stop. </w:t>
      </w:r>
    </w:p>
    <w:p w14:paraId="3841ECB3" w14:textId="70C65F9A" w:rsidR="00996999" w:rsidRDefault="00564B35" w:rsidP="00564B35">
      <w:pPr>
        <w:pStyle w:val="Standard"/>
        <w:numPr>
          <w:ilvl w:val="0"/>
          <w:numId w:val="21"/>
        </w:numPr>
      </w:pPr>
      <w:r>
        <w:lastRenderedPageBreak/>
        <w:t>What English word do you end up with?</w:t>
      </w:r>
    </w:p>
    <w:p w14:paraId="3AB7A10C" w14:textId="77777777" w:rsidR="00564B35" w:rsidRDefault="00564B35">
      <w:pPr>
        <w:pStyle w:val="Standard"/>
      </w:pPr>
    </w:p>
    <w:p w14:paraId="437311DA" w14:textId="494734BD" w:rsidR="00B34A6D" w:rsidRDefault="00B34A6D">
      <w:pPr>
        <w:pStyle w:val="Standard"/>
      </w:pPr>
      <w:r>
        <w:t xml:space="preserve">IPA of starting word: </w:t>
      </w:r>
    </w:p>
    <w:p w14:paraId="59D1478B" w14:textId="4BBF1B23" w:rsidR="00077470" w:rsidRDefault="00077470">
      <w:pPr>
        <w:pStyle w:val="Standard"/>
      </w:pPr>
      <w:r>
        <w:t xml:space="preserve">IPA </w:t>
      </w:r>
      <w:r w:rsidR="00FC29F1">
        <w:t>after</w:t>
      </w:r>
      <w:r>
        <w:t xml:space="preserve"> Step 1:</w:t>
      </w:r>
      <w:r w:rsidR="00B34A6D" w:rsidRPr="00B34A6D">
        <w:rPr>
          <w:color w:val="C00000"/>
        </w:rPr>
        <w:t xml:space="preserve"> </w:t>
      </w:r>
    </w:p>
    <w:p w14:paraId="28CF4D89" w14:textId="7D80FDCE" w:rsidR="00077470" w:rsidRDefault="00077470">
      <w:pPr>
        <w:pStyle w:val="Standard"/>
      </w:pPr>
      <w:r>
        <w:t xml:space="preserve">IPA </w:t>
      </w:r>
      <w:r w:rsidR="00FC29F1">
        <w:t>after</w:t>
      </w:r>
      <w:r>
        <w:t xml:space="preserve"> Step 2:</w:t>
      </w:r>
      <w:r w:rsidR="007E25F8">
        <w:t xml:space="preserve"> </w:t>
      </w:r>
    </w:p>
    <w:p w14:paraId="65D0DFE7" w14:textId="5895BDD9" w:rsidR="00077470" w:rsidRDefault="00077470">
      <w:pPr>
        <w:pStyle w:val="Standard"/>
      </w:pPr>
      <w:r>
        <w:t xml:space="preserve">IPA </w:t>
      </w:r>
      <w:r w:rsidR="00FC29F1">
        <w:t>after</w:t>
      </w:r>
      <w:r>
        <w:t xml:space="preserve"> Step 3:</w:t>
      </w:r>
      <w:r w:rsidR="007E25F8">
        <w:t xml:space="preserve"> </w:t>
      </w:r>
    </w:p>
    <w:p w14:paraId="38680AB9" w14:textId="03A10AF9" w:rsidR="007E25F8" w:rsidRPr="008C7F3F" w:rsidRDefault="00077470" w:rsidP="007E25F8">
      <w:pPr>
        <w:pStyle w:val="Standard"/>
        <w:rPr>
          <w:color w:val="C00000"/>
        </w:rPr>
      </w:pPr>
      <w:r>
        <w:t>English word</w:t>
      </w:r>
      <w:r w:rsidR="006A0BDB">
        <w:t xml:space="preserve"> that corresponds to th</w:t>
      </w:r>
      <w:r w:rsidR="0035570F">
        <w:t>e final</w:t>
      </w:r>
      <w:r w:rsidR="006A0BDB">
        <w:t xml:space="preserve"> IPA</w:t>
      </w:r>
      <w:r>
        <w:t xml:space="preserve">: </w:t>
      </w:r>
    </w:p>
    <w:p w14:paraId="46BF0297" w14:textId="77777777" w:rsidR="00996999" w:rsidRDefault="00996999">
      <w:pPr>
        <w:pStyle w:val="Standard"/>
      </w:pPr>
    </w:p>
    <w:p w14:paraId="5D191826" w14:textId="77777777" w:rsidR="007E6B6B" w:rsidRDefault="007E6B6B">
      <w:pPr>
        <w:pStyle w:val="Standard"/>
      </w:pPr>
    </w:p>
    <w:p w14:paraId="1A3F912D" w14:textId="5793D32C" w:rsidR="00B15DF8" w:rsidRDefault="009110B6">
      <w:pPr>
        <w:pStyle w:val="Standard"/>
      </w:pPr>
      <w:r>
        <w:t xml:space="preserve">Riddle 3. </w:t>
      </w:r>
      <w:r w:rsidR="009322C7">
        <w:t>Start with the word ‘</w:t>
      </w:r>
      <w:r w:rsidR="00394D0C">
        <w:t>li</w:t>
      </w:r>
      <w:r w:rsidR="0082240F">
        <w:t>mb’</w:t>
      </w:r>
    </w:p>
    <w:p w14:paraId="327D32A5" w14:textId="7318CD52" w:rsidR="00241A5E" w:rsidRDefault="00394D0C" w:rsidP="005168BB">
      <w:pPr>
        <w:pStyle w:val="Standard"/>
        <w:numPr>
          <w:ilvl w:val="0"/>
          <w:numId w:val="26"/>
        </w:numPr>
      </w:pPr>
      <w:r>
        <w:t xml:space="preserve">Step 1: </w:t>
      </w:r>
      <w:r w:rsidR="00BF649B">
        <w:t>Take the final consonant in the word and c</w:t>
      </w:r>
      <w:r w:rsidR="0037180B">
        <w:t xml:space="preserve">hange </w:t>
      </w:r>
      <w:r w:rsidR="00A34A79">
        <w:t>its</w:t>
      </w:r>
      <w:r w:rsidR="0037180B">
        <w:t xml:space="preserve"> place of articulation</w:t>
      </w:r>
      <w:r w:rsidR="00516D1A">
        <w:t xml:space="preserve"> to velar.</w:t>
      </w:r>
    </w:p>
    <w:p w14:paraId="0BD5343C" w14:textId="51BCCBA6" w:rsidR="00516D1A" w:rsidRDefault="008A73B7" w:rsidP="005168BB">
      <w:pPr>
        <w:pStyle w:val="Standard"/>
        <w:numPr>
          <w:ilvl w:val="0"/>
          <w:numId w:val="26"/>
        </w:numPr>
      </w:pPr>
      <w:r>
        <w:t xml:space="preserve">Step 2: </w:t>
      </w:r>
      <w:r w:rsidR="001B44C6">
        <w:t>Take the first consonant in the word and c</w:t>
      </w:r>
      <w:r w:rsidR="00A955EB">
        <w:t xml:space="preserve">hange </w:t>
      </w:r>
      <w:r w:rsidR="00A34A79">
        <w:t>its</w:t>
      </w:r>
      <w:r w:rsidR="00A955EB">
        <w:t xml:space="preserve"> manner of articulation to central</w:t>
      </w:r>
      <w:r w:rsidR="00717FD2">
        <w:t xml:space="preserve"> liquid</w:t>
      </w:r>
      <w:r w:rsidR="00A955EB">
        <w:t>.</w:t>
      </w:r>
    </w:p>
    <w:p w14:paraId="132A8A34" w14:textId="29FED9B0" w:rsidR="00214E99" w:rsidRDefault="00A42263" w:rsidP="005168BB">
      <w:pPr>
        <w:pStyle w:val="Standard"/>
        <w:numPr>
          <w:ilvl w:val="0"/>
          <w:numId w:val="26"/>
        </w:numPr>
      </w:pPr>
      <w:r>
        <w:t>What English word do you end up with?</w:t>
      </w:r>
    </w:p>
    <w:p w14:paraId="3460FDA2" w14:textId="77777777" w:rsidR="00A42263" w:rsidRDefault="00A42263">
      <w:pPr>
        <w:pStyle w:val="Standard"/>
      </w:pPr>
    </w:p>
    <w:p w14:paraId="5E8C9294" w14:textId="542E9D77" w:rsidR="00644CA9" w:rsidRDefault="00644CA9" w:rsidP="00644CA9">
      <w:pPr>
        <w:pStyle w:val="Standard"/>
      </w:pPr>
      <w:r>
        <w:t xml:space="preserve">IPA of starting word: </w:t>
      </w:r>
    </w:p>
    <w:p w14:paraId="51E02BE7" w14:textId="1B5BC21D" w:rsidR="00644CA9" w:rsidRDefault="00644CA9" w:rsidP="00644CA9">
      <w:pPr>
        <w:pStyle w:val="Standard"/>
      </w:pPr>
      <w:r>
        <w:t>IPA after Step 1:</w:t>
      </w:r>
      <w:r w:rsidRPr="00B34A6D">
        <w:rPr>
          <w:color w:val="C00000"/>
        </w:rPr>
        <w:t xml:space="preserve"> </w:t>
      </w:r>
    </w:p>
    <w:p w14:paraId="67F1FE32" w14:textId="2A328AE2" w:rsidR="00644CA9" w:rsidRDefault="00644CA9" w:rsidP="00644CA9">
      <w:pPr>
        <w:pStyle w:val="Standard"/>
      </w:pPr>
      <w:r>
        <w:t xml:space="preserve">IPA after Step 2: </w:t>
      </w:r>
    </w:p>
    <w:p w14:paraId="49B1A2CC" w14:textId="7006CA5A" w:rsidR="00644CA9" w:rsidRPr="008C7F3F" w:rsidRDefault="00644CA9" w:rsidP="00644CA9">
      <w:pPr>
        <w:pStyle w:val="Standard"/>
        <w:rPr>
          <w:color w:val="C00000"/>
        </w:rPr>
      </w:pPr>
      <w:r>
        <w:t xml:space="preserve">English word that corresponds to the final IPA: </w:t>
      </w:r>
    </w:p>
    <w:p w14:paraId="476B47D2" w14:textId="77777777" w:rsidR="009110B6" w:rsidRDefault="009110B6">
      <w:pPr>
        <w:pStyle w:val="Standard"/>
      </w:pPr>
    </w:p>
    <w:p w14:paraId="61821CB2" w14:textId="77777777" w:rsidR="007E6B6B" w:rsidRDefault="007E6B6B" w:rsidP="000972F8">
      <w:pPr>
        <w:pStyle w:val="Standard"/>
      </w:pPr>
    </w:p>
    <w:p w14:paraId="12D2B743" w14:textId="48B4F75A" w:rsidR="000972F8" w:rsidRDefault="00530951" w:rsidP="000972F8">
      <w:pPr>
        <w:pStyle w:val="Standard"/>
      </w:pPr>
      <w:r>
        <w:t>Riddle 4.</w:t>
      </w:r>
      <w:r w:rsidR="000972F8">
        <w:t xml:space="preserve"> Start with the word ‘</w:t>
      </w:r>
      <w:r w:rsidR="00196417">
        <w:t>p</w:t>
      </w:r>
      <w:r w:rsidR="009B4943">
        <w:t>u</w:t>
      </w:r>
      <w:r w:rsidR="00196417">
        <w:t>nch</w:t>
      </w:r>
      <w:r w:rsidR="000972F8">
        <w:t>’</w:t>
      </w:r>
    </w:p>
    <w:p w14:paraId="38CD33B9" w14:textId="5675A47A" w:rsidR="000972F8" w:rsidRDefault="000972F8" w:rsidP="005168BB">
      <w:pPr>
        <w:pStyle w:val="Standard"/>
        <w:numPr>
          <w:ilvl w:val="0"/>
          <w:numId w:val="27"/>
        </w:numPr>
      </w:pPr>
      <w:r>
        <w:t xml:space="preserve">Step 1: </w:t>
      </w:r>
      <w:r w:rsidR="00D97DD5">
        <w:t xml:space="preserve">Take the first </w:t>
      </w:r>
      <w:r w:rsidR="005D1667">
        <w:t xml:space="preserve">stop in the word and </w:t>
      </w:r>
      <w:r w:rsidR="006640CB">
        <w:t xml:space="preserve">change </w:t>
      </w:r>
      <w:r w:rsidR="000A2A64">
        <w:t xml:space="preserve">its </w:t>
      </w:r>
      <w:r w:rsidR="00EA33A5">
        <w:t>place of articulation to glottal and its manner of articulation to fricative.</w:t>
      </w:r>
    </w:p>
    <w:p w14:paraId="33460465" w14:textId="362470EB" w:rsidR="000972F8" w:rsidRDefault="000972F8" w:rsidP="005168BB">
      <w:pPr>
        <w:pStyle w:val="Standard"/>
        <w:numPr>
          <w:ilvl w:val="0"/>
          <w:numId w:val="27"/>
        </w:numPr>
      </w:pPr>
      <w:r>
        <w:t xml:space="preserve">Step 2: </w:t>
      </w:r>
      <w:r w:rsidR="006D0B34">
        <w:t xml:space="preserve">Take the final consonant in the word and </w:t>
      </w:r>
      <w:r w:rsidR="00895098">
        <w:t>change its voicing to</w:t>
      </w:r>
      <w:r w:rsidR="006D0B34">
        <w:t xml:space="preserve"> voiced.</w:t>
      </w:r>
    </w:p>
    <w:p w14:paraId="1BB86F29" w14:textId="12882C38" w:rsidR="00631AD7" w:rsidRDefault="00631AD7" w:rsidP="005168BB">
      <w:pPr>
        <w:pStyle w:val="Standard"/>
        <w:numPr>
          <w:ilvl w:val="0"/>
          <w:numId w:val="27"/>
        </w:numPr>
      </w:pPr>
      <w:r>
        <w:t xml:space="preserve">Step 3: </w:t>
      </w:r>
      <w:r w:rsidR="0035083C">
        <w:t xml:space="preserve">Take the vowel and change its </w:t>
      </w:r>
      <w:r w:rsidR="009A1BC8">
        <w:t>height to high</w:t>
      </w:r>
      <w:r w:rsidR="001A7149">
        <w:t xml:space="preserve"> and</w:t>
      </w:r>
      <w:r w:rsidR="009A1BC8">
        <w:t xml:space="preserve"> its frontness to front</w:t>
      </w:r>
      <w:r w:rsidR="00122E8F">
        <w:t>.</w:t>
      </w:r>
    </w:p>
    <w:p w14:paraId="20235569" w14:textId="77777777" w:rsidR="000972F8" w:rsidRDefault="000972F8" w:rsidP="005168BB">
      <w:pPr>
        <w:pStyle w:val="Standard"/>
        <w:numPr>
          <w:ilvl w:val="0"/>
          <w:numId w:val="27"/>
        </w:numPr>
      </w:pPr>
      <w:r>
        <w:t>What English word do you end up with?</w:t>
      </w:r>
    </w:p>
    <w:p w14:paraId="68BAD967" w14:textId="77777777" w:rsidR="00C05178" w:rsidRDefault="00C05178" w:rsidP="00C05178">
      <w:pPr>
        <w:pStyle w:val="Standard"/>
      </w:pPr>
    </w:p>
    <w:p w14:paraId="63332B4B" w14:textId="4F8DDF1F" w:rsidR="00C05178" w:rsidRDefault="00C05178" w:rsidP="00C05178">
      <w:pPr>
        <w:pStyle w:val="Standard"/>
        <w:rPr>
          <w:color w:val="C00000"/>
        </w:rPr>
      </w:pPr>
      <w:r>
        <w:t xml:space="preserve">IPA of starting word: </w:t>
      </w:r>
    </w:p>
    <w:p w14:paraId="11EDA3B7" w14:textId="10B58EFE" w:rsidR="00340632" w:rsidRPr="00340632" w:rsidRDefault="00340632" w:rsidP="00C05178">
      <w:pPr>
        <w:pStyle w:val="Standard"/>
        <w:rPr>
          <w:color w:val="C00000"/>
        </w:rPr>
      </w:pPr>
      <w:r w:rsidRPr="00622A48">
        <w:rPr>
          <w:color w:val="000000" w:themeColor="text1"/>
        </w:rPr>
        <w:t xml:space="preserve">IPA after Step 1: </w:t>
      </w:r>
    </w:p>
    <w:p w14:paraId="3D10C525" w14:textId="203B5AE0" w:rsidR="00C05178" w:rsidRDefault="00C05178" w:rsidP="00C05178">
      <w:pPr>
        <w:pStyle w:val="Standard"/>
      </w:pPr>
      <w:r>
        <w:t xml:space="preserve">IPA after Step </w:t>
      </w:r>
      <w:r w:rsidR="00D87B3C">
        <w:t>2</w:t>
      </w:r>
      <w:r>
        <w:t>:</w:t>
      </w:r>
      <w:r w:rsidRPr="00B34A6D">
        <w:rPr>
          <w:color w:val="C00000"/>
        </w:rPr>
        <w:t xml:space="preserve"> </w:t>
      </w:r>
    </w:p>
    <w:p w14:paraId="476801AB" w14:textId="201A0A7C" w:rsidR="00C05178" w:rsidRDefault="00C05178" w:rsidP="00C05178">
      <w:pPr>
        <w:pStyle w:val="Standard"/>
      </w:pPr>
      <w:r>
        <w:t xml:space="preserve">IPA after Step </w:t>
      </w:r>
      <w:r w:rsidR="00622A48">
        <w:t>3</w:t>
      </w:r>
      <w:r>
        <w:t xml:space="preserve">: </w:t>
      </w:r>
    </w:p>
    <w:p w14:paraId="7C14E62B" w14:textId="2210F8FC" w:rsidR="00C05178" w:rsidRPr="008C7F3F" w:rsidRDefault="00C05178" w:rsidP="00C05178">
      <w:pPr>
        <w:pStyle w:val="Standard"/>
        <w:rPr>
          <w:color w:val="C00000"/>
        </w:rPr>
      </w:pPr>
      <w:r>
        <w:t xml:space="preserve">English word that corresponds to the final IPA: </w:t>
      </w:r>
    </w:p>
    <w:p w14:paraId="17FFD14E" w14:textId="77777777" w:rsidR="00C05178" w:rsidRDefault="00C05178">
      <w:pPr>
        <w:pStyle w:val="Standard"/>
      </w:pPr>
    </w:p>
    <w:p w14:paraId="3A123CFF" w14:textId="77777777" w:rsidR="00C05178" w:rsidRDefault="00C05178">
      <w:pPr>
        <w:pStyle w:val="Standard"/>
        <w:rPr>
          <w:i/>
          <w:iCs/>
          <w:color w:val="C00000"/>
        </w:rPr>
      </w:pPr>
    </w:p>
    <w:p w14:paraId="4D5172FB" w14:textId="77777777" w:rsidR="007E6B6B" w:rsidRDefault="007E6B6B">
      <w:pPr>
        <w:pStyle w:val="Standard"/>
      </w:pPr>
    </w:p>
    <w:p w14:paraId="3724A734" w14:textId="4F7251F1" w:rsidR="006D5902" w:rsidRDefault="00530951" w:rsidP="006D5902">
      <w:pPr>
        <w:pStyle w:val="Standard"/>
      </w:pPr>
      <w:r>
        <w:t>Riddle 5.</w:t>
      </w:r>
      <w:r w:rsidR="006D5902">
        <w:t xml:space="preserve"> Start with the word ‘</w:t>
      </w:r>
      <w:r w:rsidR="00BF5AA5">
        <w:t>unite</w:t>
      </w:r>
      <w:r w:rsidR="006D5902">
        <w:t>’</w:t>
      </w:r>
    </w:p>
    <w:p w14:paraId="142F4F95" w14:textId="1783200F" w:rsidR="006D5902" w:rsidRDefault="006D5902" w:rsidP="006D5902">
      <w:pPr>
        <w:pStyle w:val="Standard"/>
        <w:numPr>
          <w:ilvl w:val="0"/>
          <w:numId w:val="27"/>
        </w:numPr>
      </w:pPr>
      <w:r>
        <w:t>Step 1:</w:t>
      </w:r>
      <w:r w:rsidR="00F11AB6">
        <w:t xml:space="preserve"> </w:t>
      </w:r>
      <w:r w:rsidR="00FF3D3C">
        <w:t xml:space="preserve">Take the first consonant in the word and </w:t>
      </w:r>
      <w:r w:rsidR="003E3A34">
        <w:t xml:space="preserve">change its place of articulation to </w:t>
      </w:r>
      <w:r w:rsidR="00CE4AAC">
        <w:t>bilabial.</w:t>
      </w:r>
    </w:p>
    <w:p w14:paraId="760CCADC" w14:textId="6AE6FC1E" w:rsidR="006D5902" w:rsidRDefault="006D5902" w:rsidP="006D5902">
      <w:pPr>
        <w:pStyle w:val="Standard"/>
        <w:numPr>
          <w:ilvl w:val="0"/>
          <w:numId w:val="27"/>
        </w:numPr>
      </w:pPr>
      <w:r>
        <w:t xml:space="preserve">Step 2: </w:t>
      </w:r>
      <w:r w:rsidR="005C6B3F">
        <w:t>Take the first vowel in the word and change its frontness to front and its roundedness to unrounded.</w:t>
      </w:r>
    </w:p>
    <w:p w14:paraId="63CF61EA" w14:textId="16EEE50F" w:rsidR="006D5902" w:rsidRDefault="006D5902" w:rsidP="006D5902">
      <w:pPr>
        <w:pStyle w:val="Standard"/>
        <w:numPr>
          <w:ilvl w:val="0"/>
          <w:numId w:val="27"/>
        </w:numPr>
      </w:pPr>
      <w:r>
        <w:t>Step 3:</w:t>
      </w:r>
      <w:r w:rsidR="00680A97">
        <w:t xml:space="preserve"> Delete the second consonant in the word and the second vowel in the word.</w:t>
      </w:r>
    </w:p>
    <w:p w14:paraId="0FBD6FF0" w14:textId="438F87A8" w:rsidR="00352B4E" w:rsidRDefault="00352B4E" w:rsidP="006D5902">
      <w:pPr>
        <w:pStyle w:val="Standard"/>
        <w:numPr>
          <w:ilvl w:val="0"/>
          <w:numId w:val="27"/>
        </w:numPr>
      </w:pPr>
      <w:r>
        <w:t xml:space="preserve">Step 4: </w:t>
      </w:r>
      <w:r w:rsidR="008A6921">
        <w:t>Take the final consonant in the word and change its place of articulation to velar.</w:t>
      </w:r>
    </w:p>
    <w:p w14:paraId="25EC41EC" w14:textId="77777777" w:rsidR="006D5902" w:rsidRDefault="006D5902" w:rsidP="006D5902">
      <w:pPr>
        <w:pStyle w:val="Standard"/>
        <w:numPr>
          <w:ilvl w:val="0"/>
          <w:numId w:val="27"/>
        </w:numPr>
      </w:pPr>
      <w:r>
        <w:t>What English word do you end up with?</w:t>
      </w:r>
    </w:p>
    <w:p w14:paraId="475586E4" w14:textId="77777777" w:rsidR="006D5902" w:rsidRDefault="006D5902">
      <w:pPr>
        <w:pStyle w:val="Standard"/>
      </w:pPr>
    </w:p>
    <w:p w14:paraId="1C72EFCE" w14:textId="0263EA56" w:rsidR="00661D70" w:rsidRDefault="00661D70" w:rsidP="00661D70">
      <w:pPr>
        <w:pStyle w:val="Standard"/>
        <w:rPr>
          <w:color w:val="C00000"/>
        </w:rPr>
      </w:pPr>
      <w:r>
        <w:t xml:space="preserve">IPA of starting word: </w:t>
      </w:r>
    </w:p>
    <w:p w14:paraId="00667C8B" w14:textId="4E219293" w:rsidR="00661D70" w:rsidRPr="00340632" w:rsidRDefault="00661D70" w:rsidP="00661D70">
      <w:pPr>
        <w:pStyle w:val="Standard"/>
        <w:rPr>
          <w:color w:val="C00000"/>
        </w:rPr>
      </w:pPr>
      <w:r w:rsidRPr="00622A48">
        <w:rPr>
          <w:color w:val="000000" w:themeColor="text1"/>
        </w:rPr>
        <w:t xml:space="preserve">IPA after Step 1: </w:t>
      </w:r>
    </w:p>
    <w:p w14:paraId="76C497A4" w14:textId="7900E71F" w:rsidR="00661D70" w:rsidRDefault="00661D70" w:rsidP="00661D70">
      <w:pPr>
        <w:pStyle w:val="Standard"/>
      </w:pPr>
      <w:r>
        <w:t>IPA after Step 2:</w:t>
      </w:r>
      <w:r w:rsidRPr="00B34A6D">
        <w:rPr>
          <w:color w:val="C00000"/>
        </w:rPr>
        <w:t xml:space="preserve"> </w:t>
      </w:r>
    </w:p>
    <w:p w14:paraId="6EFA62CA" w14:textId="32AF7950" w:rsidR="00661D70" w:rsidRDefault="00661D70" w:rsidP="00661D70">
      <w:pPr>
        <w:pStyle w:val="Standard"/>
        <w:rPr>
          <w:color w:val="C00000"/>
        </w:rPr>
      </w:pPr>
      <w:r>
        <w:lastRenderedPageBreak/>
        <w:t xml:space="preserve">IPA after Step 3: </w:t>
      </w:r>
    </w:p>
    <w:p w14:paraId="0DC69FD9" w14:textId="1DB9F7CB" w:rsidR="00402907" w:rsidRDefault="00402907" w:rsidP="00661D70">
      <w:pPr>
        <w:pStyle w:val="Standard"/>
      </w:pPr>
      <w:r w:rsidRPr="00276EC3">
        <w:rPr>
          <w:color w:val="000000" w:themeColor="text1"/>
        </w:rPr>
        <w:t xml:space="preserve">IPA after Step 4: </w:t>
      </w:r>
    </w:p>
    <w:p w14:paraId="16ACE37C" w14:textId="10CDBF04" w:rsidR="00661D70" w:rsidRPr="008C7F3F" w:rsidRDefault="00661D70" w:rsidP="00661D70">
      <w:pPr>
        <w:pStyle w:val="Standard"/>
        <w:rPr>
          <w:color w:val="C00000"/>
        </w:rPr>
      </w:pPr>
      <w:r>
        <w:t xml:space="preserve">English word that corresponds to the final IPA: </w:t>
      </w:r>
    </w:p>
    <w:p w14:paraId="2FF0C146" w14:textId="77777777" w:rsidR="00530951" w:rsidRDefault="00530951">
      <w:pPr>
        <w:pStyle w:val="Standard"/>
      </w:pPr>
    </w:p>
    <w:p w14:paraId="7159C8A2" w14:textId="4E4108B6" w:rsidR="00A41F30" w:rsidRDefault="00A41F30">
      <w:pPr>
        <w:rPr>
          <w:i/>
          <w:iCs/>
          <w:color w:val="C00000"/>
        </w:rPr>
      </w:pPr>
    </w:p>
    <w:p w14:paraId="2616E28A" w14:textId="1A5A6F1A" w:rsidR="003D7815" w:rsidRDefault="008173D7">
      <w:pPr>
        <w:pStyle w:val="Standard"/>
      </w:pPr>
      <w:r w:rsidRPr="008173D7">
        <w:rPr>
          <w:b/>
          <w:bCs/>
        </w:rPr>
        <w:t xml:space="preserve">Part </w:t>
      </w:r>
      <w:r w:rsidR="003D7815" w:rsidRPr="008173D7">
        <w:rPr>
          <w:b/>
          <w:bCs/>
        </w:rPr>
        <w:t>I</w:t>
      </w:r>
      <w:r w:rsidR="0023523C" w:rsidRPr="008173D7">
        <w:rPr>
          <w:b/>
          <w:bCs/>
        </w:rPr>
        <w:t>I</w:t>
      </w:r>
      <w:r w:rsidR="003D7815" w:rsidRPr="008173D7">
        <w:rPr>
          <w:b/>
          <w:bCs/>
        </w:rPr>
        <w:t xml:space="preserve">. </w:t>
      </w:r>
      <w:r w:rsidR="003D7815">
        <w:t>(</w:t>
      </w:r>
      <w:r w:rsidR="00B15DF8">
        <w:t>5</w:t>
      </w:r>
      <w:r w:rsidR="003D7815">
        <w:t>0 marks)</w:t>
      </w:r>
    </w:p>
    <w:p w14:paraId="56E0514E" w14:textId="131AEC60" w:rsidR="003D7815" w:rsidRDefault="003D7815">
      <w:pPr>
        <w:pStyle w:val="Standard"/>
      </w:pPr>
    </w:p>
    <w:p w14:paraId="4C0DBBCA" w14:textId="7D9307A5" w:rsidR="00BF3F1C" w:rsidRDefault="00BA5C75">
      <w:pPr>
        <w:pStyle w:val="Standard"/>
      </w:pPr>
      <w:r>
        <w:t>Vanda</w:t>
      </w:r>
      <w:r w:rsidR="00BF3F1C">
        <w:t xml:space="preserve"> is a student taking EL1101E. The following table </w:t>
      </w:r>
      <w:r w:rsidR="009C0A22">
        <w:t>shows</w:t>
      </w:r>
      <w:r w:rsidR="00BF3F1C">
        <w:t xml:space="preserve"> </w:t>
      </w:r>
      <w:r>
        <w:t>Vanda</w:t>
      </w:r>
      <w:r w:rsidR="00BF3F1C">
        <w:t xml:space="preserve">’s answers to an assignment in which she was asked to indicate the broad IPA transcriptions in US English, UK English, and Singapore English for each </w:t>
      </w:r>
      <w:r w:rsidR="009F50A1">
        <w:t xml:space="preserve">of the given </w:t>
      </w:r>
      <w:r w:rsidR="00BF3F1C">
        <w:t>word</w:t>
      </w:r>
      <w:r w:rsidR="009F50A1">
        <w:t>s</w:t>
      </w:r>
      <w:r w:rsidR="00BF3F1C">
        <w:t xml:space="preserve">, based on </w:t>
      </w:r>
      <w:r w:rsidR="00856D73">
        <w:t>the conventions that</w:t>
      </w:r>
      <w:r w:rsidR="00BF3F1C">
        <w:t xml:space="preserve"> we have learned in th</w:t>
      </w:r>
      <w:r w:rsidR="009D6E53">
        <w:t>is</w:t>
      </w:r>
      <w:r w:rsidR="00BF3F1C">
        <w:t xml:space="preserve"> course.</w:t>
      </w:r>
    </w:p>
    <w:p w14:paraId="2F94CDCC" w14:textId="77777777" w:rsidR="009D6E53" w:rsidRDefault="009D6E53">
      <w:pPr>
        <w:pStyle w:val="Standard"/>
      </w:pPr>
    </w:p>
    <w:p w14:paraId="3DA0E45B" w14:textId="77777777" w:rsidR="00BF3F1C" w:rsidRDefault="00BF3F1C">
      <w:pPr>
        <w:pStyle w:val="Standard"/>
      </w:pPr>
    </w:p>
    <w:tbl>
      <w:tblPr>
        <w:tblStyle w:val="TableGrid"/>
        <w:tblW w:w="6096" w:type="dxa"/>
        <w:tblInd w:w="1525" w:type="dxa"/>
        <w:tblLook w:val="04A0" w:firstRow="1" w:lastRow="0" w:firstColumn="1" w:lastColumn="0" w:noHBand="0" w:noVBand="1"/>
      </w:tblPr>
      <w:tblGrid>
        <w:gridCol w:w="516"/>
        <w:gridCol w:w="1350"/>
        <w:gridCol w:w="1350"/>
        <w:gridCol w:w="1170"/>
        <w:gridCol w:w="1710"/>
      </w:tblGrid>
      <w:tr w:rsidR="00244DB1" w14:paraId="59E8A9A0" w14:textId="77777777" w:rsidTr="00244DB1">
        <w:tc>
          <w:tcPr>
            <w:tcW w:w="516" w:type="dxa"/>
          </w:tcPr>
          <w:p w14:paraId="7A0B3CD2" w14:textId="4A098914" w:rsidR="00244DB1" w:rsidRPr="0010030D" w:rsidRDefault="00244DB1" w:rsidP="00244DB1">
            <w:pPr>
              <w:pStyle w:val="Standard"/>
              <w:rPr>
                <w:b/>
                <w:bCs/>
              </w:rPr>
            </w:pPr>
            <w:r w:rsidRPr="0010030D">
              <w:rPr>
                <w:b/>
                <w:bCs/>
              </w:rPr>
              <w:t>#</w:t>
            </w:r>
          </w:p>
        </w:tc>
        <w:tc>
          <w:tcPr>
            <w:tcW w:w="1350" w:type="dxa"/>
          </w:tcPr>
          <w:p w14:paraId="250BA9E2" w14:textId="5CB7BE87" w:rsidR="00244DB1" w:rsidRPr="0010030D" w:rsidRDefault="00244DB1" w:rsidP="00244DB1">
            <w:pPr>
              <w:pStyle w:val="Standard"/>
              <w:rPr>
                <w:b/>
                <w:bCs/>
              </w:rPr>
            </w:pPr>
            <w:r w:rsidRPr="0010030D">
              <w:rPr>
                <w:b/>
                <w:bCs/>
              </w:rPr>
              <w:t>Word</w:t>
            </w:r>
          </w:p>
        </w:tc>
        <w:tc>
          <w:tcPr>
            <w:tcW w:w="1350" w:type="dxa"/>
          </w:tcPr>
          <w:p w14:paraId="0B163A20" w14:textId="0CB00079" w:rsidR="00244DB1" w:rsidRPr="0010030D" w:rsidRDefault="007F1364" w:rsidP="00244DB1">
            <w:pPr>
              <w:pStyle w:val="Standard"/>
              <w:rPr>
                <w:b/>
                <w:bCs/>
              </w:rPr>
            </w:pPr>
            <w:r w:rsidRPr="0010030D">
              <w:rPr>
                <w:b/>
                <w:bCs/>
              </w:rPr>
              <w:t>AmE</w:t>
            </w:r>
          </w:p>
        </w:tc>
        <w:tc>
          <w:tcPr>
            <w:tcW w:w="1170" w:type="dxa"/>
          </w:tcPr>
          <w:p w14:paraId="6FAD6008" w14:textId="5A34921D" w:rsidR="00244DB1" w:rsidRPr="0010030D" w:rsidRDefault="007F1364" w:rsidP="00244DB1">
            <w:pPr>
              <w:pStyle w:val="Standard"/>
              <w:rPr>
                <w:b/>
                <w:bCs/>
              </w:rPr>
            </w:pPr>
            <w:r w:rsidRPr="0010030D">
              <w:rPr>
                <w:b/>
                <w:bCs/>
              </w:rPr>
              <w:t>BrE</w:t>
            </w:r>
          </w:p>
        </w:tc>
        <w:tc>
          <w:tcPr>
            <w:tcW w:w="1710" w:type="dxa"/>
          </w:tcPr>
          <w:p w14:paraId="694A13DB" w14:textId="0ED140CF" w:rsidR="00244DB1" w:rsidRPr="0010030D" w:rsidRDefault="00244DB1" w:rsidP="00244DB1">
            <w:pPr>
              <w:pStyle w:val="Standard"/>
              <w:rPr>
                <w:b/>
                <w:bCs/>
              </w:rPr>
            </w:pPr>
            <w:r w:rsidRPr="0010030D">
              <w:rPr>
                <w:b/>
                <w:bCs/>
              </w:rPr>
              <w:t>S</w:t>
            </w:r>
            <w:r w:rsidR="007F1364" w:rsidRPr="0010030D">
              <w:rPr>
                <w:b/>
                <w:bCs/>
              </w:rPr>
              <w:t>gE</w:t>
            </w:r>
          </w:p>
        </w:tc>
      </w:tr>
      <w:tr w:rsidR="00244DB1" w14:paraId="78576A6E" w14:textId="77777777" w:rsidTr="00244DB1">
        <w:tc>
          <w:tcPr>
            <w:tcW w:w="516" w:type="dxa"/>
          </w:tcPr>
          <w:p w14:paraId="771E3CF8" w14:textId="40B53EF0" w:rsidR="00244DB1" w:rsidRDefault="00BF3F1C" w:rsidP="00244DB1">
            <w:pPr>
              <w:pStyle w:val="Standard"/>
            </w:pPr>
            <w:r>
              <w:t>1</w:t>
            </w:r>
          </w:p>
        </w:tc>
        <w:tc>
          <w:tcPr>
            <w:tcW w:w="1350" w:type="dxa"/>
          </w:tcPr>
          <w:p w14:paraId="2F0D0B98" w14:textId="6FF6475C" w:rsidR="00244DB1" w:rsidRDefault="0065157C" w:rsidP="00244DB1">
            <w:pPr>
              <w:pStyle w:val="Standard"/>
            </w:pPr>
            <w:r>
              <w:t>chant</w:t>
            </w:r>
          </w:p>
        </w:tc>
        <w:tc>
          <w:tcPr>
            <w:tcW w:w="1350" w:type="dxa"/>
          </w:tcPr>
          <w:p w14:paraId="4DC03CA3" w14:textId="5312E254" w:rsidR="00244DB1" w:rsidRPr="00612D06" w:rsidRDefault="0065157C" w:rsidP="00244DB1">
            <w:pPr>
              <w:pStyle w:val="Standard"/>
              <w:rPr>
                <w:rFonts w:cs="Times New Roman"/>
              </w:rPr>
            </w:pPr>
            <w:r w:rsidRPr="00612D06">
              <w:rPr>
                <w:rFonts w:cs="Times New Roman"/>
              </w:rPr>
              <w:t>[</w:t>
            </w:r>
            <w:proofErr w:type="spellStart"/>
            <w:r w:rsidR="00216B80">
              <w:rPr>
                <w:rFonts w:cs="Times New Roman"/>
              </w:rPr>
              <w:t>ch</w:t>
            </w:r>
            <w:r w:rsidR="00612D06" w:rsidRPr="00612D06">
              <w:rPr>
                <w:rFonts w:cs="Times New Roman"/>
              </w:rPr>
              <w:t>ænt</w:t>
            </w:r>
            <w:proofErr w:type="spellEnd"/>
            <w:r w:rsidR="00612D06" w:rsidRPr="00612D06">
              <w:rPr>
                <w:rFonts w:cs="Times New Roman"/>
              </w:rPr>
              <w:t>]</w:t>
            </w:r>
          </w:p>
        </w:tc>
        <w:tc>
          <w:tcPr>
            <w:tcW w:w="1170" w:type="dxa"/>
          </w:tcPr>
          <w:p w14:paraId="3A92E673" w14:textId="025F3A76" w:rsidR="00244DB1" w:rsidRPr="00612D06" w:rsidRDefault="00612D06" w:rsidP="00244DB1">
            <w:pPr>
              <w:pStyle w:val="Standard"/>
              <w:rPr>
                <w:rFonts w:cs="Times New Roman"/>
              </w:rPr>
            </w:pPr>
            <w:r w:rsidRPr="00612D06">
              <w:rPr>
                <w:rFonts w:cs="Times New Roman"/>
              </w:rPr>
              <w:t>[</w:t>
            </w:r>
            <w:proofErr w:type="spellStart"/>
            <w:r w:rsidR="00216B80">
              <w:rPr>
                <w:rFonts w:cs="Times New Roman"/>
              </w:rPr>
              <w:t>ch</w:t>
            </w:r>
            <w:r w:rsidRPr="00612D06">
              <w:rPr>
                <w:rFonts w:cs="Times New Roman"/>
              </w:rPr>
              <w:t>ɑnt</w:t>
            </w:r>
            <w:proofErr w:type="spellEnd"/>
            <w:r w:rsidRPr="00612D06">
              <w:rPr>
                <w:rFonts w:cs="Times New Roman"/>
              </w:rPr>
              <w:t>]</w:t>
            </w:r>
          </w:p>
        </w:tc>
        <w:tc>
          <w:tcPr>
            <w:tcW w:w="1710" w:type="dxa"/>
          </w:tcPr>
          <w:p w14:paraId="309FAA5C" w14:textId="29CCEFDE" w:rsidR="00244DB1" w:rsidRPr="00612D06" w:rsidRDefault="00612D06" w:rsidP="00244DB1">
            <w:pPr>
              <w:pStyle w:val="Standard"/>
              <w:rPr>
                <w:rFonts w:cs="Times New Roman"/>
              </w:rPr>
            </w:pPr>
            <w:r w:rsidRPr="00612D06">
              <w:rPr>
                <w:rFonts w:cs="Times New Roman"/>
              </w:rPr>
              <w:t>[</w:t>
            </w:r>
            <w:proofErr w:type="spellStart"/>
            <w:r w:rsidR="00216B80">
              <w:rPr>
                <w:rFonts w:cs="Times New Roman"/>
              </w:rPr>
              <w:t>ch</w:t>
            </w:r>
            <w:r w:rsidRPr="00612D06">
              <w:rPr>
                <w:rFonts w:cs="Times New Roman"/>
              </w:rPr>
              <w:t>ɑnt</w:t>
            </w:r>
            <w:proofErr w:type="spellEnd"/>
            <w:r w:rsidRPr="00612D06">
              <w:rPr>
                <w:rFonts w:cs="Times New Roman"/>
              </w:rPr>
              <w:t>]</w:t>
            </w:r>
          </w:p>
        </w:tc>
      </w:tr>
      <w:tr w:rsidR="00244DB1" w14:paraId="520E0098" w14:textId="77777777" w:rsidTr="00244DB1">
        <w:tc>
          <w:tcPr>
            <w:tcW w:w="516" w:type="dxa"/>
          </w:tcPr>
          <w:p w14:paraId="077D62A4" w14:textId="043C5D8D" w:rsidR="00244DB1" w:rsidRPr="00BF3F1C" w:rsidRDefault="00BF3F1C" w:rsidP="00244DB1">
            <w:pPr>
              <w:pStyle w:val="Standard"/>
              <w:rPr>
                <w:color w:val="000000" w:themeColor="text1"/>
              </w:rPr>
            </w:pPr>
            <w:r w:rsidRPr="00BF3F1C">
              <w:rPr>
                <w:color w:val="000000" w:themeColor="text1"/>
              </w:rPr>
              <w:t>2</w:t>
            </w:r>
          </w:p>
        </w:tc>
        <w:tc>
          <w:tcPr>
            <w:tcW w:w="1350" w:type="dxa"/>
          </w:tcPr>
          <w:p w14:paraId="0374E87A" w14:textId="4C7FB6A2" w:rsidR="00244DB1" w:rsidRPr="00BF3F1C" w:rsidRDefault="00E42914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took</w:t>
            </w:r>
          </w:p>
        </w:tc>
        <w:tc>
          <w:tcPr>
            <w:tcW w:w="1350" w:type="dxa"/>
          </w:tcPr>
          <w:p w14:paraId="4C9AE416" w14:textId="396BB35C" w:rsidR="00244DB1" w:rsidRPr="00BF3F1C" w:rsidRDefault="00E42914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tuk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  <w:tc>
          <w:tcPr>
            <w:tcW w:w="1170" w:type="dxa"/>
          </w:tcPr>
          <w:p w14:paraId="74CC0BC4" w14:textId="1EE21248" w:rsidR="00244DB1" w:rsidRPr="00BF3F1C" w:rsidRDefault="00E42914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t</w:t>
            </w:r>
            <w:r w:rsidRPr="00E42914">
              <w:rPr>
                <w:color w:val="000000" w:themeColor="text1"/>
              </w:rPr>
              <w:t>ʊ</w:t>
            </w:r>
            <w:r>
              <w:rPr>
                <w:color w:val="000000" w:themeColor="text1"/>
              </w:rPr>
              <w:t>k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  <w:tc>
          <w:tcPr>
            <w:tcW w:w="1710" w:type="dxa"/>
          </w:tcPr>
          <w:p w14:paraId="52EC65E6" w14:textId="7629D51C" w:rsidR="00244DB1" w:rsidRPr="00BF3F1C" w:rsidRDefault="00E42914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tuk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244DB1" w14:paraId="086C7CA6" w14:textId="77777777" w:rsidTr="00244DB1">
        <w:tc>
          <w:tcPr>
            <w:tcW w:w="516" w:type="dxa"/>
          </w:tcPr>
          <w:p w14:paraId="0E68E4DC" w14:textId="1ADD8DF7" w:rsidR="00244DB1" w:rsidRPr="00BF3F1C" w:rsidRDefault="00BF3F1C" w:rsidP="00244DB1">
            <w:pPr>
              <w:pStyle w:val="Standard"/>
              <w:rPr>
                <w:color w:val="000000" w:themeColor="text1"/>
              </w:rPr>
            </w:pPr>
            <w:r w:rsidRPr="00BF3F1C">
              <w:rPr>
                <w:color w:val="000000" w:themeColor="text1"/>
              </w:rPr>
              <w:t>3</w:t>
            </w:r>
          </w:p>
        </w:tc>
        <w:tc>
          <w:tcPr>
            <w:tcW w:w="1350" w:type="dxa"/>
          </w:tcPr>
          <w:p w14:paraId="2C8CFD1C" w14:textId="2F67719C" w:rsidR="00244DB1" w:rsidRPr="00BF3F1C" w:rsidRDefault="00D742A4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</w:t>
            </w:r>
            <w:r w:rsidR="001A1FFC">
              <w:rPr>
                <w:color w:val="000000" w:themeColor="text1"/>
              </w:rPr>
              <w:t>rce</w:t>
            </w:r>
          </w:p>
        </w:tc>
        <w:tc>
          <w:tcPr>
            <w:tcW w:w="1350" w:type="dxa"/>
          </w:tcPr>
          <w:p w14:paraId="7E39B177" w14:textId="41109F78" w:rsidR="00244DB1" w:rsidRPr="00BF3F1C" w:rsidRDefault="00DE3A65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for</w:t>
            </w:r>
            <w:r w:rsidR="00944F44">
              <w:rPr>
                <w:color w:val="000000" w:themeColor="text1"/>
              </w:rPr>
              <w:t>s</w:t>
            </w:r>
            <w:r w:rsidR="00F82208">
              <w:rPr>
                <w:color w:val="000000" w:themeColor="text1"/>
              </w:rPr>
              <w:t>e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  <w:tc>
          <w:tcPr>
            <w:tcW w:w="1170" w:type="dxa"/>
          </w:tcPr>
          <w:p w14:paraId="4869AAC8" w14:textId="35C290DE" w:rsidR="00244DB1" w:rsidRPr="00BF3F1C" w:rsidRDefault="00084960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f</w:t>
            </w:r>
            <w:r w:rsidRPr="00084960">
              <w:rPr>
                <w:color w:val="000000" w:themeColor="text1"/>
              </w:rPr>
              <w:t>ɔː</w:t>
            </w:r>
            <w:r w:rsidR="00944F44">
              <w:rPr>
                <w:color w:val="000000" w:themeColor="text1"/>
              </w:rPr>
              <w:t>s</w:t>
            </w:r>
            <w:r w:rsidR="00F82208">
              <w:rPr>
                <w:color w:val="000000" w:themeColor="text1"/>
              </w:rPr>
              <w:t>e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  <w:tc>
          <w:tcPr>
            <w:tcW w:w="1710" w:type="dxa"/>
          </w:tcPr>
          <w:p w14:paraId="18C9952C" w14:textId="043C5910" w:rsidR="00244DB1" w:rsidRPr="00BF3F1C" w:rsidRDefault="00A30F81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f</w:t>
            </w:r>
            <w:r w:rsidR="002A4E54" w:rsidRPr="00084960">
              <w:rPr>
                <w:color w:val="000000" w:themeColor="text1"/>
              </w:rPr>
              <w:t>ɔ</w:t>
            </w:r>
            <w:r w:rsidR="00944F44">
              <w:rPr>
                <w:color w:val="000000" w:themeColor="text1"/>
              </w:rPr>
              <w:t>s</w:t>
            </w:r>
            <w:r w:rsidR="00F82208">
              <w:rPr>
                <w:color w:val="000000" w:themeColor="text1"/>
              </w:rPr>
              <w:t>e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244DB1" w14:paraId="0DDF7A0B" w14:textId="77777777" w:rsidTr="00244DB1">
        <w:tc>
          <w:tcPr>
            <w:tcW w:w="516" w:type="dxa"/>
          </w:tcPr>
          <w:p w14:paraId="1FAFF320" w14:textId="409C08DC" w:rsidR="00244DB1" w:rsidRPr="00BF3F1C" w:rsidRDefault="00BF3F1C" w:rsidP="00244DB1">
            <w:pPr>
              <w:pStyle w:val="Standard"/>
              <w:rPr>
                <w:color w:val="000000" w:themeColor="text1"/>
              </w:rPr>
            </w:pPr>
            <w:r w:rsidRPr="00BF3F1C">
              <w:rPr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14:paraId="4C0F4AEF" w14:textId="0DEF5197" w:rsidR="00244DB1" w:rsidRPr="00BF3F1C" w:rsidRDefault="00995E8F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yolk</w:t>
            </w:r>
          </w:p>
        </w:tc>
        <w:tc>
          <w:tcPr>
            <w:tcW w:w="1350" w:type="dxa"/>
          </w:tcPr>
          <w:p w14:paraId="44F6A09B" w14:textId="085CE0B5" w:rsidR="00244DB1" w:rsidRPr="00BF3F1C" w:rsidRDefault="005142FD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[yok]</w:t>
            </w:r>
          </w:p>
        </w:tc>
        <w:tc>
          <w:tcPr>
            <w:tcW w:w="1170" w:type="dxa"/>
          </w:tcPr>
          <w:p w14:paraId="6AAD35B3" w14:textId="7816610A" w:rsidR="00244DB1" w:rsidRPr="00BF3F1C" w:rsidRDefault="005142FD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y</w:t>
            </w:r>
            <w:r w:rsidRPr="005142FD">
              <w:rPr>
                <w:color w:val="000000" w:themeColor="text1"/>
              </w:rPr>
              <w:t>əʊ</w:t>
            </w:r>
            <w:r>
              <w:rPr>
                <w:color w:val="000000" w:themeColor="text1"/>
              </w:rPr>
              <w:t>k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  <w:tc>
          <w:tcPr>
            <w:tcW w:w="1710" w:type="dxa"/>
          </w:tcPr>
          <w:p w14:paraId="11F20CBD" w14:textId="2423F584" w:rsidR="00244DB1" w:rsidRPr="00BF3F1C" w:rsidRDefault="005142FD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[yok]</w:t>
            </w:r>
          </w:p>
        </w:tc>
      </w:tr>
      <w:tr w:rsidR="00244DB1" w14:paraId="0F75C26F" w14:textId="77777777" w:rsidTr="00244DB1">
        <w:tc>
          <w:tcPr>
            <w:tcW w:w="516" w:type="dxa"/>
          </w:tcPr>
          <w:p w14:paraId="1EDB1939" w14:textId="3D0CA861" w:rsidR="00244DB1" w:rsidRPr="00BF3F1C" w:rsidRDefault="00BF3F1C" w:rsidP="00244DB1">
            <w:pPr>
              <w:pStyle w:val="Standard"/>
              <w:rPr>
                <w:color w:val="000000" w:themeColor="text1"/>
              </w:rPr>
            </w:pPr>
            <w:r w:rsidRPr="00BF3F1C">
              <w:rPr>
                <w:color w:val="000000" w:themeColor="text1"/>
              </w:rPr>
              <w:t>5</w:t>
            </w:r>
          </w:p>
        </w:tc>
        <w:tc>
          <w:tcPr>
            <w:tcW w:w="1350" w:type="dxa"/>
          </w:tcPr>
          <w:p w14:paraId="6E56D48C" w14:textId="7C58AD7D" w:rsidR="00244DB1" w:rsidRPr="00BF3F1C" w:rsidRDefault="00032F18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wavy</w:t>
            </w:r>
          </w:p>
        </w:tc>
        <w:tc>
          <w:tcPr>
            <w:tcW w:w="1350" w:type="dxa"/>
          </w:tcPr>
          <w:p w14:paraId="5159A122" w14:textId="2A4DC75D" w:rsidR="00244DB1" w:rsidRPr="00BF3F1C" w:rsidRDefault="00EE330C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 w:rsidR="0096178E">
              <w:rPr>
                <w:color w:val="000000" w:themeColor="text1"/>
              </w:rPr>
              <w:t>w</w:t>
            </w:r>
            <w:r w:rsidR="00C04160">
              <w:rPr>
                <w:color w:val="000000" w:themeColor="text1"/>
              </w:rPr>
              <w:t>ei</w:t>
            </w:r>
            <w:r w:rsidR="0096178E">
              <w:rPr>
                <w:color w:val="000000" w:themeColor="text1"/>
              </w:rPr>
              <w:t>v</w:t>
            </w:r>
            <w:r w:rsidR="006013D3" w:rsidRPr="00F942BA">
              <w:rPr>
                <w:color w:val="000000" w:themeColor="text1"/>
              </w:rPr>
              <w:t>ɪ</w:t>
            </w:r>
            <w:proofErr w:type="spellEnd"/>
            <w:r w:rsidR="0096178E">
              <w:rPr>
                <w:color w:val="000000" w:themeColor="text1"/>
              </w:rPr>
              <w:t>]</w:t>
            </w:r>
          </w:p>
        </w:tc>
        <w:tc>
          <w:tcPr>
            <w:tcW w:w="1170" w:type="dxa"/>
          </w:tcPr>
          <w:p w14:paraId="43266EF7" w14:textId="30A18D5E" w:rsidR="00244DB1" w:rsidRPr="00BF3F1C" w:rsidRDefault="00C04160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weivi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  <w:tc>
          <w:tcPr>
            <w:tcW w:w="1710" w:type="dxa"/>
          </w:tcPr>
          <w:p w14:paraId="347BE10F" w14:textId="113F870A" w:rsidR="00244DB1" w:rsidRPr="00BF3F1C" w:rsidRDefault="00C04160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color w:val="000000" w:themeColor="text1"/>
              </w:rPr>
              <w:t>weivi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244DB1" w14:paraId="475E3842" w14:textId="77777777" w:rsidTr="00244DB1">
        <w:tc>
          <w:tcPr>
            <w:tcW w:w="516" w:type="dxa"/>
          </w:tcPr>
          <w:p w14:paraId="5461676F" w14:textId="29A45D84" w:rsidR="00244DB1" w:rsidRPr="00BF3F1C" w:rsidRDefault="00BF3F1C" w:rsidP="00244DB1">
            <w:pPr>
              <w:pStyle w:val="Standard"/>
              <w:rPr>
                <w:color w:val="000000" w:themeColor="text1"/>
              </w:rPr>
            </w:pPr>
            <w:r w:rsidRPr="00BF3F1C">
              <w:rPr>
                <w:color w:val="000000" w:themeColor="text1"/>
              </w:rPr>
              <w:t>6</w:t>
            </w:r>
          </w:p>
        </w:tc>
        <w:tc>
          <w:tcPr>
            <w:tcW w:w="1350" w:type="dxa"/>
          </w:tcPr>
          <w:p w14:paraId="665A9F86" w14:textId="74FF54B4" w:rsidR="00244DB1" w:rsidRPr="00BF3F1C" w:rsidRDefault="0015680F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scene</w:t>
            </w:r>
          </w:p>
        </w:tc>
        <w:tc>
          <w:tcPr>
            <w:tcW w:w="1350" w:type="dxa"/>
          </w:tcPr>
          <w:p w14:paraId="37C9FCBE" w14:textId="7F6320AC" w:rsidR="00244DB1" w:rsidRPr="00BF3F1C" w:rsidRDefault="00B65EA9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 w:rsidR="009E1CF3">
              <w:rPr>
                <w:color w:val="000000" w:themeColor="text1"/>
              </w:rPr>
              <w:t>ce</w:t>
            </w:r>
            <w:r w:rsidR="00956BBB" w:rsidRPr="00F942BA">
              <w:rPr>
                <w:color w:val="000000" w:themeColor="text1"/>
              </w:rPr>
              <w:t>ɪ</w:t>
            </w:r>
            <w:r w:rsidR="009E1CF3">
              <w:rPr>
                <w:color w:val="000000" w:themeColor="text1"/>
              </w:rPr>
              <w:t>n</w:t>
            </w:r>
            <w:proofErr w:type="spellEnd"/>
            <w:r w:rsidR="009E1CF3">
              <w:rPr>
                <w:color w:val="000000" w:themeColor="text1"/>
              </w:rPr>
              <w:t>]</w:t>
            </w:r>
          </w:p>
        </w:tc>
        <w:tc>
          <w:tcPr>
            <w:tcW w:w="1170" w:type="dxa"/>
          </w:tcPr>
          <w:p w14:paraId="0C922F5D" w14:textId="18E975C0" w:rsidR="00244DB1" w:rsidRPr="00BF3F1C" w:rsidRDefault="009E1CF3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 w:rsidR="003C799B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e</w:t>
            </w:r>
            <w:r w:rsidR="00956BBB" w:rsidRPr="00F942BA">
              <w:rPr>
                <w:color w:val="000000" w:themeColor="text1"/>
              </w:rPr>
              <w:t>ɪ</w:t>
            </w:r>
            <w:r>
              <w:rPr>
                <w:color w:val="000000" w:themeColor="text1"/>
              </w:rPr>
              <w:t>n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  <w:tc>
          <w:tcPr>
            <w:tcW w:w="1710" w:type="dxa"/>
          </w:tcPr>
          <w:p w14:paraId="5F2FC9D1" w14:textId="587F4115" w:rsidR="00244DB1" w:rsidRPr="00BF3F1C" w:rsidRDefault="009E1CF3" w:rsidP="00244DB1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E63A9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in</w:t>
            </w:r>
            <w:r w:rsidR="0096524B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]</w:t>
            </w:r>
          </w:p>
        </w:tc>
      </w:tr>
    </w:tbl>
    <w:p w14:paraId="0C97A36F" w14:textId="77777777" w:rsidR="00081EC1" w:rsidRDefault="00081EC1">
      <w:pPr>
        <w:pStyle w:val="Standard"/>
      </w:pPr>
    </w:p>
    <w:p w14:paraId="299127D5" w14:textId="77777777" w:rsidR="00611AAE" w:rsidRDefault="00611AAE">
      <w:pPr>
        <w:pStyle w:val="Standard"/>
      </w:pPr>
    </w:p>
    <w:p w14:paraId="679E0D04" w14:textId="77777777" w:rsidR="004625A2" w:rsidRDefault="0065157C">
      <w:pPr>
        <w:pStyle w:val="Standard"/>
      </w:pPr>
      <w:r>
        <w:t xml:space="preserve">Unfortunately, </w:t>
      </w:r>
      <w:r w:rsidR="00B24B83">
        <w:t>Vanda</w:t>
      </w:r>
      <w:r>
        <w:t xml:space="preserve"> has made some errors above – there are 1 to 3 errors in each row</w:t>
      </w:r>
      <w:r w:rsidR="00216B80">
        <w:t xml:space="preserve"> (we will consider an error that has been made consistently across multiple </w:t>
      </w:r>
      <w:r w:rsidR="00B56DB3">
        <w:t>transcriptions</w:t>
      </w:r>
      <w:r w:rsidR="00360EB3">
        <w:t xml:space="preserve"> in </w:t>
      </w:r>
      <w:r w:rsidR="00B56DB3">
        <w:t>the same</w:t>
      </w:r>
      <w:r w:rsidR="00360EB3">
        <w:t xml:space="preserve"> row</w:t>
      </w:r>
      <w:r w:rsidR="00216B80">
        <w:t xml:space="preserve"> as a single error)</w:t>
      </w:r>
      <w:r>
        <w:t xml:space="preserve">. </w:t>
      </w:r>
    </w:p>
    <w:p w14:paraId="2C6A8329" w14:textId="77777777" w:rsidR="004625A2" w:rsidRDefault="004625A2">
      <w:pPr>
        <w:pStyle w:val="Standard"/>
      </w:pPr>
    </w:p>
    <w:p w14:paraId="1AA3E5CE" w14:textId="52D78958" w:rsidR="0065157C" w:rsidRDefault="0065157C">
      <w:pPr>
        <w:pStyle w:val="Standard"/>
      </w:pPr>
      <w:r>
        <w:t>Let’s help her out! For each of the items above, please explain the errors that she has made</w:t>
      </w:r>
      <w:r w:rsidR="00BA1F72">
        <w:t xml:space="preserve"> and give the correct transcription based on the conventions in our course. For each row, you must </w:t>
      </w:r>
      <w:r>
        <w:t xml:space="preserve">cite </w:t>
      </w:r>
      <w:r w:rsidR="00832EFA">
        <w:t xml:space="preserve">a </w:t>
      </w:r>
      <w:r>
        <w:t xml:space="preserve">source </w:t>
      </w:r>
      <w:r w:rsidR="00580A9E">
        <w:t>followed by the</w:t>
      </w:r>
      <w:r w:rsidR="006D69B3">
        <w:t xml:space="preserve"> </w:t>
      </w:r>
      <w:r w:rsidR="00580A9E">
        <w:t>URL of the page</w:t>
      </w:r>
      <w:r w:rsidR="006D69B3">
        <w:t xml:space="preserve"> you </w:t>
      </w:r>
      <w:r w:rsidR="002167D9">
        <w:t>used to confirm your answer</w:t>
      </w:r>
      <w:r w:rsidR="00D8539F">
        <w:t xml:space="preserve"> (see the example below)</w:t>
      </w:r>
      <w:r>
        <w:t xml:space="preserve">. </w:t>
      </w:r>
      <w:r w:rsidR="00A73341">
        <w:t>These sources will confirm the answers for AmE and BrE; for SgE, please</w:t>
      </w:r>
      <w:r w:rsidR="00E71017">
        <w:t xml:space="preserve"> base your answers on the information</w:t>
      </w:r>
      <w:r w:rsidR="00A73341">
        <w:t xml:space="preserve"> we have learned in class. </w:t>
      </w:r>
      <w:r>
        <w:t xml:space="preserve">The </w:t>
      </w:r>
      <w:r w:rsidR="000E542D">
        <w:t xml:space="preserve">two </w:t>
      </w:r>
      <w:r>
        <w:t>possible sources you may use</w:t>
      </w:r>
      <w:r w:rsidR="00D12FF0">
        <w:t xml:space="preserve"> are below</w:t>
      </w:r>
      <w:r>
        <w:t>:</w:t>
      </w:r>
    </w:p>
    <w:p w14:paraId="25D9BCAD" w14:textId="77777777" w:rsidR="0065157C" w:rsidRDefault="0065157C">
      <w:pPr>
        <w:pStyle w:val="Standard"/>
      </w:pPr>
    </w:p>
    <w:p w14:paraId="28FA0031" w14:textId="12437844" w:rsidR="000D233F" w:rsidRDefault="000D233F" w:rsidP="00896DAA">
      <w:pPr>
        <w:pStyle w:val="Standard"/>
        <w:numPr>
          <w:ilvl w:val="0"/>
          <w:numId w:val="17"/>
        </w:numPr>
      </w:pPr>
      <w:r w:rsidRPr="001906A9">
        <w:rPr>
          <w:i/>
          <w:iCs/>
        </w:rPr>
        <w:t>Cambridge Dictionary</w:t>
      </w:r>
      <w:r>
        <w:t xml:space="preserve"> (</w:t>
      </w:r>
      <w:r w:rsidRPr="00247E90">
        <w:rPr>
          <w:i/>
          <w:iCs/>
        </w:rPr>
        <w:t>note</w:t>
      </w:r>
      <w:r w:rsidR="001906A9">
        <w:rPr>
          <w:i/>
          <w:iCs/>
        </w:rPr>
        <w:t>s</w:t>
      </w:r>
      <w:r w:rsidRPr="00247E90">
        <w:rPr>
          <w:i/>
          <w:iCs/>
        </w:rPr>
        <w:t>:</w:t>
      </w:r>
      <w:r>
        <w:t xml:space="preserve"> </w:t>
      </w:r>
      <w:r w:rsidR="00896DAA">
        <w:t>This dictionary</w:t>
      </w:r>
      <w:r w:rsidR="00BF203B">
        <w:t xml:space="preserve"> uses a slightly different IPA convention</w:t>
      </w:r>
      <w:r w:rsidR="00627FCB">
        <w:t xml:space="preserve"> from the one we are using in our course</w:t>
      </w:r>
      <w:r w:rsidR="00BF203B">
        <w:t>, with [:] indicating the l</w:t>
      </w:r>
      <w:r w:rsidR="005A354F">
        <w:t>onger l</w:t>
      </w:r>
      <w:r w:rsidR="00BF203B">
        <w:t>ength of tense vowels</w:t>
      </w:r>
      <w:r w:rsidR="00337621">
        <w:t>; in our course,</w:t>
      </w:r>
      <w:r>
        <w:t xml:space="preserve"> we are not using [:]</w:t>
      </w:r>
      <w:r w:rsidR="00BF203B">
        <w:t xml:space="preserve"> </w:t>
      </w:r>
      <w:r w:rsidR="00A42F92">
        <w:t>except for [</w:t>
      </w:r>
      <w:r w:rsidR="00A42F92" w:rsidRPr="00A42F92">
        <w:t>ɔ</w:t>
      </w:r>
      <w:r w:rsidR="00A42F92">
        <w:t>:]</w:t>
      </w:r>
      <w:r w:rsidR="00BF203B">
        <w:t>. So, please do not consider [</w:t>
      </w:r>
      <w:proofErr w:type="spellStart"/>
      <w:r w:rsidR="00BF203B">
        <w:t>i</w:t>
      </w:r>
      <w:proofErr w:type="spellEnd"/>
      <w:r w:rsidR="00BF203B">
        <w:t xml:space="preserve">] </w:t>
      </w:r>
      <w:r w:rsidR="007B7CA4">
        <w:t xml:space="preserve">in the assignment </w:t>
      </w:r>
      <w:r w:rsidR="00BF203B">
        <w:t>vs. [</w:t>
      </w:r>
      <w:proofErr w:type="spellStart"/>
      <w:r w:rsidR="00BF203B">
        <w:t>i</w:t>
      </w:r>
      <w:proofErr w:type="spellEnd"/>
      <w:r w:rsidR="00BF203B">
        <w:t xml:space="preserve">:] </w:t>
      </w:r>
      <w:r w:rsidR="007B7CA4">
        <w:t xml:space="preserve">in the dictionary </w:t>
      </w:r>
      <w:r w:rsidR="00BF203B">
        <w:t>to be an ‘error’</w:t>
      </w:r>
      <w:r>
        <w:t>)</w:t>
      </w:r>
      <w:r w:rsidR="00BF203B">
        <w:t>.</w:t>
      </w:r>
    </w:p>
    <w:p w14:paraId="2A178B49" w14:textId="77777777" w:rsidR="000D233F" w:rsidRDefault="000D233F">
      <w:pPr>
        <w:pStyle w:val="Standard"/>
      </w:pPr>
    </w:p>
    <w:p w14:paraId="6F3CA484" w14:textId="3701D947" w:rsidR="00752C88" w:rsidRDefault="00752C88" w:rsidP="00896DAA">
      <w:pPr>
        <w:pStyle w:val="Standard"/>
        <w:numPr>
          <w:ilvl w:val="0"/>
          <w:numId w:val="17"/>
        </w:numPr>
      </w:pPr>
      <w:r w:rsidRPr="001906A9">
        <w:rPr>
          <w:i/>
          <w:iCs/>
        </w:rPr>
        <w:t>Oxford English Dictionary</w:t>
      </w:r>
      <w:r>
        <w:t xml:space="preserve"> </w:t>
      </w:r>
      <w:r w:rsidR="00861451">
        <w:t>(</w:t>
      </w:r>
      <w:r w:rsidR="00861451" w:rsidRPr="008F3011">
        <w:rPr>
          <w:i/>
          <w:iCs/>
        </w:rPr>
        <w:t>note</w:t>
      </w:r>
      <w:r w:rsidR="001906A9">
        <w:rPr>
          <w:i/>
          <w:iCs/>
        </w:rPr>
        <w:t>s</w:t>
      </w:r>
      <w:r w:rsidR="00861451" w:rsidRPr="008F3011">
        <w:rPr>
          <w:i/>
          <w:iCs/>
        </w:rPr>
        <w:t>:</w:t>
      </w:r>
      <w:r w:rsidR="00861451">
        <w:t xml:space="preserve"> </w:t>
      </w:r>
      <w:r w:rsidR="001906A9">
        <w:t>To access the OED, please log in via the library</w:t>
      </w:r>
      <w:r w:rsidR="000866AC">
        <w:t xml:space="preserve"> or with this link</w:t>
      </w:r>
      <w:r w:rsidR="006D293D">
        <w:t xml:space="preserve">: </w:t>
      </w:r>
      <w:r w:rsidR="006D293D" w:rsidRPr="006D293D">
        <w:t>https://libproxy1.nus.edu.sg/login?url=https://www.oed.com</w:t>
      </w:r>
      <w:r w:rsidR="001906A9">
        <w:t>. The OED has the s</w:t>
      </w:r>
      <w:r w:rsidR="00861451">
        <w:t xml:space="preserve">ame issue for tense vowels as </w:t>
      </w:r>
      <w:r w:rsidR="001906A9">
        <w:t xml:space="preserve">the </w:t>
      </w:r>
      <w:r w:rsidR="001906A9" w:rsidRPr="001906A9">
        <w:rPr>
          <w:i/>
          <w:iCs/>
        </w:rPr>
        <w:t>Cambridge Dictionary</w:t>
      </w:r>
      <w:r w:rsidR="001906A9">
        <w:t xml:space="preserve"> </w:t>
      </w:r>
      <w:r w:rsidR="00861451">
        <w:t>above. Also, the OED indicates both the standard BrE pronunciation (</w:t>
      </w:r>
      <w:r w:rsidR="007215A3">
        <w:t xml:space="preserve">the IPA given on the </w:t>
      </w:r>
      <w:r w:rsidR="00861451">
        <w:t>top</w:t>
      </w:r>
      <w:r w:rsidR="007215A3">
        <w:t xml:space="preserve"> left</w:t>
      </w:r>
      <w:r w:rsidR="00861451">
        <w:t>)</w:t>
      </w:r>
      <w:r w:rsidR="00FC79C7">
        <w:t xml:space="preserve">, which is the one we will </w:t>
      </w:r>
      <w:r w:rsidR="00C1305D">
        <w:t>refer to</w:t>
      </w:r>
      <w:r w:rsidR="00FC79C7">
        <w:t>,</w:t>
      </w:r>
      <w:r w:rsidR="00861451">
        <w:t xml:space="preserve"> as well as a northern pronunciation (</w:t>
      </w:r>
      <w:r w:rsidR="007215A3">
        <w:t>on the bottom left</w:t>
      </w:r>
      <w:r w:rsidR="00861451">
        <w:t>)</w:t>
      </w:r>
      <w:r w:rsidR="000514C4">
        <w:t>, when those pronunciations differ</w:t>
      </w:r>
      <w:r w:rsidR="00861451">
        <w:t>.</w:t>
      </w:r>
      <w:r w:rsidR="000547DC">
        <w:t>)</w:t>
      </w:r>
    </w:p>
    <w:p w14:paraId="1BEEC8A5" w14:textId="77777777" w:rsidR="00752C88" w:rsidRDefault="00752C88">
      <w:pPr>
        <w:pStyle w:val="Standard"/>
      </w:pPr>
    </w:p>
    <w:p w14:paraId="72372014" w14:textId="77777777" w:rsidR="0065157C" w:rsidRDefault="0065157C">
      <w:pPr>
        <w:pStyle w:val="Standard"/>
      </w:pPr>
    </w:p>
    <w:p w14:paraId="7D1EDBED" w14:textId="7AB9D846" w:rsidR="0065157C" w:rsidRDefault="00C629BF">
      <w:pPr>
        <w:pStyle w:val="Standard"/>
      </w:pPr>
      <w:r>
        <w:t xml:space="preserve">Please fill in your responses below. </w:t>
      </w:r>
      <w:r w:rsidR="005E4EFB">
        <w:t>You may add rows to the error section</w:t>
      </w:r>
      <w:r w:rsidR="00EF3EDC">
        <w:t>s</w:t>
      </w:r>
      <w:r w:rsidR="005E4EFB">
        <w:t xml:space="preserve"> as necessary to identify all the errors. </w:t>
      </w:r>
      <w:r>
        <w:t>The answer to #1 has been given as an example.</w:t>
      </w:r>
    </w:p>
    <w:p w14:paraId="6DE5D131" w14:textId="77777777" w:rsidR="006D7878" w:rsidRDefault="006D7878">
      <w:pPr>
        <w:pStyle w:val="Standard"/>
      </w:pPr>
    </w:p>
    <w:p w14:paraId="57174D86" w14:textId="48A21ED4" w:rsidR="006D7878" w:rsidRDefault="006D7878">
      <w:pPr>
        <w:pStyle w:val="Standard"/>
      </w:pPr>
      <w:r w:rsidRPr="0085131F">
        <w:rPr>
          <w:i/>
          <w:iCs/>
        </w:rPr>
        <w:lastRenderedPageBreak/>
        <w:t>Note:</w:t>
      </w:r>
      <w:r>
        <w:t xml:space="preserve"> For the purposes of this assignment, let’s consider SgE to be non-rhotic</w:t>
      </w:r>
      <w:r w:rsidR="000D6D4F">
        <w:t xml:space="preserve">, meaning that we will not expect an [r] to appear </w:t>
      </w:r>
      <w:r w:rsidR="005004B4">
        <w:t xml:space="preserve">after vowels </w:t>
      </w:r>
      <w:r w:rsidR="000D6D4F">
        <w:t>in wor</w:t>
      </w:r>
      <w:r w:rsidR="005004B4">
        <w:t>d</w:t>
      </w:r>
      <w:r w:rsidR="000D6D4F">
        <w:t>s like ‘park’</w:t>
      </w:r>
      <w:r w:rsidR="009A1B01">
        <w:t xml:space="preserve"> or ‘car’</w:t>
      </w:r>
      <w:r w:rsidR="000D6D4F">
        <w:t>.</w:t>
      </w:r>
    </w:p>
    <w:p w14:paraId="36C32C76" w14:textId="77777777" w:rsidR="0065157C" w:rsidRDefault="0065157C">
      <w:pPr>
        <w:pStyle w:val="Standard"/>
      </w:pPr>
    </w:p>
    <w:p w14:paraId="633685EF" w14:textId="39F328BB" w:rsidR="00C629BF" w:rsidRDefault="007F1364">
      <w:pPr>
        <w:pStyle w:val="Standard"/>
      </w:pPr>
      <w:r>
        <w:t>Corrections:</w:t>
      </w:r>
    </w:p>
    <w:p w14:paraId="373C9145" w14:textId="77777777" w:rsidR="00435078" w:rsidRDefault="00435078">
      <w:pPr>
        <w:pStyle w:val="Standard"/>
      </w:pPr>
    </w:p>
    <w:p w14:paraId="25969EA4" w14:textId="03BDC78B" w:rsidR="00435078" w:rsidRPr="00435078" w:rsidRDefault="00435078">
      <w:pPr>
        <w:pStyle w:val="Standard"/>
        <w:rPr>
          <w:i/>
          <w:iCs/>
        </w:rPr>
      </w:pPr>
      <w:r w:rsidRPr="00435078">
        <w:rPr>
          <w:i/>
          <w:iCs/>
        </w:rPr>
        <w:t>Example:</w:t>
      </w:r>
    </w:p>
    <w:p w14:paraId="67591F8C" w14:textId="6ADAB8CD" w:rsidR="007F1364" w:rsidRDefault="007F1364" w:rsidP="007F1364">
      <w:pPr>
        <w:pStyle w:val="Standard"/>
        <w:numPr>
          <w:ilvl w:val="0"/>
          <w:numId w:val="16"/>
        </w:numPr>
      </w:pPr>
      <w:r>
        <w:t xml:space="preserve">‘chant’: </w:t>
      </w:r>
    </w:p>
    <w:p w14:paraId="1BC632CF" w14:textId="1FB6C12C" w:rsidR="007F1364" w:rsidRDefault="007F1364" w:rsidP="007F1364">
      <w:pPr>
        <w:pStyle w:val="Standard"/>
        <w:numPr>
          <w:ilvl w:val="1"/>
          <w:numId w:val="16"/>
        </w:numPr>
      </w:pPr>
      <w:r>
        <w:t xml:space="preserve">Error 1: </w:t>
      </w:r>
      <w:r w:rsidR="00216B80">
        <w:t>Across all three transcriptions, [</w:t>
      </w:r>
      <w:proofErr w:type="spellStart"/>
      <w:r w:rsidR="00216B80">
        <w:t>ch</w:t>
      </w:r>
      <w:proofErr w:type="spellEnd"/>
      <w:r w:rsidR="00216B80">
        <w:t>] is incorrect and should be replaced with [</w:t>
      </w:r>
      <w:proofErr w:type="spellStart"/>
      <w:r w:rsidR="00216B80">
        <w:t>t</w:t>
      </w:r>
      <w:r w:rsidR="00216B80" w:rsidRPr="00216B80">
        <w:t>ʃ</w:t>
      </w:r>
      <w:proofErr w:type="spellEnd"/>
      <w:r w:rsidR="00216B80">
        <w:t>].</w:t>
      </w:r>
    </w:p>
    <w:p w14:paraId="4281FCEB" w14:textId="584F4323" w:rsidR="002D246F" w:rsidRPr="00B543AA" w:rsidRDefault="00216B80" w:rsidP="002D246F">
      <w:pPr>
        <w:pStyle w:val="Standard"/>
        <w:numPr>
          <w:ilvl w:val="1"/>
          <w:numId w:val="16"/>
        </w:numPr>
      </w:pPr>
      <w:r>
        <w:t>Error 2: In the SgE transcription, the vowel [</w:t>
      </w:r>
      <w:r w:rsidRPr="00612D06">
        <w:rPr>
          <w:rFonts w:cs="Times New Roman"/>
        </w:rPr>
        <w:t>ɑ</w:t>
      </w:r>
      <w:r>
        <w:rPr>
          <w:rFonts w:cs="Times New Roman"/>
        </w:rPr>
        <w:t>] is incorrect and should be replaced with [a].</w:t>
      </w:r>
    </w:p>
    <w:p w14:paraId="0B81948B" w14:textId="77777777" w:rsidR="00B543AA" w:rsidRDefault="00B543AA" w:rsidP="00B543AA">
      <w:pPr>
        <w:pStyle w:val="Standard"/>
        <w:ind w:left="720"/>
        <w:rPr>
          <w:rFonts w:cs="Times New Roman"/>
        </w:rPr>
      </w:pPr>
    </w:p>
    <w:p w14:paraId="0EBC0905" w14:textId="7E965EB0" w:rsidR="00B543AA" w:rsidRDefault="00B543AA" w:rsidP="00B543AA">
      <w:pPr>
        <w:pStyle w:val="Standard"/>
        <w:ind w:left="720"/>
        <w:rPr>
          <w:rFonts w:cs="Times New Roman"/>
        </w:rPr>
      </w:pPr>
      <w:r>
        <w:rPr>
          <w:rFonts w:cs="Times New Roman"/>
        </w:rPr>
        <w:t>Correct transcriptions:</w:t>
      </w:r>
    </w:p>
    <w:p w14:paraId="5B3837B0" w14:textId="5A4565F5" w:rsidR="00B543AA" w:rsidRDefault="00B543AA" w:rsidP="00B543AA">
      <w:pPr>
        <w:pStyle w:val="Standard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cs="Times New Roman"/>
        </w:rPr>
        <w:t>AmE</w:t>
      </w:r>
      <w:proofErr w:type="spellEnd"/>
      <w:r>
        <w:rPr>
          <w:rFonts w:cs="Times New Roman"/>
        </w:rPr>
        <w:t xml:space="preserve"> IPA: </w:t>
      </w:r>
      <w:r w:rsidR="00635E4D">
        <w:t>[</w:t>
      </w:r>
      <w:proofErr w:type="spellStart"/>
      <w:r w:rsidR="00635E4D">
        <w:t>t</w:t>
      </w:r>
      <w:r w:rsidR="00635E4D" w:rsidRPr="00216B80">
        <w:t>ʃ</w:t>
      </w:r>
      <w:r w:rsidR="00635E4D" w:rsidRPr="00612D06">
        <w:rPr>
          <w:rFonts w:cs="Times New Roman"/>
        </w:rPr>
        <w:t>ænt</w:t>
      </w:r>
      <w:proofErr w:type="spellEnd"/>
      <w:r w:rsidR="00635E4D" w:rsidRPr="00612D06">
        <w:rPr>
          <w:rFonts w:cs="Times New Roman"/>
        </w:rPr>
        <w:t>]</w:t>
      </w:r>
    </w:p>
    <w:p w14:paraId="027550AB" w14:textId="6720BDED" w:rsidR="00B543AA" w:rsidRDefault="00B543AA" w:rsidP="00B543AA">
      <w:pPr>
        <w:pStyle w:val="Standard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cs="Times New Roman"/>
        </w:rPr>
        <w:t>BrE</w:t>
      </w:r>
      <w:proofErr w:type="spellEnd"/>
      <w:r>
        <w:rPr>
          <w:rFonts w:cs="Times New Roman"/>
        </w:rPr>
        <w:t xml:space="preserve"> IPA:</w:t>
      </w:r>
      <w:r w:rsidR="00635E4D">
        <w:rPr>
          <w:rFonts w:cs="Times New Roman"/>
        </w:rPr>
        <w:t xml:space="preserve"> [</w:t>
      </w:r>
      <w:proofErr w:type="spellStart"/>
      <w:r w:rsidR="00635E4D">
        <w:rPr>
          <w:rFonts w:cs="Times New Roman"/>
        </w:rPr>
        <w:t>t</w:t>
      </w:r>
      <w:r w:rsidR="00635E4D" w:rsidRPr="00216B80">
        <w:t>ʃ</w:t>
      </w:r>
      <w:r w:rsidR="00635E4D" w:rsidRPr="00612D06">
        <w:rPr>
          <w:rFonts w:cs="Times New Roman"/>
        </w:rPr>
        <w:t>ɑnt</w:t>
      </w:r>
      <w:proofErr w:type="spellEnd"/>
      <w:r w:rsidR="00635E4D">
        <w:rPr>
          <w:rFonts w:cs="Times New Roman"/>
        </w:rPr>
        <w:t>]</w:t>
      </w:r>
    </w:p>
    <w:p w14:paraId="60945C4E" w14:textId="005A5695" w:rsidR="00B543AA" w:rsidRDefault="00B543AA" w:rsidP="00B543AA">
      <w:pPr>
        <w:pStyle w:val="Standard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SgE IPA:</w:t>
      </w:r>
      <w:r w:rsidR="00635E4D">
        <w:rPr>
          <w:rFonts w:cs="Times New Roman"/>
        </w:rPr>
        <w:t xml:space="preserve"> [</w:t>
      </w:r>
      <w:proofErr w:type="spellStart"/>
      <w:r w:rsidR="00635E4D">
        <w:rPr>
          <w:rFonts w:cs="Times New Roman"/>
        </w:rPr>
        <w:t>t</w:t>
      </w:r>
      <w:r w:rsidR="00635E4D" w:rsidRPr="00216B80">
        <w:t>ʃ</w:t>
      </w:r>
      <w:r w:rsidR="00635E4D">
        <w:t>ant</w:t>
      </w:r>
      <w:proofErr w:type="spellEnd"/>
      <w:r w:rsidR="00635E4D">
        <w:t>]</w:t>
      </w:r>
    </w:p>
    <w:p w14:paraId="746A9EC8" w14:textId="77777777" w:rsidR="00B543AA" w:rsidRDefault="00B543AA" w:rsidP="00B543AA">
      <w:pPr>
        <w:pStyle w:val="Standard"/>
        <w:ind w:left="720"/>
      </w:pPr>
    </w:p>
    <w:p w14:paraId="781CCA93" w14:textId="4EEF00C5" w:rsidR="002D246F" w:rsidRDefault="002D246F" w:rsidP="002D246F">
      <w:pPr>
        <w:pStyle w:val="Standard"/>
        <w:ind w:left="720"/>
      </w:pPr>
      <w:r>
        <w:t xml:space="preserve">Sources used: </w:t>
      </w:r>
      <w:r w:rsidR="006D69B3">
        <w:t>Cambridg</w:t>
      </w:r>
      <w:r w:rsidR="004C2156">
        <w:t>e</w:t>
      </w:r>
      <w:r w:rsidR="006D69B3">
        <w:t xml:space="preserve">: </w:t>
      </w:r>
      <w:r w:rsidR="006D69B3" w:rsidRPr="006D69B3">
        <w:t>https://dictionary.cambridge.org/dictionary/english/chant</w:t>
      </w:r>
    </w:p>
    <w:p w14:paraId="2F073D29" w14:textId="77777777" w:rsidR="006D69B3" w:rsidRDefault="006D69B3" w:rsidP="002D246F">
      <w:pPr>
        <w:pStyle w:val="Standard"/>
        <w:ind w:left="720"/>
      </w:pPr>
    </w:p>
    <w:p w14:paraId="144A0BAF" w14:textId="04A3B14A" w:rsidR="006D293D" w:rsidRDefault="002B07C8" w:rsidP="002B07C8">
      <w:pPr>
        <w:pStyle w:val="Standard"/>
        <w:numPr>
          <w:ilvl w:val="0"/>
          <w:numId w:val="16"/>
        </w:numPr>
      </w:pPr>
      <w:r>
        <w:t>‘took’:</w:t>
      </w:r>
    </w:p>
    <w:p w14:paraId="58717DE8" w14:textId="247489E4" w:rsidR="002B07C8" w:rsidRPr="0068615F" w:rsidRDefault="002B07C8" w:rsidP="00A56FBB">
      <w:pPr>
        <w:pStyle w:val="Standard"/>
        <w:numPr>
          <w:ilvl w:val="1"/>
          <w:numId w:val="16"/>
        </w:numPr>
      </w:pPr>
      <w:r>
        <w:t>Error 1:</w:t>
      </w:r>
      <w:r w:rsidR="005E4EFB">
        <w:t xml:space="preserve"> </w:t>
      </w:r>
    </w:p>
    <w:p w14:paraId="535B0F1B" w14:textId="77777777" w:rsidR="0068615F" w:rsidRDefault="0068615F" w:rsidP="0068615F">
      <w:pPr>
        <w:pStyle w:val="Standard"/>
        <w:ind w:left="1440"/>
      </w:pPr>
    </w:p>
    <w:p w14:paraId="39CE75B4" w14:textId="4B336643" w:rsidR="002B07C8" w:rsidRDefault="002B07C8" w:rsidP="002B07C8">
      <w:pPr>
        <w:pStyle w:val="Standard"/>
        <w:ind w:left="709"/>
      </w:pPr>
      <w:r>
        <w:t>Correct transcriptions:</w:t>
      </w:r>
    </w:p>
    <w:p w14:paraId="727AC2A3" w14:textId="675F5FB0" w:rsidR="002B07C8" w:rsidRDefault="002B07C8" w:rsidP="002B07C8">
      <w:pPr>
        <w:pStyle w:val="Standard"/>
        <w:numPr>
          <w:ilvl w:val="0"/>
          <w:numId w:val="19"/>
        </w:numPr>
      </w:pPr>
      <w:r>
        <w:t>AmE IPA:</w:t>
      </w:r>
      <w:r w:rsidR="00632310">
        <w:t xml:space="preserve"> </w:t>
      </w:r>
    </w:p>
    <w:p w14:paraId="170DFF5E" w14:textId="50E6DDD2" w:rsidR="002B07C8" w:rsidRDefault="002B07C8" w:rsidP="002B07C8">
      <w:pPr>
        <w:pStyle w:val="Standard"/>
        <w:numPr>
          <w:ilvl w:val="0"/>
          <w:numId w:val="19"/>
        </w:numPr>
      </w:pPr>
      <w:r>
        <w:t>BrE IPA:</w:t>
      </w:r>
      <w:r w:rsidR="00254C0D">
        <w:t xml:space="preserve"> </w:t>
      </w:r>
    </w:p>
    <w:p w14:paraId="02EC85BD" w14:textId="43D896EF" w:rsidR="002B07C8" w:rsidRDefault="002B07C8" w:rsidP="002B07C8">
      <w:pPr>
        <w:pStyle w:val="Standard"/>
        <w:numPr>
          <w:ilvl w:val="0"/>
          <w:numId w:val="19"/>
        </w:numPr>
      </w:pPr>
      <w:r>
        <w:t>SgE IPA:</w:t>
      </w:r>
      <w:r w:rsidR="00254C0D">
        <w:t xml:space="preserve"> </w:t>
      </w:r>
    </w:p>
    <w:p w14:paraId="6A99E206" w14:textId="77777777" w:rsidR="002B07C8" w:rsidRDefault="002B07C8" w:rsidP="002B07C8">
      <w:pPr>
        <w:pStyle w:val="Standard"/>
      </w:pPr>
    </w:p>
    <w:p w14:paraId="6B99A58A" w14:textId="672319E6" w:rsidR="002B07C8" w:rsidRDefault="002B07C8" w:rsidP="002B07C8">
      <w:pPr>
        <w:pStyle w:val="Standard"/>
        <w:ind w:firstLine="709"/>
      </w:pPr>
      <w:r>
        <w:t xml:space="preserve">Source used: </w:t>
      </w:r>
    </w:p>
    <w:p w14:paraId="09EDB0CB" w14:textId="77777777" w:rsidR="00B33740" w:rsidRDefault="00B33740" w:rsidP="00B32E70">
      <w:pPr>
        <w:pStyle w:val="Standard"/>
      </w:pPr>
    </w:p>
    <w:p w14:paraId="05FA5AFA" w14:textId="58A86913" w:rsidR="00037B19" w:rsidRDefault="00037B19" w:rsidP="00037B19">
      <w:pPr>
        <w:pStyle w:val="Standard"/>
        <w:numPr>
          <w:ilvl w:val="0"/>
          <w:numId w:val="16"/>
        </w:numPr>
      </w:pPr>
      <w:r>
        <w:t>‘force’:</w:t>
      </w:r>
    </w:p>
    <w:p w14:paraId="20E8F518" w14:textId="160182A0" w:rsidR="0068615F" w:rsidRPr="0068615F" w:rsidRDefault="00037B19" w:rsidP="0068615F">
      <w:pPr>
        <w:pStyle w:val="Standard"/>
        <w:numPr>
          <w:ilvl w:val="1"/>
          <w:numId w:val="16"/>
        </w:numPr>
        <w:rPr>
          <w:color w:val="000000" w:themeColor="text1"/>
        </w:rPr>
      </w:pPr>
      <w:r w:rsidRPr="0068615F">
        <w:rPr>
          <w:color w:val="000000" w:themeColor="text1"/>
        </w:rPr>
        <w:t xml:space="preserve">Error 1: </w:t>
      </w:r>
    </w:p>
    <w:p w14:paraId="4A289DCF" w14:textId="77777777" w:rsidR="0068615F" w:rsidRPr="0068615F" w:rsidRDefault="0068615F" w:rsidP="0068615F">
      <w:pPr>
        <w:pStyle w:val="Standard"/>
        <w:ind w:left="1440"/>
        <w:rPr>
          <w:color w:val="000000" w:themeColor="text1"/>
        </w:rPr>
      </w:pPr>
    </w:p>
    <w:p w14:paraId="5203EEA1" w14:textId="77777777" w:rsidR="00037B19" w:rsidRDefault="00037B19" w:rsidP="00037B19">
      <w:pPr>
        <w:pStyle w:val="Standard"/>
        <w:ind w:left="709"/>
      </w:pPr>
      <w:r>
        <w:t>Correct transcriptions:</w:t>
      </w:r>
    </w:p>
    <w:p w14:paraId="7BE673D8" w14:textId="4809C3AA" w:rsidR="00037B19" w:rsidRDefault="00037B19" w:rsidP="00037B19">
      <w:pPr>
        <w:pStyle w:val="Standard"/>
        <w:numPr>
          <w:ilvl w:val="0"/>
          <w:numId w:val="19"/>
        </w:numPr>
      </w:pPr>
      <w:r>
        <w:t xml:space="preserve">AmE IPA: </w:t>
      </w:r>
    </w:p>
    <w:p w14:paraId="52F7321C" w14:textId="39A4214E" w:rsidR="00037B19" w:rsidRDefault="00037B19" w:rsidP="00037B19">
      <w:pPr>
        <w:pStyle w:val="Standard"/>
        <w:numPr>
          <w:ilvl w:val="0"/>
          <w:numId w:val="19"/>
        </w:numPr>
      </w:pPr>
      <w:r>
        <w:t xml:space="preserve">BrE IPA: </w:t>
      </w:r>
    </w:p>
    <w:p w14:paraId="704A33C3" w14:textId="689E914A" w:rsidR="00037B19" w:rsidRDefault="00037B19" w:rsidP="00037B19">
      <w:pPr>
        <w:pStyle w:val="Standard"/>
        <w:numPr>
          <w:ilvl w:val="0"/>
          <w:numId w:val="19"/>
        </w:numPr>
      </w:pPr>
      <w:r>
        <w:t xml:space="preserve">SgE IPA: </w:t>
      </w:r>
    </w:p>
    <w:p w14:paraId="69B0A6A4" w14:textId="77777777" w:rsidR="00037B19" w:rsidRDefault="00037B19" w:rsidP="00037B19">
      <w:pPr>
        <w:pStyle w:val="Standard"/>
      </w:pPr>
    </w:p>
    <w:p w14:paraId="38F5C383" w14:textId="2638A990" w:rsidR="00037B19" w:rsidRDefault="00037B19" w:rsidP="00037B19">
      <w:pPr>
        <w:pStyle w:val="Standard"/>
        <w:ind w:firstLine="709"/>
        <w:rPr>
          <w:color w:val="C00000"/>
        </w:rPr>
      </w:pPr>
      <w:r>
        <w:t xml:space="preserve">Source used: </w:t>
      </w:r>
    </w:p>
    <w:p w14:paraId="340221FD" w14:textId="77777777" w:rsidR="00B829DE" w:rsidRDefault="00B829DE" w:rsidP="00037B19">
      <w:pPr>
        <w:pStyle w:val="Standard"/>
        <w:ind w:firstLine="709"/>
      </w:pPr>
    </w:p>
    <w:p w14:paraId="4D886298" w14:textId="3FA4080B" w:rsidR="00B829DE" w:rsidRDefault="00B829DE" w:rsidP="00B829DE">
      <w:pPr>
        <w:pStyle w:val="Standard"/>
        <w:numPr>
          <w:ilvl w:val="0"/>
          <w:numId w:val="16"/>
        </w:numPr>
      </w:pPr>
      <w:r>
        <w:t>‘yolk’:</w:t>
      </w:r>
    </w:p>
    <w:p w14:paraId="45E9CAA2" w14:textId="66CDBF71" w:rsidR="00B829DE" w:rsidRPr="0068615F" w:rsidRDefault="00B829DE" w:rsidP="0068615F">
      <w:pPr>
        <w:pStyle w:val="Standard"/>
        <w:numPr>
          <w:ilvl w:val="1"/>
          <w:numId w:val="16"/>
        </w:numPr>
      </w:pPr>
      <w:r>
        <w:t xml:space="preserve">Error 1: </w:t>
      </w:r>
    </w:p>
    <w:p w14:paraId="05155841" w14:textId="77777777" w:rsidR="0068615F" w:rsidRDefault="0068615F" w:rsidP="0068615F">
      <w:pPr>
        <w:pStyle w:val="Standard"/>
        <w:ind w:left="1440"/>
      </w:pPr>
    </w:p>
    <w:p w14:paraId="350F7774" w14:textId="77777777" w:rsidR="00B829DE" w:rsidRDefault="00B829DE" w:rsidP="00B829DE">
      <w:pPr>
        <w:pStyle w:val="Standard"/>
        <w:ind w:left="709"/>
      </w:pPr>
      <w:r>
        <w:t>Correct transcriptions:</w:t>
      </w:r>
    </w:p>
    <w:p w14:paraId="2D66655F" w14:textId="1EE76E30" w:rsidR="00B829DE" w:rsidRDefault="00B829DE" w:rsidP="00B829DE">
      <w:pPr>
        <w:pStyle w:val="Standard"/>
        <w:numPr>
          <w:ilvl w:val="0"/>
          <w:numId w:val="19"/>
        </w:numPr>
      </w:pPr>
      <w:r>
        <w:t xml:space="preserve">AmE IPA: </w:t>
      </w:r>
    </w:p>
    <w:p w14:paraId="4C4BCB3F" w14:textId="2F7AE03C" w:rsidR="00B829DE" w:rsidRDefault="00B829DE" w:rsidP="00B829DE">
      <w:pPr>
        <w:pStyle w:val="Standard"/>
        <w:numPr>
          <w:ilvl w:val="0"/>
          <w:numId w:val="19"/>
        </w:numPr>
      </w:pPr>
      <w:r>
        <w:t xml:space="preserve">BrE IPA: </w:t>
      </w:r>
    </w:p>
    <w:p w14:paraId="12C112A5" w14:textId="4D068ED6" w:rsidR="00B829DE" w:rsidRDefault="00B829DE" w:rsidP="00B829DE">
      <w:pPr>
        <w:pStyle w:val="Standard"/>
        <w:numPr>
          <w:ilvl w:val="0"/>
          <w:numId w:val="19"/>
        </w:numPr>
      </w:pPr>
      <w:r>
        <w:t>SgE IPA</w:t>
      </w:r>
      <w:r w:rsidR="0068615F">
        <w:t>:</w:t>
      </w:r>
    </w:p>
    <w:p w14:paraId="13F506DB" w14:textId="77777777" w:rsidR="00B829DE" w:rsidRDefault="00B829DE" w:rsidP="00B829DE">
      <w:pPr>
        <w:pStyle w:val="Standard"/>
      </w:pPr>
    </w:p>
    <w:p w14:paraId="738A80D1" w14:textId="61DC0F50" w:rsidR="00435078" w:rsidRPr="00140500" w:rsidRDefault="00B829DE" w:rsidP="007A669A">
      <w:pPr>
        <w:pStyle w:val="Standard"/>
        <w:ind w:firstLine="709"/>
        <w:rPr>
          <w:color w:val="C00000"/>
        </w:rPr>
      </w:pPr>
      <w:r>
        <w:t>Source used:</w:t>
      </w:r>
      <w:r w:rsidR="00140500">
        <w:t xml:space="preserve"> </w:t>
      </w:r>
    </w:p>
    <w:p w14:paraId="13C8A562" w14:textId="77777777" w:rsidR="004C2156" w:rsidRDefault="004C2156" w:rsidP="00B32E70">
      <w:pPr>
        <w:pStyle w:val="Standard"/>
      </w:pPr>
    </w:p>
    <w:p w14:paraId="6E30E368" w14:textId="2706CCBD" w:rsidR="00DC6F9C" w:rsidRPr="00481AF1" w:rsidRDefault="00DC6F9C" w:rsidP="00DC6F9C">
      <w:pPr>
        <w:pStyle w:val="Standard"/>
        <w:numPr>
          <w:ilvl w:val="0"/>
          <w:numId w:val="16"/>
        </w:numPr>
        <w:rPr>
          <w:color w:val="000000" w:themeColor="text1"/>
        </w:rPr>
      </w:pPr>
      <w:r>
        <w:t>‘wavy’:</w:t>
      </w:r>
    </w:p>
    <w:p w14:paraId="64910317" w14:textId="549DB7B9" w:rsidR="00DC6F9C" w:rsidRPr="00481AF1" w:rsidRDefault="00DC6F9C" w:rsidP="00DC6F9C">
      <w:pPr>
        <w:pStyle w:val="Standard"/>
        <w:numPr>
          <w:ilvl w:val="1"/>
          <w:numId w:val="16"/>
        </w:numPr>
        <w:rPr>
          <w:color w:val="000000" w:themeColor="text1"/>
        </w:rPr>
      </w:pPr>
      <w:r w:rsidRPr="00481AF1">
        <w:rPr>
          <w:color w:val="000000" w:themeColor="text1"/>
        </w:rPr>
        <w:t xml:space="preserve">Error 1: </w:t>
      </w:r>
    </w:p>
    <w:p w14:paraId="2206110A" w14:textId="77777777" w:rsidR="00DC6F9C" w:rsidRDefault="00DC6F9C" w:rsidP="00DC6F9C">
      <w:pPr>
        <w:pStyle w:val="Standard"/>
        <w:ind w:left="1440"/>
      </w:pPr>
    </w:p>
    <w:p w14:paraId="5DC86BA5" w14:textId="77777777" w:rsidR="00DC6F9C" w:rsidRDefault="00DC6F9C" w:rsidP="00DC6F9C">
      <w:pPr>
        <w:pStyle w:val="Standard"/>
        <w:ind w:left="709"/>
      </w:pPr>
      <w:r>
        <w:t>Correct transcriptions:</w:t>
      </w:r>
    </w:p>
    <w:p w14:paraId="6CD68FED" w14:textId="68BFC129" w:rsidR="00DC6F9C" w:rsidRDefault="00DC6F9C" w:rsidP="00DC6F9C">
      <w:pPr>
        <w:pStyle w:val="Standard"/>
        <w:numPr>
          <w:ilvl w:val="0"/>
          <w:numId w:val="19"/>
        </w:numPr>
      </w:pPr>
      <w:r>
        <w:t xml:space="preserve">AmE IPA: </w:t>
      </w:r>
    </w:p>
    <w:p w14:paraId="7E5C6204" w14:textId="17C48219" w:rsidR="00DC6F9C" w:rsidRDefault="00DC6F9C" w:rsidP="00DC6F9C">
      <w:pPr>
        <w:pStyle w:val="Standard"/>
        <w:numPr>
          <w:ilvl w:val="0"/>
          <w:numId w:val="19"/>
        </w:numPr>
      </w:pPr>
      <w:r>
        <w:t xml:space="preserve">BrE IPA: </w:t>
      </w:r>
    </w:p>
    <w:p w14:paraId="7DDA7853" w14:textId="1B0E89AD" w:rsidR="00DC6F9C" w:rsidRDefault="00DC6F9C" w:rsidP="00DC6F9C">
      <w:pPr>
        <w:pStyle w:val="Standard"/>
        <w:numPr>
          <w:ilvl w:val="0"/>
          <w:numId w:val="19"/>
        </w:numPr>
      </w:pPr>
      <w:r>
        <w:t xml:space="preserve">SgE IPA: </w:t>
      </w:r>
    </w:p>
    <w:p w14:paraId="160D5C16" w14:textId="77777777" w:rsidR="00481AF1" w:rsidRDefault="00481AF1" w:rsidP="00481AF1">
      <w:pPr>
        <w:pStyle w:val="Standard"/>
        <w:ind w:left="1429"/>
      </w:pPr>
    </w:p>
    <w:p w14:paraId="41470848" w14:textId="19927A28" w:rsidR="00DC6F9C" w:rsidRPr="00140500" w:rsidRDefault="00DC6F9C" w:rsidP="007A669A">
      <w:pPr>
        <w:pStyle w:val="Standard"/>
        <w:ind w:firstLine="709"/>
        <w:rPr>
          <w:color w:val="C00000"/>
        </w:rPr>
      </w:pPr>
      <w:r>
        <w:t xml:space="preserve">Source used: </w:t>
      </w:r>
    </w:p>
    <w:p w14:paraId="0119C708" w14:textId="0E89320F" w:rsidR="00EE1F6B" w:rsidRDefault="00EE1F6B" w:rsidP="000C5A22">
      <w:pPr>
        <w:pStyle w:val="Standard"/>
        <w:ind w:left="720"/>
      </w:pPr>
    </w:p>
    <w:p w14:paraId="02A836F5" w14:textId="226F4F75" w:rsidR="00B64CE9" w:rsidRDefault="00B64CE9" w:rsidP="00B64CE9">
      <w:pPr>
        <w:pStyle w:val="Standard"/>
        <w:numPr>
          <w:ilvl w:val="0"/>
          <w:numId w:val="16"/>
        </w:numPr>
      </w:pPr>
      <w:r>
        <w:t>‘scene’:</w:t>
      </w:r>
    </w:p>
    <w:p w14:paraId="0F38E8E9" w14:textId="236512EB" w:rsidR="00B64CE9" w:rsidRPr="00481AF1" w:rsidRDefault="00B64CE9" w:rsidP="00481AF1">
      <w:pPr>
        <w:pStyle w:val="Standard"/>
        <w:numPr>
          <w:ilvl w:val="1"/>
          <w:numId w:val="16"/>
        </w:numPr>
      </w:pPr>
      <w:r>
        <w:t xml:space="preserve">Error 1: </w:t>
      </w:r>
    </w:p>
    <w:p w14:paraId="0B7137E8" w14:textId="77777777" w:rsidR="00481AF1" w:rsidRDefault="00481AF1" w:rsidP="00481AF1">
      <w:pPr>
        <w:pStyle w:val="Standard"/>
        <w:ind w:left="1440"/>
      </w:pPr>
    </w:p>
    <w:p w14:paraId="154BDC15" w14:textId="77777777" w:rsidR="00B64CE9" w:rsidRDefault="00B64CE9" w:rsidP="00B64CE9">
      <w:pPr>
        <w:pStyle w:val="Standard"/>
        <w:ind w:left="709"/>
      </w:pPr>
      <w:r>
        <w:t>Correct transcriptions:</w:t>
      </w:r>
    </w:p>
    <w:p w14:paraId="1A46D644" w14:textId="4C2F58F3" w:rsidR="00B64CE9" w:rsidRDefault="00B64CE9" w:rsidP="00B64CE9">
      <w:pPr>
        <w:pStyle w:val="Standard"/>
        <w:numPr>
          <w:ilvl w:val="0"/>
          <w:numId w:val="19"/>
        </w:numPr>
      </w:pPr>
      <w:r>
        <w:t xml:space="preserve">AmE IPA: </w:t>
      </w:r>
    </w:p>
    <w:p w14:paraId="2A96B0DE" w14:textId="48429B19" w:rsidR="00B64CE9" w:rsidRDefault="00B64CE9" w:rsidP="00B64CE9">
      <w:pPr>
        <w:pStyle w:val="Standard"/>
        <w:numPr>
          <w:ilvl w:val="0"/>
          <w:numId w:val="19"/>
        </w:numPr>
      </w:pPr>
      <w:r>
        <w:t xml:space="preserve">BrE IPA: </w:t>
      </w:r>
    </w:p>
    <w:p w14:paraId="720BF708" w14:textId="117A783B" w:rsidR="00B64CE9" w:rsidRDefault="00B64CE9" w:rsidP="00B64CE9">
      <w:pPr>
        <w:pStyle w:val="Standard"/>
        <w:numPr>
          <w:ilvl w:val="0"/>
          <w:numId w:val="19"/>
        </w:numPr>
      </w:pPr>
      <w:r>
        <w:t xml:space="preserve">SgE IPA: </w:t>
      </w:r>
    </w:p>
    <w:p w14:paraId="5010EB8F" w14:textId="77777777" w:rsidR="00B64CE9" w:rsidRDefault="00B64CE9" w:rsidP="00B64CE9">
      <w:pPr>
        <w:pStyle w:val="Standard"/>
      </w:pPr>
    </w:p>
    <w:p w14:paraId="5DAB8BCC" w14:textId="4F7451EB" w:rsidR="00756CCF" w:rsidRDefault="00B64CE9" w:rsidP="00481AF1">
      <w:pPr>
        <w:pStyle w:val="Standard"/>
        <w:ind w:left="360" w:firstLine="709"/>
        <w:rPr>
          <w:color w:val="C00000"/>
        </w:rPr>
      </w:pPr>
      <w:r>
        <w:t xml:space="preserve">Source used: </w:t>
      </w:r>
    </w:p>
    <w:p w14:paraId="52E6449C" w14:textId="77777777" w:rsidR="00481AF1" w:rsidRDefault="00481AF1" w:rsidP="00481AF1">
      <w:pPr>
        <w:pStyle w:val="Standard"/>
        <w:ind w:left="360" w:firstLine="709"/>
        <w:rPr>
          <w:color w:val="000000" w:themeColor="text1"/>
        </w:rPr>
      </w:pPr>
    </w:p>
    <w:p w14:paraId="376D7E23" w14:textId="09D50948" w:rsidR="009C6865" w:rsidRDefault="008173D7" w:rsidP="004A2A09">
      <w:pPr>
        <w:pStyle w:val="Standard"/>
        <w:rPr>
          <w:color w:val="000000" w:themeColor="text1"/>
        </w:rPr>
      </w:pPr>
      <w:r w:rsidRPr="008173D7">
        <w:rPr>
          <w:b/>
          <w:bCs/>
          <w:color w:val="000000" w:themeColor="text1"/>
        </w:rPr>
        <w:t xml:space="preserve">Part </w:t>
      </w:r>
      <w:r w:rsidR="009C6865" w:rsidRPr="008173D7">
        <w:rPr>
          <w:b/>
          <w:bCs/>
          <w:color w:val="000000" w:themeColor="text1"/>
        </w:rPr>
        <w:t>III.</w:t>
      </w:r>
      <w:r w:rsidR="009C6865">
        <w:rPr>
          <w:color w:val="000000" w:themeColor="text1"/>
        </w:rPr>
        <w:t xml:space="preserve"> (10 marks)</w:t>
      </w:r>
    </w:p>
    <w:p w14:paraId="27B972A9" w14:textId="77777777" w:rsidR="009C6865" w:rsidRDefault="009C6865" w:rsidP="004A2A09">
      <w:pPr>
        <w:pStyle w:val="Standard"/>
        <w:rPr>
          <w:color w:val="000000" w:themeColor="text1"/>
        </w:rPr>
      </w:pPr>
    </w:p>
    <w:p w14:paraId="21C0C4DF" w14:textId="6A679999" w:rsidR="00B03003" w:rsidRDefault="004C3181" w:rsidP="004A2A09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Vanda is at it again! </w:t>
      </w:r>
      <w:r w:rsidR="007D749D">
        <w:rPr>
          <w:color w:val="000000" w:themeColor="text1"/>
        </w:rPr>
        <w:t>To learn more about lexical stress, Vanda has been practic</w:t>
      </w:r>
      <w:r w:rsidR="00EC46AE">
        <w:rPr>
          <w:color w:val="000000" w:themeColor="text1"/>
        </w:rPr>
        <w:t xml:space="preserve">ing modifying the </w:t>
      </w:r>
      <w:r w:rsidR="007D749D">
        <w:rPr>
          <w:color w:val="000000" w:themeColor="text1"/>
        </w:rPr>
        <w:t>stress patterns</w:t>
      </w:r>
      <w:r w:rsidR="00EC46AE">
        <w:rPr>
          <w:color w:val="000000" w:themeColor="text1"/>
        </w:rPr>
        <w:t xml:space="preserve"> of words</w:t>
      </w:r>
      <w:r w:rsidR="00020BCF">
        <w:rPr>
          <w:color w:val="000000" w:themeColor="text1"/>
        </w:rPr>
        <w:t xml:space="preserve">. </w:t>
      </w:r>
      <w:r w:rsidR="00B03003">
        <w:rPr>
          <w:color w:val="000000" w:themeColor="text1"/>
        </w:rPr>
        <w:t xml:space="preserve">You can hear her pronunciations in the sound file </w:t>
      </w:r>
      <w:r w:rsidR="006B52B7">
        <w:rPr>
          <w:color w:val="000000" w:themeColor="text1"/>
        </w:rPr>
        <w:t>titled</w:t>
      </w:r>
      <w:r w:rsidR="00B03003">
        <w:rPr>
          <w:color w:val="000000" w:themeColor="text1"/>
        </w:rPr>
        <w:t xml:space="preserve"> “Assignment 1 Part III.mp3” in the assignment folder.</w:t>
      </w:r>
    </w:p>
    <w:p w14:paraId="016E8C7D" w14:textId="77777777" w:rsidR="00E66219" w:rsidRDefault="00E66219" w:rsidP="004A2A09">
      <w:pPr>
        <w:pStyle w:val="Standard"/>
        <w:rPr>
          <w:color w:val="000000" w:themeColor="text1"/>
        </w:rPr>
      </w:pPr>
    </w:p>
    <w:p w14:paraId="7260925C" w14:textId="7DD49428" w:rsidR="00FC5D9A" w:rsidRDefault="00E66219" w:rsidP="004A2A09">
      <w:pPr>
        <w:pStyle w:val="Standard"/>
        <w:rPr>
          <w:color w:val="000000" w:themeColor="text1"/>
        </w:rPr>
      </w:pPr>
      <w:r>
        <w:rPr>
          <w:color w:val="000000" w:themeColor="text1"/>
        </w:rPr>
        <w:t xml:space="preserve">For each of the words in the table, please indicate </w:t>
      </w:r>
      <w:r w:rsidR="00840A4E">
        <w:rPr>
          <w:color w:val="000000" w:themeColor="text1"/>
        </w:rPr>
        <w:t xml:space="preserve">how Vanda has </w:t>
      </w:r>
      <w:r w:rsidR="00CD5D41">
        <w:rPr>
          <w:color w:val="000000" w:themeColor="text1"/>
        </w:rPr>
        <w:t xml:space="preserve">actually </w:t>
      </w:r>
      <w:r w:rsidR="00840A4E">
        <w:rPr>
          <w:color w:val="000000" w:themeColor="text1"/>
        </w:rPr>
        <w:t xml:space="preserve">pronounced the word </w:t>
      </w:r>
      <w:r w:rsidR="006B2565">
        <w:rPr>
          <w:color w:val="000000" w:themeColor="text1"/>
        </w:rPr>
        <w:t>versus</w:t>
      </w:r>
      <w:r w:rsidR="00840A4E">
        <w:rPr>
          <w:color w:val="000000" w:themeColor="text1"/>
        </w:rPr>
        <w:t xml:space="preserve"> how it </w:t>
      </w:r>
      <w:r w:rsidR="00467F08">
        <w:rPr>
          <w:color w:val="000000" w:themeColor="text1"/>
        </w:rPr>
        <w:t>w</w:t>
      </w:r>
      <w:r w:rsidR="00840A4E">
        <w:rPr>
          <w:color w:val="000000" w:themeColor="text1"/>
        </w:rPr>
        <w:t>ould standardly be pronounced in American English</w:t>
      </w:r>
      <w:r w:rsidR="00E04AEF">
        <w:rPr>
          <w:color w:val="000000" w:themeColor="text1"/>
        </w:rPr>
        <w:t>, using IPA n</w:t>
      </w:r>
      <w:r w:rsidR="00EF6DCB">
        <w:rPr>
          <w:color w:val="000000" w:themeColor="text1"/>
        </w:rPr>
        <w:t>otation consistent with the conventions we have learned in class</w:t>
      </w:r>
      <w:r w:rsidR="00840A4E">
        <w:rPr>
          <w:color w:val="000000" w:themeColor="text1"/>
        </w:rPr>
        <w:t xml:space="preserve">. </w:t>
      </w:r>
      <w:r w:rsidR="00825A2C">
        <w:rPr>
          <w:color w:val="000000" w:themeColor="text1"/>
        </w:rPr>
        <w:t>You should indicate primary stress</w:t>
      </w:r>
      <w:r w:rsidR="00EF6DCB">
        <w:rPr>
          <w:color w:val="000000" w:themeColor="text1"/>
        </w:rPr>
        <w:t xml:space="preserve"> and (if relevant) secondary stress; there is no need to indicate boundaries between syllables.</w:t>
      </w:r>
      <w:r w:rsidR="00301330">
        <w:rPr>
          <w:color w:val="000000" w:themeColor="text1"/>
        </w:rPr>
        <w:t xml:space="preserve"> </w:t>
      </w:r>
      <w:r w:rsidR="00D864F8">
        <w:rPr>
          <w:color w:val="000000" w:themeColor="text1"/>
        </w:rPr>
        <w:t xml:space="preserve">You should assume that Vanda’s vowel system is generally consistent with </w:t>
      </w:r>
      <w:r w:rsidR="00721A62">
        <w:rPr>
          <w:color w:val="000000" w:themeColor="text1"/>
        </w:rPr>
        <w:t xml:space="preserve">the vowels of </w:t>
      </w:r>
      <w:r w:rsidR="00D864F8">
        <w:rPr>
          <w:color w:val="000000" w:themeColor="text1"/>
        </w:rPr>
        <w:t>AmE</w:t>
      </w:r>
      <w:r w:rsidR="0033056F">
        <w:rPr>
          <w:color w:val="000000" w:themeColor="text1"/>
        </w:rPr>
        <w:t xml:space="preserve"> (e.g., her ‘ah’ vowel should be transcribed as [</w:t>
      </w:r>
      <w:r w:rsidR="0033056F" w:rsidRPr="0033056F">
        <w:rPr>
          <w:rFonts w:cs="Times New Roman"/>
          <w:color w:val="000000" w:themeColor="text1"/>
        </w:rPr>
        <w:t>ɑ</w:t>
      </w:r>
      <w:r w:rsidR="0033056F">
        <w:rPr>
          <w:color w:val="000000" w:themeColor="text1"/>
          <w:lang w:val="en-SG"/>
        </w:rPr>
        <w:t>]</w:t>
      </w:r>
      <w:r w:rsidR="00885874">
        <w:rPr>
          <w:color w:val="000000" w:themeColor="text1"/>
          <w:lang w:val="en-SG"/>
        </w:rPr>
        <w:t>)</w:t>
      </w:r>
      <w:r w:rsidR="00F45981">
        <w:rPr>
          <w:color w:val="000000" w:themeColor="text1"/>
          <w:lang w:val="en-SG"/>
        </w:rPr>
        <w:t xml:space="preserve">, but she may be reducing </w:t>
      </w:r>
      <w:r w:rsidR="00746C36">
        <w:rPr>
          <w:color w:val="000000" w:themeColor="text1"/>
          <w:lang w:val="en-SG"/>
        </w:rPr>
        <w:t xml:space="preserve">and unreducing </w:t>
      </w:r>
      <w:r w:rsidR="00F45981">
        <w:rPr>
          <w:color w:val="000000" w:themeColor="text1"/>
          <w:lang w:val="en-SG"/>
        </w:rPr>
        <w:t>vowels in non-standard locations</w:t>
      </w:r>
      <w:r w:rsidR="001207A7">
        <w:rPr>
          <w:color w:val="000000" w:themeColor="text1"/>
          <w:lang w:val="en-SG"/>
        </w:rPr>
        <w:t xml:space="preserve"> due to her</w:t>
      </w:r>
      <w:r w:rsidR="00F12410">
        <w:rPr>
          <w:color w:val="000000" w:themeColor="text1"/>
          <w:lang w:val="en-SG"/>
        </w:rPr>
        <w:t xml:space="preserve"> </w:t>
      </w:r>
      <w:r w:rsidR="001207A7">
        <w:rPr>
          <w:color w:val="000000" w:themeColor="text1"/>
          <w:lang w:val="en-SG"/>
        </w:rPr>
        <w:t>stress patterns</w:t>
      </w:r>
      <w:r w:rsidR="00D864F8">
        <w:rPr>
          <w:color w:val="000000" w:themeColor="text1"/>
        </w:rPr>
        <w:t xml:space="preserve">. </w:t>
      </w:r>
    </w:p>
    <w:p w14:paraId="714A8139" w14:textId="77777777" w:rsidR="00FC5D9A" w:rsidRDefault="00FC5D9A" w:rsidP="004A2A09">
      <w:pPr>
        <w:pStyle w:val="Standard"/>
        <w:rPr>
          <w:color w:val="000000" w:themeColor="text1"/>
        </w:rPr>
      </w:pPr>
    </w:p>
    <w:p w14:paraId="52F2E2AB" w14:textId="18F46BE1" w:rsidR="00E66219" w:rsidRDefault="00301330" w:rsidP="004A2A09">
      <w:pPr>
        <w:pStyle w:val="Standard"/>
        <w:rPr>
          <w:color w:val="000000" w:themeColor="text1"/>
        </w:rPr>
      </w:pPr>
      <w:r>
        <w:rPr>
          <w:color w:val="000000" w:themeColor="text1"/>
        </w:rPr>
        <w:t>You may consult either of the dictionaries listed in Part II above</w:t>
      </w:r>
      <w:r w:rsidR="00736A44">
        <w:rPr>
          <w:color w:val="000000" w:themeColor="text1"/>
        </w:rPr>
        <w:t xml:space="preserve"> to determine the standard pronunciation for AmE.</w:t>
      </w:r>
      <w:r w:rsidR="00562D0D">
        <w:rPr>
          <w:color w:val="000000" w:themeColor="text1"/>
        </w:rPr>
        <w:t xml:space="preserve"> </w:t>
      </w:r>
    </w:p>
    <w:p w14:paraId="6E316EAE" w14:textId="77777777" w:rsidR="007A508D" w:rsidRDefault="007A508D" w:rsidP="004A2A09">
      <w:pPr>
        <w:pStyle w:val="Standard"/>
        <w:rPr>
          <w:color w:val="000000" w:themeColor="text1"/>
        </w:rPr>
      </w:pPr>
    </w:p>
    <w:p w14:paraId="65479EB2" w14:textId="5E1B56CA" w:rsidR="00B03003" w:rsidRDefault="007A508D" w:rsidP="004A2A09">
      <w:pPr>
        <w:pStyle w:val="Standard"/>
        <w:rPr>
          <w:color w:val="000000" w:themeColor="text1"/>
        </w:rPr>
      </w:pPr>
      <w:r>
        <w:rPr>
          <w:color w:val="000000" w:themeColor="text1"/>
        </w:rPr>
        <w:t>The answers for the first row have been given as an example.</w:t>
      </w:r>
    </w:p>
    <w:p w14:paraId="440D97B5" w14:textId="77777777" w:rsidR="00B03003" w:rsidRDefault="00B03003" w:rsidP="004A2A09">
      <w:pPr>
        <w:pStyle w:val="Standard"/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"/>
        <w:gridCol w:w="2003"/>
        <w:gridCol w:w="2610"/>
        <w:gridCol w:w="2520"/>
      </w:tblGrid>
      <w:tr w:rsidR="007C5665" w14:paraId="3CC80D8B" w14:textId="77777777" w:rsidTr="007C5665">
        <w:trPr>
          <w:jc w:val="center"/>
        </w:trPr>
        <w:tc>
          <w:tcPr>
            <w:tcW w:w="337" w:type="dxa"/>
          </w:tcPr>
          <w:p w14:paraId="39D3FA69" w14:textId="7D38FF21" w:rsidR="007C5665" w:rsidRPr="007C5665" w:rsidRDefault="007C5665" w:rsidP="004A2A09">
            <w:pPr>
              <w:pStyle w:val="Standard"/>
              <w:rPr>
                <w:b/>
                <w:bCs/>
                <w:color w:val="000000" w:themeColor="text1"/>
              </w:rPr>
            </w:pPr>
            <w:r w:rsidRPr="007C5665">
              <w:rPr>
                <w:b/>
                <w:bCs/>
                <w:color w:val="000000" w:themeColor="text1"/>
              </w:rPr>
              <w:t>#</w:t>
            </w:r>
          </w:p>
        </w:tc>
        <w:tc>
          <w:tcPr>
            <w:tcW w:w="2003" w:type="dxa"/>
          </w:tcPr>
          <w:p w14:paraId="4085243A" w14:textId="0785F9FC" w:rsidR="007C5665" w:rsidRPr="007C5665" w:rsidRDefault="007C5665" w:rsidP="004A2A09">
            <w:pPr>
              <w:pStyle w:val="Standard"/>
              <w:rPr>
                <w:b/>
                <w:bCs/>
                <w:color w:val="000000" w:themeColor="text1"/>
              </w:rPr>
            </w:pPr>
            <w:r w:rsidRPr="007C5665">
              <w:rPr>
                <w:b/>
                <w:bCs/>
                <w:color w:val="000000" w:themeColor="text1"/>
              </w:rPr>
              <w:t>Word</w:t>
            </w:r>
          </w:p>
        </w:tc>
        <w:tc>
          <w:tcPr>
            <w:tcW w:w="2610" w:type="dxa"/>
          </w:tcPr>
          <w:p w14:paraId="4ECB9372" w14:textId="1C617C85" w:rsidR="007C5665" w:rsidRPr="007C5665" w:rsidRDefault="007C5665" w:rsidP="004A2A09">
            <w:pPr>
              <w:pStyle w:val="Standard"/>
              <w:rPr>
                <w:b/>
                <w:bCs/>
                <w:color w:val="000000" w:themeColor="text1"/>
              </w:rPr>
            </w:pPr>
            <w:r w:rsidRPr="007C5665">
              <w:rPr>
                <w:b/>
                <w:bCs/>
                <w:color w:val="000000" w:themeColor="text1"/>
              </w:rPr>
              <w:t>Vanda’s pronunciation</w:t>
            </w:r>
          </w:p>
        </w:tc>
        <w:tc>
          <w:tcPr>
            <w:tcW w:w="2520" w:type="dxa"/>
          </w:tcPr>
          <w:p w14:paraId="72E4561A" w14:textId="5E634FD6" w:rsidR="007C5665" w:rsidRPr="007C5665" w:rsidRDefault="007C5665" w:rsidP="004A2A09">
            <w:pPr>
              <w:pStyle w:val="Standard"/>
              <w:rPr>
                <w:b/>
                <w:bCs/>
                <w:color w:val="000000" w:themeColor="text1"/>
              </w:rPr>
            </w:pPr>
            <w:r w:rsidRPr="007C5665">
              <w:rPr>
                <w:b/>
                <w:bCs/>
                <w:color w:val="000000" w:themeColor="text1"/>
              </w:rPr>
              <w:t>AmE pronunciation</w:t>
            </w:r>
          </w:p>
        </w:tc>
      </w:tr>
      <w:tr w:rsidR="00E00D18" w14:paraId="7A79055D" w14:textId="77777777" w:rsidTr="007C5665">
        <w:trPr>
          <w:jc w:val="center"/>
        </w:trPr>
        <w:tc>
          <w:tcPr>
            <w:tcW w:w="337" w:type="dxa"/>
          </w:tcPr>
          <w:p w14:paraId="1DC2B698" w14:textId="287D369D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03" w:type="dxa"/>
          </w:tcPr>
          <w:p w14:paraId="61BC6F20" w14:textId="5F535E40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emphasis</w:t>
            </w:r>
          </w:p>
        </w:tc>
        <w:tc>
          <w:tcPr>
            <w:tcW w:w="2610" w:type="dxa"/>
          </w:tcPr>
          <w:p w14:paraId="15001278" w14:textId="117476EC" w:rsidR="00E00D18" w:rsidRPr="00E00D18" w:rsidRDefault="00E00D18" w:rsidP="00E00D18">
            <w:pPr>
              <w:pStyle w:val="Standard"/>
              <w:rPr>
                <w:color w:val="000000" w:themeColor="text1"/>
                <w:lang w:val="en-SG"/>
              </w:rPr>
            </w:pPr>
            <w:r w:rsidRPr="00E00D18">
              <w:rPr>
                <w:color w:val="000000" w:themeColor="text1"/>
              </w:rPr>
              <w:t>[</w:t>
            </w:r>
            <w:proofErr w:type="spellStart"/>
            <w:r w:rsidRPr="00E00D18">
              <w:rPr>
                <w:color w:val="000000" w:themeColor="text1"/>
              </w:rPr>
              <w:t>əmˈf</w:t>
            </w:r>
            <w:r w:rsidR="00870279" w:rsidRPr="00870279">
              <w:rPr>
                <w:color w:val="000000" w:themeColor="text1"/>
              </w:rPr>
              <w:t>æ</w:t>
            </w:r>
            <w:r w:rsidRPr="00E00D18">
              <w:rPr>
                <w:rFonts w:cs="Times New Roman"/>
                <w:color w:val="000000" w:themeColor="text1"/>
              </w:rPr>
              <w:t>s</w:t>
            </w:r>
            <w:r w:rsidRPr="00E00D18">
              <w:rPr>
                <w:color w:val="000000" w:themeColor="text1"/>
              </w:rPr>
              <w:t>ɪs</w:t>
            </w:r>
            <w:proofErr w:type="spellEnd"/>
            <w:r w:rsidRPr="00E00D18">
              <w:rPr>
                <w:color w:val="000000" w:themeColor="text1"/>
              </w:rPr>
              <w:t>]</w:t>
            </w:r>
          </w:p>
        </w:tc>
        <w:tc>
          <w:tcPr>
            <w:tcW w:w="2520" w:type="dxa"/>
          </w:tcPr>
          <w:p w14:paraId="3ED13207" w14:textId="52980852" w:rsidR="00E00D18" w:rsidRPr="00E00D18" w:rsidRDefault="00E00D18" w:rsidP="00E00D18">
            <w:pPr>
              <w:pStyle w:val="Standard"/>
              <w:rPr>
                <w:color w:val="000000" w:themeColor="text1"/>
              </w:rPr>
            </w:pPr>
            <w:r w:rsidRPr="00E00D18">
              <w:rPr>
                <w:color w:val="000000" w:themeColor="text1"/>
              </w:rPr>
              <w:t>[ˈ</w:t>
            </w:r>
            <w:proofErr w:type="spellStart"/>
            <w:r w:rsidRPr="00E00D18">
              <w:rPr>
                <w:color w:val="000000" w:themeColor="text1"/>
              </w:rPr>
              <w:t>ɛmfəsɪs</w:t>
            </w:r>
            <w:proofErr w:type="spellEnd"/>
            <w:r w:rsidRPr="00E00D18">
              <w:rPr>
                <w:color w:val="000000" w:themeColor="text1"/>
              </w:rPr>
              <w:t>]</w:t>
            </w:r>
          </w:p>
        </w:tc>
      </w:tr>
      <w:tr w:rsidR="00E00D18" w14:paraId="5FECDB5A" w14:textId="77777777" w:rsidTr="007C5665">
        <w:trPr>
          <w:jc w:val="center"/>
        </w:trPr>
        <w:tc>
          <w:tcPr>
            <w:tcW w:w="337" w:type="dxa"/>
          </w:tcPr>
          <w:p w14:paraId="26AFF072" w14:textId="66A4E0C0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03" w:type="dxa"/>
          </w:tcPr>
          <w:p w14:paraId="0FCFC44A" w14:textId="71B225EE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reconfigure</w:t>
            </w:r>
          </w:p>
        </w:tc>
        <w:tc>
          <w:tcPr>
            <w:tcW w:w="2610" w:type="dxa"/>
          </w:tcPr>
          <w:p w14:paraId="30A9F5F8" w14:textId="2DFE4592" w:rsidR="00E00D18" w:rsidRDefault="00E00D18" w:rsidP="00E00D18">
            <w:pPr>
              <w:pStyle w:val="Standard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034DEF95" w14:textId="66E30330" w:rsidR="00E00D18" w:rsidRDefault="00E00D18" w:rsidP="00E00D18">
            <w:pPr>
              <w:pStyle w:val="Standard"/>
              <w:rPr>
                <w:color w:val="000000" w:themeColor="text1"/>
              </w:rPr>
            </w:pPr>
          </w:p>
        </w:tc>
      </w:tr>
      <w:tr w:rsidR="00E00D18" w14:paraId="66408A70" w14:textId="77777777" w:rsidTr="007C5665">
        <w:trPr>
          <w:jc w:val="center"/>
        </w:trPr>
        <w:tc>
          <w:tcPr>
            <w:tcW w:w="337" w:type="dxa"/>
          </w:tcPr>
          <w:p w14:paraId="37F8127D" w14:textId="5E4F1D09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003" w:type="dxa"/>
          </w:tcPr>
          <w:p w14:paraId="1CA7FCB1" w14:textId="2C9024F4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syllable</w:t>
            </w:r>
          </w:p>
        </w:tc>
        <w:tc>
          <w:tcPr>
            <w:tcW w:w="2610" w:type="dxa"/>
          </w:tcPr>
          <w:p w14:paraId="7395D97B" w14:textId="6B31B41F" w:rsidR="00E00D18" w:rsidRPr="00E00D18" w:rsidRDefault="00E00D18" w:rsidP="00E00D18">
            <w:pPr>
              <w:pStyle w:val="Standard"/>
              <w:rPr>
                <w:color w:val="C00000"/>
              </w:rPr>
            </w:pPr>
          </w:p>
        </w:tc>
        <w:tc>
          <w:tcPr>
            <w:tcW w:w="2520" w:type="dxa"/>
          </w:tcPr>
          <w:p w14:paraId="56C532F3" w14:textId="0EBFB28E" w:rsidR="00E00D18" w:rsidRPr="00E00D18" w:rsidRDefault="00E00D18" w:rsidP="00E00D18">
            <w:pPr>
              <w:pStyle w:val="Standard"/>
              <w:rPr>
                <w:color w:val="C00000"/>
              </w:rPr>
            </w:pPr>
          </w:p>
        </w:tc>
      </w:tr>
      <w:tr w:rsidR="00E00D18" w14:paraId="737A48AB" w14:textId="77777777" w:rsidTr="007C5665">
        <w:trPr>
          <w:jc w:val="center"/>
        </w:trPr>
        <w:tc>
          <w:tcPr>
            <w:tcW w:w="337" w:type="dxa"/>
          </w:tcPr>
          <w:p w14:paraId="29399D62" w14:textId="1C19C2B4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003" w:type="dxa"/>
          </w:tcPr>
          <w:p w14:paraId="550BD5AF" w14:textId="3FB8E867" w:rsidR="00E00D18" w:rsidRDefault="007B5CE2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probation</w:t>
            </w:r>
          </w:p>
        </w:tc>
        <w:tc>
          <w:tcPr>
            <w:tcW w:w="2610" w:type="dxa"/>
          </w:tcPr>
          <w:p w14:paraId="42118319" w14:textId="32E51A89" w:rsidR="00E00D18" w:rsidRDefault="00E00D18" w:rsidP="00E00D18">
            <w:pPr>
              <w:pStyle w:val="Standard"/>
              <w:rPr>
                <w:color w:val="000000" w:themeColor="text1"/>
              </w:rPr>
            </w:pPr>
          </w:p>
        </w:tc>
        <w:tc>
          <w:tcPr>
            <w:tcW w:w="2520" w:type="dxa"/>
          </w:tcPr>
          <w:p w14:paraId="34DF3ED5" w14:textId="6CD7EE7D" w:rsidR="00E00D18" w:rsidRDefault="00E00D18" w:rsidP="00E00D18">
            <w:pPr>
              <w:pStyle w:val="Standard"/>
              <w:rPr>
                <w:color w:val="000000" w:themeColor="text1"/>
              </w:rPr>
            </w:pPr>
          </w:p>
        </w:tc>
      </w:tr>
      <w:tr w:rsidR="00E00D18" w14:paraId="7D12A4DE" w14:textId="77777777" w:rsidTr="007C5665">
        <w:trPr>
          <w:jc w:val="center"/>
        </w:trPr>
        <w:tc>
          <w:tcPr>
            <w:tcW w:w="337" w:type="dxa"/>
          </w:tcPr>
          <w:p w14:paraId="11AB8C7B" w14:textId="234F4477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003" w:type="dxa"/>
          </w:tcPr>
          <w:p w14:paraId="3542B96A" w14:textId="6A9E2163" w:rsidR="00E00D18" w:rsidRDefault="00E32D96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</w:t>
            </w:r>
            <w:r w:rsidR="00626435">
              <w:rPr>
                <w:color w:val="000000" w:themeColor="text1"/>
              </w:rPr>
              <w:t>igonometry</w:t>
            </w:r>
          </w:p>
        </w:tc>
        <w:tc>
          <w:tcPr>
            <w:tcW w:w="2610" w:type="dxa"/>
          </w:tcPr>
          <w:p w14:paraId="5BCFE38F" w14:textId="69D7E3B0" w:rsidR="00E00D18" w:rsidRPr="009B0CE7" w:rsidRDefault="00E00D18" w:rsidP="00E00D18">
            <w:pPr>
              <w:pStyle w:val="Standard"/>
              <w:rPr>
                <w:color w:val="C00000"/>
              </w:rPr>
            </w:pPr>
          </w:p>
        </w:tc>
        <w:tc>
          <w:tcPr>
            <w:tcW w:w="2520" w:type="dxa"/>
          </w:tcPr>
          <w:p w14:paraId="5159CCCD" w14:textId="1A37CD9E" w:rsidR="00E00D18" w:rsidRPr="00626435" w:rsidRDefault="00E00D18" w:rsidP="00E00D18">
            <w:pPr>
              <w:pStyle w:val="Standard"/>
              <w:rPr>
                <w:rFonts w:cs="Times New Roman"/>
                <w:color w:val="000000" w:themeColor="text1"/>
              </w:rPr>
            </w:pPr>
          </w:p>
        </w:tc>
      </w:tr>
      <w:tr w:rsidR="00E00D18" w14:paraId="31ED4643" w14:textId="77777777" w:rsidTr="007C5665">
        <w:trPr>
          <w:jc w:val="center"/>
        </w:trPr>
        <w:tc>
          <w:tcPr>
            <w:tcW w:w="337" w:type="dxa"/>
          </w:tcPr>
          <w:p w14:paraId="36A5D28D" w14:textId="2A224964" w:rsidR="00E00D18" w:rsidRDefault="00E00D18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003" w:type="dxa"/>
          </w:tcPr>
          <w:p w14:paraId="128B2DE9" w14:textId="4177445F" w:rsidR="00E00D18" w:rsidRDefault="005868C1" w:rsidP="00E00D1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calcification</w:t>
            </w:r>
          </w:p>
        </w:tc>
        <w:tc>
          <w:tcPr>
            <w:tcW w:w="2610" w:type="dxa"/>
          </w:tcPr>
          <w:p w14:paraId="006D1073" w14:textId="28512D6D" w:rsidR="00E00D18" w:rsidRPr="009B0CE7" w:rsidRDefault="00E00D18" w:rsidP="00E00D18">
            <w:pPr>
              <w:pStyle w:val="Standard"/>
              <w:rPr>
                <w:color w:val="C00000"/>
              </w:rPr>
            </w:pPr>
          </w:p>
        </w:tc>
        <w:tc>
          <w:tcPr>
            <w:tcW w:w="2520" w:type="dxa"/>
          </w:tcPr>
          <w:p w14:paraId="731CC638" w14:textId="1A46C71C" w:rsidR="00E00D18" w:rsidRDefault="00E00D18" w:rsidP="00E00D18">
            <w:pPr>
              <w:pStyle w:val="Standard"/>
              <w:rPr>
                <w:color w:val="000000" w:themeColor="text1"/>
              </w:rPr>
            </w:pPr>
          </w:p>
        </w:tc>
      </w:tr>
    </w:tbl>
    <w:p w14:paraId="0DF7331B" w14:textId="2FF804E3" w:rsidR="00B03003" w:rsidRPr="004C3181" w:rsidRDefault="00B03003" w:rsidP="00F1299F">
      <w:pPr>
        <w:pStyle w:val="Standard"/>
        <w:rPr>
          <w:color w:val="000000" w:themeColor="text1"/>
        </w:rPr>
      </w:pPr>
    </w:p>
    <w:sectPr w:rsidR="00B03003" w:rsidRPr="004C3181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A6CB5" w14:textId="77777777" w:rsidR="007E69AC" w:rsidRDefault="007E69AC">
      <w:r>
        <w:separator/>
      </w:r>
    </w:p>
  </w:endnote>
  <w:endnote w:type="continuationSeparator" w:id="0">
    <w:p w14:paraId="2D8F068D" w14:textId="77777777" w:rsidR="007E69AC" w:rsidRDefault="007E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736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834D6" w14:textId="15176A88" w:rsidR="00BE5309" w:rsidRDefault="00BE53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C5C36D" w14:textId="77777777" w:rsidR="00BE5309" w:rsidRDefault="00BE5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725AD" w14:textId="77777777" w:rsidR="007E69AC" w:rsidRDefault="007E69AC">
      <w:r>
        <w:rPr>
          <w:color w:val="000000"/>
        </w:rPr>
        <w:ptab w:relativeTo="margin" w:alignment="center" w:leader="none"/>
      </w:r>
    </w:p>
  </w:footnote>
  <w:footnote w:type="continuationSeparator" w:id="0">
    <w:p w14:paraId="31AA2EA0" w14:textId="77777777" w:rsidR="007E69AC" w:rsidRDefault="007E6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3B3BE" w14:textId="4843BBFE" w:rsidR="00E9639F" w:rsidRPr="00BE5309" w:rsidRDefault="00560129">
    <w:pPr>
      <w:pStyle w:val="Standard"/>
      <w:rPr>
        <w:rFonts w:asciiTheme="minorHAnsi" w:hAnsiTheme="minorHAnsi" w:cstheme="minorHAnsi"/>
      </w:rPr>
    </w:pPr>
    <w:r w:rsidRPr="00BE5309">
      <w:rPr>
        <w:rFonts w:asciiTheme="minorHAnsi" w:hAnsiTheme="minorHAnsi" w:cstheme="minorHAnsi"/>
      </w:rPr>
      <w:t>EL1101E</w:t>
    </w:r>
    <w:r w:rsidRPr="00BE5309">
      <w:rPr>
        <w:rFonts w:asciiTheme="minorHAnsi" w:hAnsiTheme="minorHAnsi" w:cstheme="minorHAnsi"/>
      </w:rPr>
      <w:tab/>
    </w:r>
    <w:r w:rsidRPr="00BE5309">
      <w:rPr>
        <w:rFonts w:asciiTheme="minorHAnsi" w:hAnsiTheme="minorHAnsi" w:cstheme="minorHAnsi"/>
      </w:rPr>
      <w:tab/>
    </w:r>
    <w:r w:rsidRPr="00BE5309">
      <w:rPr>
        <w:rFonts w:asciiTheme="minorHAnsi" w:hAnsiTheme="minorHAnsi" w:cstheme="minorHAnsi"/>
      </w:rPr>
      <w:tab/>
    </w:r>
    <w:r w:rsidRPr="00BE5309">
      <w:rPr>
        <w:rFonts w:asciiTheme="minorHAnsi" w:hAnsiTheme="minorHAnsi" w:cstheme="minorHAnsi"/>
      </w:rPr>
      <w:tab/>
    </w:r>
    <w:r w:rsidR="00BE5309">
      <w:rPr>
        <w:rFonts w:asciiTheme="minorHAnsi" w:hAnsiTheme="minorHAnsi" w:cstheme="minorHAnsi"/>
      </w:rPr>
      <w:tab/>
    </w:r>
    <w:r w:rsidR="00BE5309" w:rsidRPr="00BE5309">
      <w:rPr>
        <w:rFonts w:asciiTheme="minorHAnsi" w:hAnsiTheme="minorHAnsi" w:cstheme="minorHAnsi"/>
      </w:rPr>
      <w:t>Assignment 1</w:t>
    </w:r>
    <w:r w:rsidRPr="00BE5309">
      <w:rPr>
        <w:rFonts w:asciiTheme="minorHAnsi" w:hAnsiTheme="minorHAnsi" w:cstheme="minorHAnsi"/>
      </w:rPr>
      <w:tab/>
    </w:r>
    <w:r w:rsidRPr="00BE5309">
      <w:rPr>
        <w:rFonts w:asciiTheme="minorHAnsi" w:hAnsiTheme="minorHAnsi" w:cstheme="minorHAnsi"/>
      </w:rPr>
      <w:tab/>
    </w:r>
    <w:r w:rsidRPr="00BE5309">
      <w:rPr>
        <w:rFonts w:asciiTheme="minorHAnsi" w:hAnsiTheme="minorHAnsi" w:cstheme="minorHAnsi"/>
      </w:rPr>
      <w:tab/>
    </w:r>
    <w:r w:rsidRPr="00BE5309">
      <w:rPr>
        <w:rFonts w:asciiTheme="minorHAnsi" w:hAnsiTheme="minorHAnsi" w:cstheme="minorHAnsi"/>
      </w:rPr>
      <w:tab/>
    </w:r>
    <w:r w:rsidR="00BE5309">
      <w:rPr>
        <w:rFonts w:asciiTheme="minorHAnsi" w:hAnsiTheme="minorHAnsi" w:cstheme="minorHAnsi"/>
      </w:rPr>
      <w:t xml:space="preserve">       </w:t>
    </w:r>
    <w:r w:rsidR="00BE5309" w:rsidRPr="00BE5309">
      <w:rPr>
        <w:rFonts w:asciiTheme="minorHAnsi" w:hAnsiTheme="minorHAnsi" w:cstheme="minorHAnsi"/>
      </w:rPr>
      <w:t>Sem 2, AY202</w:t>
    </w:r>
    <w:r w:rsidR="00BF3F1C">
      <w:rPr>
        <w:rFonts w:asciiTheme="minorHAnsi" w:hAnsiTheme="minorHAnsi" w:cstheme="minorHAnsi"/>
      </w:rPr>
      <w:t>4</w:t>
    </w:r>
    <w:r w:rsidR="00BE5309" w:rsidRPr="00BE5309">
      <w:rPr>
        <w:rFonts w:asciiTheme="minorHAnsi" w:hAnsiTheme="minorHAnsi" w:cstheme="minorHAnsi"/>
      </w:rPr>
      <w:t>-2</w:t>
    </w:r>
    <w:r w:rsidR="00BF3F1C">
      <w:rPr>
        <w:rFonts w:asciiTheme="minorHAnsi" w:hAnsiTheme="minorHAnsi" w:cstheme="minorHAnsi"/>
      </w:rPr>
      <w:t>5</w:t>
    </w:r>
    <w:r w:rsidRPr="00BE5309">
      <w:rPr>
        <w:rFonts w:asciiTheme="minorHAnsi" w:hAnsiTheme="minorHAnsi" w:cstheme="minorHAnsi"/>
      </w:rPr>
      <w:t xml:space="preserve">     </w:t>
    </w:r>
  </w:p>
  <w:p w14:paraId="78C34434" w14:textId="6B34F71C" w:rsidR="00E9639F" w:rsidRDefault="00560129" w:rsidP="00BE5309">
    <w:pPr>
      <w:pStyle w:val="Standard"/>
      <w:ind w:right="24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</w:t>
    </w:r>
    <w:r w:rsidR="00BE530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85C"/>
    <w:multiLevelType w:val="hybridMultilevel"/>
    <w:tmpl w:val="0B46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762"/>
    <w:multiLevelType w:val="hybridMultilevel"/>
    <w:tmpl w:val="0546A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F17C7"/>
    <w:multiLevelType w:val="hybridMultilevel"/>
    <w:tmpl w:val="D018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B17AE"/>
    <w:multiLevelType w:val="multilevel"/>
    <w:tmpl w:val="69B83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AD52E21"/>
    <w:multiLevelType w:val="hybridMultilevel"/>
    <w:tmpl w:val="C1380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C1A17"/>
    <w:multiLevelType w:val="hybridMultilevel"/>
    <w:tmpl w:val="41A4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67E22"/>
    <w:multiLevelType w:val="hybridMultilevel"/>
    <w:tmpl w:val="FED6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839B0"/>
    <w:multiLevelType w:val="hybridMultilevel"/>
    <w:tmpl w:val="CBAC0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CD5509"/>
    <w:multiLevelType w:val="hybridMultilevel"/>
    <w:tmpl w:val="DE2C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2F0C"/>
    <w:multiLevelType w:val="hybridMultilevel"/>
    <w:tmpl w:val="1EC01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D0B27"/>
    <w:multiLevelType w:val="hybridMultilevel"/>
    <w:tmpl w:val="F14805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C2196A"/>
    <w:multiLevelType w:val="hybridMultilevel"/>
    <w:tmpl w:val="5B4E1F5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F143EA1"/>
    <w:multiLevelType w:val="hybridMultilevel"/>
    <w:tmpl w:val="F01E4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2D5DEB"/>
    <w:multiLevelType w:val="multilevel"/>
    <w:tmpl w:val="9BA69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52A5031"/>
    <w:multiLevelType w:val="hybridMultilevel"/>
    <w:tmpl w:val="7D5C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10FA6"/>
    <w:multiLevelType w:val="hybridMultilevel"/>
    <w:tmpl w:val="5776D7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15972"/>
    <w:multiLevelType w:val="multilevel"/>
    <w:tmpl w:val="7A242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C87504E"/>
    <w:multiLevelType w:val="hybridMultilevel"/>
    <w:tmpl w:val="EC34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5241"/>
    <w:multiLevelType w:val="hybridMultilevel"/>
    <w:tmpl w:val="7BA2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395D1B"/>
    <w:multiLevelType w:val="hybridMultilevel"/>
    <w:tmpl w:val="BED0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07CDF"/>
    <w:multiLevelType w:val="hybridMultilevel"/>
    <w:tmpl w:val="2072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01696"/>
    <w:multiLevelType w:val="hybridMultilevel"/>
    <w:tmpl w:val="1B70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2532C"/>
    <w:multiLevelType w:val="hybridMultilevel"/>
    <w:tmpl w:val="26B68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3F7D29"/>
    <w:multiLevelType w:val="hybridMultilevel"/>
    <w:tmpl w:val="0B7C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E70E2"/>
    <w:multiLevelType w:val="hybridMultilevel"/>
    <w:tmpl w:val="D0E2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933B3E"/>
    <w:multiLevelType w:val="hybridMultilevel"/>
    <w:tmpl w:val="F5A6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8237E"/>
    <w:multiLevelType w:val="hybridMultilevel"/>
    <w:tmpl w:val="9090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6107E"/>
    <w:multiLevelType w:val="hybridMultilevel"/>
    <w:tmpl w:val="1B70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63872">
    <w:abstractNumId w:val="3"/>
  </w:num>
  <w:num w:numId="2" w16cid:durableId="990905948">
    <w:abstractNumId w:val="16"/>
  </w:num>
  <w:num w:numId="3" w16cid:durableId="1283882205">
    <w:abstractNumId w:val="13"/>
  </w:num>
  <w:num w:numId="4" w16cid:durableId="532306124">
    <w:abstractNumId w:val="23"/>
  </w:num>
  <w:num w:numId="5" w16cid:durableId="237600630">
    <w:abstractNumId w:val="21"/>
  </w:num>
  <w:num w:numId="6" w16cid:durableId="1005208114">
    <w:abstractNumId w:val="27"/>
  </w:num>
  <w:num w:numId="7" w16cid:durableId="1813517417">
    <w:abstractNumId w:val="18"/>
  </w:num>
  <w:num w:numId="8" w16cid:durableId="979572310">
    <w:abstractNumId w:val="24"/>
  </w:num>
  <w:num w:numId="9" w16cid:durableId="1257405527">
    <w:abstractNumId w:val="7"/>
  </w:num>
  <w:num w:numId="10" w16cid:durableId="420613435">
    <w:abstractNumId w:val="9"/>
  </w:num>
  <w:num w:numId="11" w16cid:durableId="1480732460">
    <w:abstractNumId w:val="1"/>
  </w:num>
  <w:num w:numId="12" w16cid:durableId="1847667327">
    <w:abstractNumId w:val="12"/>
  </w:num>
  <w:num w:numId="13" w16cid:durableId="1609393359">
    <w:abstractNumId w:val="11"/>
  </w:num>
  <w:num w:numId="14" w16cid:durableId="1264679630">
    <w:abstractNumId w:val="25"/>
  </w:num>
  <w:num w:numId="15" w16cid:durableId="1476988207">
    <w:abstractNumId w:val="0"/>
  </w:num>
  <w:num w:numId="16" w16cid:durableId="2071339305">
    <w:abstractNumId w:val="2"/>
  </w:num>
  <w:num w:numId="17" w16cid:durableId="1430392367">
    <w:abstractNumId w:val="20"/>
  </w:num>
  <w:num w:numId="18" w16cid:durableId="1496799800">
    <w:abstractNumId w:val="22"/>
  </w:num>
  <w:num w:numId="19" w16cid:durableId="520776348">
    <w:abstractNumId w:val="10"/>
  </w:num>
  <w:num w:numId="20" w16cid:durableId="501431779">
    <w:abstractNumId w:val="6"/>
  </w:num>
  <w:num w:numId="21" w16cid:durableId="1835342792">
    <w:abstractNumId w:val="26"/>
  </w:num>
  <w:num w:numId="22" w16cid:durableId="204562893">
    <w:abstractNumId w:val="17"/>
  </w:num>
  <w:num w:numId="23" w16cid:durableId="215051777">
    <w:abstractNumId w:val="19"/>
  </w:num>
  <w:num w:numId="24" w16cid:durableId="186799258">
    <w:abstractNumId w:val="4"/>
  </w:num>
  <w:num w:numId="25" w16cid:durableId="1968855246">
    <w:abstractNumId w:val="8"/>
  </w:num>
  <w:num w:numId="26" w16cid:durableId="1661932235">
    <w:abstractNumId w:val="5"/>
  </w:num>
  <w:num w:numId="27" w16cid:durableId="1499535922">
    <w:abstractNumId w:val="14"/>
  </w:num>
  <w:num w:numId="28" w16cid:durableId="20441631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6B"/>
    <w:rsid w:val="00000ED1"/>
    <w:rsid w:val="00005143"/>
    <w:rsid w:val="000106C9"/>
    <w:rsid w:val="00011D6B"/>
    <w:rsid w:val="00012D79"/>
    <w:rsid w:val="0001445F"/>
    <w:rsid w:val="000145B5"/>
    <w:rsid w:val="000156B8"/>
    <w:rsid w:val="00020BCF"/>
    <w:rsid w:val="000221DE"/>
    <w:rsid w:val="00023055"/>
    <w:rsid w:val="00024AAD"/>
    <w:rsid w:val="00024D15"/>
    <w:rsid w:val="000259CC"/>
    <w:rsid w:val="00027F7C"/>
    <w:rsid w:val="0003018C"/>
    <w:rsid w:val="00032F18"/>
    <w:rsid w:val="00037B19"/>
    <w:rsid w:val="0004199E"/>
    <w:rsid w:val="0004357F"/>
    <w:rsid w:val="00046E0B"/>
    <w:rsid w:val="00047158"/>
    <w:rsid w:val="000514C4"/>
    <w:rsid w:val="000515CC"/>
    <w:rsid w:val="000547DC"/>
    <w:rsid w:val="0005517C"/>
    <w:rsid w:val="00057736"/>
    <w:rsid w:val="000608B4"/>
    <w:rsid w:val="00065BAC"/>
    <w:rsid w:val="000660B9"/>
    <w:rsid w:val="0006694E"/>
    <w:rsid w:val="0007098D"/>
    <w:rsid w:val="00075D63"/>
    <w:rsid w:val="00077470"/>
    <w:rsid w:val="00081EC1"/>
    <w:rsid w:val="0008273C"/>
    <w:rsid w:val="00083BC7"/>
    <w:rsid w:val="00084551"/>
    <w:rsid w:val="00084960"/>
    <w:rsid w:val="000866AC"/>
    <w:rsid w:val="00094DE4"/>
    <w:rsid w:val="00096E41"/>
    <w:rsid w:val="000972F8"/>
    <w:rsid w:val="000A015F"/>
    <w:rsid w:val="000A15F3"/>
    <w:rsid w:val="000A2A64"/>
    <w:rsid w:val="000A2CE4"/>
    <w:rsid w:val="000A3973"/>
    <w:rsid w:val="000A3FCB"/>
    <w:rsid w:val="000B0147"/>
    <w:rsid w:val="000B1378"/>
    <w:rsid w:val="000B419F"/>
    <w:rsid w:val="000B52E3"/>
    <w:rsid w:val="000C3A6C"/>
    <w:rsid w:val="000C492D"/>
    <w:rsid w:val="000C4D65"/>
    <w:rsid w:val="000C5A22"/>
    <w:rsid w:val="000C6768"/>
    <w:rsid w:val="000C76DC"/>
    <w:rsid w:val="000D233F"/>
    <w:rsid w:val="000D289D"/>
    <w:rsid w:val="000D6D4F"/>
    <w:rsid w:val="000E1228"/>
    <w:rsid w:val="000E219B"/>
    <w:rsid w:val="000E542D"/>
    <w:rsid w:val="000E5868"/>
    <w:rsid w:val="000E5AB3"/>
    <w:rsid w:val="000E7894"/>
    <w:rsid w:val="000F008A"/>
    <w:rsid w:val="000F1007"/>
    <w:rsid w:val="000F68E3"/>
    <w:rsid w:val="0010030D"/>
    <w:rsid w:val="0010148D"/>
    <w:rsid w:val="0010189E"/>
    <w:rsid w:val="001119E7"/>
    <w:rsid w:val="00113D45"/>
    <w:rsid w:val="00114178"/>
    <w:rsid w:val="00117E57"/>
    <w:rsid w:val="001207A7"/>
    <w:rsid w:val="00121E96"/>
    <w:rsid w:val="00122E8F"/>
    <w:rsid w:val="001352EB"/>
    <w:rsid w:val="00136085"/>
    <w:rsid w:val="00140500"/>
    <w:rsid w:val="00141B97"/>
    <w:rsid w:val="00144BD1"/>
    <w:rsid w:val="00144E9D"/>
    <w:rsid w:val="00146DB5"/>
    <w:rsid w:val="00150B64"/>
    <w:rsid w:val="00154C60"/>
    <w:rsid w:val="00156701"/>
    <w:rsid w:val="0015680F"/>
    <w:rsid w:val="0015690C"/>
    <w:rsid w:val="00160E7D"/>
    <w:rsid w:val="001643BF"/>
    <w:rsid w:val="0016469E"/>
    <w:rsid w:val="00164AB1"/>
    <w:rsid w:val="0016721C"/>
    <w:rsid w:val="00170854"/>
    <w:rsid w:val="00170A32"/>
    <w:rsid w:val="0017289A"/>
    <w:rsid w:val="00172EB5"/>
    <w:rsid w:val="00173A50"/>
    <w:rsid w:val="00176A83"/>
    <w:rsid w:val="00181839"/>
    <w:rsid w:val="00183549"/>
    <w:rsid w:val="00184BBD"/>
    <w:rsid w:val="00187D59"/>
    <w:rsid w:val="001906A9"/>
    <w:rsid w:val="00193525"/>
    <w:rsid w:val="00196417"/>
    <w:rsid w:val="00197ADC"/>
    <w:rsid w:val="001A1FFC"/>
    <w:rsid w:val="001A29C0"/>
    <w:rsid w:val="001A3307"/>
    <w:rsid w:val="001A3630"/>
    <w:rsid w:val="001A53AA"/>
    <w:rsid w:val="001A7149"/>
    <w:rsid w:val="001A7500"/>
    <w:rsid w:val="001B44C6"/>
    <w:rsid w:val="001B4900"/>
    <w:rsid w:val="001B6389"/>
    <w:rsid w:val="001B7419"/>
    <w:rsid w:val="001B77C8"/>
    <w:rsid w:val="001C457C"/>
    <w:rsid w:val="001C4DB1"/>
    <w:rsid w:val="001C6D58"/>
    <w:rsid w:val="001D0C39"/>
    <w:rsid w:val="001D1A46"/>
    <w:rsid w:val="001D255A"/>
    <w:rsid w:val="001D302D"/>
    <w:rsid w:val="001D458A"/>
    <w:rsid w:val="001D5FC5"/>
    <w:rsid w:val="001E3C55"/>
    <w:rsid w:val="001E4332"/>
    <w:rsid w:val="001E73E2"/>
    <w:rsid w:val="001F1C28"/>
    <w:rsid w:val="001F1F64"/>
    <w:rsid w:val="001F5188"/>
    <w:rsid w:val="001F5CE6"/>
    <w:rsid w:val="001F5ED6"/>
    <w:rsid w:val="001F7370"/>
    <w:rsid w:val="0020211F"/>
    <w:rsid w:val="00203770"/>
    <w:rsid w:val="00203876"/>
    <w:rsid w:val="00203D9B"/>
    <w:rsid w:val="00211112"/>
    <w:rsid w:val="00214E99"/>
    <w:rsid w:val="00215B88"/>
    <w:rsid w:val="002167D9"/>
    <w:rsid w:val="00216B80"/>
    <w:rsid w:val="00221FDB"/>
    <w:rsid w:val="0022769C"/>
    <w:rsid w:val="002278B9"/>
    <w:rsid w:val="00233AB1"/>
    <w:rsid w:val="0023523C"/>
    <w:rsid w:val="0023792B"/>
    <w:rsid w:val="002405B4"/>
    <w:rsid w:val="00241A5E"/>
    <w:rsid w:val="002436F3"/>
    <w:rsid w:val="00244DB1"/>
    <w:rsid w:val="00245CF7"/>
    <w:rsid w:val="00247E90"/>
    <w:rsid w:val="002505FF"/>
    <w:rsid w:val="0025134E"/>
    <w:rsid w:val="002533ED"/>
    <w:rsid w:val="00254C0D"/>
    <w:rsid w:val="00255122"/>
    <w:rsid w:val="00260575"/>
    <w:rsid w:val="00273D7C"/>
    <w:rsid w:val="0027407B"/>
    <w:rsid w:val="00276652"/>
    <w:rsid w:val="00276EC3"/>
    <w:rsid w:val="002770DF"/>
    <w:rsid w:val="002778FC"/>
    <w:rsid w:val="00277968"/>
    <w:rsid w:val="002800A7"/>
    <w:rsid w:val="00280606"/>
    <w:rsid w:val="00281760"/>
    <w:rsid w:val="002856D1"/>
    <w:rsid w:val="00287A01"/>
    <w:rsid w:val="00287A62"/>
    <w:rsid w:val="00294724"/>
    <w:rsid w:val="002A073F"/>
    <w:rsid w:val="002A10D7"/>
    <w:rsid w:val="002A1489"/>
    <w:rsid w:val="002A35C1"/>
    <w:rsid w:val="002A4E54"/>
    <w:rsid w:val="002A5EBB"/>
    <w:rsid w:val="002B07C8"/>
    <w:rsid w:val="002B4892"/>
    <w:rsid w:val="002B7A38"/>
    <w:rsid w:val="002C0DDC"/>
    <w:rsid w:val="002C2064"/>
    <w:rsid w:val="002C30E1"/>
    <w:rsid w:val="002C59EE"/>
    <w:rsid w:val="002C6BB8"/>
    <w:rsid w:val="002C7801"/>
    <w:rsid w:val="002D09F9"/>
    <w:rsid w:val="002D0CDA"/>
    <w:rsid w:val="002D246F"/>
    <w:rsid w:val="002D4E2C"/>
    <w:rsid w:val="002D5449"/>
    <w:rsid w:val="002E4641"/>
    <w:rsid w:val="002E4CA6"/>
    <w:rsid w:val="002E5E23"/>
    <w:rsid w:val="002E7F51"/>
    <w:rsid w:val="002F0416"/>
    <w:rsid w:val="002F0866"/>
    <w:rsid w:val="002F0A09"/>
    <w:rsid w:val="002F0A70"/>
    <w:rsid w:val="002F3D83"/>
    <w:rsid w:val="002F3DA5"/>
    <w:rsid w:val="002F5C7C"/>
    <w:rsid w:val="002F6FAE"/>
    <w:rsid w:val="002F7269"/>
    <w:rsid w:val="002F7599"/>
    <w:rsid w:val="00301330"/>
    <w:rsid w:val="00303F35"/>
    <w:rsid w:val="00304F33"/>
    <w:rsid w:val="00306D24"/>
    <w:rsid w:val="00310522"/>
    <w:rsid w:val="00313C43"/>
    <w:rsid w:val="0031702B"/>
    <w:rsid w:val="00317819"/>
    <w:rsid w:val="00321019"/>
    <w:rsid w:val="003259E1"/>
    <w:rsid w:val="00325BE6"/>
    <w:rsid w:val="00325F32"/>
    <w:rsid w:val="0033056F"/>
    <w:rsid w:val="00330A89"/>
    <w:rsid w:val="00331F09"/>
    <w:rsid w:val="003343AD"/>
    <w:rsid w:val="00334E5B"/>
    <w:rsid w:val="00337546"/>
    <w:rsid w:val="00337621"/>
    <w:rsid w:val="00337F3A"/>
    <w:rsid w:val="00340632"/>
    <w:rsid w:val="0034682C"/>
    <w:rsid w:val="003470C8"/>
    <w:rsid w:val="0035083C"/>
    <w:rsid w:val="00352B4E"/>
    <w:rsid w:val="003544F5"/>
    <w:rsid w:val="0035570F"/>
    <w:rsid w:val="00357E8C"/>
    <w:rsid w:val="00360564"/>
    <w:rsid w:val="00360EB3"/>
    <w:rsid w:val="0036325F"/>
    <w:rsid w:val="00365C91"/>
    <w:rsid w:val="0037180B"/>
    <w:rsid w:val="0037454D"/>
    <w:rsid w:val="00383EE3"/>
    <w:rsid w:val="0038508C"/>
    <w:rsid w:val="00391AC7"/>
    <w:rsid w:val="00394D0C"/>
    <w:rsid w:val="003950B8"/>
    <w:rsid w:val="00396049"/>
    <w:rsid w:val="003A12D2"/>
    <w:rsid w:val="003A2D42"/>
    <w:rsid w:val="003A3957"/>
    <w:rsid w:val="003A588C"/>
    <w:rsid w:val="003B0DE9"/>
    <w:rsid w:val="003B303C"/>
    <w:rsid w:val="003B4FE5"/>
    <w:rsid w:val="003B6554"/>
    <w:rsid w:val="003C300A"/>
    <w:rsid w:val="003C41AD"/>
    <w:rsid w:val="003C5792"/>
    <w:rsid w:val="003C6D8B"/>
    <w:rsid w:val="003C799B"/>
    <w:rsid w:val="003C7DFB"/>
    <w:rsid w:val="003D03D0"/>
    <w:rsid w:val="003D1EC7"/>
    <w:rsid w:val="003D4AE0"/>
    <w:rsid w:val="003D645F"/>
    <w:rsid w:val="003D7815"/>
    <w:rsid w:val="003E3146"/>
    <w:rsid w:val="003E3A34"/>
    <w:rsid w:val="003E473C"/>
    <w:rsid w:val="003E5236"/>
    <w:rsid w:val="003E5D50"/>
    <w:rsid w:val="003F1C1D"/>
    <w:rsid w:val="003F3829"/>
    <w:rsid w:val="003F509C"/>
    <w:rsid w:val="003F587F"/>
    <w:rsid w:val="00402178"/>
    <w:rsid w:val="00402907"/>
    <w:rsid w:val="00406D50"/>
    <w:rsid w:val="00407AB3"/>
    <w:rsid w:val="00410465"/>
    <w:rsid w:val="004124AD"/>
    <w:rsid w:val="004149C7"/>
    <w:rsid w:val="00415D10"/>
    <w:rsid w:val="00420A3B"/>
    <w:rsid w:val="0042301C"/>
    <w:rsid w:val="0042327D"/>
    <w:rsid w:val="00424389"/>
    <w:rsid w:val="00424947"/>
    <w:rsid w:val="00432D68"/>
    <w:rsid w:val="00435078"/>
    <w:rsid w:val="00435701"/>
    <w:rsid w:val="00435F4E"/>
    <w:rsid w:val="004364E0"/>
    <w:rsid w:val="004402ED"/>
    <w:rsid w:val="00440E87"/>
    <w:rsid w:val="00445782"/>
    <w:rsid w:val="0044597D"/>
    <w:rsid w:val="00446392"/>
    <w:rsid w:val="004521FD"/>
    <w:rsid w:val="0045222B"/>
    <w:rsid w:val="00452634"/>
    <w:rsid w:val="0045578E"/>
    <w:rsid w:val="004625A2"/>
    <w:rsid w:val="004639C6"/>
    <w:rsid w:val="004679F9"/>
    <w:rsid w:val="00467F08"/>
    <w:rsid w:val="00467FD0"/>
    <w:rsid w:val="0047189F"/>
    <w:rsid w:val="00471DEB"/>
    <w:rsid w:val="004721CA"/>
    <w:rsid w:val="0047612C"/>
    <w:rsid w:val="004764FD"/>
    <w:rsid w:val="00477599"/>
    <w:rsid w:val="00481601"/>
    <w:rsid w:val="00481AF1"/>
    <w:rsid w:val="00485D5D"/>
    <w:rsid w:val="00485DE6"/>
    <w:rsid w:val="0048722A"/>
    <w:rsid w:val="00491B6E"/>
    <w:rsid w:val="004931DA"/>
    <w:rsid w:val="0049647F"/>
    <w:rsid w:val="004A1E66"/>
    <w:rsid w:val="004A203A"/>
    <w:rsid w:val="004A2A09"/>
    <w:rsid w:val="004A2D14"/>
    <w:rsid w:val="004B390A"/>
    <w:rsid w:val="004B3CC4"/>
    <w:rsid w:val="004B6441"/>
    <w:rsid w:val="004C07CC"/>
    <w:rsid w:val="004C174E"/>
    <w:rsid w:val="004C2156"/>
    <w:rsid w:val="004C233B"/>
    <w:rsid w:val="004C3181"/>
    <w:rsid w:val="004C5352"/>
    <w:rsid w:val="004C587D"/>
    <w:rsid w:val="004C588B"/>
    <w:rsid w:val="004C7A9F"/>
    <w:rsid w:val="004D3423"/>
    <w:rsid w:val="004D7042"/>
    <w:rsid w:val="004D7229"/>
    <w:rsid w:val="004E0DF1"/>
    <w:rsid w:val="004E29A9"/>
    <w:rsid w:val="004E3ED7"/>
    <w:rsid w:val="004E4759"/>
    <w:rsid w:val="004E62EB"/>
    <w:rsid w:val="004E7A0C"/>
    <w:rsid w:val="004F55C7"/>
    <w:rsid w:val="005004B4"/>
    <w:rsid w:val="00502B59"/>
    <w:rsid w:val="00513459"/>
    <w:rsid w:val="00513ABC"/>
    <w:rsid w:val="005141AD"/>
    <w:rsid w:val="005142FD"/>
    <w:rsid w:val="005168BB"/>
    <w:rsid w:val="00516D1A"/>
    <w:rsid w:val="00521E40"/>
    <w:rsid w:val="00522F73"/>
    <w:rsid w:val="00523474"/>
    <w:rsid w:val="00524BEE"/>
    <w:rsid w:val="00530951"/>
    <w:rsid w:val="00535F93"/>
    <w:rsid w:val="005366FD"/>
    <w:rsid w:val="00537705"/>
    <w:rsid w:val="00540B0A"/>
    <w:rsid w:val="00543780"/>
    <w:rsid w:val="0054554C"/>
    <w:rsid w:val="00545983"/>
    <w:rsid w:val="00550790"/>
    <w:rsid w:val="00552F56"/>
    <w:rsid w:val="005531BE"/>
    <w:rsid w:val="00557290"/>
    <w:rsid w:val="00560129"/>
    <w:rsid w:val="0056054D"/>
    <w:rsid w:val="00560707"/>
    <w:rsid w:val="0056077C"/>
    <w:rsid w:val="00562D0D"/>
    <w:rsid w:val="00562EC9"/>
    <w:rsid w:val="0056485F"/>
    <w:rsid w:val="00564B35"/>
    <w:rsid w:val="00565AB2"/>
    <w:rsid w:val="00566DD5"/>
    <w:rsid w:val="005721E7"/>
    <w:rsid w:val="00580A9E"/>
    <w:rsid w:val="00582F2E"/>
    <w:rsid w:val="00584B04"/>
    <w:rsid w:val="005868C1"/>
    <w:rsid w:val="00591BE5"/>
    <w:rsid w:val="00596E1D"/>
    <w:rsid w:val="005A2824"/>
    <w:rsid w:val="005A32CC"/>
    <w:rsid w:val="005A354F"/>
    <w:rsid w:val="005A4E1F"/>
    <w:rsid w:val="005A727C"/>
    <w:rsid w:val="005A77D2"/>
    <w:rsid w:val="005B0BC9"/>
    <w:rsid w:val="005B11CF"/>
    <w:rsid w:val="005B1A69"/>
    <w:rsid w:val="005B21C0"/>
    <w:rsid w:val="005B23D3"/>
    <w:rsid w:val="005B4C10"/>
    <w:rsid w:val="005B53C0"/>
    <w:rsid w:val="005C2CFC"/>
    <w:rsid w:val="005C2D66"/>
    <w:rsid w:val="005C2FB1"/>
    <w:rsid w:val="005C3314"/>
    <w:rsid w:val="005C46E1"/>
    <w:rsid w:val="005C48AA"/>
    <w:rsid w:val="005C6B3F"/>
    <w:rsid w:val="005D1667"/>
    <w:rsid w:val="005D2123"/>
    <w:rsid w:val="005D31B9"/>
    <w:rsid w:val="005D6B9C"/>
    <w:rsid w:val="005D7DD2"/>
    <w:rsid w:val="005E3800"/>
    <w:rsid w:val="005E3AB5"/>
    <w:rsid w:val="005E40B3"/>
    <w:rsid w:val="005E4EFB"/>
    <w:rsid w:val="005E4FD9"/>
    <w:rsid w:val="005E687F"/>
    <w:rsid w:val="005E6CCB"/>
    <w:rsid w:val="005F136C"/>
    <w:rsid w:val="005F1389"/>
    <w:rsid w:val="00600593"/>
    <w:rsid w:val="006013D3"/>
    <w:rsid w:val="006015FB"/>
    <w:rsid w:val="00601DB5"/>
    <w:rsid w:val="00605947"/>
    <w:rsid w:val="0061102A"/>
    <w:rsid w:val="006114E3"/>
    <w:rsid w:val="00611AAE"/>
    <w:rsid w:val="00612D06"/>
    <w:rsid w:val="00622A48"/>
    <w:rsid w:val="00622D8C"/>
    <w:rsid w:val="00623F7A"/>
    <w:rsid w:val="00626435"/>
    <w:rsid w:val="00627FCB"/>
    <w:rsid w:val="00627FEF"/>
    <w:rsid w:val="00630419"/>
    <w:rsid w:val="00631AD7"/>
    <w:rsid w:val="00632310"/>
    <w:rsid w:val="00634ABF"/>
    <w:rsid w:val="00635E4D"/>
    <w:rsid w:val="00640B2B"/>
    <w:rsid w:val="00641A86"/>
    <w:rsid w:val="006420D7"/>
    <w:rsid w:val="00644CA9"/>
    <w:rsid w:val="00645C95"/>
    <w:rsid w:val="006466EA"/>
    <w:rsid w:val="00646E4B"/>
    <w:rsid w:val="00647AB3"/>
    <w:rsid w:val="0065075D"/>
    <w:rsid w:val="0065157C"/>
    <w:rsid w:val="00651870"/>
    <w:rsid w:val="00654EEE"/>
    <w:rsid w:val="00655A89"/>
    <w:rsid w:val="00661D70"/>
    <w:rsid w:val="006640CB"/>
    <w:rsid w:val="00664CED"/>
    <w:rsid w:val="00671ECC"/>
    <w:rsid w:val="00672A5A"/>
    <w:rsid w:val="006731D5"/>
    <w:rsid w:val="006747A1"/>
    <w:rsid w:val="006755D3"/>
    <w:rsid w:val="00675B64"/>
    <w:rsid w:val="00676958"/>
    <w:rsid w:val="00677D35"/>
    <w:rsid w:val="0068008D"/>
    <w:rsid w:val="00680A97"/>
    <w:rsid w:val="00682BC1"/>
    <w:rsid w:val="00685BAD"/>
    <w:rsid w:val="006860FA"/>
    <w:rsid w:val="0068615F"/>
    <w:rsid w:val="0068667B"/>
    <w:rsid w:val="00696361"/>
    <w:rsid w:val="006A0BDB"/>
    <w:rsid w:val="006A33B0"/>
    <w:rsid w:val="006A4D21"/>
    <w:rsid w:val="006A5913"/>
    <w:rsid w:val="006A5947"/>
    <w:rsid w:val="006B0A95"/>
    <w:rsid w:val="006B12DB"/>
    <w:rsid w:val="006B2565"/>
    <w:rsid w:val="006B52B7"/>
    <w:rsid w:val="006C155C"/>
    <w:rsid w:val="006C2545"/>
    <w:rsid w:val="006C4130"/>
    <w:rsid w:val="006C58B9"/>
    <w:rsid w:val="006D0B34"/>
    <w:rsid w:val="006D16B4"/>
    <w:rsid w:val="006D293D"/>
    <w:rsid w:val="006D3A6B"/>
    <w:rsid w:val="006D51F0"/>
    <w:rsid w:val="006D5902"/>
    <w:rsid w:val="006D69B3"/>
    <w:rsid w:val="006D7279"/>
    <w:rsid w:val="006D7878"/>
    <w:rsid w:val="006D79AF"/>
    <w:rsid w:val="006D7B30"/>
    <w:rsid w:val="006D7F9F"/>
    <w:rsid w:val="006E09D9"/>
    <w:rsid w:val="006E15E0"/>
    <w:rsid w:val="006E1DA6"/>
    <w:rsid w:val="006E46BE"/>
    <w:rsid w:val="006E7E1A"/>
    <w:rsid w:val="006F0557"/>
    <w:rsid w:val="006F7AAA"/>
    <w:rsid w:val="00701076"/>
    <w:rsid w:val="007039F4"/>
    <w:rsid w:val="00707A2E"/>
    <w:rsid w:val="00717277"/>
    <w:rsid w:val="00717FD2"/>
    <w:rsid w:val="007215A3"/>
    <w:rsid w:val="00721A62"/>
    <w:rsid w:val="007232A4"/>
    <w:rsid w:val="00723E74"/>
    <w:rsid w:val="00732FAB"/>
    <w:rsid w:val="00732FF1"/>
    <w:rsid w:val="00733AD0"/>
    <w:rsid w:val="00736A44"/>
    <w:rsid w:val="00742B75"/>
    <w:rsid w:val="007452AA"/>
    <w:rsid w:val="00746B51"/>
    <w:rsid w:val="00746C36"/>
    <w:rsid w:val="0075061A"/>
    <w:rsid w:val="00751C25"/>
    <w:rsid w:val="00752C88"/>
    <w:rsid w:val="0075502D"/>
    <w:rsid w:val="00756CCF"/>
    <w:rsid w:val="00761391"/>
    <w:rsid w:val="007621F5"/>
    <w:rsid w:val="0076335A"/>
    <w:rsid w:val="00764CCD"/>
    <w:rsid w:val="00765401"/>
    <w:rsid w:val="007674F4"/>
    <w:rsid w:val="00767889"/>
    <w:rsid w:val="00772181"/>
    <w:rsid w:val="007737BA"/>
    <w:rsid w:val="00776C29"/>
    <w:rsid w:val="00782927"/>
    <w:rsid w:val="007866CC"/>
    <w:rsid w:val="00792C83"/>
    <w:rsid w:val="00793FB5"/>
    <w:rsid w:val="007A139F"/>
    <w:rsid w:val="007A1F59"/>
    <w:rsid w:val="007A2AAF"/>
    <w:rsid w:val="007A508D"/>
    <w:rsid w:val="007A5F74"/>
    <w:rsid w:val="007A6183"/>
    <w:rsid w:val="007A669A"/>
    <w:rsid w:val="007A6E2F"/>
    <w:rsid w:val="007A7631"/>
    <w:rsid w:val="007B0ADF"/>
    <w:rsid w:val="007B1DC7"/>
    <w:rsid w:val="007B5CE2"/>
    <w:rsid w:val="007B7CA4"/>
    <w:rsid w:val="007C0327"/>
    <w:rsid w:val="007C0D07"/>
    <w:rsid w:val="007C30D8"/>
    <w:rsid w:val="007C4449"/>
    <w:rsid w:val="007C5665"/>
    <w:rsid w:val="007C6331"/>
    <w:rsid w:val="007D749D"/>
    <w:rsid w:val="007E25F8"/>
    <w:rsid w:val="007E2793"/>
    <w:rsid w:val="007E69AC"/>
    <w:rsid w:val="007E6B6B"/>
    <w:rsid w:val="007F0D09"/>
    <w:rsid w:val="007F1364"/>
    <w:rsid w:val="007F2C55"/>
    <w:rsid w:val="007F4E5D"/>
    <w:rsid w:val="007F6A57"/>
    <w:rsid w:val="007F780A"/>
    <w:rsid w:val="00800651"/>
    <w:rsid w:val="00800B99"/>
    <w:rsid w:val="00802990"/>
    <w:rsid w:val="00805CB3"/>
    <w:rsid w:val="008066C9"/>
    <w:rsid w:val="00812BF7"/>
    <w:rsid w:val="0081351A"/>
    <w:rsid w:val="00814AAA"/>
    <w:rsid w:val="008151AD"/>
    <w:rsid w:val="008166F3"/>
    <w:rsid w:val="00816D50"/>
    <w:rsid w:val="008173D7"/>
    <w:rsid w:val="0082240F"/>
    <w:rsid w:val="00824B96"/>
    <w:rsid w:val="00825A2C"/>
    <w:rsid w:val="00831CAF"/>
    <w:rsid w:val="00832EFA"/>
    <w:rsid w:val="0083342F"/>
    <w:rsid w:val="008352FF"/>
    <w:rsid w:val="00835DD6"/>
    <w:rsid w:val="00837AF9"/>
    <w:rsid w:val="008405F1"/>
    <w:rsid w:val="0084091E"/>
    <w:rsid w:val="00840A4E"/>
    <w:rsid w:val="00841AE2"/>
    <w:rsid w:val="008438C9"/>
    <w:rsid w:val="008458BB"/>
    <w:rsid w:val="0084650F"/>
    <w:rsid w:val="0085131F"/>
    <w:rsid w:val="008523BE"/>
    <w:rsid w:val="00854638"/>
    <w:rsid w:val="00854B68"/>
    <w:rsid w:val="00856D73"/>
    <w:rsid w:val="00857CB3"/>
    <w:rsid w:val="00857F13"/>
    <w:rsid w:val="00861451"/>
    <w:rsid w:val="00862442"/>
    <w:rsid w:val="00864193"/>
    <w:rsid w:val="00864328"/>
    <w:rsid w:val="00864749"/>
    <w:rsid w:val="00870279"/>
    <w:rsid w:val="00872822"/>
    <w:rsid w:val="00872BC7"/>
    <w:rsid w:val="008741B0"/>
    <w:rsid w:val="008744C9"/>
    <w:rsid w:val="00876360"/>
    <w:rsid w:val="00881AFF"/>
    <w:rsid w:val="00884F20"/>
    <w:rsid w:val="00885874"/>
    <w:rsid w:val="00890198"/>
    <w:rsid w:val="00890CDD"/>
    <w:rsid w:val="00891229"/>
    <w:rsid w:val="0089152F"/>
    <w:rsid w:val="008915E4"/>
    <w:rsid w:val="00895098"/>
    <w:rsid w:val="00896DAA"/>
    <w:rsid w:val="008A4749"/>
    <w:rsid w:val="008A6075"/>
    <w:rsid w:val="008A6921"/>
    <w:rsid w:val="008A73B7"/>
    <w:rsid w:val="008B0F52"/>
    <w:rsid w:val="008B1308"/>
    <w:rsid w:val="008B1620"/>
    <w:rsid w:val="008B47B8"/>
    <w:rsid w:val="008B738F"/>
    <w:rsid w:val="008C7F3F"/>
    <w:rsid w:val="008E2FF3"/>
    <w:rsid w:val="008F037B"/>
    <w:rsid w:val="008F3011"/>
    <w:rsid w:val="008F5897"/>
    <w:rsid w:val="008F73E3"/>
    <w:rsid w:val="009010D6"/>
    <w:rsid w:val="009041D5"/>
    <w:rsid w:val="00904ACA"/>
    <w:rsid w:val="009054D5"/>
    <w:rsid w:val="00906D6D"/>
    <w:rsid w:val="00907659"/>
    <w:rsid w:val="009110B6"/>
    <w:rsid w:val="009115ED"/>
    <w:rsid w:val="009160CC"/>
    <w:rsid w:val="00916997"/>
    <w:rsid w:val="00916D47"/>
    <w:rsid w:val="0091734D"/>
    <w:rsid w:val="00922756"/>
    <w:rsid w:val="00924662"/>
    <w:rsid w:val="00924EA0"/>
    <w:rsid w:val="00927747"/>
    <w:rsid w:val="009322C7"/>
    <w:rsid w:val="00932861"/>
    <w:rsid w:val="009331FA"/>
    <w:rsid w:val="00936C38"/>
    <w:rsid w:val="0094015D"/>
    <w:rsid w:val="009416E1"/>
    <w:rsid w:val="00944F44"/>
    <w:rsid w:val="009461ED"/>
    <w:rsid w:val="00947253"/>
    <w:rsid w:val="00951BCD"/>
    <w:rsid w:val="00952D6C"/>
    <w:rsid w:val="00956BBB"/>
    <w:rsid w:val="00957B1D"/>
    <w:rsid w:val="009604B7"/>
    <w:rsid w:val="0096178E"/>
    <w:rsid w:val="0096300A"/>
    <w:rsid w:val="009643F7"/>
    <w:rsid w:val="0096524B"/>
    <w:rsid w:val="009734C6"/>
    <w:rsid w:val="00976356"/>
    <w:rsid w:val="00980906"/>
    <w:rsid w:val="00980BC8"/>
    <w:rsid w:val="00980DDB"/>
    <w:rsid w:val="0098296A"/>
    <w:rsid w:val="00984ECF"/>
    <w:rsid w:val="009855FE"/>
    <w:rsid w:val="00985F37"/>
    <w:rsid w:val="00986F00"/>
    <w:rsid w:val="00991596"/>
    <w:rsid w:val="009916B2"/>
    <w:rsid w:val="009925B3"/>
    <w:rsid w:val="009949A8"/>
    <w:rsid w:val="00995E8F"/>
    <w:rsid w:val="00996999"/>
    <w:rsid w:val="009A1B01"/>
    <w:rsid w:val="009A1BC8"/>
    <w:rsid w:val="009B0CE7"/>
    <w:rsid w:val="009B3507"/>
    <w:rsid w:val="009B4943"/>
    <w:rsid w:val="009B4FEC"/>
    <w:rsid w:val="009B5333"/>
    <w:rsid w:val="009C0A22"/>
    <w:rsid w:val="009C4229"/>
    <w:rsid w:val="009C5A5F"/>
    <w:rsid w:val="009C6865"/>
    <w:rsid w:val="009D068A"/>
    <w:rsid w:val="009D0D21"/>
    <w:rsid w:val="009D3368"/>
    <w:rsid w:val="009D5B99"/>
    <w:rsid w:val="009D6E53"/>
    <w:rsid w:val="009D6E5B"/>
    <w:rsid w:val="009E1606"/>
    <w:rsid w:val="009E1633"/>
    <w:rsid w:val="009E1CF3"/>
    <w:rsid w:val="009E350C"/>
    <w:rsid w:val="009E4C29"/>
    <w:rsid w:val="009E5A13"/>
    <w:rsid w:val="009F015C"/>
    <w:rsid w:val="009F0445"/>
    <w:rsid w:val="009F1C2B"/>
    <w:rsid w:val="009F1E51"/>
    <w:rsid w:val="009F3F99"/>
    <w:rsid w:val="009F50A1"/>
    <w:rsid w:val="009F6433"/>
    <w:rsid w:val="009F68FD"/>
    <w:rsid w:val="00A037BD"/>
    <w:rsid w:val="00A05278"/>
    <w:rsid w:val="00A15C62"/>
    <w:rsid w:val="00A20505"/>
    <w:rsid w:val="00A21530"/>
    <w:rsid w:val="00A23202"/>
    <w:rsid w:val="00A2477C"/>
    <w:rsid w:val="00A251B4"/>
    <w:rsid w:val="00A30129"/>
    <w:rsid w:val="00A309DA"/>
    <w:rsid w:val="00A30F81"/>
    <w:rsid w:val="00A344EF"/>
    <w:rsid w:val="00A34613"/>
    <w:rsid w:val="00A34A79"/>
    <w:rsid w:val="00A36FD6"/>
    <w:rsid w:val="00A41F30"/>
    <w:rsid w:val="00A42263"/>
    <w:rsid w:val="00A42F92"/>
    <w:rsid w:val="00A43AE6"/>
    <w:rsid w:val="00A44CEF"/>
    <w:rsid w:val="00A457BC"/>
    <w:rsid w:val="00A474B3"/>
    <w:rsid w:val="00A50806"/>
    <w:rsid w:val="00A512A7"/>
    <w:rsid w:val="00A520D1"/>
    <w:rsid w:val="00A52A4C"/>
    <w:rsid w:val="00A56FBB"/>
    <w:rsid w:val="00A61AA6"/>
    <w:rsid w:val="00A61C7B"/>
    <w:rsid w:val="00A62EE3"/>
    <w:rsid w:val="00A630C2"/>
    <w:rsid w:val="00A64FDA"/>
    <w:rsid w:val="00A73341"/>
    <w:rsid w:val="00A7369C"/>
    <w:rsid w:val="00A8053A"/>
    <w:rsid w:val="00A82029"/>
    <w:rsid w:val="00A820E1"/>
    <w:rsid w:val="00A83F1C"/>
    <w:rsid w:val="00A8796D"/>
    <w:rsid w:val="00A87EBD"/>
    <w:rsid w:val="00A90DF3"/>
    <w:rsid w:val="00A9332D"/>
    <w:rsid w:val="00A94931"/>
    <w:rsid w:val="00A955EB"/>
    <w:rsid w:val="00A9568A"/>
    <w:rsid w:val="00A96078"/>
    <w:rsid w:val="00A96180"/>
    <w:rsid w:val="00AA020E"/>
    <w:rsid w:val="00AA2E54"/>
    <w:rsid w:val="00AA425D"/>
    <w:rsid w:val="00AA5769"/>
    <w:rsid w:val="00AA6A17"/>
    <w:rsid w:val="00AA7A8B"/>
    <w:rsid w:val="00AB041A"/>
    <w:rsid w:val="00AC0005"/>
    <w:rsid w:val="00AD1109"/>
    <w:rsid w:val="00AD3371"/>
    <w:rsid w:val="00AD7C15"/>
    <w:rsid w:val="00AE068C"/>
    <w:rsid w:val="00AE1726"/>
    <w:rsid w:val="00AE524C"/>
    <w:rsid w:val="00AE6E74"/>
    <w:rsid w:val="00AF33BB"/>
    <w:rsid w:val="00AF7BE4"/>
    <w:rsid w:val="00B020E8"/>
    <w:rsid w:val="00B03003"/>
    <w:rsid w:val="00B045CA"/>
    <w:rsid w:val="00B04628"/>
    <w:rsid w:val="00B06782"/>
    <w:rsid w:val="00B0788C"/>
    <w:rsid w:val="00B101F7"/>
    <w:rsid w:val="00B11239"/>
    <w:rsid w:val="00B15DF8"/>
    <w:rsid w:val="00B17590"/>
    <w:rsid w:val="00B22A98"/>
    <w:rsid w:val="00B22C82"/>
    <w:rsid w:val="00B23B4E"/>
    <w:rsid w:val="00B24B83"/>
    <w:rsid w:val="00B27C1A"/>
    <w:rsid w:val="00B32E70"/>
    <w:rsid w:val="00B336D5"/>
    <w:rsid w:val="00B33723"/>
    <w:rsid w:val="00B33740"/>
    <w:rsid w:val="00B34A6D"/>
    <w:rsid w:val="00B3780D"/>
    <w:rsid w:val="00B4266C"/>
    <w:rsid w:val="00B42F7F"/>
    <w:rsid w:val="00B543AA"/>
    <w:rsid w:val="00B5572C"/>
    <w:rsid w:val="00B56558"/>
    <w:rsid w:val="00B565ED"/>
    <w:rsid w:val="00B56DB3"/>
    <w:rsid w:val="00B57E63"/>
    <w:rsid w:val="00B60425"/>
    <w:rsid w:val="00B60C5B"/>
    <w:rsid w:val="00B63570"/>
    <w:rsid w:val="00B64CE9"/>
    <w:rsid w:val="00B65EA9"/>
    <w:rsid w:val="00B66457"/>
    <w:rsid w:val="00B74B8E"/>
    <w:rsid w:val="00B77562"/>
    <w:rsid w:val="00B810C9"/>
    <w:rsid w:val="00B82676"/>
    <w:rsid w:val="00B829DE"/>
    <w:rsid w:val="00B8546A"/>
    <w:rsid w:val="00B865AB"/>
    <w:rsid w:val="00B925EF"/>
    <w:rsid w:val="00B979F3"/>
    <w:rsid w:val="00BA1F72"/>
    <w:rsid w:val="00BA20F5"/>
    <w:rsid w:val="00BA4265"/>
    <w:rsid w:val="00BA5C75"/>
    <w:rsid w:val="00BA5DB3"/>
    <w:rsid w:val="00BA64AB"/>
    <w:rsid w:val="00BB0192"/>
    <w:rsid w:val="00BB0724"/>
    <w:rsid w:val="00BB1F36"/>
    <w:rsid w:val="00BB26B8"/>
    <w:rsid w:val="00BB3261"/>
    <w:rsid w:val="00BB34D4"/>
    <w:rsid w:val="00BB421F"/>
    <w:rsid w:val="00BB46AA"/>
    <w:rsid w:val="00BC155D"/>
    <w:rsid w:val="00BC5C1B"/>
    <w:rsid w:val="00BC6550"/>
    <w:rsid w:val="00BD3D2D"/>
    <w:rsid w:val="00BD55BF"/>
    <w:rsid w:val="00BD6244"/>
    <w:rsid w:val="00BD757E"/>
    <w:rsid w:val="00BE2B5F"/>
    <w:rsid w:val="00BE5309"/>
    <w:rsid w:val="00BF0A5E"/>
    <w:rsid w:val="00BF203B"/>
    <w:rsid w:val="00BF3F1C"/>
    <w:rsid w:val="00BF4313"/>
    <w:rsid w:val="00BF5810"/>
    <w:rsid w:val="00BF5AA5"/>
    <w:rsid w:val="00BF649B"/>
    <w:rsid w:val="00BF77DE"/>
    <w:rsid w:val="00C00A5C"/>
    <w:rsid w:val="00C022FB"/>
    <w:rsid w:val="00C02F1E"/>
    <w:rsid w:val="00C04160"/>
    <w:rsid w:val="00C05178"/>
    <w:rsid w:val="00C054ED"/>
    <w:rsid w:val="00C07D7E"/>
    <w:rsid w:val="00C120F2"/>
    <w:rsid w:val="00C1305D"/>
    <w:rsid w:val="00C162C4"/>
    <w:rsid w:val="00C16F95"/>
    <w:rsid w:val="00C21100"/>
    <w:rsid w:val="00C2251A"/>
    <w:rsid w:val="00C23CBA"/>
    <w:rsid w:val="00C24F84"/>
    <w:rsid w:val="00C3126E"/>
    <w:rsid w:val="00C31BC1"/>
    <w:rsid w:val="00C360EE"/>
    <w:rsid w:val="00C36B52"/>
    <w:rsid w:val="00C46B6C"/>
    <w:rsid w:val="00C50BD6"/>
    <w:rsid w:val="00C5111A"/>
    <w:rsid w:val="00C523DC"/>
    <w:rsid w:val="00C573C4"/>
    <w:rsid w:val="00C61770"/>
    <w:rsid w:val="00C629BF"/>
    <w:rsid w:val="00C62DE8"/>
    <w:rsid w:val="00C71302"/>
    <w:rsid w:val="00C73ED5"/>
    <w:rsid w:val="00C75D91"/>
    <w:rsid w:val="00C77C61"/>
    <w:rsid w:val="00C818E7"/>
    <w:rsid w:val="00C843D4"/>
    <w:rsid w:val="00C853A5"/>
    <w:rsid w:val="00C908F3"/>
    <w:rsid w:val="00C9397F"/>
    <w:rsid w:val="00C942EE"/>
    <w:rsid w:val="00C96FFF"/>
    <w:rsid w:val="00C97192"/>
    <w:rsid w:val="00CA1BD9"/>
    <w:rsid w:val="00CA3490"/>
    <w:rsid w:val="00CA3AE9"/>
    <w:rsid w:val="00CA616C"/>
    <w:rsid w:val="00CA7597"/>
    <w:rsid w:val="00CA7BE9"/>
    <w:rsid w:val="00CB19E9"/>
    <w:rsid w:val="00CB45A0"/>
    <w:rsid w:val="00CB5D3E"/>
    <w:rsid w:val="00CB7C63"/>
    <w:rsid w:val="00CC05B5"/>
    <w:rsid w:val="00CC6E65"/>
    <w:rsid w:val="00CD5D41"/>
    <w:rsid w:val="00CD6EC9"/>
    <w:rsid w:val="00CE0017"/>
    <w:rsid w:val="00CE4AAC"/>
    <w:rsid w:val="00CF4CCF"/>
    <w:rsid w:val="00CF7D2C"/>
    <w:rsid w:val="00D032CC"/>
    <w:rsid w:val="00D064D6"/>
    <w:rsid w:val="00D07005"/>
    <w:rsid w:val="00D07153"/>
    <w:rsid w:val="00D07249"/>
    <w:rsid w:val="00D1014B"/>
    <w:rsid w:val="00D129C4"/>
    <w:rsid w:val="00D12FF0"/>
    <w:rsid w:val="00D160AE"/>
    <w:rsid w:val="00D20BB6"/>
    <w:rsid w:val="00D23DF7"/>
    <w:rsid w:val="00D25031"/>
    <w:rsid w:val="00D2672C"/>
    <w:rsid w:val="00D274CA"/>
    <w:rsid w:val="00D34322"/>
    <w:rsid w:val="00D34532"/>
    <w:rsid w:val="00D372EC"/>
    <w:rsid w:val="00D403BD"/>
    <w:rsid w:val="00D43F39"/>
    <w:rsid w:val="00D444BC"/>
    <w:rsid w:val="00D45456"/>
    <w:rsid w:val="00D5127E"/>
    <w:rsid w:val="00D672DE"/>
    <w:rsid w:val="00D70D18"/>
    <w:rsid w:val="00D72199"/>
    <w:rsid w:val="00D742A4"/>
    <w:rsid w:val="00D83247"/>
    <w:rsid w:val="00D84DD6"/>
    <w:rsid w:val="00D8539F"/>
    <w:rsid w:val="00D864F8"/>
    <w:rsid w:val="00D86D9D"/>
    <w:rsid w:val="00D87038"/>
    <w:rsid w:val="00D87B3C"/>
    <w:rsid w:val="00D91D13"/>
    <w:rsid w:val="00D92814"/>
    <w:rsid w:val="00D935F5"/>
    <w:rsid w:val="00D9558A"/>
    <w:rsid w:val="00D96314"/>
    <w:rsid w:val="00D96839"/>
    <w:rsid w:val="00D977F5"/>
    <w:rsid w:val="00D97DD5"/>
    <w:rsid w:val="00DA178F"/>
    <w:rsid w:val="00DA2622"/>
    <w:rsid w:val="00DA2B08"/>
    <w:rsid w:val="00DA41D1"/>
    <w:rsid w:val="00DA45B7"/>
    <w:rsid w:val="00DA5C41"/>
    <w:rsid w:val="00DA6474"/>
    <w:rsid w:val="00DA69A0"/>
    <w:rsid w:val="00DB07F0"/>
    <w:rsid w:val="00DB563D"/>
    <w:rsid w:val="00DB634C"/>
    <w:rsid w:val="00DC0F98"/>
    <w:rsid w:val="00DC49F8"/>
    <w:rsid w:val="00DC4EE5"/>
    <w:rsid w:val="00DC6F9C"/>
    <w:rsid w:val="00DD2B03"/>
    <w:rsid w:val="00DD5613"/>
    <w:rsid w:val="00DD5DD2"/>
    <w:rsid w:val="00DD7600"/>
    <w:rsid w:val="00DE0E8D"/>
    <w:rsid w:val="00DE331C"/>
    <w:rsid w:val="00DE3A65"/>
    <w:rsid w:val="00DE5D08"/>
    <w:rsid w:val="00DE6454"/>
    <w:rsid w:val="00DE79F0"/>
    <w:rsid w:val="00DF06D0"/>
    <w:rsid w:val="00DF0DD3"/>
    <w:rsid w:val="00DF7192"/>
    <w:rsid w:val="00DF73D5"/>
    <w:rsid w:val="00DF7B39"/>
    <w:rsid w:val="00E00D18"/>
    <w:rsid w:val="00E02726"/>
    <w:rsid w:val="00E02D3A"/>
    <w:rsid w:val="00E03ED9"/>
    <w:rsid w:val="00E04AEF"/>
    <w:rsid w:val="00E0653D"/>
    <w:rsid w:val="00E074C7"/>
    <w:rsid w:val="00E124B0"/>
    <w:rsid w:val="00E13885"/>
    <w:rsid w:val="00E142E7"/>
    <w:rsid w:val="00E2057F"/>
    <w:rsid w:val="00E24C62"/>
    <w:rsid w:val="00E255AA"/>
    <w:rsid w:val="00E313E4"/>
    <w:rsid w:val="00E314C7"/>
    <w:rsid w:val="00E3275F"/>
    <w:rsid w:val="00E32D96"/>
    <w:rsid w:val="00E346D3"/>
    <w:rsid w:val="00E36546"/>
    <w:rsid w:val="00E4142D"/>
    <w:rsid w:val="00E42914"/>
    <w:rsid w:val="00E46C47"/>
    <w:rsid w:val="00E50097"/>
    <w:rsid w:val="00E518C1"/>
    <w:rsid w:val="00E52879"/>
    <w:rsid w:val="00E576C8"/>
    <w:rsid w:val="00E57989"/>
    <w:rsid w:val="00E60D5F"/>
    <w:rsid w:val="00E61008"/>
    <w:rsid w:val="00E619BD"/>
    <w:rsid w:val="00E63A97"/>
    <w:rsid w:val="00E66219"/>
    <w:rsid w:val="00E71017"/>
    <w:rsid w:val="00E7318A"/>
    <w:rsid w:val="00E76A24"/>
    <w:rsid w:val="00E80989"/>
    <w:rsid w:val="00E82238"/>
    <w:rsid w:val="00E83300"/>
    <w:rsid w:val="00E8545A"/>
    <w:rsid w:val="00E87EE2"/>
    <w:rsid w:val="00E9434C"/>
    <w:rsid w:val="00E9639F"/>
    <w:rsid w:val="00EA140A"/>
    <w:rsid w:val="00EA140F"/>
    <w:rsid w:val="00EA33A5"/>
    <w:rsid w:val="00EA3B36"/>
    <w:rsid w:val="00EA7663"/>
    <w:rsid w:val="00EA7E30"/>
    <w:rsid w:val="00EB2CA3"/>
    <w:rsid w:val="00EB517C"/>
    <w:rsid w:val="00EB581A"/>
    <w:rsid w:val="00EB7C5B"/>
    <w:rsid w:val="00EC16CD"/>
    <w:rsid w:val="00EC19F2"/>
    <w:rsid w:val="00EC43DD"/>
    <w:rsid w:val="00EC46AE"/>
    <w:rsid w:val="00EC6EEE"/>
    <w:rsid w:val="00ED16CE"/>
    <w:rsid w:val="00ED1F30"/>
    <w:rsid w:val="00ED72A3"/>
    <w:rsid w:val="00EE0E91"/>
    <w:rsid w:val="00EE1F6B"/>
    <w:rsid w:val="00EE2676"/>
    <w:rsid w:val="00EE330C"/>
    <w:rsid w:val="00EF051F"/>
    <w:rsid w:val="00EF19B6"/>
    <w:rsid w:val="00EF2FFF"/>
    <w:rsid w:val="00EF3EDC"/>
    <w:rsid w:val="00EF545E"/>
    <w:rsid w:val="00EF6DCB"/>
    <w:rsid w:val="00EF7ABC"/>
    <w:rsid w:val="00EF7CE2"/>
    <w:rsid w:val="00F007D8"/>
    <w:rsid w:val="00F01FC0"/>
    <w:rsid w:val="00F01FE3"/>
    <w:rsid w:val="00F0761F"/>
    <w:rsid w:val="00F11AB6"/>
    <w:rsid w:val="00F11B2A"/>
    <w:rsid w:val="00F12410"/>
    <w:rsid w:val="00F1299F"/>
    <w:rsid w:val="00F14548"/>
    <w:rsid w:val="00F1589F"/>
    <w:rsid w:val="00F1775A"/>
    <w:rsid w:val="00F1787F"/>
    <w:rsid w:val="00F22956"/>
    <w:rsid w:val="00F24FFF"/>
    <w:rsid w:val="00F25A1A"/>
    <w:rsid w:val="00F26336"/>
    <w:rsid w:val="00F26ED6"/>
    <w:rsid w:val="00F30E98"/>
    <w:rsid w:val="00F34355"/>
    <w:rsid w:val="00F34AE0"/>
    <w:rsid w:val="00F37C6D"/>
    <w:rsid w:val="00F422D9"/>
    <w:rsid w:val="00F4470F"/>
    <w:rsid w:val="00F44B12"/>
    <w:rsid w:val="00F45981"/>
    <w:rsid w:val="00F509C0"/>
    <w:rsid w:val="00F50BB9"/>
    <w:rsid w:val="00F512F1"/>
    <w:rsid w:val="00F51A52"/>
    <w:rsid w:val="00F530B8"/>
    <w:rsid w:val="00F53ACD"/>
    <w:rsid w:val="00F53E6F"/>
    <w:rsid w:val="00F5677C"/>
    <w:rsid w:val="00F568E7"/>
    <w:rsid w:val="00F60ED1"/>
    <w:rsid w:val="00F6102E"/>
    <w:rsid w:val="00F625DA"/>
    <w:rsid w:val="00F64F53"/>
    <w:rsid w:val="00F65486"/>
    <w:rsid w:val="00F65BF2"/>
    <w:rsid w:val="00F663F5"/>
    <w:rsid w:val="00F66AD4"/>
    <w:rsid w:val="00F673E2"/>
    <w:rsid w:val="00F67C95"/>
    <w:rsid w:val="00F700F8"/>
    <w:rsid w:val="00F745C5"/>
    <w:rsid w:val="00F81E9A"/>
    <w:rsid w:val="00F82208"/>
    <w:rsid w:val="00F82DD8"/>
    <w:rsid w:val="00F856E5"/>
    <w:rsid w:val="00F87BC2"/>
    <w:rsid w:val="00F90E08"/>
    <w:rsid w:val="00F90F5B"/>
    <w:rsid w:val="00F92DB7"/>
    <w:rsid w:val="00F93370"/>
    <w:rsid w:val="00F93D88"/>
    <w:rsid w:val="00F941DC"/>
    <w:rsid w:val="00F942BA"/>
    <w:rsid w:val="00F946D0"/>
    <w:rsid w:val="00F95449"/>
    <w:rsid w:val="00F96266"/>
    <w:rsid w:val="00F97DBC"/>
    <w:rsid w:val="00FA38F4"/>
    <w:rsid w:val="00FA63C5"/>
    <w:rsid w:val="00FA6BB2"/>
    <w:rsid w:val="00FB34FD"/>
    <w:rsid w:val="00FB405F"/>
    <w:rsid w:val="00FB50AB"/>
    <w:rsid w:val="00FB654B"/>
    <w:rsid w:val="00FC29F1"/>
    <w:rsid w:val="00FC4EC1"/>
    <w:rsid w:val="00FC5D9A"/>
    <w:rsid w:val="00FC79C7"/>
    <w:rsid w:val="00FD33EB"/>
    <w:rsid w:val="00FD4666"/>
    <w:rsid w:val="00FD57C2"/>
    <w:rsid w:val="00FD6583"/>
    <w:rsid w:val="00FD69C3"/>
    <w:rsid w:val="00FD7DD7"/>
    <w:rsid w:val="00FE1183"/>
    <w:rsid w:val="00FE2471"/>
    <w:rsid w:val="00FE7188"/>
    <w:rsid w:val="00FE7534"/>
    <w:rsid w:val="00FF0EE6"/>
    <w:rsid w:val="00FF2FAD"/>
    <w:rsid w:val="00FF314F"/>
    <w:rsid w:val="00FF3D3C"/>
    <w:rsid w:val="00FF3F72"/>
    <w:rsid w:val="00FF447E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EBF3F"/>
  <w15:docId w15:val="{649033FB-C468-4D5F-AFC8-9D0E6DDE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autoSpaceDE w:val="0"/>
      <w:spacing w:after="283"/>
    </w:pPr>
    <w:rPr>
      <w:rFonts w:ascii="Mangal" w:eastAsia="Mangal" w:hAnsi="Mangal"/>
      <w:sz w:val="64"/>
      <w:szCs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DefaultLTUntertitel">
    <w:name w:val="Default~LT~Untertitel"/>
    <w:pPr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DefaultLTNotizen">
    <w:name w:val="Default~LT~Notizen"/>
    <w:pPr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DefaultLTHintergrundobjekte">
    <w:name w:val="Default~LT~Hintergrundobjekte"/>
    <w:pPr>
      <w:autoSpaceDE w:val="0"/>
    </w:pPr>
  </w:style>
  <w:style w:type="paragraph" w:customStyle="1" w:styleId="DefaultLTHintergrund">
    <w:name w:val="Default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Backgroundobjects">
    <w:name w:val="Background objects"/>
    <w:pPr>
      <w:autoSpaceDE w:val="0"/>
    </w:pPr>
  </w:style>
  <w:style w:type="paragraph" w:customStyle="1" w:styleId="Background">
    <w:name w:val="Background"/>
    <w:pPr>
      <w:autoSpaceDE w:val="0"/>
    </w:pPr>
  </w:style>
  <w:style w:type="paragraph" w:customStyle="1" w:styleId="Notes">
    <w:name w:val="Notes"/>
    <w:pPr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Outline1">
    <w:name w:val="Outline 1"/>
    <w:pPr>
      <w:autoSpaceDE w:val="0"/>
      <w:spacing w:after="283"/>
    </w:pPr>
    <w:rPr>
      <w:rFonts w:ascii="Mangal" w:eastAsia="Mangal" w:hAnsi="Mangal"/>
      <w:sz w:val="64"/>
      <w:szCs w:val="64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Heading1">
    <w:name w:val="WW-Heading1"/>
    <w:basedOn w:val="Standard"/>
    <w:pPr>
      <w:spacing w:before="238" w:after="119"/>
    </w:p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BE530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E5309"/>
    <w:rPr>
      <w:szCs w:val="21"/>
    </w:rPr>
  </w:style>
  <w:style w:type="table" w:styleId="TableGrid">
    <w:name w:val="Table Grid"/>
    <w:basedOn w:val="TableNormal"/>
    <w:uiPriority w:val="39"/>
    <w:rsid w:val="00524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FB1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D26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Starr</dc:creator>
  <cp:lastModifiedBy>Rebecca Starr</cp:lastModifiedBy>
  <cp:revision>45</cp:revision>
  <cp:lastPrinted>2025-01-28T09:24:00Z</cp:lastPrinted>
  <dcterms:created xsi:type="dcterms:W3CDTF">2025-01-24T06:24:00Z</dcterms:created>
  <dcterms:modified xsi:type="dcterms:W3CDTF">2025-01-28T10:55:00Z</dcterms:modified>
</cp:coreProperties>
</file>