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SafeClaw</w:t>
      </w:r>
    </w:p>
    <w:p>
      <w:pPr>
        <w:spacing w:after="80"/>
        <w:jc w:val="center"/>
      </w:pPr>
      <w:r>
        <w:rPr>
          <w:color w:val="555555"/>
          <w:sz w:val="32"/>
          <w:szCs w:val="32"/>
        </w:rPr>
        <w:t xml:space="preserve">Secure Personal AI Assistant</w:t>
      </w:r>
    </w:p>
    <w:p>
      <w:pPr>
        <w:spacing w:after="400"/>
        <w:jc w:val="center"/>
      </w:pPr>
      <w:r>
        <w:rPr>
          <w:color w:val="888888"/>
          <w:sz w:val="22"/>
          <w:szCs w:val="22"/>
        </w:rPr>
        <w:t xml:space="preserve">Architecture Specification  •  Version 1.0.0  •  February 2026</w:t>
      </w:r>
    </w:p>
    <w:p>
      <w:pPr>
        <w:pStyle w:val="Heading1"/>
      </w:pPr>
      <w:r>
        <w:t xml:space="preserve">1. Executive Summary</w:t>
      </w:r>
    </w:p>
    <w:p>
      <w:pPr>
        <w:spacing w:after="120"/>
      </w:pPr>
      <w:r>
        <w:t xml:space="preserve">SafeClaw is a secure, privacy-first personal AI assistant that operates as a dedicated Telegram bot — never impersonating the user. It is fully implemented and production-ready, supporting multiple LLM providers (Anthropic Claude, OpenAI GPT, Google Gemini, and Ollama for local inference), real filesystem and browser tools, automatic MCP tool discovery, background process execution, self-extending dynamic skills, and intelligent context management.</w:t>
      </w:r>
    </w:p>
    <w:p>
      <w:pPr>
        <w:spacing w:after="120"/>
      </w:pPr>
      <w:r>
        <w:t xml:space="preserve">The core design philosophy is defence-in-depth with minimal attack surface: the gateway is dormant by default, all tools are off by default, and every dangerous action requires explicit owner confirmation. The system is self-healing (auto-sleep on inactivity), self-extensible (agent can propose and install new skills at runtime), and fully auditable (every event logged to a JSONL audit trail).</w:t>
      </w:r>
    </w:p>
    <w:p>
      <w:pPr>
        <w:spacing w:before="0" w:after="60"/>
      </w:pPr>
      <w:r>
        <w:t xml:space="preserve"/>
      </w:r>
    </w:p>
    <w:p>
      <w:pPr>
        <w:pStyle w:val="Heading1"/>
      </w:pPr>
      <w:r>
        <w:t xml:space="preserve">2. Problem Statement</w:t>
      </w:r>
    </w:p>
    <w:p>
      <w:pPr>
        <w:spacing w:after="120"/>
      </w:pPr>
      <w:r>
        <w:t xml:space="preserve">OpenClaw, while feature-rich, has several security concerns that SafeClaw addresses:</w:t>
      </w:r>
    </w:p>
    <w:p>
      <w:pPr>
        <w:pStyle w:val="ListParagraph"/>
        <w:numPr>
          <w:ilvl w:val="0"/>
          <w:numId w:val="2"/>
        </w:numPr>
      </w:pPr>
      <w:r>
        <w:rPr>
          <w:b w:val="false"/>
          <w:bCs w:val="false"/>
        </w:rPr>
        <w:t xml:space="preserve">Hijacks the user's WhatsApp session via Baileys, acting as the user and exposing the account to risk</w:t>
      </w:r>
    </w:p>
    <w:p>
      <w:pPr>
        <w:pStyle w:val="ListParagraph"/>
        <w:numPr>
          <w:ilvl w:val="0"/>
          <w:numId w:val="2"/>
        </w:numPr>
      </w:pPr>
      <w:r>
        <w:rPr>
          <w:b w:val="false"/>
          <w:bCs w:val="false"/>
        </w:rPr>
        <w:t xml:space="preserve">Runs as an always-on daemon with a large attack surface, processing messages continuously</w:t>
      </w:r>
    </w:p>
    <w:p>
      <w:pPr>
        <w:pStyle w:val="ListParagraph"/>
        <w:numPr>
          <w:ilvl w:val="0"/>
          <w:numId w:val="2"/>
        </w:numPr>
      </w:pPr>
      <w:r>
        <w:rPr>
          <w:b w:val="false"/>
          <w:bCs w:val="false"/>
        </w:rPr>
        <w:t xml:space="preserve">Tool permissions are configured statically at setup time and cannot be toggled at runtime</w:t>
      </w:r>
    </w:p>
    <w:p>
      <w:pPr>
        <w:pStyle w:val="ListParagraph"/>
        <w:numPr>
          <w:ilvl w:val="0"/>
          <w:numId w:val="2"/>
        </w:numPr>
      </w:pPr>
      <w:r>
        <w:rPr>
          <w:b w:val="false"/>
          <w:bCs w:val="false"/>
        </w:rPr>
        <w:t xml:space="preserve">Dangerous actions like file writes and shell execution proceed without per-action confirmation</w:t>
      </w:r>
    </w:p>
    <w:p>
      <w:pPr>
        <w:pStyle w:val="ListParagraph"/>
        <w:numPr>
          <w:ilvl w:val="0"/>
          <w:numId w:val="2"/>
        </w:numPr>
      </w:pPr>
      <w:r>
        <w:rPr>
          <w:b w:val="false"/>
          <w:bCs w:val="false"/>
        </w:rPr>
        <w:t xml:space="preserve">Inbound DM pairing is reactive, sending responses to unknown senders that leak the bot's existence</w:t>
      </w:r>
    </w:p>
    <w:p>
      <w:pPr>
        <w:spacing w:before="0" w:after="60"/>
      </w:pPr>
      <w:r>
        <w:t xml:space="preserve"/>
      </w:r>
    </w:p>
    <w:p>
      <w:pPr>
        <w:spacing w:after="120"/>
      </w:pPr>
      <w:r>
        <w:t xml:space="preserve">SafeClaw solves each of these by inverting the defaults: everything is off until the owner explicitly turns it on.</w:t>
      </w:r>
    </w:p>
    <w:p>
      <w:pPr>
        <w:spacing w:before="0" w:after="60"/>
      </w:pPr>
      <w:r>
        <w:t xml:space="preserve"/>
      </w:r>
    </w:p>
    <w:p>
      <w:pPr>
        <w:pStyle w:val="Heading1"/>
      </w:pPr>
      <w:r>
        <w:t xml:space="preserve">3. Security Comparison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200"/>
        <w:gridCol w:w="3080"/>
        <w:gridCol w:w="4080"/>
      </w:tblGrid>
      <w:tr>
        <w:trPr>
          <w:tblHeader/>
        </w:trPr>
        <w:tc>
          <w:tcPr>
            <w:tcW w:type="dxa" w:w="22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Aspect</w:t>
            </w:r>
          </w:p>
        </w:tc>
        <w:tc>
          <w:tcPr>
            <w:tcW w:type="dxa" w:w="308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OpenClaw</w:t>
            </w:r>
          </w:p>
        </w:tc>
        <w:tc>
          <w:tcPr>
            <w:tcW w:type="dxa" w:w="408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SafeClaw</w:t>
            </w:r>
          </w:p>
        </w:tc>
      </w:tr>
      <w:tr>
        <w:tc>
          <w:tcPr>
            <w:tcW w:type="dxa" w:w="22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Identity</w:t>
            </w:r>
          </w:p>
        </w:tc>
        <w:tc>
          <w:tcPr>
            <w:tcW w:type="dxa" w:w="308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Hijacks user WhatsApp via Baileys</w:t>
            </w:r>
          </w:p>
        </w:tc>
        <w:tc>
          <w:tcPr>
            <w:tcW w:type="dxa" w:w="408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Own Telegram bot — never impersonates user</w:t>
            </w:r>
          </w:p>
        </w:tc>
      </w:tr>
      <w:tr>
        <w:tc>
          <w:tcPr>
            <w:tcW w:type="dxa" w:w="22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Default state</w:t>
            </w:r>
          </w:p>
        </w:tc>
        <w:tc>
          <w:tcPr>
            <w:tcW w:type="dxa" w:w="308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Always-on daemon</w:t>
            </w:r>
          </w:p>
        </w:tc>
        <w:tc>
          <w:tcPr>
            <w:tcW w:type="dxa" w:w="408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Dormant until /wake from owner</w:t>
            </w:r>
          </w:p>
        </w:tc>
      </w:tr>
      <w:tr>
        <w:tc>
          <w:tcPr>
            <w:tcW w:type="dxa" w:w="22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Tool access</w:t>
            </w:r>
          </w:p>
        </w:tc>
        <w:tc>
          <w:tcPr>
            <w:tcW w:type="dxa" w:w="308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Static config profiles</w:t>
            </w:r>
          </w:p>
        </w:tc>
        <w:tc>
          <w:tcPr>
            <w:tcW w:type="dxa" w:w="408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Runtime enable/disable per tool</w:t>
            </w:r>
          </w:p>
        </w:tc>
      </w:tr>
      <w:tr>
        <w:tc>
          <w:tcPr>
            <w:tcW w:type="dxa" w:w="22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Dangerous actions</w:t>
            </w:r>
          </w:p>
        </w:tc>
        <w:tc>
          <w:tcPr>
            <w:tcW w:type="dxa" w:w="308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Executes immediately</w:t>
            </w:r>
          </w:p>
        </w:tc>
        <w:tc>
          <w:tcPr>
            <w:tcW w:type="dxa" w:w="408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Requires /confirm before execution</w:t>
            </w:r>
          </w:p>
        </w:tc>
      </w:tr>
      <w:tr>
        <w:tc>
          <w:tcPr>
            <w:tcW w:type="dxa" w:w="22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Auth model</w:t>
            </w:r>
          </w:p>
        </w:tc>
        <w:tc>
          <w:tcPr>
            <w:tcW w:type="dxa" w:w="308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DM pairing (reactive)</w:t>
            </w:r>
          </w:p>
        </w:tc>
        <w:tc>
          <w:tcPr>
            <w:tcW w:type="dxa" w:w="408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Single owner by Telegram ID</w:t>
            </w:r>
          </w:p>
        </w:tc>
      </w:tr>
      <w:tr>
        <w:tc>
          <w:tcPr>
            <w:tcW w:type="dxa" w:w="22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Strangers</w:t>
            </w:r>
          </w:p>
        </w:tc>
        <w:tc>
          <w:tcPr>
            <w:tcW w:type="dxa" w:w="308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Receives pairing code response</w:t>
            </w:r>
          </w:p>
        </w:tc>
        <w:tc>
          <w:tcPr>
            <w:tcW w:type="dxa" w:w="408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Silent drop — zero info leak</w:t>
            </w:r>
          </w:p>
        </w:tc>
      </w:tr>
      <w:tr>
        <w:tc>
          <w:tcPr>
            <w:tcW w:type="dxa" w:w="22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LLM backend</w:t>
            </w:r>
          </w:p>
        </w:tc>
        <w:tc>
          <w:tcPr>
            <w:tcW w:type="dxa" w:w="308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Hard-coded</w:t>
            </w:r>
          </w:p>
        </w:tc>
        <w:tc>
          <w:tcPr>
            <w:tcW w:type="dxa" w:w="408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Pluggable: Anthropic / OpenAI / Gemini / Ollama</w:t>
            </w:r>
          </w:p>
        </w:tc>
      </w:tr>
      <w:tr>
        <w:tc>
          <w:tcPr>
            <w:tcW w:type="dxa" w:w="22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Tool extensibility</w:t>
            </w:r>
          </w:p>
        </w:tc>
        <w:tc>
          <w:tcPr>
            <w:tcW w:type="dxa" w:w="308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Fixed set</w:t>
            </w:r>
          </w:p>
        </w:tc>
        <w:tc>
          <w:tcPr>
            <w:tcW w:type="dxa" w:w="408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MCP auto-discovery + dynamic skill forge</w:t>
            </w:r>
          </w:p>
        </w:tc>
      </w:tr>
      <w:tr>
        <w:tc>
          <w:tcPr>
            <w:tcW w:type="dxa" w:w="22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Audit</w:t>
            </w:r>
          </w:p>
        </w:tc>
        <w:tc>
          <w:tcPr>
            <w:tcW w:type="dxa" w:w="308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Security audit command</w:t>
            </w:r>
          </w:p>
        </w:tc>
        <w:tc>
          <w:tcPr>
            <w:tcW w:type="dxa" w:w="408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Continuous JSONL audit log</w:t>
            </w:r>
          </w:p>
        </w:tc>
      </w:tr>
    </w:tbl>
    <w:p>
      <w:pPr>
        <w:spacing w:before="0" w:after="60"/>
      </w:pPr>
      <w:r>
        <w:t xml:space="preserve"/>
      </w:r>
    </w:p>
    <w:p>
      <w:r>
        <w:br w:type="page"/>
      </w:r>
    </w:p>
    <w:p>
      <w:pPr>
        <w:pStyle w:val="Heading1"/>
      </w:pPr>
      <w:r>
        <w:t xml:space="preserve">4. System Architecture</w:t>
      </w:r>
    </w:p>
    <w:p>
      <w:pPr>
        <w:pStyle w:val="Heading2"/>
      </w:pPr>
      <w:r>
        <w:t xml:space="preserve">4.1 Gateway State Machine</w:t>
      </w:r>
    </w:p>
    <w:p>
      <w:pPr>
        <w:spacing w:after="120"/>
      </w:pPr>
      <w:r>
        <w:t xml:space="preserve">The gateway operates as a finite state machine with four states. It starts in DORMANT and only transitions when the authenticated owner sends commands.</w:t>
      </w:r>
    </w:p>
    <w:p>
      <w:pPr>
        <w:spacing w:before="0" w:after="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000"/>
        <w:gridCol w:w="2800"/>
        <w:gridCol w:w="2000"/>
        <w:gridCol w:w="2560"/>
      </w:tblGrid>
      <w:tr>
        <w:trPr>
          <w:tblHeader/>
        </w:trPr>
        <w:tc>
          <w:tcPr>
            <w:tcW w:type="dxa" w:w="20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From</w:t>
            </w:r>
          </w:p>
        </w:tc>
        <w:tc>
          <w:tcPr>
            <w:tcW w:type="dxa" w:w="28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Trigger</w:t>
            </w:r>
          </w:p>
        </w:tc>
        <w:tc>
          <w:tcPr>
            <w:tcW w:type="dxa" w:w="20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To</w:t>
            </w:r>
          </w:p>
        </w:tc>
        <w:tc>
          <w:tcPr>
            <w:tcW w:type="dxa" w:w="256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Effect</w:t>
            </w:r>
          </w:p>
        </w:tc>
      </w:tr>
      <w:tr>
        <w:tc>
          <w:tcPr>
            <w:tcW w:type="dxa" w:w="20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DORMANT</w:t>
            </w:r>
          </w:p>
        </w:tc>
        <w:tc>
          <w:tcPr>
            <w:tcW w:type="dxa" w:w="2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/wake from owner</w:t>
            </w:r>
          </w:p>
        </w:tc>
        <w:tc>
          <w:tcPr>
            <w:tcW w:type="dxa" w:w="20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AWAKE</w:t>
            </w:r>
          </w:p>
        </w:tc>
        <w:tc>
          <w:tcPr>
            <w:tcW w:type="dxa" w:w="25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All tools disabled, session + conversation created, MCP discovery fires, soul/skills loaded</w:t>
            </w:r>
          </w:p>
        </w:tc>
      </w:tr>
      <w:tr>
        <w:tc>
          <w:tcPr>
            <w:tcW w:type="dxa" w:w="20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AWAKE</w:t>
            </w:r>
          </w:p>
        </w:tc>
        <w:tc>
          <w:tcPr>
            <w:tcW w:type="dxa" w:w="28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Dangerous action requested by LLM</w:t>
            </w:r>
          </w:p>
        </w:tc>
        <w:tc>
          <w:tcPr>
            <w:tcW w:type="dxa" w:w="20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ACTION_PENDING</w:t>
            </w:r>
          </w:p>
        </w:tc>
        <w:tc>
          <w:tcPr>
            <w:tcW w:type="dxa" w:w="25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Approval request created, owner notified</w:t>
            </w:r>
          </w:p>
        </w:tc>
      </w:tr>
      <w:tr>
        <w:tc>
          <w:tcPr>
            <w:tcW w:type="dxa" w:w="20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ACTION_PENDING</w:t>
            </w:r>
          </w:p>
        </w:tc>
        <w:tc>
          <w:tcPr>
            <w:tcW w:type="dxa" w:w="2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/confirm or /deny</w:t>
            </w:r>
          </w:p>
        </w:tc>
        <w:tc>
          <w:tcPr>
            <w:tcW w:type="dxa" w:w="20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AWAKE</w:t>
            </w:r>
          </w:p>
        </w:tc>
        <w:tc>
          <w:tcPr>
            <w:tcW w:type="dxa" w:w="25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Action executed or rejected, LLM continues</w:t>
            </w:r>
          </w:p>
        </w:tc>
      </w:tr>
      <w:tr>
        <w:tc>
          <w:tcPr>
            <w:tcW w:type="dxa" w:w="20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AWAKE</w:t>
            </w:r>
          </w:p>
        </w:tc>
        <w:tc>
          <w:tcPr>
            <w:tcW w:type="dxa" w:w="28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/sleep or inactivity timeout</w:t>
            </w:r>
          </w:p>
        </w:tc>
        <w:tc>
          <w:tcPr>
            <w:tcW w:type="dxa" w:w="20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DORMANT</w:t>
            </w:r>
          </w:p>
        </w:tc>
        <w:tc>
          <w:tcPr>
            <w:tcW w:type="dxa" w:w="25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Tools disabled, MCP disconnected, processes killed, session cleared</w:t>
            </w:r>
          </w:p>
        </w:tc>
      </w:tr>
      <w:tr>
        <w:tc>
          <w:tcPr>
            <w:tcW w:type="dxa" w:w="20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AWAKE</w:t>
            </w:r>
          </w:p>
        </w:tc>
        <w:tc>
          <w:tcPr>
            <w:tcW w:type="dxa" w:w="2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/kill</w:t>
            </w:r>
          </w:p>
        </w:tc>
        <w:tc>
          <w:tcPr>
            <w:tcW w:type="dxa" w:w="20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SHUTDOWN</w:t>
            </w:r>
          </w:p>
        </w:tc>
        <w:tc>
          <w:tcPr>
            <w:tcW w:type="dxa" w:w="25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Process exits cleanly</w:t>
            </w:r>
          </w:p>
        </w:tc>
      </w:tr>
    </w:tbl>
    <w:p>
      <w:pPr>
        <w:spacing w:before="0" w:after="60"/>
      </w:pPr>
      <w:r>
        <w:t xml:space="preserve"/>
      </w:r>
    </w:p>
    <w:p>
      <w:pPr>
        <w:spacing w:after="120"/>
      </w:pPr>
      <w:r>
        <w:t xml:space="preserve">The inactivity timeout (default 30 minutes) automatically returns the gateway to DORMANT. On both sleep and auto-sleep, all background processes spawned during the session are terminated.</w:t>
      </w:r>
    </w:p>
    <w:p>
      <w:pPr>
        <w:spacing w:before="0" w:after="60"/>
      </w:pPr>
      <w:r>
        <w:t xml:space="preserve"/>
      </w:r>
    </w:p>
    <w:p>
      <w:pPr>
        <w:pStyle w:val="Heading2"/>
      </w:pPr>
      <w:r>
        <w:t xml:space="preserve">4.2 Single-Owner Authentication</w:t>
      </w:r>
    </w:p>
    <w:p>
      <w:pPr>
        <w:spacing w:after="120"/>
      </w:pPr>
      <w:r>
        <w:t xml:space="preserve">SafeClaw uses a zero-trust authentication model. The owner's Telegram user ID is stored in configuration at startup. Every inbound message is checked against this ID before any processing. Messages from non-owners are silently dropped — no response, no error, no information leak.</w:t>
      </w:r>
    </w:p>
    <w:p>
      <w:pPr>
        <w:spacing w:before="0" w:after="60"/>
      </w:pPr>
      <w:r>
        <w:t xml:space="preserve"/>
      </w:r>
    </w:p>
    <w:p>
      <w:pPr>
        <w:pStyle w:val="Heading2"/>
      </w:pPr>
      <w:r>
        <w:t xml:space="preserve">4.3 Tool Registry</w:t>
      </w:r>
    </w:p>
    <w:p>
      <w:pPr>
        <w:spacing w:after="120"/>
      </w:pPr>
      <w:r>
        <w:t xml:space="preserve">The tool registry manages four builtin tool categories plus dynamically registered MCP tools and installed skill tools, each independently toggleable at runtime:</w:t>
      </w:r>
    </w:p>
    <w:p>
      <w:pPr>
        <w:spacing w:before="0" w:after="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1800"/>
        <w:gridCol w:w="3200"/>
        <w:gridCol w:w="1560"/>
        <w:gridCol w:w="2800"/>
      </w:tblGrid>
      <w:tr>
        <w:trPr>
          <w:tblHeader/>
        </w:trPr>
        <w:tc>
          <w:tcPr>
            <w:tcW w:type="dxa" w:w="18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Tool</w:t>
            </w:r>
          </w:p>
        </w:tc>
        <w:tc>
          <w:tcPr>
            <w:tcW w:type="dxa" w:w="32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Description</w:t>
            </w:r>
          </w:p>
        </w:tc>
        <w:tc>
          <w:tcPr>
            <w:tcW w:type="dxa" w:w="156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Default</w:t>
            </w:r>
          </w:p>
        </w:tc>
        <w:tc>
          <w:tcPr>
            <w:tcW w:type="dxa" w:w="28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Confirm Required</w:t>
            </w:r>
          </w:p>
        </w:tc>
      </w:tr>
      <w:tr>
        <w:tc>
          <w:tcPr>
            <w:tcW w:type="dxa" w:w="1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browser</w:t>
            </w:r>
          </w:p>
        </w:tc>
        <w:tc>
          <w:tcPr>
            <w:tcW w:type="dxa" w:w="32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Fetch URLs + Readability extraction, DuckDuckGo search</w:t>
            </w:r>
          </w:p>
        </w:tc>
        <w:tc>
          <w:tcPr>
            <w:tcW w:type="dxa" w:w="15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DISABLED</w:t>
            </w:r>
          </w:p>
        </w:tc>
        <w:tc>
          <w:tcPr>
            <w:tcW w:type="dxa" w:w="2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No (read-only)</w:t>
            </w:r>
          </w:p>
        </w:tc>
      </w:tr>
      <w:tr>
        <w:tc>
          <w:tcPr>
            <w:tcW w:type="dxa" w:w="18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filesystem</w:t>
            </w:r>
          </w:p>
        </w:tc>
        <w:tc>
          <w:tcPr>
            <w:tcW w:type="dxa" w:w="32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Read, write, list, delete files (sandboxed to WORKSPACE_DIR)</w:t>
            </w:r>
          </w:p>
        </w:tc>
        <w:tc>
          <w:tcPr>
            <w:tcW w:type="dxa" w:w="15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DISABLED</w:t>
            </w:r>
          </w:p>
        </w:tc>
        <w:tc>
          <w:tcPr>
            <w:tcW w:type="dxa" w:w="28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Write/Delete only</w:t>
            </w:r>
          </w:p>
        </w:tc>
      </w:tr>
      <w:tr>
        <w:tc>
          <w:tcPr>
            <w:tcW w:type="dxa" w:w="1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shell</w:t>
            </w:r>
          </w:p>
        </w:tc>
        <w:tc>
          <w:tcPr>
            <w:tcW w:type="dxa" w:w="32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Execute shell commands; background processes via exec_shell_bg</w:t>
            </w:r>
          </w:p>
        </w:tc>
        <w:tc>
          <w:tcPr>
            <w:tcW w:type="dxa" w:w="15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DISABLED</w:t>
            </w:r>
          </w:p>
        </w:tc>
        <w:tc>
          <w:tcPr>
            <w:tcW w:type="dxa" w:w="2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Yes (exec/bg/write/kill)</w:t>
            </w:r>
          </w:p>
        </w:tc>
      </w:tr>
      <w:tr>
        <w:tc>
          <w:tcPr>
            <w:tcW w:type="dxa" w:w="18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patch</w:t>
            </w:r>
          </w:p>
        </w:tc>
        <w:tc>
          <w:tcPr>
            <w:tcW w:type="dxa" w:w="32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Apply code patches: Add / Update / Delete / Move files</w:t>
            </w:r>
          </w:p>
        </w:tc>
        <w:tc>
          <w:tcPr>
            <w:tcW w:type="dxa" w:w="15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DISABLED</w:t>
            </w:r>
          </w:p>
        </w:tc>
        <w:tc>
          <w:tcPr>
            <w:tcW w:type="dxa" w:w="28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Yes</w:t>
            </w:r>
          </w:p>
        </w:tc>
      </w:tr>
      <w:tr>
        <w:tc>
          <w:tcPr>
            <w:tcW w:type="dxa" w:w="1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mcp__&lt;server&gt;__*</w:t>
            </w:r>
          </w:p>
        </w:tc>
        <w:tc>
          <w:tcPr>
            <w:tcW w:type="dxa" w:w="32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Auto-discovered MCP tools (registered on wake)</w:t>
            </w:r>
          </w:p>
        </w:tc>
        <w:tc>
          <w:tcPr>
            <w:tcW w:type="dxa" w:w="15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DISABLED</w:t>
            </w:r>
          </w:p>
        </w:tc>
        <w:tc>
          <w:tcPr>
            <w:tcW w:type="dxa" w:w="2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Heuristic-based</w:t>
            </w:r>
          </w:p>
        </w:tc>
      </w:tr>
      <w:tr>
        <w:tc>
          <w:tcPr>
            <w:tcW w:type="dxa" w:w="18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skill__&lt;name&gt;</w:t>
            </w:r>
          </w:p>
        </w:tc>
        <w:tc>
          <w:tcPr>
            <w:tcW w:type="dxa" w:w="32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Dynamically installed JS skills proposed by LLM</w:t>
            </w:r>
          </w:p>
        </w:tc>
        <w:tc>
          <w:tcPr>
            <w:tcW w:type="dxa" w:w="15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DISABLED</w:t>
            </w:r>
          </w:p>
        </w:tc>
        <w:tc>
          <w:tcPr>
            <w:tcW w:type="dxa" w:w="28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Depends on skill</w:t>
            </w:r>
          </w:p>
        </w:tc>
      </w:tr>
    </w:tbl>
    <w:p>
      <w:pPr>
        <w:spacing w:before="0" w:after="60"/>
      </w:pPr>
      <w:r>
        <w:t xml:space="preserve"/>
      </w:r>
    </w:p>
    <w:p>
      <w:pPr>
        <w:spacing w:after="120"/>
      </w:pPr>
      <w:r>
        <w:t xml:space="preserve">On every /wake, all tools reset to DISABLED. This ensures a clean permission state per session. Disabled tools are excluded from the LLM's tool schemas — the model cannot request tools it doesn't know about.</w:t>
      </w:r>
    </w:p>
    <w:p>
      <w:pPr>
        <w:spacing w:before="0" w:after="60"/>
      </w:pPr>
      <w:r>
        <w:t xml:space="preserve"/>
      </w:r>
    </w:p>
    <w:p>
      <w:pPr>
        <w:pStyle w:val="Heading2"/>
      </w:pPr>
      <w:r>
        <w:t xml:space="preserve">4.4 Permission Confirmation Flow</w:t>
      </w:r>
    </w:p>
    <w:p>
      <w:pPr>
        <w:spacing w:after="120"/>
      </w:pPr>
      <w:r>
        <w:t xml:space="preserve">Even when a tool is enabled, dangerous actions require a two-step approval:</w:t>
      </w:r>
    </w:p>
    <w:p>
      <w:pPr>
        <w:pStyle w:val="ListParagraph"/>
        <w:numPr>
          <w:ilvl w:val="0"/>
          <w:numId w:val="2"/>
        </w:numPr>
      </w:pPr>
      <w:r>
        <w:rPr>
          <w:b w:val="false"/>
          <w:bCs w:val="false"/>
        </w:rPr>
        <w:t xml:space="preserve">The LLM agent requests an action (e.g., write a file, execute a shell command)</w:t>
      </w:r>
    </w:p>
    <w:p>
      <w:pPr>
        <w:pStyle w:val="ListParagraph"/>
        <w:numPr>
          <w:ilvl w:val="0"/>
          <w:numId w:val="2"/>
        </w:numPr>
      </w:pPr>
      <w:r>
        <w:rPr>
          <w:b w:val="false"/>
          <w:bCs w:val="false"/>
        </w:rPr>
        <w:t xml:space="preserve">The gateway intercepts and generates an approval request with a unique 8-character ID</w:t>
      </w:r>
    </w:p>
    <w:p>
      <w:pPr>
        <w:pStyle w:val="ListParagraph"/>
        <w:numPr>
          <w:ilvl w:val="0"/>
          <w:numId w:val="2"/>
        </w:numPr>
      </w:pPr>
      <w:r>
        <w:rPr>
          <w:b w:val="false"/>
          <w:bCs w:val="false"/>
        </w:rPr>
        <w:t xml:space="preserve">The owner receives a descriptive message showing the action, tool, target, and expiry time</w:t>
      </w:r>
    </w:p>
    <w:p>
      <w:pPr>
        <w:pStyle w:val="ListParagraph"/>
        <w:numPr>
          <w:ilvl w:val="0"/>
          <w:numId w:val="2"/>
        </w:numPr>
      </w:pPr>
      <w:r>
        <w:rPr>
          <w:b w:val="false"/>
          <w:bCs w:val="false"/>
        </w:rPr>
        <w:t xml:space="preserve">The owner replies /confirm &lt;id&gt; to approve or /deny &lt;id&gt; to reject</w:t>
      </w:r>
    </w:p>
    <w:p>
      <w:pPr>
        <w:pStyle w:val="ListParagraph"/>
        <w:numPr>
          <w:ilvl w:val="0"/>
          <w:numId w:val="2"/>
        </w:numPr>
      </w:pPr>
      <w:r>
        <w:rPr>
          <w:b w:val="false"/>
          <w:bCs w:val="false"/>
        </w:rPr>
        <w:t xml:space="preserve">If no response within 5 minutes, the action is automatically denied and logged</w:t>
      </w:r>
    </w:p>
    <w:p>
      <w:pPr>
        <w:pStyle w:val="ListParagraph"/>
        <w:numPr>
          <w:ilvl w:val="0"/>
          <w:numId w:val="2"/>
        </w:numPr>
      </w:pPr>
      <w:r>
        <w:rPr>
          <w:b w:val="false"/>
          <w:bCs w:val="false"/>
        </w:rPr>
        <w:t xml:space="preserve">After approval, the tool result is fed back to the LLM which continues the conversation</w:t>
      </w:r>
    </w:p>
    <w:p>
      <w:pPr>
        <w:spacing w:before="0" w:after="60"/>
      </w:pPr>
      <w:r>
        <w:t xml:space="preserve"/>
      </w:r>
    </w:p>
    <w:p>
      <w:pPr>
        <w:spacing w:after="120"/>
      </w:pPr>
      <w:r>
        <w:t xml:space="preserve">Safe actions (read_file, list_dir, browse_web, process_poll, process_list) execute immediately without confirmation to keep low-risk operations fluid.</w:t>
      </w:r>
    </w:p>
    <w:p>
      <w:pPr>
        <w:spacing w:before="0" w:after="60"/>
      </w:pPr>
      <w:r>
        <w:t xml:space="preserve"/>
      </w:r>
    </w:p>
    <w:p>
      <w:pPr>
        <w:pStyle w:val="Heading2"/>
      </w:pPr>
      <w:r>
        <w:t xml:space="preserve">4.5 Audit Logging</w:t>
      </w:r>
    </w:p>
    <w:p>
      <w:pPr>
        <w:spacing w:after="120"/>
      </w:pPr>
      <w:r>
        <w:t xml:space="preserve">Every significant event is written to ~/.safeclaw/audit.jsonl as newline-delimited JSON. Events include: auth_attempt, auth_rejected, gateway_wake/sleep/kill, tool_enabled/disabled, permission_requested/approved/denied/expired, tool_called, tool_result, action_executed/failed, command_received, skill_proposed, skill_installed. The owner can query the log via /audit [n].</w:t>
      </w:r>
    </w:p>
    <w:p>
      <w:pPr>
        <w:spacing w:before="0" w:after="60"/>
      </w:pPr>
      <w:r>
        <w:t xml:space="preserve"/>
      </w:r>
    </w:p>
    <w:p>
      <w:r>
        <w:br w:type="page"/>
      </w:r>
    </w:p>
    <w:p>
      <w:pPr>
        <w:pStyle w:val="Heading1"/>
      </w:pPr>
      <w:r>
        <w:t xml:space="preserve">5. LLM Provider Integration</w:t>
      </w:r>
    </w:p>
    <w:p>
      <w:pPr>
        <w:spacing w:after="120"/>
      </w:pPr>
      <w:r>
        <w:t xml:space="preserve">SafeClaw supports four LLM providers with pluggable architecture. API keys and the active model are stored in ~/.safeclaw/auth.json and persist across restarts. The active provider and model can be changed at runtime without restart via /auth and /model.</w:t>
      </w:r>
    </w:p>
    <w:p>
      <w:pPr>
        <w:spacing w:before="0" w:after="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1800"/>
        <w:gridCol w:w="2600"/>
        <w:gridCol w:w="2400"/>
        <w:gridCol w:w="2560"/>
      </w:tblGrid>
      <w:tr>
        <w:trPr>
          <w:tblHeader/>
        </w:trPr>
        <w:tc>
          <w:tcPr>
            <w:tcW w:type="dxa" w:w="18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Provider</w:t>
            </w:r>
          </w:p>
        </w:tc>
        <w:tc>
          <w:tcPr>
            <w:tcW w:type="dxa" w:w="26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Auth</w:t>
            </w:r>
          </w:p>
        </w:tc>
        <w:tc>
          <w:tcPr>
            <w:tcW w:type="dxa" w:w="24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Default Model</w:t>
            </w:r>
          </w:p>
        </w:tc>
        <w:tc>
          <w:tcPr>
            <w:tcW w:type="dxa" w:w="256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Anthropic</w:t>
            </w:r>
          </w:p>
        </w:tc>
        <w:tc>
          <w:tcPr>
            <w:tcW w:type="dxa" w:w="26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/auth anthropic &lt;key&gt;</w:t>
            </w:r>
          </w:p>
        </w:tc>
        <w:tc>
          <w:tcPr>
            <w:tcW w:type="dxa" w:w="2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claude-sonnet-4-5-20250929</w:t>
            </w:r>
          </w:p>
        </w:tc>
        <w:tc>
          <w:tcPr>
            <w:tcW w:type="dxa" w:w="25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Full tool_use support</w:t>
            </w:r>
          </w:p>
        </w:tc>
      </w:tr>
      <w:tr>
        <w:tc>
          <w:tcPr>
            <w:tcW w:type="dxa" w:w="18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OpenAI</w:t>
            </w:r>
          </w:p>
        </w:tc>
        <w:tc>
          <w:tcPr>
            <w:tcW w:type="dxa" w:w="26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/auth openai &lt;key&gt;</w:t>
            </w:r>
          </w:p>
        </w:tc>
        <w:tc>
          <w:tcPr>
            <w:tcW w:type="dxa" w:w="2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gpt-4o</w:t>
            </w:r>
          </w:p>
        </w:tc>
        <w:tc>
          <w:tcPr>
            <w:tcW w:type="dxa" w:w="25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function_calling</w:t>
            </w:r>
          </w:p>
        </w:tc>
      </w:tr>
      <w:tr>
        <w:tc>
          <w:tcPr>
            <w:tcW w:type="dxa" w:w="1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Google Gemini</w:t>
            </w:r>
          </w:p>
        </w:tc>
        <w:tc>
          <w:tcPr>
            <w:tcW w:type="dxa" w:w="26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/auth gemini &lt;key&gt;</w:t>
            </w:r>
          </w:p>
        </w:tc>
        <w:tc>
          <w:tcPr>
            <w:tcW w:type="dxa" w:w="2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gemini-2.0-flash</w:t>
            </w:r>
          </w:p>
        </w:tc>
        <w:tc>
          <w:tcPr>
            <w:tcW w:type="dxa" w:w="25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Free tier available</w:t>
            </w:r>
          </w:p>
        </w:tc>
      </w:tr>
      <w:tr>
        <w:tc>
          <w:tcPr>
            <w:tcW w:type="dxa" w:w="18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Ollama (local)</w:t>
            </w:r>
          </w:p>
        </w:tc>
        <w:tc>
          <w:tcPr>
            <w:tcW w:type="dxa" w:w="26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/auth ollama local</w:t>
            </w:r>
          </w:p>
        </w:tc>
        <w:tc>
          <w:tcPr>
            <w:tcW w:type="dxa" w:w="2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As selected</w:t>
            </w:r>
          </w:p>
        </w:tc>
        <w:tc>
          <w:tcPr>
            <w:tcW w:type="dxa" w:w="25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No API key; full privacy</w:t>
            </w:r>
          </w:p>
        </w:tc>
      </w:tr>
    </w:tbl>
    <w:p>
      <w:pPr>
        <w:spacing w:before="0" w:after="60"/>
      </w:pPr>
      <w:r>
        <w:t xml:space="preserve"/>
      </w:r>
    </w:p>
    <w:p>
      <w:pPr>
        <w:pStyle w:val="Heading2"/>
      </w:pPr>
      <w:r>
        <w:t xml:space="preserve">5.1 LLM Agent Loop</w:t>
      </w:r>
    </w:p>
    <w:p>
      <w:pPr>
        <w:spacing w:after="120"/>
      </w:pPr>
      <w:r>
        <w:t xml:space="preserve">The agent uses a recursive tool-use loop:</w:t>
      </w:r>
    </w:p>
    <w:p>
      <w:pPr>
        <w:pStyle w:val="ListParagraph"/>
        <w:numPr>
          <w:ilvl w:val="0"/>
          <w:numId w:val="3"/>
        </w:numPr>
      </w:pPr>
      <w:r>
        <w:t xml:space="preserve">Build tool schemas from enabled tools + always-on request_capability meta-tool</w:t>
      </w:r>
    </w:p>
    <w:p>
      <w:pPr>
        <w:pStyle w:val="ListParagraph"/>
        <w:numPr>
          <w:ilvl w:val="0"/>
          <w:numId w:val="3"/>
        </w:numPr>
      </w:pPr>
      <w:r>
        <w:t xml:space="preserve">Prepend system prompt (base + active prompt skills + soul file) + send to LLM</w:t>
      </w:r>
    </w:p>
    <w:p>
      <w:pPr>
        <w:pStyle w:val="ListParagraph"/>
        <w:numPr>
          <w:ilvl w:val="0"/>
          <w:numId w:val="3"/>
        </w:numPr>
      </w:pPr>
      <w:r>
        <w:t xml:space="preserve">If LLM returns tool calls: safe actions execute immediately and loop; dangerous actions create approval requests and wait</w:t>
      </w:r>
    </w:p>
    <w:p>
      <w:pPr>
        <w:pStyle w:val="ListParagraph"/>
        <w:numPr>
          <w:ilvl w:val="0"/>
          <w:numId w:val="3"/>
        </w:numPr>
      </w:pPr>
      <w:r>
        <w:t xml:space="preserve">After /confirm: execute tool, guard result size (&gt;8 KB truncated), feed back to LLM, loop</w:t>
      </w:r>
    </w:p>
    <w:p>
      <w:pPr>
        <w:pStyle w:val="ListParagraph"/>
        <w:numPr>
          <w:ilvl w:val="0"/>
          <w:numId w:val="3"/>
        </w:numPr>
      </w:pPr>
      <w:r>
        <w:t xml:space="preserve">If LLM returns plain text: add to conversation history, return to user</w:t>
      </w:r>
    </w:p>
    <w:p>
      <w:pPr>
        <w:spacing w:before="0" w:after="60"/>
      </w:pPr>
      <w:r>
        <w:t xml:space="preserve"/>
      </w:r>
    </w:p>
    <w:p>
      <w:pPr>
        <w:pStyle w:val="Heading2"/>
      </w:pPr>
      <w:r>
        <w:t xml:space="preserve">5.2 System Prompt Construction</w:t>
      </w:r>
    </w:p>
    <w:p>
      <w:pPr>
        <w:spacing w:after="120"/>
      </w:pPr>
      <w:r>
        <w:t xml:space="preserve">The system prompt is built dynamically on each agent call via buildSystemPrompt(gw):</w:t>
      </w:r>
    </w:p>
    <w:p>
      <w:pPr>
        <w:pStyle w:val="ListParagraph"/>
        <w:numPr>
          <w:ilvl w:val="0"/>
          <w:numId w:val="2"/>
        </w:numPr>
      </w:pPr>
      <w:r>
        <w:rPr>
          <w:b w:val="false"/>
          <w:bCs w:val="false"/>
        </w:rPr>
        <w:t xml:space="preserve">Base prompt: SafeClaw identity, rules, workspace restrictions, capability-request instructions</w:t>
      </w:r>
    </w:p>
    <w:p>
      <w:pPr>
        <w:pStyle w:val="ListParagraph"/>
        <w:numPr>
          <w:ilvl w:val="0"/>
          <w:numId w:val="2"/>
        </w:numPr>
      </w:pPr>
      <w:r>
        <w:rPr>
          <w:b w:val="false"/>
          <w:bCs w:val="false"/>
        </w:rPr>
        <w:t xml:space="preserve">Active prompt skills: content of all ~/.safeclaw/prompt-skills/*.md files whose bin requirements are satisfied</w:t>
      </w:r>
    </w:p>
    <w:p>
      <w:pPr>
        <w:pStyle w:val="ListParagraph"/>
        <w:numPr>
          <w:ilvl w:val="0"/>
          <w:numId w:val="2"/>
        </w:numPr>
      </w:pPr>
      <w:r>
        <w:rPr>
          <w:b w:val="false"/>
          <w:bCs w:val="false"/>
        </w:rPr>
        <w:t xml:space="preserve">Soul file: content of ~/.safeclaw/soul.md if present (custom persona, appended last for highest priority)</w:t>
      </w:r>
    </w:p>
    <w:p>
      <w:pPr>
        <w:spacing w:before="0" w:after="60"/>
      </w:pPr>
      <w:r>
        <w:t xml:space="preserve"/>
      </w:r>
    </w:p>
    <w:p>
      <w:pPr>
        <w:pStyle w:val="Heading2"/>
      </w:pPr>
      <w:r>
        <w:t xml:space="preserve">5.3 Context Management</w:t>
      </w:r>
    </w:p>
    <w:p>
      <w:pPr>
        <w:spacing w:after="120"/>
      </w:pPr>
      <w:r>
        <w:t xml:space="preserve">Three mechanisms prevent the context window from being overwhelmed:</w:t>
      </w:r>
    </w:p>
    <w:p>
      <w:pPr>
        <w:spacing w:before="0" w:after="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400"/>
        <w:gridCol w:w="2400"/>
        <w:gridCol w:w="4560"/>
      </w:tblGrid>
      <w:tr>
        <w:trPr>
          <w:tblHeader/>
        </w:trPr>
        <w:tc>
          <w:tcPr>
            <w:tcW w:type="dxa" w:w="24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Mechanism</w:t>
            </w:r>
          </w:p>
        </w:tc>
        <w:tc>
          <w:tcPr>
            <w:tcW w:type="dxa" w:w="24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Threshold</w:t>
            </w:r>
          </w:p>
        </w:tc>
        <w:tc>
          <w:tcPr>
            <w:tcW w:type="dxa" w:w="456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Behaviour</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Message debouncing</w:t>
            </w:r>
          </w:p>
        </w:tc>
        <w:tc>
          <w:tcPr>
            <w:tcW w:type="dxa" w:w="2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500 ms burst window</w:t>
            </w:r>
          </w:p>
        </w:tc>
        <w:tc>
          <w:tcPr>
            <w:tcW w:type="dxa" w:w="45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Consecutive messages within 500 ms are merged into one agent call, preventing parallel LLM calls</w:t>
            </w:r>
          </w:p>
        </w:tc>
      </w:tr>
      <w:tr>
        <w:tc>
          <w:tcPr>
            <w:tcW w:type="dxa" w:w="2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Tool result guard</w:t>
            </w:r>
          </w:p>
        </w:tc>
        <w:tc>
          <w:tcPr>
            <w:tcW w:type="dxa" w:w="2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8 000 chars per result</w:t>
            </w:r>
          </w:p>
        </w:tc>
        <w:tc>
          <w:tcPr>
            <w:tcW w:type="dxa" w:w="45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Tool outputs exceeding the limit are truncated with a notice before being added to conversation history</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Auto-compaction</w:t>
            </w:r>
          </w:p>
        </w:tc>
        <w:tc>
          <w:tcPr>
            <w:tcW w:type="dxa" w:w="2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~60 000 estimated tokens</w:t>
            </w:r>
          </w:p>
        </w:tc>
        <w:tc>
          <w:tcPr>
            <w:tcW w:type="dxa" w:w="45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LLM summarises oldest 20 messages; summary replaces them; user notified with 📦 emoji</w:t>
            </w:r>
          </w:p>
        </w:tc>
      </w:tr>
      <w:tr>
        <w:tc>
          <w:tcPr>
            <w:tcW w:type="dxa" w:w="2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History trim</w:t>
            </w:r>
          </w:p>
        </w:tc>
        <w:tc>
          <w:tcPr>
            <w:tcW w:type="dxa" w:w="2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50 messages hard cap</w:t>
            </w:r>
          </w:p>
        </w:tc>
        <w:tc>
          <w:tcPr>
            <w:tcW w:type="dxa" w:w="45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Oldest messages sliced if compaction hasn't triggered yet</w:t>
            </w:r>
          </w:p>
        </w:tc>
      </w:tr>
    </w:tbl>
    <w:p>
      <w:pPr>
        <w:spacing w:before="0" w:after="60"/>
      </w:pPr>
      <w:r>
        <w:t xml:space="preserve"/>
      </w:r>
    </w:p>
    <w:p>
      <w:r>
        <w:br w:type="page"/>
      </w:r>
    </w:p>
    <w:p>
      <w:pPr>
        <w:pStyle w:val="Heading1"/>
      </w:pPr>
      <w:r>
        <w:t xml:space="preserve">6. Background Process Execution</w:t>
      </w:r>
    </w:p>
    <w:p>
      <w:pPr>
        <w:spacing w:after="120"/>
      </w:pPr>
      <w:r>
        <w:t xml:space="preserve">When the shell tool is enabled, the LLM can spawn long-running processes and interact with them asynchronously. This allows tasks like npm install, cargo build, or running a dev server without blocking the agent for 30 seconds.</w:t>
      </w:r>
    </w:p>
    <w:p>
      <w:pPr>
        <w:spacing w:before="0" w:after="60"/>
      </w:pPr>
      <w:r>
        <w:t xml:space="preserve"/>
      </w:r>
    </w:p>
    <w:p>
      <w:pPr>
        <w:pStyle w:val="Heading2"/>
      </w:pPr>
      <w:r>
        <w:t xml:space="preserve">6.1 ProcessRegistry</w:t>
      </w:r>
    </w:p>
    <w:p>
      <w:pPr>
        <w:spacing w:after="120"/>
      </w:pPr>
      <w:r>
        <w:t xml:space="preserve">ProcessRegistry (src/tools/process-registry.ts) maintains an in-memory map of session ID → child process + output buffer. Each session has:</w:t>
      </w:r>
    </w:p>
    <w:p>
      <w:pPr>
        <w:pStyle w:val="ListParagraph"/>
        <w:numPr>
          <w:ilvl w:val="0"/>
          <w:numId w:val="2"/>
        </w:numPr>
      </w:pPr>
      <w:r>
        <w:rPr>
          <w:b w:val="false"/>
          <w:bCs w:val="false"/>
        </w:rPr>
        <w:t xml:space="preserve">An 8-character UUID-derived session ID returned to the LLM immediately on spawn</w:t>
      </w:r>
    </w:p>
    <w:p>
      <w:pPr>
        <w:pStyle w:val="ListParagraph"/>
        <w:numPr>
          <w:ilvl w:val="0"/>
          <w:numId w:val="2"/>
        </w:numPr>
      </w:pPr>
      <w:r>
        <w:rPr>
          <w:b w:val="false"/>
          <w:bCs w:val="false"/>
        </w:rPr>
        <w:t xml:space="preserve">A circular output buffer (stdout + stderr merged) capped at 100 000 characters</w:t>
      </w:r>
    </w:p>
    <w:p>
      <w:pPr>
        <w:pStyle w:val="ListParagraph"/>
        <w:numPr>
          <w:ilvl w:val="0"/>
          <w:numId w:val="2"/>
        </w:numPr>
      </w:pPr>
      <w:r>
        <w:rPr>
          <w:b w:val="false"/>
          <w:bCs w:val="false"/>
        </w:rPr>
        <w:t xml:space="preserve">Exit code and died-at timestamp once the process terminates</w:t>
      </w:r>
    </w:p>
    <w:p>
      <w:pPr>
        <w:pStyle w:val="ListParagraph"/>
        <w:numPr>
          <w:ilvl w:val="0"/>
          <w:numId w:val="2"/>
        </w:numPr>
      </w:pPr>
      <w:r>
        <w:rPr>
          <w:b w:val="false"/>
          <w:bCs w:val="false"/>
        </w:rPr>
        <w:t xml:space="preserve">Automatic TTL sweep every 5 minutes — sessions dead for &gt;30 minutes are removed</w:t>
      </w:r>
    </w:p>
    <w:p>
      <w:pPr>
        <w:spacing w:before="0" w:after="60"/>
      </w:pPr>
      <w:r>
        <w:t xml:space="preserve"/>
      </w:r>
    </w:p>
    <w:p>
      <w:pPr>
        <w:spacing w:after="120"/>
      </w:pPr>
      <w:r>
        <w:t xml:space="preserve">ProcessRegistry.dispose() is called on /sleep, /kill, and auto-sleep: it sends SIGTERM to all running processes and clears the session map.</w:t>
      </w:r>
    </w:p>
    <w:p>
      <w:pPr>
        <w:spacing w:before="0" w:after="60"/>
      </w:pPr>
      <w:r>
        <w:t xml:space="preserve"/>
      </w:r>
    </w:p>
    <w:p>
      <w:pPr>
        <w:pStyle w:val="Heading2"/>
      </w:pPr>
      <w:r>
        <w:t xml:space="preserve">6.2 Background Process Actions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200"/>
        <w:gridCol w:w="1800"/>
        <w:gridCol w:w="5360"/>
      </w:tblGrid>
      <w:tr>
        <w:trPr>
          <w:tblHeader/>
        </w:trPr>
        <w:tc>
          <w:tcPr>
            <w:tcW w:type="dxa" w:w="22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Action</w:t>
            </w:r>
          </w:p>
        </w:tc>
        <w:tc>
          <w:tcPr>
            <w:tcW w:type="dxa" w:w="18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Safe?</w:t>
            </w:r>
          </w:p>
        </w:tc>
        <w:tc>
          <w:tcPr>
            <w:tcW w:type="dxa" w:w="536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exec_shell_bg</w:t>
            </w:r>
          </w:p>
        </w:tc>
        <w:tc>
          <w:tcPr>
            <w:tcW w:type="dxa" w:w="1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Requires /confirm</w:t>
            </w:r>
          </w:p>
        </w:tc>
        <w:tc>
          <w:tcPr>
            <w:tcW w:type="dxa" w:w="53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Spawn a command in background. Returns session_id immediately without waiting for process exit</w:t>
            </w:r>
          </w:p>
        </w:tc>
      </w:tr>
      <w:tr>
        <w:tc>
          <w:tcPr>
            <w:tcW w:type="dxa" w:w="22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process_poll</w:t>
            </w:r>
          </w:p>
        </w:tc>
        <w:tc>
          <w:tcPr>
            <w:tcW w:type="dxa" w:w="18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Safe (no confirm)</w:t>
            </w:r>
          </w:p>
        </w:tc>
        <w:tc>
          <w:tcPr>
            <w:tcW w:type="dxa" w:w="53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Read all accumulated output from a session. Buffer is not consumed — subsequent polls return the same output plus any new data</w:t>
            </w:r>
          </w:p>
        </w:tc>
      </w:tr>
      <w:tr>
        <w:tc>
          <w:tcPr>
            <w:tcW w:type="dxa" w:w="22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process_list</w:t>
            </w:r>
          </w:p>
        </w:tc>
        <w:tc>
          <w:tcPr>
            <w:tcW w:type="dxa" w:w="1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Safe (no confirm)</w:t>
            </w:r>
          </w:p>
        </w:tc>
        <w:tc>
          <w:tcPr>
            <w:tcW w:type="dxa" w:w="53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List all active/recently-exited sessions with their status, age, and command</w:t>
            </w:r>
          </w:p>
        </w:tc>
      </w:tr>
      <w:tr>
        <w:tc>
          <w:tcPr>
            <w:tcW w:type="dxa" w:w="22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process_write</w:t>
            </w:r>
          </w:p>
        </w:tc>
        <w:tc>
          <w:tcPr>
            <w:tcW w:type="dxa" w:w="18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Requires /confirm</w:t>
            </w:r>
          </w:p>
        </w:tc>
        <w:tc>
          <w:tcPr>
            <w:tcW w:type="dxa" w:w="53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Write text to stdin of a running process (e.g. to answer an interactive prompt)</w:t>
            </w:r>
          </w:p>
        </w:tc>
      </w:tr>
      <w:tr>
        <w:tc>
          <w:tcPr>
            <w:tcW w:type="dxa" w:w="22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process_kill</w:t>
            </w:r>
          </w:p>
        </w:tc>
        <w:tc>
          <w:tcPr>
            <w:tcW w:type="dxa" w:w="1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Requires /confirm</w:t>
            </w:r>
          </w:p>
        </w:tc>
        <w:tc>
          <w:tcPr>
            <w:tcW w:type="dxa" w:w="53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Send SIGTERM to a running process</w:t>
            </w:r>
          </w:p>
        </w:tc>
      </w:tr>
    </w:tbl>
    <w:p>
      <w:pPr>
        <w:spacing w:before="0" w:after="60"/>
      </w:pPr>
      <w:r>
        <w:t xml:space="preserve"/>
      </w:r>
    </w:p>
    <w:p>
      <w:pPr>
        <w:pStyle w:val="Heading1"/>
      </w:pPr>
      <w:r>
        <w:t xml:space="preserve">7. Customisation</w:t>
      </w:r>
    </w:p>
    <w:p>
      <w:pPr>
        <w:pStyle w:val="Heading2"/>
      </w:pPr>
      <w:r>
        <w:t xml:space="preserve">7.1 Soul File</w:t>
      </w:r>
    </w:p>
    <w:p>
      <w:pPr>
        <w:spacing w:after="120"/>
      </w:pPr>
      <w:r>
        <w:t xml:space="preserve">~/.safeclaw/soul.md is an optional markdown file read on every /wake. Its content is appended to the system prompt after all other content, giving it the highest priority. Use it to:</w:t>
      </w:r>
    </w:p>
    <w:p>
      <w:pPr>
        <w:pStyle w:val="ListParagraph"/>
        <w:numPr>
          <w:ilvl w:val="0"/>
          <w:numId w:val="2"/>
        </w:numPr>
      </w:pPr>
      <w:r>
        <w:rPr>
          <w:b w:val="false"/>
          <w:bCs w:val="false"/>
        </w:rPr>
        <w:t xml:space="preserve">Set a custom persona or communication style</w:t>
      </w:r>
    </w:p>
    <w:p>
      <w:pPr>
        <w:pStyle w:val="ListParagraph"/>
        <w:numPr>
          <w:ilvl w:val="0"/>
          <w:numId w:val="2"/>
        </w:numPr>
      </w:pPr>
      <w:r>
        <w:rPr>
          <w:b w:val="false"/>
          <w:bCs w:val="false"/>
        </w:rPr>
        <w:t xml:space="preserve">Add domain-specific instructions that always apply</w:t>
      </w:r>
    </w:p>
    <w:p>
      <w:pPr>
        <w:pStyle w:val="ListParagraph"/>
        <w:numPr>
          <w:ilvl w:val="0"/>
          <w:numId w:val="2"/>
        </w:numPr>
      </w:pPr>
      <w:r>
        <w:rPr>
          <w:b w:val="false"/>
          <w:bCs w:val="false"/>
        </w:rPr>
        <w:t xml:space="preserve">Override defaults from the base prompt</w:t>
      </w:r>
    </w:p>
    <w:p>
      <w:pPr>
        <w:spacing w:before="0" w:after="60"/>
      </w:pPr>
      <w:r>
        <w:t xml:space="preserve"/>
      </w:r>
    </w:p>
    <w:p>
      <w:pPr>
        <w:spacing w:after="120"/>
      </w:pPr>
      <w:r>
        <w:t xml:space="preserve">If the file does not exist, the default SafeClaw persona is used unchanged.</w:t>
      </w:r>
    </w:p>
    <w:p>
      <w:pPr>
        <w:spacing w:before="0" w:after="60"/>
      </w:pPr>
      <w:r>
        <w:t xml:space="preserve"/>
      </w:r>
    </w:p>
    <w:p>
      <w:pPr>
        <w:pStyle w:val="Heading2"/>
      </w:pPr>
      <w:r>
        <w:t xml:space="preserve">7.2 Prompt Skills (SKILL.md Files)</w:t>
      </w:r>
    </w:p>
    <w:p>
      <w:pPr>
        <w:spacing w:after="120"/>
      </w:pPr>
      <w:r>
        <w:t xml:space="preserve">~/.safeclaw/prompt-skills/*.md files teach the LLM how to use specific CLI tools, APIs, or workflows — without writing any code. On each /wake, SafeClaw scans this directory, checks binary requirements against PATH, and injects the body of all active skills into the system prompt.</w:t>
      </w:r>
    </w:p>
    <w:p>
      <w:pPr>
        <w:spacing w:before="0" w:after="60"/>
      </w:pPr>
      <w:r>
        <w:t xml:space="preserve"/>
      </w:r>
    </w:p>
    <w:p>
      <w:pPr>
        <w:spacing w:after="120"/>
      </w:pPr>
      <w:r>
        <w:t xml:space="preserve">Frontmatter format (YAML between --- delimiters):</w:t>
      </w:r>
    </w:p>
    <w:p>
      <w:pPr>
        <w:spacing w:before="40" w:after="40"/>
        <w:ind w:left="720"/>
      </w:pPr>
      <w:r>
        <w:rPr>
          <w:rFonts w:ascii="Courier New" w:cs="Courier New" w:eastAsia="Courier New" w:hAnsi="Courier New"/>
          <w:color w:val="444444"/>
          <w:sz w:val="20"/>
          <w:szCs w:val="20"/>
        </w:rPr>
        <w:t xml:space="preserve">---</w:t>
      </w:r>
    </w:p>
    <w:p>
      <w:pPr>
        <w:spacing w:before="40" w:after="40"/>
        <w:ind w:left="720"/>
      </w:pPr>
      <w:r>
        <w:rPr>
          <w:rFonts w:ascii="Courier New" w:cs="Courier New" w:eastAsia="Courier New" w:hAnsi="Courier New"/>
          <w:color w:val="444444"/>
          <w:sz w:val="20"/>
          <w:szCs w:val="20"/>
        </w:rPr>
        <w:t xml:space="preserve">title: GitHub CLI           # displayed in /skills</w:t>
      </w:r>
    </w:p>
    <w:p>
      <w:pPr>
        <w:spacing w:before="40" w:after="40"/>
        <w:ind w:left="720"/>
      </w:pPr>
      <w:r>
        <w:rPr>
          <w:rFonts w:ascii="Courier New" w:cs="Courier New" w:eastAsia="Courier New" w:hAnsi="Courier New"/>
          <w:color w:val="444444"/>
          <w:sz w:val="20"/>
          <w:szCs w:val="20"/>
        </w:rPr>
        <w:t xml:space="preserve">bins: [gh, jq]              # ALL must be on PATH for skill to activate</w:t>
      </w:r>
    </w:p>
    <w:p>
      <w:pPr>
        <w:spacing w:before="40" w:after="40"/>
        <w:ind w:left="720"/>
      </w:pPr>
      <w:r>
        <w:rPr>
          <w:rFonts w:ascii="Courier New" w:cs="Courier New" w:eastAsia="Courier New" w:hAnsi="Courier New"/>
          <w:color w:val="444444"/>
          <w:sz w:val="20"/>
          <w:szCs w:val="20"/>
        </w:rPr>
        <w:t xml:space="preserve">anyBins: [curl, wget]       # AT LEAST ONE must be on PATH</w:t>
      </w:r>
    </w:p>
    <w:p>
      <w:pPr>
        <w:spacing w:before="40" w:after="40"/>
        <w:ind w:left="720"/>
      </w:pPr>
      <w:r>
        <w:rPr>
          <w:rFonts w:ascii="Courier New" w:cs="Courier New" w:eastAsia="Courier New" w:hAnsi="Courier New"/>
          <w:color w:val="444444"/>
          <w:sz w:val="20"/>
          <w:szCs w:val="20"/>
        </w:rPr>
        <w:t xml:space="preserve">---</w:t>
      </w:r>
    </w:p>
    <w:p>
      <w:pPr>
        <w:spacing w:before="40" w:after="40"/>
        <w:ind w:left="720"/>
      </w:pPr>
      <w:r>
        <w:rPr>
          <w:rFonts w:ascii="Courier New" w:cs="Courier New" w:eastAsia="Courier New" w:hAnsi="Courier New"/>
          <w:color w:val="444444"/>
          <w:sz w:val="20"/>
          <w:szCs w:val="20"/>
        </w:rPr>
        <w:t xml:space="preserve">Body: any markdown text injected verbatim into system prompt</w:t>
      </w:r>
    </w:p>
    <w:p>
      <w:pPr>
        <w:spacing w:before="0" w:after="60"/>
      </w:pPr>
      <w:r>
        <w:t xml:space="preserve"/>
      </w:r>
    </w:p>
    <w:p>
      <w:pPr>
        <w:spacing w:after="120"/>
      </w:pPr>
      <w:r>
        <w:t xml:space="preserve">Use /skills to see which prompt skills are loaded and which are inactive due to missing binaries.</w:t>
      </w:r>
    </w:p>
    <w:p>
      <w:pPr>
        <w:spacing w:before="0" w:after="60"/>
      </w:pPr>
      <w:r>
        <w:t xml:space="preserve"/>
      </w:r>
    </w:p>
    <w:p>
      <w:pPr>
        <w:pStyle w:val="Heading2"/>
      </w:pPr>
      <w:r>
        <w:t xml:space="preserve">7.3 URL Auto-Enrichment</w:t>
      </w:r>
    </w:p>
    <w:p>
      <w:pPr>
        <w:spacing w:after="120"/>
      </w:pPr>
      <w:r>
        <w:t xml:space="preserve">When the browser tool is enabled and a user message contains one or more https:// URLs, SafeClaw fetches them before the message reaches the LLM. The extracted content (up to 6 000 chars per URL, max 3 URLs) is appended as inline context. The LLM sees the page content without needing to issue an explicit browse_web tool call.</w:t>
      </w:r>
    </w:p>
    <w:p>
      <w:pPr>
        <w:spacing w:before="0" w:after="60"/>
      </w:pPr>
      <w:r>
        <w:t xml:space="preserve"/>
      </w:r>
    </w:p>
    <w:p>
      <w:r>
        <w:br w:type="page"/>
      </w:r>
    </w:p>
    <w:p>
      <w:pPr>
        <w:pStyle w:val="Heading1"/>
      </w:pPr>
      <w:r>
        <w:t xml:space="preserve">8. Self-Extending Dynamic Skills</w:t>
      </w:r>
    </w:p>
    <w:p>
      <w:pPr>
        <w:spacing w:after="120"/>
      </w:pPr>
      <w:r>
        <w:t xml:space="preserve">SafeClaw can detect capability gaps at runtime and propose new skills without a restart. When the LLM determines it cannot complete a task with available tools, it calls the always-on request_capability meta-tool, which:</w:t>
      </w:r>
    </w:p>
    <w:p>
      <w:pPr>
        <w:pStyle w:val="ListParagraph"/>
        <w:numPr>
          <w:ilvl w:val="0"/>
          <w:numId w:val="3"/>
        </w:numPr>
      </w:pPr>
      <w:r>
        <w:t xml:space="preserve">Generates a complete ES module JavaScript implementation</w:t>
      </w:r>
    </w:p>
    <w:p>
      <w:pPr>
        <w:pStyle w:val="ListParagraph"/>
        <w:numPr>
          <w:ilvl w:val="0"/>
          <w:numId w:val="3"/>
        </w:numPr>
      </w:pPr>
      <w:r>
        <w:t xml:space="preserve">Creates a /confirm-gated approval request with full code preview</w:t>
      </w:r>
    </w:p>
    <w:p>
      <w:pPr>
        <w:pStyle w:val="ListParagraph"/>
        <w:numPr>
          <w:ilvl w:val="0"/>
          <w:numId w:val="3"/>
        </w:numPr>
      </w:pPr>
      <w:r>
        <w:t xml:space="preserve">On approval: writes to ~/.safeclaw/skills/&lt;name&gt;.mjs, dynamically imports it, registers as a tool</w:t>
      </w:r>
    </w:p>
    <w:p>
      <w:pPr>
        <w:pStyle w:val="ListParagraph"/>
        <w:numPr>
          <w:ilvl w:val="0"/>
          <w:numId w:val="3"/>
        </w:numPr>
      </w:pPr>
      <w:r>
        <w:t xml:space="preserve">Skill is auto-enabled for the current session; disabled after sleep/wake (owner must /enable skill__&lt;name&gt;)</w:t>
      </w:r>
    </w:p>
    <w:p>
      <w:pPr>
        <w:spacing w:before="0" w:after="60"/>
      </w:pPr>
      <w:r>
        <w:t xml:space="preserve"/>
      </w:r>
    </w:p>
    <w:p>
      <w:pPr>
        <w:spacing w:after="120"/>
      </w:pPr>
      <w:r>
        <w:t xml:space="preserve">Skills are permanently persisted and reloaded on every subsequent wake. They appear in /tools under "Dynamic Skills" and are referenced as skill__&lt;name&gt; by the LLM.</w:t>
      </w:r>
    </w:p>
    <w:p>
      <w:pPr>
        <w:spacing w:before="0" w:after="60"/>
      </w:pPr>
      <w:r>
        <w:t xml:space="preserve"/>
      </w:r>
    </w:p>
    <w:p>
      <w:pPr>
        <w:pStyle w:val="Heading1"/>
      </w:pPr>
      <w:r>
        <w:t xml:space="preserve">9. MCP Auto-Discovery</w:t>
      </w:r>
    </w:p>
    <w:p>
      <w:pPr>
        <w:spacing w:after="120"/>
      </w:pPr>
      <w:r>
        <w:t xml:space="preserve">SafeClaw reads the MCP server configuration from ~/.claude/settings.json (mcpServers block) on every /wake. Discovery runs in the background (fire-and-forget) so slow or unreachable servers do not block the initial wake response.</w:t>
      </w:r>
    </w:p>
    <w:p>
      <w:pPr>
        <w:spacing w:before="0" w:after="60"/>
      </w:pPr>
      <w:r>
        <w:t xml:space="preserve"/>
      </w:r>
    </w:p>
    <w:p>
      <w:pPr>
        <w:pStyle w:val="Heading2"/>
      </w:pPr>
      <w:r>
        <w:t xml:space="preserve">9.1 Discovery Flow</w:t>
      </w:r>
    </w:p>
    <w:p>
      <w:pPr>
        <w:pStyle w:val="ListParagraph"/>
        <w:numPr>
          <w:ilvl w:val="0"/>
          <w:numId w:val="3"/>
        </w:numPr>
      </w:pPr>
      <w:r>
        <w:t xml:space="preserve">Owner sends /wake — bot replies immediately</w:t>
      </w:r>
    </w:p>
    <w:p>
      <w:pPr>
        <w:pStyle w:val="ListParagraph"/>
        <w:numPr>
          <w:ilvl w:val="0"/>
          <w:numId w:val="3"/>
        </w:numPr>
      </w:pPr>
      <w:r>
        <w:t xml:space="preserve">connectMcpServers() fires as a background Promise</w:t>
      </w:r>
    </w:p>
    <w:p>
      <w:pPr>
        <w:pStyle w:val="ListParagraph"/>
        <w:numPr>
          <w:ilvl w:val="0"/>
          <w:numId w:val="3"/>
        </w:numPr>
      </w:pPr>
      <w:r>
        <w:t xml:space="preserve">Reads mcpServers from ~/.claude/settings.json; falls back to Claude Desktop config</w:t>
      </w:r>
    </w:p>
    <w:p>
      <w:pPr>
        <w:pStyle w:val="ListParagraph"/>
        <w:numPr>
          <w:ilvl w:val="0"/>
          <w:numId w:val="3"/>
        </w:numPr>
      </w:pPr>
      <w:r>
        <w:t xml:space="preserve">For each stdio server: spawns process, calls listTools(), registers definitions via tools.registerMcp()</w:t>
      </w:r>
    </w:p>
    <w:p>
      <w:pPr>
        <w:pStyle w:val="ListParagraph"/>
        <w:numPr>
          <w:ilvl w:val="0"/>
          <w:numId w:val="3"/>
        </w:numPr>
      </w:pPr>
      <w:r>
        <w:t xml:space="preserve">HTTP/SSE servers are skipped with a console warning (not yet supported)</w:t>
      </w:r>
    </w:p>
    <w:p>
      <w:pPr>
        <w:pStyle w:val="ListParagraph"/>
        <w:numPr>
          <w:ilvl w:val="0"/>
          <w:numId w:val="3"/>
        </w:numPr>
      </w:pPr>
      <w:r>
        <w:t xml:space="preserve">Auth errors (401/403) are caught and skipped</w:t>
      </w:r>
    </w:p>
    <w:p>
      <w:pPr>
        <w:pStyle w:val="ListParagraph"/>
        <w:numPr>
          <w:ilvl w:val="0"/>
          <w:numId w:val="3"/>
        </w:numPr>
      </w:pPr>
      <w:r>
        <w:t xml:space="preserve">/tools shows fresh data once discovery completes</w:t>
      </w:r>
    </w:p>
    <w:p>
      <w:pPr>
        <w:spacing w:before="0" w:after="60"/>
      </w:pPr>
      <w:r>
        <w:t xml:space="preserve"/>
      </w:r>
    </w:p>
    <w:p>
      <w:pPr>
        <w:pStyle w:val="Heading2"/>
      </w:pPr>
      <w:r>
        <w:t xml:space="preserve">9.2 Danger Classification</w:t>
      </w:r>
    </w:p>
    <w:p>
      <w:pPr>
        <w:spacing w:after="120"/>
      </w:pPr>
      <w:r>
        <w:t xml:space="preserve">MCP tools have no hardcoded danger rating. inferDangerous() in mcp/manager.ts uses keyword heuristics:</w:t>
      </w:r>
    </w:p>
    <w:p>
      <w:pPr>
        <w:pStyle w:val="ListParagraph"/>
        <w:numPr>
          <w:ilvl w:val="0"/>
          <w:numId w:val="2"/>
        </w:numPr>
      </w:pPr>
      <w:r>
        <w:rPr>
          <w:b w:val="false"/>
          <w:bCs w:val="false"/>
        </w:rPr>
        <w:t xml:space="preserve">Safe: names containing read, get, list, search, fetch, show, view, describe</w:t>
      </w:r>
    </w:p>
    <w:p>
      <w:pPr>
        <w:pStyle w:val="ListParagraph"/>
        <w:numPr>
          <w:ilvl w:val="0"/>
          <w:numId w:val="2"/>
        </w:numPr>
      </w:pPr>
      <w:r>
        <w:rPr>
          <w:b w:val="false"/>
          <w:bCs w:val="false"/>
        </w:rPr>
        <w:t xml:space="preserve">Dangerous: names containing write, create, delete, remove, update, send, post, execute, run, install</w:t>
      </w:r>
    </w:p>
    <w:p>
      <w:pPr>
        <w:pStyle w:val="ListParagraph"/>
        <w:numPr>
          <w:ilvl w:val="0"/>
          <w:numId w:val="2"/>
        </w:numPr>
      </w:pPr>
      <w:r>
        <w:rPr>
          <w:b w:val="false"/>
          <w:bCs w:val="false"/>
        </w:rPr>
        <w:t xml:space="preserve">Default: dangerous (fail-safe for unknown tool names)</w:t>
      </w:r>
    </w:p>
    <w:p>
      <w:pPr>
        <w:spacing w:before="0" w:after="60"/>
      </w:pPr>
      <w:r>
        <w:t xml:space="preserve"/>
      </w:r>
    </w:p>
    <w:p>
      <w:r>
        <w:br w:type="page"/>
      </w:r>
    </w:p>
    <w:p>
      <w:pPr>
        <w:pStyle w:val="Heading1"/>
      </w:pPr>
      <w:r>
        <w:t xml:space="preserve">10. Command Interface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800"/>
        <w:gridCol w:w="1400"/>
        <w:gridCol w:w="5160"/>
      </w:tblGrid>
      <w:tr>
        <w:trPr>
          <w:tblHeader/>
        </w:trPr>
        <w:tc>
          <w:tcPr>
            <w:tcW w:type="dxa" w:w="28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Command</w:t>
            </w:r>
          </w:p>
        </w:tc>
        <w:tc>
          <w:tcPr>
            <w:tcW w:type="dxa" w:w="14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Works Dormant?</w:t>
            </w:r>
          </w:p>
        </w:tc>
        <w:tc>
          <w:tcPr>
            <w:tcW w:type="dxa" w:w="516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/wake</w:t>
            </w:r>
          </w:p>
        </w:tc>
        <w:tc>
          <w:tcPr>
            <w:tcW w:type="dxa" w:w="1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Yes</w:t>
            </w:r>
          </w:p>
        </w:tc>
        <w:tc>
          <w:tcPr>
            <w:tcW w:type="dxa" w:w="51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Wake the gateway; load soul file, prompt skills; begin MCP discovery in background</w:t>
            </w:r>
          </w:p>
        </w:tc>
      </w:tr>
      <w:tr>
        <w:tc>
          <w:tcPr>
            <w:tcW w:type="dxa" w:w="28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/sleep</w:t>
            </w:r>
          </w:p>
        </w:tc>
        <w:tc>
          <w:tcPr>
            <w:tcW w:type="dxa" w:w="1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No</w:t>
            </w:r>
          </w:p>
        </w:tc>
        <w:tc>
          <w:tcPr>
            <w:tcW w:type="dxa" w:w="51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Return to dormant; disconnect MCP servers; kill background processes</w:t>
            </w:r>
          </w:p>
        </w:tc>
      </w:tr>
      <w:tr>
        <w:tc>
          <w:tcPr>
            <w:tcW w:type="dxa" w:w="2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/kill</w:t>
            </w:r>
          </w:p>
        </w:tc>
        <w:tc>
          <w:tcPr>
            <w:tcW w:type="dxa" w:w="1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No</w:t>
            </w:r>
          </w:p>
        </w:tc>
        <w:tc>
          <w:tcPr>
            <w:tcW w:type="dxa" w:w="51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Emergency shutdown; same as sleep but exits the process</w:t>
            </w:r>
          </w:p>
        </w:tc>
      </w:tr>
      <w:tr>
        <w:tc>
          <w:tcPr>
            <w:tcW w:type="dxa" w:w="28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/tools</w:t>
            </w:r>
          </w:p>
        </w:tc>
        <w:tc>
          <w:tcPr>
            <w:tcW w:type="dxa" w:w="1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No</w:t>
            </w:r>
          </w:p>
        </w:tc>
        <w:tc>
          <w:tcPr>
            <w:tcW w:type="dxa" w:w="51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List all tools (builtin + MCP + skills) with ON/OFF status</w:t>
            </w:r>
          </w:p>
        </w:tc>
      </w:tr>
      <w:tr>
        <w:tc>
          <w:tcPr>
            <w:tcW w:type="dxa" w:w="2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/enable &lt;tool&gt;</w:t>
            </w:r>
          </w:p>
        </w:tc>
        <w:tc>
          <w:tcPr>
            <w:tcW w:type="dxa" w:w="1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No</w:t>
            </w:r>
          </w:p>
        </w:tc>
        <w:tc>
          <w:tcPr>
            <w:tcW w:type="dxa" w:w="51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Enable a builtin tool, MCP server (/enable mcp:&lt;server&gt;), or skill (/enable skill__&lt;name&gt;)</w:t>
            </w:r>
          </w:p>
        </w:tc>
      </w:tr>
      <w:tr>
        <w:tc>
          <w:tcPr>
            <w:tcW w:type="dxa" w:w="28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/disable &lt;tool&gt;</w:t>
            </w:r>
          </w:p>
        </w:tc>
        <w:tc>
          <w:tcPr>
            <w:tcW w:type="dxa" w:w="1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No</w:t>
            </w:r>
          </w:p>
        </w:tc>
        <w:tc>
          <w:tcPr>
            <w:tcW w:type="dxa" w:w="51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Disable a tool, MCP server, or skill</w:t>
            </w:r>
          </w:p>
        </w:tc>
      </w:tr>
      <w:tr>
        <w:tc>
          <w:tcPr>
            <w:tcW w:type="dxa" w:w="2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/confirm &lt;id&gt;</w:t>
            </w:r>
          </w:p>
        </w:tc>
        <w:tc>
          <w:tcPr>
            <w:tcW w:type="dxa" w:w="1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No</w:t>
            </w:r>
          </w:p>
        </w:tc>
        <w:tc>
          <w:tcPr>
            <w:tcW w:type="dxa" w:w="51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Approve a pending dangerous action</w:t>
            </w:r>
          </w:p>
        </w:tc>
      </w:tr>
      <w:tr>
        <w:tc>
          <w:tcPr>
            <w:tcW w:type="dxa" w:w="28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/deny &lt;id&gt;</w:t>
            </w:r>
          </w:p>
        </w:tc>
        <w:tc>
          <w:tcPr>
            <w:tcW w:type="dxa" w:w="1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No</w:t>
            </w:r>
          </w:p>
        </w:tc>
        <w:tc>
          <w:tcPr>
            <w:tcW w:type="dxa" w:w="51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Reject a pending action</w:t>
            </w:r>
          </w:p>
        </w:tc>
      </w:tr>
      <w:tr>
        <w:tc>
          <w:tcPr>
            <w:tcW w:type="dxa" w:w="2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/status</w:t>
            </w:r>
          </w:p>
        </w:tc>
        <w:tc>
          <w:tcPr>
            <w:tcW w:type="dxa" w:w="1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No</w:t>
            </w:r>
          </w:p>
        </w:tc>
        <w:tc>
          <w:tcPr>
            <w:tcW w:type="dxa" w:w="51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Gateway state, uptime, idle time, pending approvals</w:t>
            </w:r>
          </w:p>
        </w:tc>
      </w:tr>
      <w:tr>
        <w:tc>
          <w:tcPr>
            <w:tcW w:type="dxa" w:w="28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/audit [n]</w:t>
            </w:r>
          </w:p>
        </w:tc>
        <w:tc>
          <w:tcPr>
            <w:tcW w:type="dxa" w:w="1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No</w:t>
            </w:r>
          </w:p>
        </w:tc>
        <w:tc>
          <w:tcPr>
            <w:tcW w:type="dxa" w:w="51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Show last N audit log events (default 10)</w:t>
            </w:r>
          </w:p>
        </w:tc>
      </w:tr>
      <w:tr>
        <w:tc>
          <w:tcPr>
            <w:tcW w:type="dxa" w:w="2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/skills</w:t>
            </w:r>
          </w:p>
        </w:tc>
        <w:tc>
          <w:tcPr>
            <w:tcW w:type="dxa" w:w="1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No</w:t>
            </w:r>
          </w:p>
        </w:tc>
        <w:tc>
          <w:tcPr>
            <w:tcW w:type="dxa" w:w="51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List prompt skills from ~/.safeclaw/prompt-skills/ with active/inactive status</w:t>
            </w:r>
          </w:p>
        </w:tc>
      </w:tr>
      <w:tr>
        <w:tc>
          <w:tcPr>
            <w:tcW w:type="dxa" w:w="28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/auth &lt;provider&gt; &lt;key&gt;</w:t>
            </w:r>
          </w:p>
        </w:tc>
        <w:tc>
          <w:tcPr>
            <w:tcW w:type="dxa" w:w="1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Yes</w:t>
            </w:r>
          </w:p>
        </w:tc>
        <w:tc>
          <w:tcPr>
            <w:tcW w:type="dxa" w:w="51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Store API key for anthropic, openai, gemini. /auth ollama local for local Ollama</w:t>
            </w:r>
          </w:p>
        </w:tc>
      </w:tr>
      <w:tr>
        <w:tc>
          <w:tcPr>
            <w:tcW w:type="dxa" w:w="2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/auth status</w:t>
            </w:r>
          </w:p>
        </w:tc>
        <w:tc>
          <w:tcPr>
            <w:tcW w:type="dxa" w:w="1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Yes</w:t>
            </w:r>
          </w:p>
        </w:tc>
        <w:tc>
          <w:tcPr>
            <w:tcW w:type="dxa" w:w="51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Show configured providers and active model</w:t>
            </w:r>
          </w:p>
        </w:tc>
      </w:tr>
      <w:tr>
        <w:tc>
          <w:tcPr>
            <w:tcW w:type="dxa" w:w="28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/auth remove &lt;provider&gt;</w:t>
            </w:r>
          </w:p>
        </w:tc>
        <w:tc>
          <w:tcPr>
            <w:tcW w:type="dxa" w:w="1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Yes</w:t>
            </w:r>
          </w:p>
        </w:tc>
        <w:tc>
          <w:tcPr>
            <w:tcW w:type="dxa" w:w="51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Remove a stored API key</w:t>
            </w:r>
          </w:p>
        </w:tc>
      </w:tr>
      <w:tr>
        <w:tc>
          <w:tcPr>
            <w:tcW w:type="dxa" w:w="2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/model</w:t>
            </w:r>
          </w:p>
        </w:tc>
        <w:tc>
          <w:tcPr>
            <w:tcW w:type="dxa" w:w="1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Yes</w:t>
            </w:r>
          </w:p>
        </w:tc>
        <w:tc>
          <w:tcPr>
            <w:tcW w:type="dxa" w:w="51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List all available models fetched live from provider APIs</w:t>
            </w:r>
          </w:p>
        </w:tc>
      </w:tr>
      <w:tr>
        <w:tc>
          <w:tcPr>
            <w:tcW w:type="dxa" w:w="28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/model &lt;provider/model&gt;</w:t>
            </w:r>
          </w:p>
        </w:tc>
        <w:tc>
          <w:tcPr>
            <w:tcW w:type="dxa" w:w="1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Yes</w:t>
            </w:r>
          </w:p>
        </w:tc>
        <w:tc>
          <w:tcPr>
            <w:tcW w:type="dxa" w:w="51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Switch active LLM model</w:t>
            </w:r>
          </w:p>
        </w:tc>
      </w:tr>
      <w:tr>
        <w:tc>
          <w:tcPr>
            <w:tcW w:type="dxa" w:w="28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/help</w:t>
            </w:r>
          </w:p>
        </w:tc>
        <w:tc>
          <w:tcPr>
            <w:tcW w:type="dxa" w:w="1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No</w:t>
            </w:r>
          </w:p>
        </w:tc>
        <w:tc>
          <w:tcPr>
            <w:tcW w:type="dxa" w:w="51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Show all commands inline in Telegram</w:t>
            </w:r>
          </w:p>
        </w:tc>
      </w:tr>
    </w:tbl>
    <w:p>
      <w:pPr>
        <w:spacing w:before="0" w:after="60"/>
      </w:pPr>
      <w:r>
        <w:t xml:space="preserve"/>
      </w:r>
    </w:p>
    <w:p>
      <w:r>
        <w:br w:type="page"/>
      </w:r>
    </w:p>
    <w:p>
      <w:pPr>
        <w:pStyle w:val="Heading1"/>
      </w:pPr>
      <w:r>
        <w:t xml:space="preserve">11. Threat Model</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400"/>
        <w:gridCol w:w="3200"/>
        <w:gridCol w:w="3760"/>
      </w:tblGrid>
      <w:tr>
        <w:trPr>
          <w:tblHeader/>
        </w:trPr>
        <w:tc>
          <w:tcPr>
            <w:tcW w:type="dxa" w:w="24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Threat</w:t>
            </w:r>
          </w:p>
        </w:tc>
        <w:tc>
          <w:tcPr>
            <w:tcW w:type="dxa" w:w="32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Mitigation</w:t>
            </w:r>
          </w:p>
        </w:tc>
        <w:tc>
          <w:tcPr>
            <w:tcW w:type="dxa" w:w="376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Residual Risk</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Unauthorized access</w:t>
            </w:r>
          </w:p>
        </w:tc>
        <w:tc>
          <w:tcPr>
            <w:tcW w:type="dxa" w:w="32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Single-owner auth by Telegram ID; silent drop for all others</w:t>
            </w:r>
          </w:p>
        </w:tc>
        <w:tc>
          <w:tcPr>
            <w:tcW w:type="dxa" w:w="37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Low — Telegram ID spoofing via Bot API is not feasible</w:t>
            </w:r>
          </w:p>
        </w:tc>
      </w:tr>
      <w:tr>
        <w:tc>
          <w:tcPr>
            <w:tcW w:type="dxa" w:w="2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Prompt injection</w:t>
            </w:r>
          </w:p>
        </w:tc>
        <w:tc>
          <w:tcPr>
            <w:tcW w:type="dxa" w:w="32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Tools off by default; dangerous actions require /confirm; audit log; soul file cannot execute</w:t>
            </w:r>
          </w:p>
        </w:tc>
        <w:tc>
          <w:tcPr>
            <w:tcW w:type="dxa" w:w="37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Medium — injected prompt still gated by /confirm</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Session hijacking</w:t>
            </w:r>
          </w:p>
        </w:tc>
        <w:tc>
          <w:tcPr>
            <w:tcW w:type="dxa" w:w="32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Bot is separate identity; no user session to hijack</w:t>
            </w:r>
          </w:p>
        </w:tc>
        <w:tc>
          <w:tcPr>
            <w:tcW w:type="dxa" w:w="37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Low — bot token compromise requires server access</w:t>
            </w:r>
          </w:p>
        </w:tc>
      </w:tr>
      <w:tr>
        <w:tc>
          <w:tcPr>
            <w:tcW w:type="dxa" w:w="2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Unintended file writes</w:t>
            </w:r>
          </w:p>
        </w:tc>
        <w:tc>
          <w:tcPr>
            <w:tcW w:type="dxa" w:w="32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Workspace sandbox via path.resolve; all write/delete require /confirm</w:t>
            </w:r>
          </w:p>
        </w:tc>
        <w:tc>
          <w:tcPr>
            <w:tcW w:type="dxa" w:w="37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Low — sandbox escape would require OS vulnerability</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Data exfiltration</w:t>
            </w:r>
          </w:p>
        </w:tc>
        <w:tc>
          <w:tcPr>
            <w:tcW w:type="dxa" w:w="32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Network actions via shell require /confirm; browser is read-only</w:t>
            </w:r>
          </w:p>
        </w:tc>
        <w:tc>
          <w:tcPr>
            <w:tcW w:type="dxa" w:w="37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Medium — if shell enabled, agent could curl data out</w:t>
            </w:r>
          </w:p>
        </w:tc>
      </w:tr>
      <w:tr>
        <w:tc>
          <w:tcPr>
            <w:tcW w:type="dxa" w:w="2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Malicious skill install</w:t>
            </w:r>
          </w:p>
        </w:tc>
        <w:tc>
          <w:tcPr>
            <w:tcW w:type="dxa" w:w="32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Full code shown before /confirm; skills require explicit approval</w:t>
            </w:r>
          </w:p>
        </w:tc>
        <w:tc>
          <w:tcPr>
            <w:tcW w:type="dxa" w:w="37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Low — owner sees every line of code before approving</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Bot token leak</w:t>
            </w:r>
          </w:p>
        </w:tc>
        <w:tc>
          <w:tcPr>
            <w:tcW w:type="dxa" w:w="32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Token in .env with restricted file permissions; not in source</w:t>
            </w:r>
          </w:p>
        </w:tc>
        <w:tc>
          <w:tcPr>
            <w:tcW w:type="dxa" w:w="37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Medium — requires file-system access hardening on host</w:t>
            </w:r>
          </w:p>
        </w:tc>
      </w:tr>
      <w:tr>
        <w:tc>
          <w:tcPr>
            <w:tcW w:type="dxa" w:w="2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Context window poisoning</w:t>
            </w:r>
          </w:p>
        </w:tc>
        <w:tc>
          <w:tcPr>
            <w:tcW w:type="dxa" w:w="32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Tool results &gt;8 KB truncated; auto-compaction on large history</w:t>
            </w:r>
          </w:p>
        </w:tc>
        <w:tc>
          <w:tcPr>
            <w:tcW w:type="dxa" w:w="37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Low — truncation prevents single large output from filling context</w:t>
            </w:r>
          </w:p>
        </w:tc>
      </w:tr>
    </w:tbl>
    <w:p>
      <w:pPr>
        <w:spacing w:before="0" w:after="60"/>
      </w:pPr>
      <w:r>
        <w:t xml:space="preserve"/>
      </w:r>
    </w:p>
    <w:p>
      <w:r>
        <w:br w:type="page"/>
      </w:r>
    </w:p>
    <w:p>
      <w:pPr>
        <w:pStyle w:val="Heading1"/>
      </w:pPr>
      <w:r>
        <w:t xml:space="preserve">12. Project Structure</w:t>
      </w:r>
    </w:p>
    <w:p>
      <w:pPr>
        <w:pStyle w:val="Heading2"/>
      </w:pPr>
      <w:r>
        <w:t xml:space="preserve">12.1 Source Tree</w:t>
      </w:r>
    </w:p>
    <w:p>
      <w:pPr>
        <w:spacing w:before="40" w:after="40"/>
        <w:ind w:left="720"/>
      </w:pPr>
      <w:r>
        <w:rPr>
          <w:rFonts w:ascii="Courier New" w:cs="Courier New" w:eastAsia="Courier New" w:hAnsi="Courier New"/>
          <w:color w:val="444444"/>
          <w:sz w:val="20"/>
          <w:szCs w:val="20"/>
        </w:rPr>
        <w:t xml:space="preserve">safeclaw/src/</w:t>
      </w:r>
    </w:p>
    <w:p>
      <w:pPr>
        <w:spacing w:before="40" w:after="40"/>
        <w:ind w:left="720"/>
      </w:pPr>
      <w:r>
        <w:rPr>
          <w:rFonts w:ascii="Courier New" w:cs="Courier New" w:eastAsia="Courier New" w:hAnsi="Courier New"/>
          <w:color w:val="444444"/>
          <w:sz w:val="20"/>
          <w:szCs w:val="20"/>
        </w:rPr>
        <w:t xml:space="preserve">├── index.ts                    Entry point and startup banner</w:t>
      </w:r>
    </w:p>
    <w:p>
      <w:pPr>
        <w:spacing w:before="40" w:after="40"/>
        <w:ind w:left="720"/>
      </w:pPr>
      <w:r>
        <w:rPr>
          <w:rFonts w:ascii="Courier New" w:cs="Courier New" w:eastAsia="Courier New" w:hAnsi="Courier New"/>
          <w:color w:val="444444"/>
          <w:sz w:val="20"/>
          <w:szCs w:val="20"/>
        </w:rPr>
        <w:t xml:space="preserve">├── core/</w:t>
      </w:r>
    </w:p>
    <w:p>
      <w:pPr>
        <w:spacing w:before="40" w:after="40"/>
        <w:ind w:left="720"/>
      </w:pPr>
      <w:r>
        <w:rPr>
          <w:rFonts w:ascii="Courier New" w:cs="Courier New" w:eastAsia="Courier New" w:hAnsi="Courier New"/>
          <w:color w:val="444444"/>
          <w:sz w:val="20"/>
          <w:szCs w:val="20"/>
        </w:rPr>
        <w:t xml:space="preserve">│   ├── types.ts                All TypeScript interfaces, enums, ActionType</w:t>
      </w:r>
    </w:p>
    <w:p>
      <w:pPr>
        <w:spacing w:before="40" w:after="40"/>
        <w:ind w:left="720"/>
      </w:pPr>
      <w:r>
        <w:rPr>
          <w:rFonts w:ascii="Courier New" w:cs="Courier New" w:eastAsia="Courier New" w:hAnsi="Courier New"/>
          <w:color w:val="444444"/>
          <w:sz w:val="20"/>
          <w:szCs w:val="20"/>
        </w:rPr>
        <w:t xml:space="preserve">│   ├── gateway.ts              State machine; soul/prompt-skills load on wake</w:t>
      </w:r>
    </w:p>
    <w:p>
      <w:pPr>
        <w:spacing w:before="40" w:after="40"/>
        <w:ind w:left="720"/>
      </w:pPr>
      <w:r>
        <w:rPr>
          <w:rFonts w:ascii="Courier New" w:cs="Courier New" w:eastAsia="Courier New" w:hAnsi="Courier New"/>
          <w:color w:val="444444"/>
          <w:sz w:val="20"/>
          <w:szCs w:val="20"/>
        </w:rPr>
        <w:t xml:space="preserve">│   ├── auth.ts                 Single-owner Telegram ID check</w:t>
      </w:r>
    </w:p>
    <w:p>
      <w:pPr>
        <w:spacing w:before="40" w:after="40"/>
        <w:ind w:left="720"/>
      </w:pPr>
      <w:r>
        <w:rPr>
          <w:rFonts w:ascii="Courier New" w:cs="Courier New" w:eastAsia="Courier New" w:hAnsi="Courier New"/>
          <w:color w:val="444444"/>
          <w:sz w:val="20"/>
          <w:szCs w:val="20"/>
        </w:rPr>
        <w:t xml:space="preserve">│   └── config.ts               .env loader and config validation</w:t>
      </w:r>
    </w:p>
    <w:p>
      <w:pPr>
        <w:spacing w:before="40" w:after="40"/>
        <w:ind w:left="720"/>
      </w:pPr>
      <w:r>
        <w:rPr>
          <w:rFonts w:ascii="Courier New" w:cs="Courier New" w:eastAsia="Courier New" w:hAnsi="Courier New"/>
          <w:color w:val="444444"/>
          <w:sz w:val="20"/>
          <w:szCs w:val="20"/>
        </w:rPr>
        <w:t xml:space="preserve">├── channels/telegram/</w:t>
      </w:r>
    </w:p>
    <w:p>
      <w:pPr>
        <w:spacing w:before="40" w:after="40"/>
        <w:ind w:left="720"/>
      </w:pPr>
      <w:r>
        <w:rPr>
          <w:rFonts w:ascii="Courier New" w:cs="Courier New" w:eastAsia="Courier New" w:hAnsi="Courier New"/>
          <w:color w:val="444444"/>
          <w:sz w:val="20"/>
          <w:szCs w:val="20"/>
        </w:rPr>
        <w:t xml:space="preserve">│   ├── client.ts               grammy bot setup</w:t>
      </w:r>
    </w:p>
    <w:p>
      <w:pPr>
        <w:spacing w:before="40" w:after="40"/>
        <w:ind w:left="720"/>
      </w:pPr>
      <w:r>
        <w:rPr>
          <w:rFonts w:ascii="Courier New" w:cs="Courier New" w:eastAsia="Courier New" w:hAnsi="Courier New"/>
          <w:color w:val="444444"/>
          <w:sz w:val="20"/>
          <w:szCs w:val="20"/>
        </w:rPr>
        <w:t xml:space="preserve">│   ├── handler.ts              Inbound routing + 500ms debounce</w:t>
      </w:r>
    </w:p>
    <w:p>
      <w:pPr>
        <w:spacing w:before="40" w:after="40"/>
        <w:ind w:left="720"/>
      </w:pPr>
      <w:r>
        <w:rPr>
          <w:rFonts w:ascii="Courier New" w:cs="Courier New" w:eastAsia="Courier New" w:hAnsi="Courier New"/>
          <w:color w:val="444444"/>
          <w:sz w:val="20"/>
          <w:szCs w:val="20"/>
        </w:rPr>
        <w:t xml:space="preserve">│   ├── sender.ts               Outbound with message chunking</w:t>
      </w:r>
    </w:p>
    <w:p>
      <w:pPr>
        <w:spacing w:before="40" w:after="40"/>
        <w:ind w:left="720"/>
      </w:pPr>
      <w:r>
        <w:rPr>
          <w:rFonts w:ascii="Courier New" w:cs="Courier New" w:eastAsia="Courier New" w:hAnsi="Courier New"/>
          <w:color w:val="444444"/>
          <w:sz w:val="20"/>
          <w:szCs w:val="20"/>
        </w:rPr>
        <w:t xml:space="preserve">│   └── free-text.ts            URL enrichment + LLM agent routing</w:t>
      </w:r>
    </w:p>
    <w:p>
      <w:pPr>
        <w:spacing w:before="40" w:after="40"/>
        <w:ind w:left="720"/>
      </w:pPr>
      <w:r>
        <w:rPr>
          <w:rFonts w:ascii="Courier New" w:cs="Courier New" w:eastAsia="Courier New" w:hAnsi="Courier New"/>
          <w:color w:val="444444"/>
          <w:sz w:val="20"/>
          <w:szCs w:val="20"/>
        </w:rPr>
        <w:t xml:space="preserve">├── providers/</w:t>
      </w:r>
    </w:p>
    <w:p>
      <w:pPr>
        <w:spacing w:before="40" w:after="40"/>
        <w:ind w:left="720"/>
      </w:pPr>
      <w:r>
        <w:rPr>
          <w:rFonts w:ascii="Courier New" w:cs="Courier New" w:eastAsia="Courier New" w:hAnsi="Courier New"/>
          <w:color w:val="444444"/>
          <w:sz w:val="20"/>
          <w:szCs w:val="20"/>
        </w:rPr>
        <w:t xml:space="preserve">│   ├── types.ts                LLMProvider interface, ProviderName</w:t>
      </w:r>
    </w:p>
    <w:p>
      <w:pPr>
        <w:spacing w:before="40" w:after="40"/>
        <w:ind w:left="720"/>
      </w:pPr>
      <w:r>
        <w:rPr>
          <w:rFonts w:ascii="Courier New" w:cs="Courier New" w:eastAsia="Courier New" w:hAnsi="Courier New"/>
          <w:color w:val="444444"/>
          <w:sz w:val="20"/>
          <w:szCs w:val="20"/>
        </w:rPr>
        <w:t xml:space="preserve">│   ├── anthropic.ts            Anthropic Claude API</w:t>
      </w:r>
    </w:p>
    <w:p>
      <w:pPr>
        <w:spacing w:before="40" w:after="40"/>
        <w:ind w:left="720"/>
      </w:pPr>
      <w:r>
        <w:rPr>
          <w:rFonts w:ascii="Courier New" w:cs="Courier New" w:eastAsia="Courier New" w:hAnsi="Courier New"/>
          <w:color w:val="444444"/>
          <w:sz w:val="20"/>
          <w:szCs w:val="20"/>
        </w:rPr>
        <w:t xml:space="preserve">│   ├── openai.ts               OpenAI GPT API</w:t>
      </w:r>
    </w:p>
    <w:p>
      <w:pPr>
        <w:spacing w:before="40" w:after="40"/>
        <w:ind w:left="720"/>
      </w:pPr>
      <w:r>
        <w:rPr>
          <w:rFonts w:ascii="Courier New" w:cs="Courier New" w:eastAsia="Courier New" w:hAnsi="Courier New"/>
          <w:color w:val="444444"/>
          <w:sz w:val="20"/>
          <w:szCs w:val="20"/>
        </w:rPr>
        <w:t xml:space="preserve">│   ├── gemini.ts               Google Gemini API</w:t>
      </w:r>
    </w:p>
    <w:p>
      <w:pPr>
        <w:spacing w:before="40" w:after="40"/>
        <w:ind w:left="720"/>
      </w:pPr>
      <w:r>
        <w:rPr>
          <w:rFonts w:ascii="Courier New" w:cs="Courier New" w:eastAsia="Courier New" w:hAnsi="Courier New"/>
          <w:color w:val="444444"/>
          <w:sz w:val="20"/>
          <w:szCs w:val="20"/>
        </w:rPr>
        <w:t xml:space="preserve">│   ├── ollama.ts               Ollama (OpenAI-compatible local API)</w:t>
      </w:r>
    </w:p>
    <w:p>
      <w:pPr>
        <w:spacing w:before="40" w:after="40"/>
        <w:ind w:left="720"/>
      </w:pPr>
      <w:r>
        <w:rPr>
          <w:rFonts w:ascii="Courier New" w:cs="Courier New" w:eastAsia="Courier New" w:hAnsi="Courier New"/>
          <w:color w:val="444444"/>
          <w:sz w:val="20"/>
          <w:szCs w:val="20"/>
        </w:rPr>
        <w:t xml:space="preserve">│   ├── models.ts               Live model listing</w:t>
      </w:r>
    </w:p>
    <w:p>
      <w:pPr>
        <w:spacing w:before="40" w:after="40"/>
        <w:ind w:left="720"/>
      </w:pPr>
      <w:r>
        <w:rPr>
          <w:rFonts w:ascii="Courier New" w:cs="Courier New" w:eastAsia="Courier New" w:hAnsi="Courier New"/>
          <w:color w:val="444444"/>
          <w:sz w:val="20"/>
          <w:szCs w:val="20"/>
        </w:rPr>
        <w:t xml:space="preserve">│   ├── store.ts                ~/.safeclaw/auth.json persistence</w:t>
      </w:r>
    </w:p>
    <w:p>
      <w:pPr>
        <w:spacing w:before="40" w:after="40"/>
        <w:ind w:left="720"/>
      </w:pPr>
      <w:r>
        <w:rPr>
          <w:rFonts w:ascii="Courier New" w:cs="Courier New" w:eastAsia="Courier New" w:hAnsi="Courier New"/>
          <w:color w:val="444444"/>
          <w:sz w:val="20"/>
          <w:szCs w:val="20"/>
        </w:rPr>
        <w:t xml:space="preserve">│   └── resolver.ts             Active provider/model selection</w:t>
      </w:r>
    </w:p>
    <w:p>
      <w:pPr>
        <w:spacing w:before="40" w:after="40"/>
        <w:ind w:left="720"/>
      </w:pPr>
      <w:r>
        <w:rPr>
          <w:rFonts w:ascii="Courier New" w:cs="Courier New" w:eastAsia="Courier New" w:hAnsi="Courier New"/>
          <w:color w:val="444444"/>
          <w:sz w:val="20"/>
          <w:szCs w:val="20"/>
        </w:rPr>
        <w:t xml:space="preserve">├── agent/</w:t>
      </w:r>
    </w:p>
    <w:p>
      <w:pPr>
        <w:spacing w:before="40" w:after="40"/>
        <w:ind w:left="720"/>
      </w:pPr>
      <w:r>
        <w:rPr>
          <w:rFonts w:ascii="Courier New" w:cs="Courier New" w:eastAsia="Courier New" w:hAnsi="Courier New"/>
          <w:color w:val="444444"/>
          <w:sz w:val="20"/>
          <w:szCs w:val="20"/>
        </w:rPr>
        <w:t xml:space="preserve">│   ├── session.ts              History + token estimation</w:t>
      </w:r>
    </w:p>
    <w:p>
      <w:pPr>
        <w:spacing w:before="40" w:after="40"/>
        <w:ind w:left="720"/>
      </w:pPr>
      <w:r>
        <w:rPr>
          <w:rFonts w:ascii="Courier New" w:cs="Courier New" w:eastAsia="Courier New" w:hAnsi="Courier New"/>
          <w:color w:val="444444"/>
          <w:sz w:val="20"/>
          <w:szCs w:val="20"/>
        </w:rPr>
        <w:t xml:space="preserve">│   ├── tool-schemas.ts         LLM tool schemas (builtin + process)</w:t>
      </w:r>
    </w:p>
    <w:p>
      <w:pPr>
        <w:spacing w:before="40" w:after="40"/>
        <w:ind w:left="720"/>
      </w:pPr>
      <w:r>
        <w:rPr>
          <w:rFonts w:ascii="Courier New" w:cs="Courier New" w:eastAsia="Courier New" w:hAnsi="Courier New"/>
          <w:color w:val="444444"/>
          <w:sz w:val="20"/>
          <w:szCs w:val="20"/>
        </w:rPr>
        <w:t xml:space="preserve">│   └── runner.ts               LLM loop + compaction + context guard</w:t>
      </w:r>
    </w:p>
    <w:p>
      <w:pPr>
        <w:spacing w:before="40" w:after="40"/>
        <w:ind w:left="720"/>
      </w:pPr>
      <w:r>
        <w:rPr>
          <w:rFonts w:ascii="Courier New" w:cs="Courier New" w:eastAsia="Courier New" w:hAnsi="Courier New"/>
          <w:color w:val="444444"/>
          <w:sz w:val="20"/>
          <w:szCs w:val="20"/>
        </w:rPr>
        <w:t xml:space="preserve">├── tools/</w:t>
      </w:r>
    </w:p>
    <w:p>
      <w:pPr>
        <w:spacing w:before="40" w:after="40"/>
        <w:ind w:left="720"/>
      </w:pPr>
      <w:r>
        <w:rPr>
          <w:rFonts w:ascii="Courier New" w:cs="Courier New" w:eastAsia="Courier New" w:hAnsi="Courier New"/>
          <w:color w:val="444444"/>
          <w:sz w:val="20"/>
          <w:szCs w:val="20"/>
        </w:rPr>
        <w:t xml:space="preserve">│   ├── registry.ts             Tool map: enable/disable, register MCP/skills</w:t>
      </w:r>
    </w:p>
    <w:p>
      <w:pPr>
        <w:spacing w:before="40" w:after="40"/>
        <w:ind w:left="720"/>
      </w:pPr>
      <w:r>
        <w:rPr>
          <w:rFonts w:ascii="Courier New" w:cs="Courier New" w:eastAsia="Courier New" w:hAnsi="Courier New"/>
          <w:color w:val="444444"/>
          <w:sz w:val="20"/>
          <w:szCs w:val="20"/>
        </w:rPr>
        <w:t xml:space="preserve">│   ├── executor.ts             Dispatch: real impl, MCP callTool, process ops</w:t>
      </w:r>
    </w:p>
    <w:p>
      <w:pPr>
        <w:spacing w:before="40" w:after="40"/>
        <w:ind w:left="720"/>
      </w:pPr>
      <w:r>
        <w:rPr>
          <w:rFonts w:ascii="Courier New" w:cs="Courier New" w:eastAsia="Courier New" w:hAnsi="Courier New"/>
          <w:color w:val="444444"/>
          <w:sz w:val="20"/>
          <w:szCs w:val="20"/>
        </w:rPr>
        <w:t xml:space="preserve">│   ├── filesystem.ts           Real fs: read/write/list/delete (sandboxed)</w:t>
      </w:r>
    </w:p>
    <w:p>
      <w:pPr>
        <w:spacing w:before="40" w:after="40"/>
        <w:ind w:left="720"/>
      </w:pPr>
      <w:r>
        <w:rPr>
          <w:rFonts w:ascii="Courier New" w:cs="Courier New" w:eastAsia="Courier New" w:hAnsi="Courier New"/>
          <w:color w:val="444444"/>
          <w:sz w:val="20"/>
          <w:szCs w:val="20"/>
        </w:rPr>
        <w:t xml:space="preserve">│   ├── browser.ts              Real: fetch + Readability article extraction</w:t>
      </w:r>
    </w:p>
    <w:p>
      <w:pPr>
        <w:spacing w:before="40" w:after="40"/>
        <w:ind w:left="720"/>
      </w:pPr>
      <w:r>
        <w:rPr>
          <w:rFonts w:ascii="Courier New" w:cs="Courier New" w:eastAsia="Courier New" w:hAnsi="Courier New"/>
          <w:color w:val="444444"/>
          <w:sz w:val="20"/>
          <w:szCs w:val="20"/>
        </w:rPr>
        <w:t xml:space="preserve">│   ├── shell.ts                Real: child_process exec (30s timeout)</w:t>
      </w:r>
    </w:p>
    <w:p>
      <w:pPr>
        <w:spacing w:before="40" w:after="40"/>
        <w:ind w:left="720"/>
      </w:pPr>
      <w:r>
        <w:rPr>
          <w:rFonts w:ascii="Courier New" w:cs="Courier New" w:eastAsia="Courier New" w:hAnsi="Courier New"/>
          <w:color w:val="444444"/>
          <w:sz w:val="20"/>
          <w:szCs w:val="20"/>
        </w:rPr>
        <w:t xml:space="preserve">│   ├── patch.ts                Real: Add/Update/Delete/Move patch format</w:t>
      </w:r>
    </w:p>
    <w:p>
      <w:pPr>
        <w:spacing w:before="40" w:after="40"/>
        <w:ind w:left="720"/>
      </w:pPr>
      <w:r>
        <w:rPr>
          <w:rFonts w:ascii="Courier New" w:cs="Courier New" w:eastAsia="Courier New" w:hAnsi="Courier New"/>
          <w:color w:val="444444"/>
          <w:sz w:val="20"/>
          <w:szCs w:val="20"/>
        </w:rPr>
        <w:t xml:space="preserve">│   └── process-registry.ts     Background process sessions + TTL sweeper</w:t>
      </w:r>
    </w:p>
    <w:p>
      <w:pPr>
        <w:spacing w:before="40" w:after="40"/>
        <w:ind w:left="720"/>
      </w:pPr>
      <w:r>
        <w:rPr>
          <w:rFonts w:ascii="Courier New" w:cs="Courier New" w:eastAsia="Courier New" w:hAnsi="Courier New"/>
          <w:color w:val="444444"/>
          <w:sz w:val="20"/>
          <w:szCs w:val="20"/>
        </w:rPr>
        <w:t xml:space="preserve">├── skills/</w:t>
      </w:r>
    </w:p>
    <w:p>
      <w:pPr>
        <w:spacing w:before="40" w:after="40"/>
        <w:ind w:left="720"/>
      </w:pPr>
      <w:r>
        <w:rPr>
          <w:rFonts w:ascii="Courier New" w:cs="Courier New" w:eastAsia="Courier New" w:hAnsi="Courier New"/>
          <w:color w:val="444444"/>
          <w:sz w:val="20"/>
          <w:szCs w:val="20"/>
        </w:rPr>
        <w:t xml:space="preserve">│   ├── dynamic.ts              DynamicSkill interface + .mjs loader</w:t>
      </w:r>
    </w:p>
    <w:p>
      <w:pPr>
        <w:spacing w:before="40" w:after="40"/>
        <w:ind w:left="720"/>
      </w:pPr>
      <w:r>
        <w:rPr>
          <w:rFonts w:ascii="Courier New" w:cs="Courier New" w:eastAsia="Courier New" w:hAnsi="Courier New"/>
          <w:color w:val="444444"/>
          <w:sz w:val="20"/>
          <w:szCs w:val="20"/>
        </w:rPr>
        <w:t xml:space="preserve">│   ├── manager.ts              SkillsManager: install/load/persist</w:t>
      </w:r>
    </w:p>
    <w:p>
      <w:pPr>
        <w:spacing w:before="40" w:after="40"/>
        <w:ind w:left="720"/>
      </w:pPr>
      <w:r>
        <w:rPr>
          <w:rFonts w:ascii="Courier New" w:cs="Courier New" w:eastAsia="Courier New" w:hAnsi="Courier New"/>
          <w:color w:val="444444"/>
          <w:sz w:val="20"/>
          <w:szCs w:val="20"/>
        </w:rPr>
        <w:t xml:space="preserve">│   └── prompt-skills.ts        SKILL.md loader: bin-check + format</w:t>
      </w:r>
    </w:p>
    <w:p>
      <w:pPr>
        <w:spacing w:before="40" w:after="40"/>
        <w:ind w:left="720"/>
      </w:pPr>
      <w:r>
        <w:rPr>
          <w:rFonts w:ascii="Courier New" w:cs="Courier New" w:eastAsia="Courier New" w:hAnsi="Courier New"/>
          <w:color w:val="444444"/>
          <w:sz w:val="20"/>
          <w:szCs w:val="20"/>
        </w:rPr>
        <w:t xml:space="preserve">├── mcp/</w:t>
      </w:r>
    </w:p>
    <w:p>
      <w:pPr>
        <w:spacing w:before="40" w:after="40"/>
        <w:ind w:left="720"/>
      </w:pPr>
      <w:r>
        <w:rPr>
          <w:rFonts w:ascii="Courier New" w:cs="Courier New" w:eastAsia="Courier New" w:hAnsi="Courier New"/>
          <w:color w:val="444444"/>
          <w:sz w:val="20"/>
          <w:szCs w:val="20"/>
        </w:rPr>
        <w:t xml:space="preserve">│   ├── config.ts               Read ~/.claude/settings.json mcpServers</w:t>
      </w:r>
    </w:p>
    <w:p>
      <w:pPr>
        <w:spacing w:before="40" w:after="40"/>
        <w:ind w:left="720"/>
      </w:pPr>
      <w:r>
        <w:rPr>
          <w:rFonts w:ascii="Courier New" w:cs="Courier New" w:eastAsia="Courier New" w:hAnsi="Courier New"/>
          <w:color w:val="444444"/>
          <w:sz w:val="20"/>
          <w:szCs w:val="20"/>
        </w:rPr>
        <w:t xml:space="preserve">│   ├── manager.ts              Connect/listTools/callTool/disconnect</w:t>
      </w:r>
    </w:p>
    <w:p>
      <w:pPr>
        <w:spacing w:before="40" w:after="40"/>
        <w:ind w:left="720"/>
      </w:pPr>
      <w:r>
        <w:rPr>
          <w:rFonts w:ascii="Courier New" w:cs="Courier New" w:eastAsia="Courier New" w:hAnsi="Courier New"/>
          <w:color w:val="444444"/>
          <w:sz w:val="20"/>
          <w:szCs w:val="20"/>
        </w:rPr>
        <w:t xml:space="preserve">│   └── index.ts                Barrel export</w:t>
      </w:r>
    </w:p>
    <w:p>
      <w:pPr>
        <w:spacing w:before="40" w:after="40"/>
        <w:ind w:left="720"/>
      </w:pPr>
      <w:r>
        <w:rPr>
          <w:rFonts w:ascii="Courier New" w:cs="Courier New" w:eastAsia="Courier New" w:hAnsi="Courier New"/>
          <w:color w:val="444444"/>
          <w:sz w:val="20"/>
          <w:szCs w:val="20"/>
        </w:rPr>
        <w:t xml:space="preserve">├── permissions/</w:t>
      </w:r>
    </w:p>
    <w:p>
      <w:pPr>
        <w:spacing w:before="40" w:after="40"/>
        <w:ind w:left="720"/>
      </w:pPr>
      <w:r>
        <w:rPr>
          <w:rFonts w:ascii="Courier New" w:cs="Courier New" w:eastAsia="Courier New" w:hAnsi="Courier New"/>
          <w:color w:val="444444"/>
          <w:sz w:val="20"/>
          <w:szCs w:val="20"/>
        </w:rPr>
        <w:t xml:space="preserve">│   └── store.ts                Approval store with 5-min expiry</w:t>
      </w:r>
    </w:p>
    <w:p>
      <w:pPr>
        <w:spacing w:before="40" w:after="40"/>
        <w:ind w:left="720"/>
      </w:pPr>
      <w:r>
        <w:rPr>
          <w:rFonts w:ascii="Courier New" w:cs="Courier New" w:eastAsia="Courier New" w:hAnsi="Courier New"/>
          <w:color w:val="444444"/>
          <w:sz w:val="20"/>
          <w:szCs w:val="20"/>
        </w:rPr>
        <w:t xml:space="preserve">├── audit/</w:t>
      </w:r>
    </w:p>
    <w:p>
      <w:pPr>
        <w:spacing w:before="40" w:after="40"/>
        <w:ind w:left="720"/>
      </w:pPr>
      <w:r>
        <w:rPr>
          <w:rFonts w:ascii="Courier New" w:cs="Courier New" w:eastAsia="Courier New" w:hAnsi="Courier New"/>
          <w:color w:val="444444"/>
          <w:sz w:val="20"/>
          <w:szCs w:val="20"/>
        </w:rPr>
        <w:t xml:space="preserve">│   └── logger.ts               JSONL event logger</w:t>
      </w:r>
    </w:p>
    <w:p>
      <w:pPr>
        <w:spacing w:before="40" w:after="40"/>
        <w:ind w:left="720"/>
      </w:pPr>
      <w:r>
        <w:rPr>
          <w:rFonts w:ascii="Courier New" w:cs="Courier New" w:eastAsia="Courier New" w:hAnsi="Courier New"/>
          <w:color w:val="444444"/>
          <w:sz w:val="20"/>
          <w:szCs w:val="20"/>
        </w:rPr>
        <w:t xml:space="preserve">├── commands/</w:t>
      </w:r>
    </w:p>
    <w:p>
      <w:pPr>
        <w:spacing w:before="40" w:after="40"/>
        <w:ind w:left="720"/>
      </w:pPr>
      <w:r>
        <w:rPr>
          <w:rFonts w:ascii="Courier New" w:cs="Courier New" w:eastAsia="Courier New" w:hAnsi="Courier New"/>
          <w:color w:val="444444"/>
          <w:sz w:val="20"/>
          <w:szCs w:val="20"/>
        </w:rPr>
        <w:t xml:space="preserve">│   ├── parser.ts               /command tokenizer</w:t>
      </w:r>
    </w:p>
    <w:p>
      <w:pPr>
        <w:spacing w:before="40" w:after="40"/>
        <w:ind w:left="720"/>
      </w:pPr>
      <w:r>
        <w:rPr>
          <w:rFonts w:ascii="Courier New" w:cs="Courier New" w:eastAsia="Courier New" w:hAnsi="Courier New"/>
          <w:color w:val="444444"/>
          <w:sz w:val="20"/>
          <w:szCs w:val="20"/>
        </w:rPr>
        <w:t xml:space="preserve">│   └── handlers.ts             Handler dispatch + /skills command</w:t>
      </w:r>
    </w:p>
    <w:p>
      <w:pPr>
        <w:spacing w:before="40" w:after="40"/>
        <w:ind w:left="720"/>
      </w:pPr>
      <w:r>
        <w:rPr>
          <w:rFonts w:ascii="Courier New" w:cs="Courier New" w:eastAsia="Courier New" w:hAnsi="Courier New"/>
          <w:color w:val="444444"/>
          <w:sz w:val="20"/>
          <w:szCs w:val="20"/>
        </w:rPr>
        <w:t xml:space="preserve">└── storage/</w:t>
      </w:r>
    </w:p>
    <w:p>
      <w:pPr>
        <w:spacing w:before="40" w:after="40"/>
        <w:ind w:left="720"/>
      </w:pPr>
      <w:r>
        <w:rPr>
          <w:rFonts w:ascii="Courier New" w:cs="Courier New" w:eastAsia="Courier New" w:hAnsi="Courier New"/>
          <w:color w:val="444444"/>
          <w:sz w:val="20"/>
          <w:szCs w:val="20"/>
        </w:rPr>
        <w:t xml:space="preserve">    └── persistence.ts          JSON/JSONL file I/O helpers</w:t>
      </w:r>
    </w:p>
    <w:p>
      <w:pPr>
        <w:spacing w:before="0" w:after="60"/>
      </w:pPr>
      <w:r>
        <w:t xml:space="preserve"/>
      </w:r>
    </w:p>
    <w:p>
      <w:pPr>
        <w:pStyle w:val="Heading2"/>
      </w:pPr>
      <w:r>
        <w:t xml:space="preserve">12.2 User Data Directory (~/.safeclaw/)</w:t>
      </w:r>
    </w:p>
    <w:p>
      <w:pPr>
        <w:spacing w:before="40" w:after="40"/>
        <w:ind w:left="720"/>
      </w:pPr>
      <w:r>
        <w:rPr>
          <w:rFonts w:ascii="Courier New" w:cs="Courier New" w:eastAsia="Courier New" w:hAnsi="Courier New"/>
          <w:color w:val="444444"/>
          <w:sz w:val="20"/>
          <w:szCs w:val="20"/>
        </w:rPr>
        <w:t xml:space="preserve">~/.safeclaw/</w:t>
      </w:r>
    </w:p>
    <w:p>
      <w:pPr>
        <w:spacing w:before="40" w:after="40"/>
        <w:ind w:left="720"/>
      </w:pPr>
      <w:r>
        <w:rPr>
          <w:rFonts w:ascii="Courier New" w:cs="Courier New" w:eastAsia="Courier New" w:hAnsi="Courier New"/>
          <w:color w:val="444444"/>
          <w:sz w:val="20"/>
          <w:szCs w:val="20"/>
        </w:rPr>
        <w:t xml:space="preserve">├── auth.json                   Stored API keys (file-permission restricted)</w:t>
      </w:r>
    </w:p>
    <w:p>
      <w:pPr>
        <w:spacing w:before="40" w:after="40"/>
        <w:ind w:left="720"/>
      </w:pPr>
      <w:r>
        <w:rPr>
          <w:rFonts w:ascii="Courier New" w:cs="Courier New" w:eastAsia="Courier New" w:hAnsi="Courier New"/>
          <w:color w:val="444444"/>
          <w:sz w:val="20"/>
          <w:szCs w:val="20"/>
        </w:rPr>
        <w:t xml:space="preserve">├── audit.jsonl                 Append-only event log</w:t>
      </w:r>
    </w:p>
    <w:p>
      <w:pPr>
        <w:spacing w:before="40" w:after="40"/>
        <w:ind w:left="720"/>
      </w:pPr>
      <w:r>
        <w:rPr>
          <w:rFonts w:ascii="Courier New" w:cs="Courier New" w:eastAsia="Courier New" w:hAnsi="Courier New"/>
          <w:color w:val="444444"/>
          <w:sz w:val="20"/>
          <w:szCs w:val="20"/>
        </w:rPr>
        <w:t xml:space="preserve">├── soul.md                     Optional: custom persona injected on wake</w:t>
      </w:r>
    </w:p>
    <w:p>
      <w:pPr>
        <w:spacing w:before="40" w:after="40"/>
        <w:ind w:left="720"/>
      </w:pPr>
      <w:r>
        <w:rPr>
          <w:rFonts w:ascii="Courier New" w:cs="Courier New" w:eastAsia="Courier New" w:hAnsi="Courier New"/>
          <w:color w:val="444444"/>
          <w:sz w:val="20"/>
          <w:szCs w:val="20"/>
        </w:rPr>
        <w:t xml:space="preserve">├── prompt-skills/              Optional: SKILL.md prompt-only skill files</w:t>
      </w:r>
    </w:p>
    <w:p>
      <w:pPr>
        <w:spacing w:before="40" w:after="40"/>
        <w:ind w:left="720"/>
      </w:pPr>
      <w:r>
        <w:rPr>
          <w:rFonts w:ascii="Courier New" w:cs="Courier New" w:eastAsia="Courier New" w:hAnsi="Courier New"/>
          <w:color w:val="444444"/>
          <w:sz w:val="20"/>
          <w:szCs w:val="20"/>
        </w:rPr>
        <w:t xml:space="preserve">│   ├── weather.md              e.g. teach LLM to curl wttr.in</w:t>
      </w:r>
    </w:p>
    <w:p>
      <w:pPr>
        <w:spacing w:before="40" w:after="40"/>
        <w:ind w:left="720"/>
      </w:pPr>
      <w:r>
        <w:rPr>
          <w:rFonts w:ascii="Courier New" w:cs="Courier New" w:eastAsia="Courier New" w:hAnsi="Courier New"/>
          <w:color w:val="444444"/>
          <w:sz w:val="20"/>
          <w:szCs w:val="20"/>
        </w:rPr>
        <w:t xml:space="preserve">│   └── github.md              e.g. teach LLM gh CLI patterns</w:t>
      </w:r>
    </w:p>
    <w:p>
      <w:pPr>
        <w:spacing w:before="40" w:after="40"/>
        <w:ind w:left="720"/>
      </w:pPr>
      <w:r>
        <w:rPr>
          <w:rFonts w:ascii="Courier New" w:cs="Courier New" w:eastAsia="Courier New" w:hAnsi="Courier New"/>
          <w:color w:val="444444"/>
          <w:sz w:val="20"/>
          <w:szCs w:val="20"/>
        </w:rPr>
        <w:t xml:space="preserve">└── skills/                     Dynamically installed JS skills</w:t>
      </w:r>
    </w:p>
    <w:p>
      <w:pPr>
        <w:spacing w:before="40" w:after="40"/>
        <w:ind w:left="720"/>
      </w:pPr>
      <w:r>
        <w:rPr>
          <w:rFonts w:ascii="Courier New" w:cs="Courier New" w:eastAsia="Courier New" w:hAnsi="Courier New"/>
          <w:color w:val="444444"/>
          <w:sz w:val="20"/>
          <w:szCs w:val="20"/>
        </w:rPr>
        <w:t xml:space="preserve">    ├── pdf_create.mjs</w:t>
      </w:r>
    </w:p>
    <w:p>
      <w:pPr>
        <w:spacing w:before="40" w:after="40"/>
        <w:ind w:left="720"/>
      </w:pPr>
      <w:r>
        <w:rPr>
          <w:rFonts w:ascii="Courier New" w:cs="Courier New" w:eastAsia="Courier New" w:hAnsi="Courier New"/>
          <w:color w:val="444444"/>
          <w:sz w:val="20"/>
          <w:szCs w:val="20"/>
        </w:rPr>
        <w:t xml:space="preserve">    └── ...</w:t>
      </w:r>
    </w:p>
    <w:p>
      <w:pPr>
        <w:spacing w:before="0" w:after="60"/>
      </w:pPr>
      <w:r>
        <w:t xml:space="preserve"/>
      </w:r>
    </w:p>
    <w:p>
      <w:r>
        <w:br w:type="page"/>
      </w:r>
    </w:p>
    <w:p>
      <w:pPr>
        <w:pStyle w:val="Heading1"/>
      </w:pPr>
      <w:r>
        <w:t xml:space="preserve">13. Technology Stack</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400"/>
        <w:gridCol w:w="3000"/>
        <w:gridCol w:w="4000"/>
      </w:tblGrid>
      <w:tr>
        <w:trPr>
          <w:tblHeader/>
        </w:trPr>
        <w:tc>
          <w:tcPr>
            <w:tcW w:type="dxa" w:w="24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Layer</w:t>
            </w:r>
          </w:p>
        </w:tc>
        <w:tc>
          <w:tcPr>
            <w:tcW w:type="dxa" w:w="30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Technology</w:t>
            </w:r>
          </w:p>
        </w:tc>
        <w:tc>
          <w:tcPr>
            <w:tcW w:type="dxa" w:w="40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Runtime</w:t>
            </w:r>
          </w:p>
        </w:tc>
        <w:tc>
          <w:tcPr>
            <w:tcW w:type="dxa" w:w="30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Node.js 22+</w:t>
            </w:r>
          </w:p>
        </w:tc>
        <w:tc>
          <w:tcPr>
            <w:tcW w:type="dxa" w:w="40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ESM modules, native fetch, AbortSignal.timeout</w:t>
            </w:r>
          </w:p>
        </w:tc>
      </w:tr>
      <w:tr>
        <w:tc>
          <w:tcPr>
            <w:tcW w:type="dxa" w:w="2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Language</w:t>
            </w:r>
          </w:p>
        </w:tc>
        <w:tc>
          <w:tcPr>
            <w:tcW w:type="dxa" w:w="30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TypeScript 5 (strict)</w:t>
            </w:r>
          </w:p>
        </w:tc>
        <w:tc>
          <w:tcPr>
            <w:tcW w:type="dxa" w:w="40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tsx for dev runner — no build step required</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Telegram</w:t>
            </w:r>
          </w:p>
        </w:tc>
        <w:tc>
          <w:tcPr>
            <w:tcW w:type="dxa" w:w="30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grammy ^1.25</w:t>
            </w:r>
          </w:p>
        </w:tc>
        <w:tc>
          <w:tcPr>
            <w:tcW w:type="dxa" w:w="40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Long polling; chunked outbound messages</w:t>
            </w:r>
          </w:p>
        </w:tc>
      </w:tr>
      <w:tr>
        <w:tc>
          <w:tcPr>
            <w:tcW w:type="dxa" w:w="2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LLM APIs</w:t>
            </w:r>
          </w:p>
        </w:tc>
        <w:tc>
          <w:tcPr>
            <w:tcW w:type="dxa" w:w="30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Raw fetch to provider endpoints</w:t>
            </w:r>
          </w:p>
        </w:tc>
        <w:tc>
          <w:tcPr>
            <w:tcW w:type="dxa" w:w="40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Anthropic, OpenAI, Gemini, Ollama</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Browser tool</w:t>
            </w:r>
          </w:p>
        </w:tc>
        <w:tc>
          <w:tcPr>
            <w:tcW w:type="dxa" w:w="30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@mozilla/readability + linkedom</w:t>
            </w:r>
          </w:p>
        </w:tc>
        <w:tc>
          <w:tcPr>
            <w:tcW w:type="dxa" w:w="40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Firefox Reader Mode algorithm</w:t>
            </w:r>
          </w:p>
        </w:tc>
      </w:tr>
      <w:tr>
        <w:tc>
          <w:tcPr>
            <w:tcW w:type="dxa" w:w="2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MCP</w:t>
            </w:r>
          </w:p>
        </w:tc>
        <w:tc>
          <w:tcPr>
            <w:tcW w:type="dxa" w:w="30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@modelcontextprotocol/sdk ^1.12</w:t>
            </w:r>
          </w:p>
        </w:tc>
        <w:tc>
          <w:tcPr>
            <w:tcW w:type="dxa" w:w="40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stdio transport; listTools + callTool</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Storage</w:t>
            </w:r>
          </w:p>
        </w:tc>
        <w:tc>
          <w:tcPr>
            <w:tcW w:type="dxa" w:w="30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File-based JSON + JSONL</w:t>
            </w:r>
          </w:p>
        </w:tc>
        <w:tc>
          <w:tcPr>
            <w:tcW w:type="dxa" w:w="40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No database dependency</w:t>
            </w:r>
          </w:p>
        </w:tc>
      </w:tr>
      <w:tr>
        <w:tc>
          <w:tcPr>
            <w:tcW w:type="dxa" w:w="24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Validation</w:t>
            </w:r>
          </w:p>
        </w:tc>
        <w:tc>
          <w:tcPr>
            <w:tcW w:type="dxa" w:w="30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zod ^3.25</w:t>
            </w:r>
          </w:p>
        </w:tc>
        <w:tc>
          <w:tcPr>
            <w:tcW w:type="dxa" w:w="40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Runtime schema validation</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ID generation</w:t>
            </w:r>
          </w:p>
        </w:tc>
        <w:tc>
          <w:tcPr>
            <w:tcW w:type="dxa" w:w="30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uuid ^9</w:t>
            </w:r>
          </w:p>
        </w:tc>
        <w:tc>
          <w:tcPr>
            <w:tcW w:type="dxa" w:w="40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Approval request IDs</w:t>
            </w:r>
          </w:p>
        </w:tc>
      </w:tr>
    </w:tbl>
    <w:p>
      <w:pPr>
        <w:spacing w:before="0" w:after="60"/>
      </w:pPr>
      <w:r>
        <w:t xml:space="preserve"/>
      </w:r>
    </w:p>
    <w:p>
      <w:pPr>
        <w:pStyle w:val="Heading1"/>
      </w:pPr>
      <w:r>
        <w:t xml:space="preserve">14. Implementation Status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6600"/>
        <w:gridCol w:w="2760"/>
      </w:tblGrid>
      <w:tr>
        <w:trPr>
          <w:tblHeader/>
        </w:trPr>
        <w:tc>
          <w:tcPr>
            <w:tcW w:type="dxa" w:w="660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Feature</w:t>
            </w:r>
          </w:p>
        </w:tc>
        <w:tc>
          <w:tcPr>
            <w:tcW w:type="dxa" w:w="2760"/>
            <w:tcBorders>
              <w:top w:val="single" w:color="CCCCCC" w:sz="1"/>
              <w:left w:val="single" w:color="CCCCCC" w:sz="1"/>
              <w:bottom w:val="single" w:color="CCCCCC" w:sz="1"/>
              <w:right w:val="single" w:color="CCCCCC" w:sz="1"/>
            </w:tcBorders>
            <w:shd w:fill="D6E4F0" w:val="clear"/>
            <w:vAlign w:val="center"/>
          </w:tcPr>
          <w:p>
            <w:pPr>
              <w:spacing w:before="60" w:after="60"/>
            </w:pPr>
            <w:r>
              <w:rPr>
                <w:b/>
                <w:bCs/>
                <w:sz w:val="20"/>
                <w:szCs w:val="20"/>
              </w:rPr>
              <w:t xml:space="preserve">Status</w:t>
            </w:r>
          </w:p>
        </w:tc>
      </w:tr>
      <w:tr>
        <w:tc>
          <w:tcPr>
            <w:tcW w:type="dxa" w:w="66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Gateway state machine (dormant/awake/action_pending/shutdown)</w:t>
            </w:r>
          </w:p>
        </w:tc>
        <w:tc>
          <w:tcPr>
            <w:tcW w:type="dxa" w:w="27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 Done</w:t>
            </w:r>
          </w:p>
        </w:tc>
      </w:tr>
      <w:tr>
        <w:tc>
          <w:tcPr>
            <w:tcW w:type="dxa" w:w="66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Single-owner auth + silent drop for non-owners</w:t>
            </w:r>
          </w:p>
        </w:tc>
        <w:tc>
          <w:tcPr>
            <w:tcW w:type="dxa" w:w="27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 Done</w:t>
            </w:r>
          </w:p>
        </w:tc>
      </w:tr>
      <w:tr>
        <w:tc>
          <w:tcPr>
            <w:tcW w:type="dxa" w:w="66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Runtime tool enable/disable; all tools off by default</w:t>
            </w:r>
          </w:p>
        </w:tc>
        <w:tc>
          <w:tcPr>
            <w:tcW w:type="dxa" w:w="27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 Done</w:t>
            </w:r>
          </w:p>
        </w:tc>
      </w:tr>
      <w:tr>
        <w:tc>
          <w:tcPr>
            <w:tcW w:type="dxa" w:w="66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/confirm dangerous action flow with 5-min expiry</w:t>
            </w:r>
          </w:p>
        </w:tc>
        <w:tc>
          <w:tcPr>
            <w:tcW w:type="dxa" w:w="27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 Done</w:t>
            </w:r>
          </w:p>
        </w:tc>
      </w:tr>
      <w:tr>
        <w:tc>
          <w:tcPr>
            <w:tcW w:type="dxa" w:w="66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JSONL audit log</w:t>
            </w:r>
          </w:p>
        </w:tc>
        <w:tc>
          <w:tcPr>
            <w:tcW w:type="dxa" w:w="27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 Done</w:t>
            </w:r>
          </w:p>
        </w:tc>
      </w:tr>
      <w:tr>
        <w:tc>
          <w:tcPr>
            <w:tcW w:type="dxa" w:w="66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Telegram bot (grammy) + inbound debouncing (500 ms)</w:t>
            </w:r>
          </w:p>
        </w:tc>
        <w:tc>
          <w:tcPr>
            <w:tcW w:type="dxa" w:w="27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 Done</w:t>
            </w:r>
          </w:p>
        </w:tc>
      </w:tr>
      <w:tr>
        <w:tc>
          <w:tcPr>
            <w:tcW w:type="dxa" w:w="66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LLM agent — Anthropic, OpenAI, Gemini, Ollama</w:t>
            </w:r>
          </w:p>
        </w:tc>
        <w:tc>
          <w:tcPr>
            <w:tcW w:type="dxa" w:w="27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 Done</w:t>
            </w:r>
          </w:p>
        </w:tc>
      </w:tr>
      <w:tr>
        <w:tc>
          <w:tcPr>
            <w:tcW w:type="dxa" w:w="66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Live model listing from provider APIs (/model)</w:t>
            </w:r>
          </w:p>
        </w:tc>
        <w:tc>
          <w:tcPr>
            <w:tcW w:type="dxa" w:w="27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 Done</w:t>
            </w:r>
          </w:p>
        </w:tc>
      </w:tr>
      <w:tr>
        <w:tc>
          <w:tcPr>
            <w:tcW w:type="dxa" w:w="66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Real filesystem tool (sandboxed to WORKSPACE_DIR)</w:t>
            </w:r>
          </w:p>
        </w:tc>
        <w:tc>
          <w:tcPr>
            <w:tcW w:type="dxa" w:w="27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 Done</w:t>
            </w:r>
          </w:p>
        </w:tc>
      </w:tr>
      <w:tr>
        <w:tc>
          <w:tcPr>
            <w:tcW w:type="dxa" w:w="66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Real browser tool (fetch + Readability)</w:t>
            </w:r>
          </w:p>
        </w:tc>
        <w:tc>
          <w:tcPr>
            <w:tcW w:type="dxa" w:w="27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 Done</w:t>
            </w:r>
          </w:p>
        </w:tc>
      </w:tr>
      <w:tr>
        <w:tc>
          <w:tcPr>
            <w:tcW w:type="dxa" w:w="66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Real shell tool (child_process, 30s timeout)</w:t>
            </w:r>
          </w:p>
        </w:tc>
        <w:tc>
          <w:tcPr>
            <w:tcW w:type="dxa" w:w="27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 Done</w:t>
            </w:r>
          </w:p>
        </w:tc>
      </w:tr>
      <w:tr>
        <w:tc>
          <w:tcPr>
            <w:tcW w:type="dxa" w:w="66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Apply-patch tool (Add / Update / Delete / Move)</w:t>
            </w:r>
          </w:p>
        </w:tc>
        <w:tc>
          <w:tcPr>
            <w:tcW w:type="dxa" w:w="27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 Done</w:t>
            </w:r>
          </w:p>
        </w:tc>
      </w:tr>
      <w:tr>
        <w:tc>
          <w:tcPr>
            <w:tcW w:type="dxa" w:w="66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MCP auto-discovery from ~/.claude/settings.json</w:t>
            </w:r>
          </w:p>
        </w:tc>
        <w:tc>
          <w:tcPr>
            <w:tcW w:type="dxa" w:w="27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 Done</w:t>
            </w:r>
          </w:p>
        </w:tc>
      </w:tr>
      <w:tr>
        <w:tc>
          <w:tcPr>
            <w:tcW w:type="dxa" w:w="66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Self-extending dynamic skills (LLM proposes, owner approves)</w:t>
            </w:r>
          </w:p>
        </w:tc>
        <w:tc>
          <w:tcPr>
            <w:tcW w:type="dxa" w:w="27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 Done</w:t>
            </w:r>
          </w:p>
        </w:tc>
      </w:tr>
      <w:tr>
        <w:tc>
          <w:tcPr>
            <w:tcW w:type="dxa" w:w="66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Soul file — custom persona from ~/.safeclaw/soul.md</w:t>
            </w:r>
          </w:p>
        </w:tc>
        <w:tc>
          <w:tcPr>
            <w:tcW w:type="dxa" w:w="27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 Done</w:t>
            </w:r>
          </w:p>
        </w:tc>
      </w:tr>
      <w:tr>
        <w:tc>
          <w:tcPr>
            <w:tcW w:type="dxa" w:w="66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Prompt skills — SKILL.md files injected into system prompt</w:t>
            </w:r>
          </w:p>
        </w:tc>
        <w:tc>
          <w:tcPr>
            <w:tcW w:type="dxa" w:w="27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 Done</w:t>
            </w:r>
          </w:p>
        </w:tc>
      </w:tr>
      <w:tr>
        <w:tc>
          <w:tcPr>
            <w:tcW w:type="dxa" w:w="66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URL auto-enrichment — auto-fetch URLs in messages</w:t>
            </w:r>
          </w:p>
        </w:tc>
        <w:tc>
          <w:tcPr>
            <w:tcW w:type="dxa" w:w="27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 Done</w:t>
            </w:r>
          </w:p>
        </w:tc>
      </w:tr>
      <w:tr>
        <w:tc>
          <w:tcPr>
            <w:tcW w:type="dxa" w:w="66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Context window guard — truncate tool results &gt;8 KB</w:t>
            </w:r>
          </w:p>
        </w:tc>
        <w:tc>
          <w:tcPr>
            <w:tcW w:type="dxa" w:w="27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 Done</w:t>
            </w:r>
          </w:p>
        </w:tc>
      </w:tr>
      <w:tr>
        <w:tc>
          <w:tcPr>
            <w:tcW w:type="dxa" w:w="66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Auto-compaction — LLM summarises old conversation history</w:t>
            </w:r>
          </w:p>
        </w:tc>
        <w:tc>
          <w:tcPr>
            <w:tcW w:type="dxa" w:w="27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 Done</w:t>
            </w:r>
          </w:p>
        </w:tc>
      </w:tr>
      <w:tr>
        <w:tc>
          <w:tcPr>
            <w:tcW w:type="dxa" w:w="66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Background processes — exec_shell_bg + poll/write/kill</w:t>
            </w:r>
          </w:p>
        </w:tc>
        <w:tc>
          <w:tcPr>
            <w:tcW w:type="dxa" w:w="27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 Done</w:t>
            </w:r>
          </w:p>
        </w:tc>
      </w:tr>
      <w:tr>
        <w:tc>
          <w:tcPr>
            <w:tcW w:type="dxa" w:w="66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HTTP/SSE MCP server support</w:t>
            </w:r>
          </w:p>
        </w:tc>
        <w:tc>
          <w:tcPr>
            <w:tcW w:type="dxa" w:w="27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 Roadmap</w:t>
            </w:r>
          </w:p>
        </w:tc>
      </w:tr>
      <w:tr>
        <w:tc>
          <w:tcPr>
            <w:tcW w:type="dxa" w:w="66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WhatsApp Cloud API channel integration</w:t>
            </w:r>
          </w:p>
        </w:tc>
        <w:tc>
          <w:tcPr>
            <w:tcW w:type="dxa" w:w="27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 Roadmap</w:t>
            </w:r>
          </w:p>
        </w:tc>
      </w:tr>
      <w:tr>
        <w:tc>
          <w:tcPr>
            <w:tcW w:type="dxa" w:w="66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Semantic memory (SQLite + vector search)</w:t>
            </w:r>
          </w:p>
        </w:tc>
        <w:tc>
          <w:tcPr>
            <w:tcW w:type="dxa" w:w="27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 Roadmap</w:t>
            </w:r>
          </w:p>
        </w:tc>
      </w:tr>
      <w:tr>
        <w:tc>
          <w:tcPr>
            <w:tcW w:type="dxa" w:w="660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Multi-owner support with invite codes</w:t>
            </w:r>
          </w:p>
        </w:tc>
        <w:tc>
          <w:tcPr>
            <w:tcW w:type="dxa" w:w="2760"/>
            <w:tcBorders>
              <w:top w:val="single" w:color="CCCCCC" w:sz="1"/>
              <w:left w:val="single" w:color="CCCCCC" w:sz="1"/>
              <w:bottom w:val="single" w:color="CCCCCC" w:sz="1"/>
              <w:right w:val="single" w:color="CCCCCC" w:sz="1"/>
            </w:tcBorders>
            <w:shd w:fill="F2F7FB" w:val="clear"/>
            <w:vAlign w:val="center"/>
          </w:tcPr>
          <w:p>
            <w:pPr>
              <w:spacing w:before="60" w:after="60"/>
            </w:pPr>
            <w:r>
              <w:rPr>
                <w:b w:val="false"/>
                <w:bCs w:val="false"/>
                <w:sz w:val="20"/>
                <w:szCs w:val="20"/>
              </w:rPr>
              <w:t xml:space="preserve">⬜ Roadmap</w:t>
            </w:r>
          </w:p>
        </w:tc>
      </w:tr>
      <w:tr>
        <w:tc>
          <w:tcPr>
            <w:tcW w:type="dxa" w:w="660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Web dashboard for visual tool management</w:t>
            </w:r>
          </w:p>
        </w:tc>
        <w:tc>
          <w:tcPr>
            <w:tcW w:type="dxa" w:w="2760"/>
            <w:tcBorders>
              <w:top w:val="single" w:color="CCCCCC" w:sz="1"/>
              <w:left w:val="single" w:color="CCCCCC" w:sz="1"/>
              <w:bottom w:val="single" w:color="CCCCCC" w:sz="1"/>
              <w:right w:val="single" w:color="CCCCCC" w:sz="1"/>
            </w:tcBorders>
            <w:shd w:fill="FFFFFF" w:val="clear"/>
            <w:vAlign w:val="center"/>
          </w:tcPr>
          <w:p>
            <w:pPr>
              <w:spacing w:before="60" w:after="60"/>
            </w:pPr>
            <w:r>
              <w:rPr>
                <w:b w:val="false"/>
                <w:bCs w:val="false"/>
                <w:sz w:val="20"/>
                <w:szCs w:val="20"/>
              </w:rPr>
              <w:t xml:space="preserve">⬜ Roadmap</w:t>
            </w:r>
          </w:p>
        </w:tc>
      </w:tr>
    </w:tbl>
    <w:p>
      <w:pPr>
        <w:spacing w:before="0" w:after="60"/>
      </w:pPr>
      <w:r>
        <w:t xml:space="preserve"/>
      </w:r>
    </w:p>
    <w:p>
      <w:r>
        <w:br w:type="page"/>
      </w:r>
    </w:p>
    <w:p>
      <w:pPr>
        <w:pStyle w:val="Heading1"/>
      </w:pPr>
      <w:r>
        <w:t xml:space="preserve">15. Production Deployment</w:t>
      </w:r>
    </w:p>
    <w:p>
      <w:pPr>
        <w:pStyle w:val="Heading2"/>
      </w:pPr>
      <w:r>
        <w:t xml:space="preserve">15.1 Docker</w:t>
      </w:r>
    </w:p>
    <w:p>
      <w:pPr>
        <w:spacing w:after="120"/>
      </w:pPr>
      <w:r>
        <w:t xml:space="preserve">For production deployment, SafeClaw should run in a Docker container with minimal privileges:</w:t>
      </w:r>
    </w:p>
    <w:p>
      <w:pPr>
        <w:pStyle w:val="ListParagraph"/>
        <w:numPr>
          <w:ilvl w:val="0"/>
          <w:numId w:val="2"/>
        </w:numPr>
      </w:pPr>
      <w:r>
        <w:rPr>
          <w:b w:val="false"/>
          <w:bCs w:val="false"/>
        </w:rPr>
        <w:t xml:space="preserve">Run as non-root user with --cap-drop=ALL</w:t>
      </w:r>
    </w:p>
    <w:p>
      <w:pPr>
        <w:pStyle w:val="ListParagraph"/>
        <w:numPr>
          <w:ilvl w:val="0"/>
          <w:numId w:val="2"/>
        </w:numPr>
      </w:pPr>
      <w:r>
        <w:rPr>
          <w:b w:val="false"/>
          <w:bCs w:val="false"/>
        </w:rPr>
        <w:t xml:space="preserve">Use --read-only filesystem with a mounted volume for ~/.safeclaw storage</w:t>
      </w:r>
    </w:p>
    <w:p>
      <w:pPr>
        <w:pStyle w:val="ListParagraph"/>
        <w:numPr>
          <w:ilvl w:val="0"/>
          <w:numId w:val="2"/>
        </w:numPr>
      </w:pPr>
      <w:r>
        <w:rPr>
          <w:b w:val="false"/>
          <w:bCs w:val="false"/>
        </w:rPr>
        <w:t xml:space="preserve">Bind to loopback only if running a health-check HTTP endpoint</w:t>
      </w:r>
    </w:p>
    <w:p>
      <w:pPr>
        <w:pStyle w:val="ListParagraph"/>
        <w:numPr>
          <w:ilvl w:val="0"/>
          <w:numId w:val="2"/>
        </w:numPr>
      </w:pPr>
      <w:r>
        <w:rPr>
          <w:b w:val="false"/>
          <w:bCs w:val="false"/>
        </w:rPr>
        <w:t xml:space="preserve">Use Docker secrets for the Telegram bot token rather than environment variables</w:t>
      </w:r>
    </w:p>
    <w:p>
      <w:pPr>
        <w:spacing w:before="0" w:after="60"/>
      </w:pPr>
      <w:r>
        <w:t xml:space="preserve"/>
      </w:r>
    </w:p>
    <w:p>
      <w:pPr>
        <w:pStyle w:val="Heading2"/>
      </w:pPr>
      <w:r>
        <w:t xml:space="preserve">15.2 Secrets Management</w:t>
      </w:r>
    </w:p>
    <w:p>
      <w:pPr>
        <w:spacing w:after="120"/>
      </w:pPr>
      <w:r>
        <w:t xml:space="preserve">The Telegram bot token and owner ID should be stored securely. In development, .env files with restricted permissions (chmod 600) are acceptable. In production, use Docker secrets, HashiCorp Vault, or cloud provider secret managers. Never commit tokens to version control.</w:t>
      </w:r>
    </w:p>
    <w:p>
      <w:pPr>
        <w:spacing w:before="0" w:after="60"/>
      </w:pPr>
      <w:r>
        <w:t xml:space="preserve"/>
      </w:r>
    </w:p>
    <w:p>
      <w:pPr>
        <w:pStyle w:val="Heading2"/>
      </w:pPr>
      <w:r>
        <w:t xml:space="preserve">15.3 Monitoring</w:t>
      </w:r>
    </w:p>
    <w:p>
      <w:pPr>
        <w:spacing w:after="120"/>
      </w:pPr>
      <w:r>
        <w:t xml:space="preserve">The audit log provides the primary monitoring surface. For production, consider forwarding audit events to an external logging service (e.g., Datadog, Grafana Loki) for alerting on suspicious patterns such as repeated auth rejections, unexpected tool enable patterns, or high-frequency permission requests.</w:t>
      </w:r>
    </w:p>
    <w:p>
      <w:pPr>
        <w:spacing w:before="0" w:after="60"/>
      </w:pPr>
      <w:r>
        <w:t xml:space="preserve"/>
      </w:r>
    </w:p>
    <w:p>
      <w:pPr>
        <w:spacing w:before="0" w:after="60"/>
      </w:pPr>
      <w:r>
        <w:t xml:space="preserve"/>
      </w:r>
    </w:p>
    <w:p>
      <w:pPr>
        <w:spacing w:before="480"/>
        <w:jc w:val="center"/>
      </w:pPr>
      <w:r>
        <w:rPr>
          <w:i/>
          <w:iCs/>
          <w:color w:val="888888"/>
          <w:sz w:val="18"/>
          <w:szCs w:val="18"/>
        </w:rPr>
        <w:t xml:space="preserve">— End of Document —</w:t>
      </w:r>
    </w:p>
    <w:sectPr>
      <w:headerReference w:type="default" r:id="rId6"/>
      <w:footerReference w:type="default" r:id="rId7"/>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SafeClaw — Architecture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00"/>
      <w:jc w:val="center"/>
    </w:pPr>
    <w:rPr>
      <w:rFonts w:ascii="Arial" w:cs="Arial" w:eastAsia="Arial" w:hAnsi="Arial"/>
      <w:b/>
      <w:bCs/>
      <w:color w:val="1F4E79"/>
      <w:sz w:val="60"/>
      <w:szCs w:val="60"/>
    </w:rPr>
  </w:style>
  <w:style w:type="paragraph" w:styleId="Heading1">
    <w:name w:val="Heading 1"/>
    <w:basedOn w:val="Normal"/>
    <w:next w:val="Normal"/>
    <w:qFormat/>
    <w:pPr>
      <w:pBdr>
        <w:bottom w:val="single" w:color="BBCCDD" w:sz="6"/>
      </w:pBdr>
      <w:spacing w:before="360" w:after="160"/>
      <w:outlineLvl w:val="0"/>
    </w:pPr>
    <w:rPr>
      <w:rFonts w:ascii="Arial" w:cs="Arial" w:eastAsia="Arial" w:hAnsi="Arial"/>
      <w:b/>
      <w:bCs/>
      <w:color w:val="1F4E79"/>
      <w:sz w:val="34"/>
      <w:szCs w:val="34"/>
    </w:rPr>
  </w:style>
  <w:style w:type="paragraph" w:styleId="Heading2">
    <w:name w:val="Heading 2"/>
    <w:basedOn w:val="Normal"/>
    <w:next w:val="Normal"/>
    <w:qFormat/>
    <w:pPr>
      <w:spacing w:before="260" w:after="120"/>
      <w:outlineLvl w:val="1"/>
    </w:pPr>
    <w:rPr>
      <w:rFonts w:ascii="Arial" w:cs="Arial" w:eastAsia="Arial" w:hAnsi="Arial"/>
      <w:b/>
      <w:bCs/>
      <w:color w:val="2E5E8E"/>
      <w:sz w:val="26"/>
      <w:szCs w:val="26"/>
    </w:rPr>
  </w:style>
  <w:style w:type="paragraph" w:styleId="Heading3">
    <w:name w:val="Heading 3"/>
    <w:basedOn w:val="Normal"/>
    <w:next w:val="Normal"/>
    <w:qFormat/>
    <w:pPr>
      <w:spacing w:before="180" w:after="8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2026-02-18T19:33:03.622Z</dcterms:created>
  <dcterms:modified xsi:type="dcterms:W3CDTF">2026-02-18T19:33:03.623Z</dcterms:modified>
</cp:coreProperties>
</file>

<file path=docProps/custom.xml><?xml version="1.0" encoding="utf-8"?>
<Properties xmlns="http://schemas.openxmlformats.org/officeDocument/2006/custom-properties" xmlns:vt="http://schemas.openxmlformats.org/officeDocument/2006/docPropsVTypes"/>
</file>