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34e4a"/>
          <w:sz w:val="56"/>
          <w:szCs w:val="56"/>
        </w:rPr>
        <w:t xml:space="preserve">دليل التشغيل الشامل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d9488"/>
          <w:sz w:val="30"/>
          <w:szCs w:val="30"/>
        </w:rPr>
        <w:t xml:space="preserve">نظام إدارة الكافيه والمطعم — خطوات الشرح للمشتري بالترتيب المنطقي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كل خطوة موضّح بجانبها بالضبط من أي قائمة (Navbar) هتلاقيها في النظام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d9488" w:sz="8" w:space="4"/>
        </w:pBdr>
        <w:bidi/>
        <w:spacing w:after="200" w:before="400"/>
        <w:jc w:val="right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قبل ما تبدأ: التعرف على شكل النظام</w:t>
      </w:r>
    </w:p>
    <w:p>
      <w:pPr>
        <w:bidi/>
        <w:spacing w:after="120" w:before="0"/>
        <w:jc w:val="righ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النظام مقسّم لشريط تنقل علوي (Navbar) ثابت في كل الصفحات، فيه كل أقسام النظام مرتبة كقوائم منسدلة. كل قسم (Header) لما تدوس عليه بيفتح قائمة فرعية فيها الصفحات المرتبطة بيه.</w:t>
      </w:r>
    </w:p>
    <w:p>
      <w:pPr>
        <w:bidi/>
        <w:spacing w:after="120" w:before="0"/>
        <w:jc w:val="righ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في أعلى يمين الشاشة هتلاقي: أيقونة ⚙️ (إعدادات النظام)، وأيقونة 📖 (الدليل — دليل استخدام مكتوب داخل النظام نفسه)، وأيقونة 🔔 (الإشعارات)، وخانة بحث عام تقدر تدور بيها على أي منتج أو عميل أو فاتورة من أي صفحة.</w:t>
      </w:r>
    </w:p>
    <w:p>
      <w:pPr>
        <w:bidi/>
        <w:spacing w:after="120" w:before="0"/>
        <w:jc w:val="righ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الترتيب المقترح تشرحه للمشتري هو: الإعداد الأول (مرة واحدة) ← الإعداد اليومي/التشغيلي ← الاستخدام اليومي (الكاشير) ← المتابعة والتقارير.</w:t>
      </w:r>
    </w:p>
    <w:p>
      <w:pPr>
        <w:pStyle w:val="Heading1"/>
        <w:pBdr>
          <w:bottom w:val="single" w:color="0d9488" w:sz="8" w:space="4"/>
        </w:pBdr>
        <w:bidi/>
        <w:spacing w:after="200" w:before="400"/>
        <w:jc w:val="right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المرحلة الأولى: الإعداد الأساسي (يُعمل مرة واحدة عند التركيب)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إعدادات المحل العامة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أيقونة ⚙️ (أعلى يمين الصفحة) ← إعدادات النظام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اسم المحل، الشعار، رقم الهاتف، العنوان.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نوع المتجر (كافيه / مطعم) — يتحكم في الحقول اللي هتظهر في باقي النظام.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الألوان العامة للنظام (اختياري).</w:t>
      </w:r>
    </w:p>
    <w:p>
      <w:pPr>
        <w:bidi/>
        <w:spacing w:after="100" w:before="100"/>
        <w:jc w:val="right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💡 ملاحظة: </w:t>
      </w:r>
      <w:r>
        <w:rPr>
          <w:rFonts w:ascii="Calibri" w:cs="Calibri" w:eastAsia="Calibri" w:hAnsi="Calibri"/>
          <w:i/>
          <w:iCs/>
          <w:color w:val="78716c"/>
          <w:sz w:val="20"/>
          <w:szCs w:val="20"/>
        </w:rPr>
        <w:t xml:space="preserve">بعض الإعدادات مثل نوع المتجر ممكن تتقفل بعد اختيارها، فتأكد إنها صح من الأول.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2: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ثوابت النظام (السياسات العامة)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أيقونة ⚙️ ← إعدادات النظام ← ثوابت النظام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الضريبة ورسوم الخدمة (نسبة الضريبة، هل هي مضافة على السعر ولا مدرجة فيه، رسوم خدمة الصالة).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خيارات سعر التوصيل الجاهزة (تظهر بعدين كأزرار سريعة في شاشة الكاشير لطلبات الدليفري).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صلاحيات الكاشير العامة (هل يقدر يعمل خصم، هل يحتاج تأكيد قبل إتمام البيع).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إعدادات الورديات والخزنة، والمخزون.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3: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إنشاء المستخدمين وتحديد الأدوار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الأدوار والصلاحيات ← المستخدمين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إضافة حساب لكل موظف (كاشير، ويتر، شيف، مسؤول دليفري... إلخ) باسم مستخدم وكلمة مرور.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تحديد صلاحيات كل دور: هل يشوف الأرباح، هل يقدر يعمل خصومات، هل يدخل على التقارير المالية.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لو الموظف كاشير: تحديد نوع الطلبات المسموح له بيها (صالة / تيك أواي / دليفري) من نفس صفحة الدور.</w:t>
      </w:r>
    </w:p>
    <w:p>
      <w:pPr>
        <w:bidi/>
        <w:spacing w:after="100" w:before="100"/>
        <w:jc w:val="right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💡 ملاحظة: </w:t>
      </w:r>
      <w:r>
        <w:rPr>
          <w:rFonts w:ascii="Calibri" w:cs="Calibri" w:eastAsia="Calibri" w:hAnsi="Calibri"/>
          <w:i/>
          <w:iCs/>
          <w:color w:val="78716c"/>
          <w:sz w:val="20"/>
          <w:szCs w:val="20"/>
        </w:rPr>
        <w:t xml:space="preserve">حساب المالك (Master) هو الوحيد اللي يشوف قائمة (أدوات المالك) في آخر الشريط العلوي.</w:t>
      </w:r>
    </w:p>
    <w:p>
      <w:pPr>
        <w:pStyle w:val="Heading1"/>
        <w:pBdr>
          <w:bottom w:val="single" w:color="0d9488" w:sz="8" w:space="4"/>
        </w:pBdr>
        <w:bidi/>
        <w:spacing w:after="200" w:before="400"/>
        <w:jc w:val="right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المرحلة الثانية: إعداد المنيو والمخزون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4: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إنشاء الفئات والأنواع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إدارة المنيو ← الفئات (الكاتيجوري) / الأنواع / الأحجام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الفئات: زي (مشروبات ساخنة، مشروبات باردة، مأكولات...).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الأحجام: صغير / وسط / كبير، أو Single / Double لو المشروبات بتتقدم بمقاسات.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الإضافات والاختيارات: زي مستوى السكر، نوع اللبن، إضافات إكسترا — بتتحدد مرة واحدة وتتربط بالأصناف بعدين.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5: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إضافة المواد الخام (الخامات)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إدارة المنيو ← المواد الخام (خامات)  —  أو  —  إدارة المستودعات ← المواد الخام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كل خامة بيتم شراؤها (بن، حليب، سكر، أكواب... إلخ) بتتضاف هنا مع وحدة القياس بتاعتها (كيلو، لتر، قطعة).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6: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إنشاء المنتجات (أصناف المنيو)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إدارة المنيو ← إضافة صنف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اسم الصنف، الفئة، السعر.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لو الصنف عنده مقاسات مختلفة (زي قهوة صغير/كبير): يتفعل خيار الأحجام ويتحدد سعر لكل مقاس.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ربط الصنف بوصفة (Recipe) من قسم (الوصفات) — عشان لما يتباع يخصم تلقائي من رصيد الخامات.</w:t>
      </w:r>
    </w:p>
    <w:p>
      <w:pPr>
        <w:bidi/>
        <w:spacing w:after="100" w:before="100"/>
        <w:jc w:val="right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💡 ملاحظة: </w:t>
      </w:r>
      <w:r>
        <w:rPr>
          <w:rFonts w:ascii="Calibri" w:cs="Calibri" w:eastAsia="Calibri" w:hAnsi="Calibri"/>
          <w:i/>
          <w:iCs/>
          <w:color w:val="78716c"/>
          <w:sz w:val="20"/>
          <w:szCs w:val="20"/>
        </w:rPr>
        <w:t xml:space="preserve">تقدر تراجع كل الأصناف بعد كده من (إدارة المنيو ← قائمة الأصناف).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7: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إعداد المخازن وربط المخزون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إدارة المستودعات ← قائمة المستودعات / إضافة مخزن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لو فيه أكتر من فرع أو مخزن، كل واحد بيتضاف هنا.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من نفس القائمة تقدر تتابع (حركة المخزون)، (الجرد)، و(تنبيهات النواقص).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8: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إضافة الموردين وفواتير الشراء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المشتريات والموردين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قائمة الموردين: بيانات كل مورد (اسم، رقم، نوع البضاعة).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فاتورة شراء جديدة: تسجيل أي شحنة خامات بتوصل، وده اللي بيزود رصيد المخزون فعلياً.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سجل فواتير الشراء ومرتجع الشراء لو حصل رجوع بضاعة للمورد.</w:t>
      </w:r>
    </w:p>
    <w:p>
      <w:pPr>
        <w:pStyle w:val="Heading1"/>
        <w:pBdr>
          <w:bottom w:val="single" w:color="0d9488" w:sz="8" w:space="4"/>
        </w:pBdr>
        <w:bidi/>
        <w:spacing w:after="200" w:before="400"/>
        <w:jc w:val="right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المرحلة الثالثة: إعداد الصالة والفريق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9: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إعداد الصالات والترابيزات والطيارين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الجرد والتقارير ← إعداد الترابيزات والطيارين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إضافة الصالات (مثلاً: صالة داخلية، تراس).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إضافة الترابيزات وربطها بالصالات وتحديد عدد الكراسي.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إضافة الطيارين (فريق التوصيل) وأرقامهم.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أي عنصر تقدر تعدله أو تحذفه من نفس الصفحة بأزرار التعديل/الحذف الظاهرة بجانب كل عنصر.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10: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إضافة العملاء (اختياري بالبداية)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قاعدة بيانات العملاء ← إضافة عميل / استيراد عملاء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تقدر تضيف العملاء الحاليين يدوي أو تستوردهم كملف Excel دفعة واحدة.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العملاء بيتسجلوا تلقائياً كمان من شاشة الكاشير أول ما تيجي تعمل طلب دليفري لعميل جديد برقم تليفونه.</w:t>
      </w:r>
    </w:p>
    <w:p>
      <w:pPr>
        <w:pStyle w:val="Heading1"/>
        <w:pBdr>
          <w:bottom w:val="single" w:color="0d9488" w:sz="8" w:space="4"/>
        </w:pBdr>
        <w:bidi/>
        <w:spacing w:after="200" w:before="400"/>
        <w:jc w:val="right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المرحلة الرابعة: التشغيل اليومي (البداية اليومية)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11: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فتح الوردية (أول حاجة كل يوم)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الخزنة والشيفتات ← فتح وردية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بيتسجل رصيد بداية اليوم في الدرج (كاش).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لازم تفتح وردية قبل ما أي مبيعة تتسجل، والنظام بيربط كل حركة نقدية بالوردية المفتوحة تلقائياً.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12: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شاشة الكاشير (نقطة البيع)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الكاشير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الشاشة الأساسية اللي هيشتغل عليها الكاشير طول اليوم.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اختيار نوع الطلب: صالة (يحتاج اختيار ترابيزة) / تيك أواي / دليفري (يحتاج رقم عميل).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إضافة الأصناف، الإضافات، أي خصم أو كوبون، وطريقة الدفع.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اختصارات لوحة المفاتيح موجودة في نفس الشاشة (زرار 📖 دليل الاستخدام أو F1) لو حابب تعرضها بسرعة.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13: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شاشة الويتر (لو فيه صالة)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الويتر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خريطة الترابيزات: يشوف الويتر أي ترابيزة فاضية أو مشغولة.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بيفتح طلب على ترابيزة معينة، يضيف أصناف، ويبعتها للمطبخ.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14: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شاشة المطبخ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المطبخ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بتعرض كل الطلبات اللي محتاجة تحضير النهاردة، كل طلب في كارت لوحده.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الشيف بيدوس زرار واحد (تم التحضير) لما يخلص الطلب كامل.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لو حساب الموظف عنده صلاحية المطبخ بس، هيدخل على الشاشة دي مباشرة بدون أي قوائم تانية.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15: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متابعة الطلبات الواردة (الكاشير)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الطلبات الواردة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قائمة بكل الطلبات وحالتها بالتفصيل: قيد الانتظار ← قيد التحضير ← جاهز ← تم التسليم.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دي شاشة الكاشير لمتابعة الطلب من لما يتسجل لحد ما يتسلم للعميل — تختلف عن شاشة المطبخ اللي بتعرض بس الأصناف المطلوب تحضيرها النهاردة.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16: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متابعة طلبات الدليفري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الدليفري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تعيين طيار لكل طلب توصيل.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تسجيل رجوع الطيار واستلام الكاش منه (تخليص حساب الطيار).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متابعة رصيد كل طيار (المبلغ اللي معاه ولسه ما سلموش).</w:t>
      </w:r>
    </w:p>
    <w:p>
      <w:pPr>
        <w:pStyle w:val="Heading1"/>
        <w:pBdr>
          <w:bottom w:val="single" w:color="0d9488" w:sz="8" w:space="4"/>
        </w:pBdr>
        <w:bidi/>
        <w:spacing w:after="200" w:before="400"/>
        <w:jc w:val="right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المرحلة الخامسة: المتابعة المالية والتقارير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17: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متابعة الخزنة أثناء اليوم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الخزنة والشيفتات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لوحة الخزنة: أرصدة كل الحسابات (الدرج، فودافون كاش، إنستاباي، البنك).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إضافة عملية مالية: أي إيداع، مصروف، سحب، أو تحويل بين الحسابات.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سحب نقدي: تسجيل مسحوبات المالك تحديداً.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18: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قفل الوردية (آخر اليوم)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الخزنة والشيفتات ← سجل الورديات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بتقفل الوردية وتقارن الرصيد الفعلي بالرصيد المتوقع من النظام.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تقدر تطبع تقرير الوردية (X) في أي وقت أثناء اليوم كمان قبل القفل.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19: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متابعة المبيعات والمرتجعات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المبيعات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سجل الفواتير: كل فاتورة اتباعت.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الفواتير الملغاة، سجل المرتجعات، وتسجيل مرتجع جديد.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المصروفات: تسجيل أي مصروف تشغيلي.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20: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رواتب الموظفين والحضور والانصراف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التقارير ← رواتب الموظفين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إعداد راتب لكل موظف (الراتب الأساسي، البدلات).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زرار (الغياب والتأخير): تسجيل حضور كل موظف يوم بيوم — أي غياب أو تأخير بيتخصم تلقائي من الراتب حسب إعدادات (إعدادات الحضور والخصومات) بجانبه.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زرار (صرف الراتب) بياخد في الاعتبار تلقائياً: السلف المستحقة + خصومات الغياب والتأخير.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السلف: تسجيل أي سلفة لموظف ومتابعة سدادها.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21: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التقارير المالية والإدارية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التقارير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ملخص اليوم، الربحية، تحليلات المبيعات.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المركز المالي، قائمة الدخل، ميزان المراجعة (تقارير محاسبية للمحاسب لو موجود).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تقرير ضريبة القيمة المضافة.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العروض والخصومات: إنشاء ومتابعة أي كوبون أو عرض ترويجي.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22: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تقارير المطعم التفصيلية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الجرد والتقارير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تقرير الجرد اليومي، مبيعات كل ويتر، مديونية الطيارين، مبيعات كل قسم، أفضل الأصناف مبيعاً، استهلاك المواد الخام.</w:t>
      </w:r>
    </w:p>
    <w:p>
      <w:pPr>
        <w:pStyle w:val="Heading1"/>
        <w:pBdr>
          <w:bottom w:val="single" w:color="0d9488" w:sz="8" w:space="4"/>
        </w:pBdr>
        <w:bidi/>
        <w:spacing w:after="200" w:before="400"/>
        <w:jc w:val="right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المرحلة السادسة: أدوات صاحب النظام (Master)</w:t>
      </w:r>
    </w:p>
    <w:p>
      <w:pPr>
        <w:bidi/>
        <w:spacing w:after="120" w:before="0"/>
        <w:jc w:val="righ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القائمة دي بتظهر بس لحساب المالك، وفيها أدوات المتابعة الشاملة على كل النظام:</w:t>
      </w:r>
    </w:p>
    <w:p>
      <w:pPr>
        <w:bidi/>
        <w:spacing w:after="100" w:before="320"/>
        <w:jc w:val="right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الخطوة 23: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أدوات المالك</w:t>
      </w:r>
    </w:p>
    <w:p>
      <w:pPr>
        <w:pBdr>
          <w:top w:val="single" w:color="0d9488" w:sz="4" w:space="4"/>
          <w:bottom w:val="single" w:color="0d9488" w:sz="4" w:space="4"/>
          <w:left w:val="single" w:color="0d9488" w:sz="4" w:space="4"/>
          <w:right w:val="single" w:color="0d9488" w:sz="4" w:space="4"/>
        </w:pBdr>
        <w:shd w:fill="F0FDFA" w:val="clear"/>
        <w:bidi/>
        <w:spacing w:after="160" w:before="40"/>
        <w:jc w:val="right"/>
      </w:pPr>
      <w:r>
        <w:rPr>
          <w:rFonts w:ascii="Calibri" w:cs="Calibri" w:eastAsia="Calibri" w:hAnsi="Calibri"/>
          <w:b/>
          <w:bCs/>
          <w:color w:val="134e4a"/>
          <w:sz w:val="21"/>
          <w:szCs w:val="21"/>
        </w:rPr>
        <w:t xml:space="preserve">📍 تجدها من: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أدوات المالك (آخر عنصر في الشريط العلوي)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إدارة الترخيص: متابعة حالة الاشتراك وتفعيله.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سجل الأنشطة: كل حركة حصلت في النظام ومين عملها.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سجل الاعتمادات: العمليات اللي احتاجت موافقة المدير (زي خصم كبير).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كل الحركات المالية: سجل شامل لكل عمليات الخزنة في كل الفروع.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سجل الورديات، وإدارة الأدوار (لحسابات الأدمن).</w:t>
      </w:r>
    </w:p>
    <w:p>
      <w:pPr>
        <w:pStyle w:val="Heading1"/>
        <w:pBdr>
          <w:bottom w:val="single" w:color="0d9488" w:sz="8" w:space="4"/>
        </w:pBdr>
        <w:bidi/>
        <w:spacing w:after="200" w:before="400"/>
        <w:jc w:val="right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خلاصة الترتيب المنطقي للشرح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الإعدادات العامة وثوابت النظام (مرة واحدة).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إنشاء المستخدمين وتحديد صلاحياتهم.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إعداد المنيو: الفئات، الخامات، الأصناف، الوصفات.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إعداد المخازن والموردين.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إعداد الصالات والترابيزات والطيارين.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فتح وردية، ثم البدء الفعلي في الكاشير.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لو فيه صالة: الويتر ← المطبخ ← الطلبات الواردة.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لو فيه دليفري: متابعة شاشة الدليفري.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آخر اليوم: قفل الوردية ومراجعة التقارير.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شهرياً: رواتب الموظفين، الحضور والانصراف، والتقارير المالية.</w:t>
      </w:r>
    </w:p>
    <w:p>
      <w:pPr>
        <w:spacing w:before="300"/>
      </w:pPr>
    </w:p>
    <w:p>
      <w:pPr>
        <w:bidi/>
        <w:spacing w:after="120" w:before="0"/>
        <w:jc w:val="righ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بعد ما تخلص الشرح، فيه دليل مكتوب مختصر جوه النظام نفسه في أي وقت من أيقونة 📖 (الدليل) أعلى يمين الشاشة، ولوحة مفاتيح اختصارات في شاشة الكاشير لتسريع الشغل.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2026-08-09T22:01:27.409Z</dcterms:created>
  <dcterms:modified xsi:type="dcterms:W3CDTF">2026-08-09T22:01:27.411Z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