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4"/>
          <w:szCs w:val="44"/>
        </w:rPr>
        <w:t xml:space="preserve">Plan de Correction des Bogues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 C2.3.2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Analyse des anomalies et plan de traitement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Méthodologie de détection</w:t>
      </w:r>
    </w:p>
    <w:p>
      <w:pPr>
        <w:spacing w:after="130"/>
      </w:pPr>
      <w:r>
        <w:rPr>
          <w:sz w:val="22"/>
          <w:szCs w:val="22"/>
        </w:rPr>
        <w:t xml:space="preserve">La détection des bogues sur Ybuddy s'appuie sur plusieurs canaux complémentaires :</w:t>
      </w:r>
    </w:p>
    <w:p>
      <w:pPr>
        <w:spacing w:after="80"/>
        <w:ind w:left="400"/>
      </w:pPr>
      <w:r>
        <w:rPr>
          <w:sz w:val="22"/>
          <w:szCs w:val="22"/>
        </w:rPr>
        <w:t xml:space="preserve">•  Tests unitaires Jest — 20 tests automatisés détectant les régressions sur le module Auth</w:t>
      </w:r>
    </w:p>
    <w:p>
      <w:pPr>
        <w:spacing w:after="80"/>
        <w:ind w:left="400"/>
      </w:pPr>
      <w:r>
        <w:rPr>
          <w:sz w:val="22"/>
          <w:szCs w:val="22"/>
        </w:rPr>
        <w:t xml:space="preserve">•  Cahier de recettes — 19 scénarios fonctionnels exécutés manuellement</w:t>
      </w:r>
    </w:p>
    <w:p>
      <w:pPr>
        <w:spacing w:after="80"/>
        <w:ind w:left="400"/>
      </w:pPr>
      <w:r>
        <w:rPr>
          <w:sz w:val="22"/>
          <w:szCs w:val="22"/>
        </w:rPr>
        <w:t xml:space="preserve">•  Logs NestJS — traçabilité des erreurs runtime en développement</w:t>
      </w:r>
    </w:p>
    <w:p>
      <w:pPr>
        <w:spacing w:after="80"/>
        <w:ind w:left="400"/>
      </w:pPr>
      <w:r>
        <w:rPr>
          <w:sz w:val="22"/>
          <w:szCs w:val="22"/>
        </w:rPr>
        <w:t xml:space="preserve">•  Console navigateur — détection des erreurs frontend (réseau, état)</w:t>
      </w:r>
    </w:p>
    <w:p>
      <w:pPr>
        <w:spacing w:after="80"/>
        <w:ind w:left="400"/>
      </w:pPr>
      <w:r>
        <w:rPr>
          <w:sz w:val="22"/>
          <w:szCs w:val="22"/>
        </w:rPr>
        <w:t xml:space="preserve">•  Pipeline CI GitHub Actions — exécuté à chaque push sur main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2. Classification des bogues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Délai de correction</w:t>
            </w:r>
          </w:p>
        </w:tc>
      </w:tr>
      <w:tr>
        <w:tc>
          <w:tcPr>
            <w:tcW w:type="dxa" w:w="2500"/>
            <w:shd w:fill="FFEBEE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 le fonctionnement de l'application (impossible de se connecter, crash serveur)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500"/>
            <w:shd w:fill="FFF3E0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P2 — Majeur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Fonctionnalité principale dégradée mais contournement possible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3 jours</w:t>
            </w:r>
          </w:p>
        </w:tc>
      </w:tr>
      <w:tr>
        <w:tc>
          <w:tcPr>
            <w:tcW w:type="dxa" w:w="25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P3 — Mineur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Anomalie cosmétique ou cas limite peu probable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1 semaine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3. Bogues détectés et corrigés</w:t>
      </w:r>
    </w:p>
    <w:p>
      <w:pPr>
        <w:pStyle w:val="Heading2"/>
        <w:spacing w:after="140" w:before="280"/>
      </w:pPr>
      <w:r>
        <w:t xml:space="preserve">3.1 Bogues corrigés lors du développement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000"/>
        <w:gridCol w:w="2000"/>
        <w:gridCol w:w="2000"/>
        <w:gridCol w:w="1000"/>
      </w:tblGrid>
      <w:tr>
        <w:trPr>
          <w:tblHeader/>
        </w:trPr>
        <w:tc>
          <w:tcPr>
            <w:tcW w:type="dxa" w:w="1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1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ne démarre pas — "Data truncated for column slug"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Utilisateurs existants avec slug NULL, TypeORM tentait d'appliquer NOT NULL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Mise à jour des slugs NULL en base + ajout videoUrl/instructions via ALTER TABLE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BUG-02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 de passe admin non fonctionnel après reset via PowerShell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$ du hash bcrypt étaient échappés par le shell PowerShell, corrompant le hash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Reset via script Node.js avec paramètres préparés MySQL (pas d'interpolation shell)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Seed exercices : "Unknown column videoUrl in INSERT"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Colonnes videoUrl/instructions non créées en base (TypeORM synchronize non exécuté)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 TABLE manuel pour ajouter les colonnes avant le seed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BUG-04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Seed échoue après 472 pages (ECONNRESET)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L'API renvoie des millions d'exercices, connexion coupée par rate limit après trop de requêtes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Limitation à MAX_PAGES = 2 (200 exercices), ajout retry × 3 avec backoff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bloquait les requêtes frontend → backend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non configuré, bloquant toutes les requêtes cross-origin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app.enableCors() avec FRONTEND_URL depuis .env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page se réinitialise sans message d'erreur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non démarré (Docker éteint), erreur réseau silencieuse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Démarrage Docker + diagnostic de la connexion DB au lancement</w:t>
            </w:r>
          </w:p>
        </w:tc>
        <w:tc>
          <w:tcPr>
            <w:tcW w:type="dxa" w:w="1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3.2 Points d'amélioration identifiés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000"/>
        <w:gridCol w:w="4000"/>
      </w:tblGrid>
      <w:tr>
        <w:trPr>
          <w:tblHeader/>
        </w:trPr>
        <w:tc>
          <w:tcPr>
            <w:tcW w:type="dxa" w:w="1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AME-01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de tests d'intégration (uniquement tests unitaires)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Ajouter des tests e2e avec @nestjs/testing + une base MariaDB de test en CI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AME-02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 de pagination côté API pour les exercices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Implémenter cursor-based pagination sur GET /api/exercises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AME-03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Messages d'erreur génériques côté frontend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Afficher les messages d'erreur retournés par l'API (err.response.data.message)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AME-04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 de tests frontend (composants React)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Ajouter Vitest + React Testing Library sur les composants critiques (LoginPage, RegisterPage, ProgramBuilderPage)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3.3 Bogue détecté en phase de recette (non encore corrigé)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700"/>
        <w:gridCol w:w="2000"/>
        <w:gridCol w:w="2500"/>
        <w:gridCol w:w="1400"/>
      </w:tblGrid>
      <w:tr>
        <w:trPr>
          <w:tblHeader/>
        </w:trPr>
        <w:tc>
          <w:tcPr>
            <w:tcW w:type="dxa" w:w="7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 racine</w:t>
            </w:r>
          </w:p>
        </w:tc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planifiée</w:t>
            </w:r>
          </w:p>
        </w:tc>
        <w:tc>
          <w:tcPr>
            <w:tcW w:type="dxa" w:w="14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BUG-07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CR-AUTH-05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 JWT expiré : pas de redirection automatique vers /login — l'utilisateur voit une erreur réseau générique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d'intercepteur Axios global capturant les réponses HTTP 401 et déclenchant un logout + redirect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Ajouter un intercepteur Axios (axiosInstance.interceptors.response) qui, sur 401, efface le token localStorage, dispatch un logout Redux/Context, et redirige vers /login avec le message "Session expirée"</w:t>
            </w:r>
          </w:p>
        </w:tc>
        <w:tc>
          <w:tcPr>
            <w:tcW w:type="dxa" w:w="1400"/>
            <w:shd w:fill="FFF3E0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 — v1.1.0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4. Processus de correction</w:t>
      </w:r>
    </w:p>
    <w:p>
      <w:pPr>
        <w:spacing w:after="80"/>
        <w:ind w:left="400"/>
      </w:pPr>
      <w:r>
        <w:rPr>
          <w:sz w:val="22"/>
          <w:szCs w:val="22"/>
        </w:rPr>
        <w:t xml:space="preserve">1.  Détection — via tests unitaires, cahier de recettes (CR-AUTH-05), ou remontée utilisateur</w:t>
      </w:r>
    </w:p>
    <w:p>
      <w:pPr>
        <w:spacing w:after="80"/>
        <w:ind w:left="400"/>
      </w:pPr>
      <w:r>
        <w:rPr>
          <w:sz w:val="22"/>
          <w:szCs w:val="22"/>
        </w:rPr>
        <w:t xml:space="preserve">2.  Qualification — priorité P1/P2/P3 assignée</w:t>
      </w:r>
    </w:p>
    <w:p>
      <w:pPr>
        <w:spacing w:after="80"/>
        <w:ind w:left="400"/>
      </w:pPr>
      <w:r>
        <w:rPr>
          <w:sz w:val="22"/>
          <w:szCs w:val="22"/>
        </w:rPr>
        <w:t xml:space="preserve">3.  Analyse — identification de la cause racine</w:t>
      </w:r>
    </w:p>
    <w:p>
      <w:pPr>
        <w:spacing w:after="80"/>
        <w:ind w:left="400"/>
      </w:pPr>
      <w:r>
        <w:rPr>
          <w:sz w:val="22"/>
          <w:szCs w:val="22"/>
        </w:rPr>
        <w:t xml:space="preserve">4.  Correction — développement du fix sur branche dédiée fix/BUG-XX</w:t>
      </w:r>
    </w:p>
    <w:p>
      <w:pPr>
        <w:spacing w:after="80"/>
        <w:ind w:left="400"/>
      </w:pPr>
      <w:r>
        <w:rPr>
          <w:sz w:val="22"/>
          <w:szCs w:val="22"/>
        </w:rPr>
        <w:t xml:space="preserve">5.  Validation — scénario de recette CR-AUTH-05 rejoué + tests unitaires</w:t>
      </w:r>
    </w:p>
    <w:p>
      <w:pPr>
        <w:spacing w:after="80"/>
        <w:ind w:left="400"/>
      </w:pPr>
      <w:r>
        <w:rPr>
          <w:sz w:val="22"/>
          <w:szCs w:val="22"/>
        </w:rPr>
        <w:t xml:space="preserve">6.  Intégration — Pull Request vers main, CI doit passer</w:t>
      </w:r>
    </w:p>
    <w:p>
      <w:pPr>
        <w:spacing w:after="80"/>
        <w:ind w:left="400"/>
      </w:pPr>
      <w:r>
        <w:rPr>
          <w:sz w:val="22"/>
          <w:szCs w:val="22"/>
        </w:rPr>
        <w:t xml:space="preserve">7.  Clôture — mise à jour du présent plan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5. Bilan</w:t>
      </w:r>
    </w:p>
    <w:p>
      <w:pPr>
        <w:spacing w:after="130"/>
      </w:pPr>
      <w:r>
        <w:rPr>
          <w:sz w:val="22"/>
          <w:szCs w:val="22"/>
        </w:rPr>
        <w:t xml:space="preserve">6 bogues détectés et corrigés en phase de développement. 1 anomalie détectée lors de la phase de recette (BUG-07 — CR-AUTH-05 : gestion token expiré) en cours de correction pour la v1.1.0. 4 points d'amélioration identifiés pour les prochaines versions.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Atoui</dc:creator>
  <cp:lastModifiedBy>Un-named</cp:lastModifiedBy>
  <cp:revision>1</cp:revision>
  <dcterms:created xsi:type="dcterms:W3CDTF">2026-07-20T13:29:57.268Z</dcterms:created>
  <dcterms:modified xsi:type="dcterms:W3CDTF">2026-07-20T13:29:57.268Z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