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PROJECT CHARTER</w:t>
      </w:r>
    </w:p>
    <w:p>
      <w:pPr>
        <w:spacing w:after="300"/>
        <w:jc w:val="center"/>
      </w:pPr>
      <w:r>
        <w:rPr>
          <w:i/>
          <w:iCs/>
          <w:color w:val="444444"/>
          <w:sz w:val="24"/>
          <w:szCs w:val="24"/>
        </w:rPr>
        <w:t xml:space="preserve">E-Commerce Mobile App Launch</w:t>
      </w:r>
    </w:p>
    <w:p>
      <w:pPr>
        <w:pBdr>
          <w:bottom w:val="single" w:color="1F3864" w:sz="8" w:space="2"/>
        </w:pBdr>
        <w:spacing w:after="120" w:before="240"/>
      </w:pPr>
      <w:r>
        <w:rPr>
          <w:b/>
          <w:bCs/>
          <w:color w:val="1F3864"/>
          <w:sz w:val="26"/>
          <w:szCs w:val="26"/>
        </w:rPr>
        <w:t xml:space="preserve">1. Project Overview</w:t>
      </w:r>
    </w:p>
    <w:p>
      <w:pPr>
        <w:spacing w:after="160"/>
      </w:pPr>
      <w:r>
        <w:rPr>
          <w:sz w:val="21"/>
          <w:szCs w:val="21"/>
        </w:rPr>
        <w:t xml:space="preserve">This project simulates the planning and execution of a mobile e-commerce application launch, applying Project Management principles including SDLC, Agile/Scrum methodology, task tracking, and data-driven progress reporting.</w:t>
      </w:r>
    </w:p>
    <w:p>
      <w:pPr>
        <w:pBdr>
          <w:bottom w:val="single" w:color="1F3864" w:sz="8" w:space="2"/>
        </w:pBdr>
        <w:spacing w:after="120" w:before="240"/>
      </w:pPr>
      <w:r>
        <w:rPr>
          <w:b/>
          <w:bCs/>
          <w:color w:val="1F3864"/>
          <w:sz w:val="26"/>
          <w:szCs w:val="26"/>
        </w:rPr>
        <w:t xml:space="preserve">2. Project Goal</w:t>
      </w:r>
    </w:p>
    <w:p>
      <w:pPr>
        <w:spacing w:after="160"/>
      </w:pPr>
      <w:r>
        <w:rPr>
          <w:sz w:val="21"/>
          <w:szCs w:val="21"/>
        </w:rPr>
        <w:t xml:space="preserve">To design, develop, and launch a mobile e-commerce application that allows users to browse products, add items to cart, place orders, and track deliveries — within an 8-week timeline.</w:t>
      </w:r>
    </w:p>
    <w:p>
      <w:pPr>
        <w:pBdr>
          <w:bottom w:val="single" w:color="1F3864" w:sz="8" w:space="2"/>
        </w:pBdr>
        <w:spacing w:after="120" w:before="240"/>
      </w:pPr>
      <w:r>
        <w:rPr>
          <w:b/>
          <w:bCs/>
          <w:color w:val="1F3864"/>
          <w:sz w:val="26"/>
          <w:szCs w:val="26"/>
        </w:rPr>
        <w:t xml:space="preserve">3. Project Scope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In Scope:</w:t>
      </w:r>
    </w:p>
    <w:p>
      <w:pPr>
        <w:spacing w:after="60"/>
      </w:pPr>
      <w:r>
        <w:rPr>
          <w:sz w:val="21"/>
          <w:szCs w:val="21"/>
        </w:rPr>
        <w:t xml:space="preserve">•  User Registration &amp; Login</w:t>
      </w:r>
    </w:p>
    <w:p>
      <w:pPr>
        <w:spacing w:after="60"/>
      </w:pPr>
      <w:r>
        <w:rPr>
          <w:sz w:val="21"/>
          <w:szCs w:val="21"/>
        </w:rPr>
        <w:t xml:space="preserve">•  Product Catalog &amp; Search</w:t>
      </w:r>
    </w:p>
    <w:p>
      <w:pPr>
        <w:spacing w:after="60"/>
      </w:pPr>
      <w:r>
        <w:rPr>
          <w:sz w:val="21"/>
          <w:szCs w:val="21"/>
        </w:rPr>
        <w:t xml:space="preserve">•  Shopping Cart &amp; Checkout</w:t>
      </w:r>
    </w:p>
    <w:p>
      <w:pPr>
        <w:spacing w:after="60"/>
      </w:pPr>
      <w:r>
        <w:rPr>
          <w:sz w:val="21"/>
          <w:szCs w:val="21"/>
        </w:rPr>
        <w:t xml:space="preserve">•  Payment Integration (mock/simulated)</w:t>
      </w:r>
    </w:p>
    <w:p>
      <w:pPr>
        <w:spacing w:after="60"/>
      </w:pPr>
      <w:r>
        <w:rPr>
          <w:sz w:val="21"/>
          <w:szCs w:val="21"/>
        </w:rPr>
        <w:t xml:space="preserve">•  Order Tracking</w:t>
      </w:r>
    </w:p>
    <w:p>
      <w:pPr>
        <w:spacing w:after="60"/>
      </w:pPr>
      <w:r>
        <w:rPr>
          <w:sz w:val="21"/>
          <w:szCs w:val="21"/>
        </w:rPr>
        <w:t xml:space="preserve">•  User Profile &amp; Order History</w:t>
      </w:r>
    </w:p>
    <w:p>
      <w:pPr>
        <w:spacing w:after="80" w:before="160"/>
      </w:pPr>
      <w:r>
        <w:rPr>
          <w:b/>
          <w:bCs/>
          <w:sz w:val="21"/>
          <w:szCs w:val="21"/>
        </w:rPr>
        <w:t xml:space="preserve">Out of Scope (Future Phase):</w:t>
      </w:r>
    </w:p>
    <w:p>
      <w:pPr>
        <w:spacing w:after="60"/>
      </w:pPr>
      <w:r>
        <w:rPr>
          <w:sz w:val="21"/>
          <w:szCs w:val="21"/>
        </w:rPr>
        <w:t xml:space="preserve">•  Multi-language support</w:t>
      </w:r>
    </w:p>
    <w:p>
      <w:pPr>
        <w:spacing w:after="60"/>
      </w:pPr>
      <w:r>
        <w:rPr>
          <w:sz w:val="21"/>
          <w:szCs w:val="21"/>
        </w:rPr>
        <w:t xml:space="preserve">•  AI-based product recommendations</w:t>
      </w:r>
    </w:p>
    <w:p>
      <w:pPr>
        <w:spacing w:after="60"/>
      </w:pPr>
      <w:r>
        <w:rPr>
          <w:sz w:val="21"/>
          <w:szCs w:val="21"/>
        </w:rPr>
        <w:t xml:space="preserve">•  Loyalty / rewards program</w:t>
      </w:r>
    </w:p>
    <w:p>
      <w:pPr>
        <w:pBdr>
          <w:bottom w:val="single" w:color="1F3864" w:sz="8" w:space="2"/>
        </w:pBdr>
        <w:spacing w:after="120" w:before="240"/>
      </w:pPr>
      <w:r>
        <w:rPr>
          <w:b/>
          <w:bCs/>
          <w:color w:val="1F3864"/>
          <w:sz w:val="26"/>
          <w:szCs w:val="26"/>
        </w:rPr>
        <w:t xml:space="preserve">4.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  <w:p>
            <w:r>
              <w:rPr>
                <w:sz w:val="20"/>
                <w:szCs w:val="20"/>
              </w:rPr>
              <w:t xml:space="preserve">Requirement Gathering</w:t>
            </w:r>
          </w:p>
        </w:tc>
        <w:tc>
          <w:tcPr>
            <w:tcW w:type="pct" w:w="25%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  <w:p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pct" w:w="25%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  <w:p>
            <w:r>
              <w:rPr>
                <w:sz w:val="20"/>
                <w:szCs w:val="20"/>
              </w:rPr>
              <w:t xml:space="preserve">Design</w:t>
            </w:r>
          </w:p>
        </w:tc>
        <w:tc>
          <w:tcPr>
            <w:tcW w:type="pct" w:w="25%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  <w:p>
            <w:r>
              <w:rPr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pct" w:w="25%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  <w:p>
            <w:r>
              <w:rPr>
                <w:sz w:val="20"/>
                <w:szCs w:val="20"/>
              </w:rPr>
              <w:t xml:space="preserve">Development (Sprint 1 &amp; 2)</w:t>
            </w:r>
          </w:p>
        </w:tc>
        <w:tc>
          <w:tcPr>
            <w:tcW w:type="pct" w:w="25%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  <w:p>
            <w:r>
              <w:rPr>
                <w:sz w:val="20"/>
                <w:szCs w:val="20"/>
              </w:rPr>
              <w:t xml:space="preserve">Week 3–6</w:t>
            </w:r>
          </w:p>
        </w:tc>
        <w:tc>
          <w:tcPr>
            <w:tcW w:type="pct" w:w="25%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  <w:p>
            <w:r>
              <w:rPr>
                <w:sz w:val="20"/>
                <w:szCs w:val="20"/>
              </w:rPr>
              <w:t xml:space="preserve">Testing</w:t>
            </w:r>
          </w:p>
        </w:tc>
        <w:tc>
          <w:tcPr>
            <w:tcW w:type="pct" w:w="25%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  <w:p>
            <w:r>
              <w:rPr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pct" w:w="25%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  <w:p>
            <w:r>
              <w:rPr>
                <w:sz w:val="20"/>
                <w:szCs w:val="20"/>
              </w:rPr>
              <w:t xml:space="preserve">Deployment</w:t>
            </w:r>
          </w:p>
        </w:tc>
        <w:tc>
          <w:tcPr>
            <w:tcW w:type="pct" w:w="25%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  <w:p>
            <w:r>
              <w:rPr>
                <w:sz w:val="20"/>
                <w:szCs w:val="20"/>
              </w:rPr>
              <w:t xml:space="preserve">Week 8</w:t>
            </w:r>
          </w:p>
        </w:tc>
        <w:tc>
          <w:tcPr>
            <w:tcW w:type="pct" w:w="25%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  <w:p>
            <w:r>
              <w:rPr>
                <w:sz w:val="20"/>
                <w:szCs w:val="20"/>
              </w:rPr>
              <w:t xml:space="preserve">Total Duration</w:t>
            </w:r>
          </w:p>
        </w:tc>
        <w:tc>
          <w:tcPr>
            <w:tcW w:type="pct" w:w="25%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  <w:p>
            <w:r>
              <w:rPr>
                <w:sz w:val="20"/>
                <w:szCs w:val="20"/>
              </w:rPr>
              <w:t xml:space="preserve">8 Weeks</w:t>
            </w:r>
          </w:p>
        </w:tc>
      </w:tr>
    </w:tbl>
    <w:p>
      <w:pPr>
        <w:pBdr>
          <w:bottom w:val="single" w:color="1F3864" w:sz="8" w:space="2"/>
        </w:pBdr>
        <w:spacing w:after="120" w:before="240"/>
      </w:pPr>
      <w:r>
        <w:rPr>
          <w:b/>
          <w:bCs/>
          <w:color w:val="1F3864"/>
          <w:sz w:val="26"/>
          <w:szCs w:val="26"/>
        </w:rPr>
        <w:t xml:space="preserve">5. Project Team</w:t>
      </w:r>
    </w:p>
    <w:p>
      <w:pPr>
        <w:spacing w:after="60"/>
      </w:pPr>
      <w:r>
        <w:rPr>
          <w:sz w:val="21"/>
          <w:szCs w:val="21"/>
        </w:rPr>
        <w:t xml:space="preserve">•  Anshika Rawat — Project Lead</w:t>
      </w:r>
    </w:p>
    <w:p>
      <w:pPr>
        <w:spacing w:after="60"/>
      </w:pPr>
      <w:r>
        <w:rPr>
          <w:sz w:val="21"/>
          <w:szCs w:val="21"/>
        </w:rPr>
        <w:t xml:space="preserve">•  UI/UX Designer</w:t>
      </w:r>
    </w:p>
    <w:p>
      <w:pPr>
        <w:spacing w:after="60"/>
      </w:pPr>
      <w:r>
        <w:rPr>
          <w:sz w:val="21"/>
          <w:szCs w:val="21"/>
        </w:rPr>
        <w:t xml:space="preserve">•  Backend Developer</w:t>
      </w:r>
    </w:p>
    <w:p>
      <w:pPr>
        <w:spacing w:after="60"/>
      </w:pPr>
      <w:r>
        <w:rPr>
          <w:sz w:val="21"/>
          <w:szCs w:val="21"/>
        </w:rPr>
        <w:t xml:space="preserve">•  Frontend Developer</w:t>
      </w:r>
    </w:p>
    <w:p>
      <w:pPr>
        <w:spacing w:after="60"/>
      </w:pPr>
      <w:r>
        <w:rPr>
          <w:sz w:val="21"/>
          <w:szCs w:val="21"/>
        </w:rPr>
        <w:t xml:space="preserve">•  QA Tester</w:t>
      </w:r>
    </w:p>
    <w:p>
      <w:pPr>
        <w:pBdr>
          <w:bottom w:val="single" w:color="1F3864" w:sz="8" w:space="2"/>
        </w:pBdr>
        <w:spacing w:after="120" w:before="240"/>
      </w:pPr>
      <w:r>
        <w:rPr>
          <w:b/>
          <w:bCs/>
          <w:color w:val="1F3864"/>
          <w:sz w:val="26"/>
          <w:szCs w:val="26"/>
        </w:rPr>
        <w:t xml:space="preserve">6. Key Stakeholders</w:t>
      </w:r>
    </w:p>
    <w:p>
      <w:pPr>
        <w:spacing w:after="60"/>
      </w:pPr>
      <w:r>
        <w:rPr>
          <w:sz w:val="21"/>
          <w:szCs w:val="21"/>
        </w:rPr>
        <w:t xml:space="preserve">•  Product Owner</w:t>
      </w:r>
    </w:p>
    <w:p>
      <w:pPr>
        <w:spacing w:after="60"/>
      </w:pPr>
      <w:r>
        <w:rPr>
          <w:sz w:val="21"/>
          <w:szCs w:val="21"/>
        </w:rPr>
        <w:t xml:space="preserve">•  Business / Client Team</w:t>
      </w:r>
    </w:p>
    <w:p>
      <w:pPr>
        <w:pBdr>
          <w:bottom w:val="single" w:color="1F3864" w:sz="8" w:space="2"/>
        </w:pBdr>
        <w:spacing w:after="120" w:before="240"/>
      </w:pPr>
      <w:r>
        <w:rPr>
          <w:b/>
          <w:bCs/>
          <w:color w:val="1F3864"/>
          <w:sz w:val="26"/>
          <w:szCs w:val="26"/>
        </w:rPr>
        <w:t xml:space="preserve">7. Success Criteria</w:t>
      </w:r>
    </w:p>
    <w:p>
      <w:pPr>
        <w:spacing w:after="60"/>
      </w:pPr>
      <w:r>
        <w:rPr>
          <w:sz w:val="21"/>
          <w:szCs w:val="21"/>
        </w:rPr>
        <w:t xml:space="preserve">•  All in-scope features developed and tested within the 8-week timeline</w:t>
      </w:r>
    </w:p>
    <w:p>
      <w:pPr>
        <w:spacing w:after="60"/>
      </w:pPr>
      <w:r>
        <w:rPr>
          <w:sz w:val="21"/>
          <w:szCs w:val="21"/>
        </w:rPr>
        <w:t xml:space="preserve">•  Sprint velocity maintained across both development sprints</w:t>
      </w:r>
    </w:p>
    <w:p>
      <w:pPr>
        <w:spacing w:after="60"/>
      </w:pPr>
      <w:r>
        <w:rPr>
          <w:sz w:val="21"/>
          <w:szCs w:val="21"/>
        </w:rPr>
        <w:t xml:space="preserve">•  Critical delays identified early and mitigated through scope/timeline adjustments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2026-09-13T16:51:19.156Z</dcterms:created>
  <dcterms:modified xsi:type="dcterms:W3CDTF">2026-09-13T16:51:19.169Z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