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BC025" w14:textId="59B72B3E" w:rsidR="0099243A" w:rsidRPr="00377A49" w:rsidRDefault="00377A49" w:rsidP="00377A49">
      <w:pPr>
        <w:spacing w:after="200" w:line="360" w:lineRule="auto"/>
        <w:ind w:left="2880"/>
      </w:pPr>
      <w:r>
        <w:t xml:space="preserve">     </w:t>
      </w:r>
      <w:r w:rsidR="00410C23" w:rsidRPr="00E72520">
        <w:rPr>
          <w:sz w:val="26"/>
          <w:szCs w:val="26"/>
        </w:rPr>
        <w:t xml:space="preserve">MINI-CONFERENCE on </w:t>
      </w:r>
    </w:p>
    <w:p w14:paraId="32BF6C81" w14:textId="1E0E75F1" w:rsidR="00AB4016" w:rsidRPr="00E72520" w:rsidRDefault="00AB4016">
      <w:pPr>
        <w:spacing w:before="200" w:line="360" w:lineRule="auto"/>
        <w:jc w:val="center"/>
        <w:rPr>
          <w:sz w:val="26"/>
          <w:szCs w:val="26"/>
        </w:rPr>
      </w:pPr>
      <w:r w:rsidRPr="00E72520">
        <w:rPr>
          <w:sz w:val="26"/>
          <w:szCs w:val="26"/>
        </w:rPr>
        <w:t>Recent Advances in Computation</w:t>
      </w:r>
      <w:r w:rsidR="00676395" w:rsidRPr="00E72520">
        <w:rPr>
          <w:sz w:val="26"/>
          <w:szCs w:val="26"/>
        </w:rPr>
        <w:t xml:space="preserve"> </w:t>
      </w:r>
      <w:r w:rsidR="00F22422" w:rsidRPr="00E72520">
        <w:rPr>
          <w:sz w:val="26"/>
          <w:szCs w:val="26"/>
        </w:rPr>
        <w:t>Method</w:t>
      </w:r>
      <w:r w:rsidR="00676395" w:rsidRPr="00E72520">
        <w:rPr>
          <w:sz w:val="26"/>
          <w:szCs w:val="26"/>
        </w:rPr>
        <w:t>s</w:t>
      </w:r>
    </w:p>
    <w:p w14:paraId="68886B5C" w14:textId="4C231260" w:rsidR="0099243A" w:rsidRDefault="00410C23" w:rsidP="00377A49">
      <w:pPr>
        <w:spacing w:before="200" w:line="360" w:lineRule="auto"/>
        <w:jc w:val="center"/>
      </w:pPr>
      <w:r>
        <w:t>1</w:t>
      </w:r>
      <w:r w:rsidR="00F22422">
        <w:t>1/30</w:t>
      </w:r>
      <w:r>
        <w:t xml:space="preserve">/2020, </w:t>
      </w:r>
      <w:r w:rsidR="00AB4016">
        <w:t>9</w:t>
      </w:r>
      <w:r>
        <w:t>:</w:t>
      </w:r>
      <w:r w:rsidR="00AB4016">
        <w:t>0</w:t>
      </w:r>
      <w:r>
        <w:t>0</w:t>
      </w:r>
      <w:r w:rsidR="00BA44B2">
        <w:t xml:space="preserve"> </w:t>
      </w:r>
      <w:r w:rsidR="00CD1295">
        <w:t>AM</w:t>
      </w:r>
      <w:r w:rsidR="00BA44B2">
        <w:t xml:space="preserve"> </w:t>
      </w:r>
      <w:r>
        <w:t>-</w:t>
      </w:r>
      <w:r w:rsidR="00BA44B2">
        <w:t xml:space="preserve"> </w:t>
      </w:r>
      <w:r w:rsidR="00AB4016">
        <w:t>12</w:t>
      </w:r>
      <w:r>
        <w:t>:0</w:t>
      </w:r>
      <w:r w:rsidR="003711BE">
        <w:t>5</w:t>
      </w:r>
      <w:r w:rsidR="00BA44B2">
        <w:t xml:space="preserve"> </w:t>
      </w:r>
      <w:r>
        <w:t xml:space="preserve">PM EDT </w:t>
      </w:r>
      <w:r w:rsidR="00F22422">
        <w:t xml:space="preserve">at </w:t>
      </w:r>
      <w:proofErr w:type="spellStart"/>
      <w:r w:rsidR="00F22422">
        <w:t>CarBarn</w:t>
      </w:r>
      <w:proofErr w:type="spellEnd"/>
      <w:r w:rsidR="00F22422">
        <w:t xml:space="preserve"> 250</w:t>
      </w:r>
    </w:p>
    <w:p w14:paraId="47E9CC83" w14:textId="77777777" w:rsidR="00377A49" w:rsidRDefault="00377A49" w:rsidP="00377A49">
      <w:pPr>
        <w:spacing w:before="200" w:line="360" w:lineRule="auto"/>
        <w:jc w:val="center"/>
      </w:pPr>
    </w:p>
    <w:p w14:paraId="548B9105" w14:textId="3BB246F7" w:rsidR="00CB591B" w:rsidRDefault="00410C23" w:rsidP="00CB591B">
      <w:r>
        <w:rPr>
          <w:b/>
          <w:sz w:val="24"/>
          <w:szCs w:val="24"/>
        </w:rPr>
        <w:t xml:space="preserve">Session 1: </w:t>
      </w:r>
      <w:r w:rsidR="00CB591B">
        <w:rPr>
          <w:b/>
          <w:sz w:val="24"/>
          <w:szCs w:val="24"/>
        </w:rPr>
        <w:t>Recent Solution Methods</w:t>
      </w:r>
    </w:p>
    <w:p w14:paraId="09475C8A" w14:textId="35FFF586" w:rsidR="0099243A" w:rsidRDefault="0099243A"/>
    <w:tbl>
      <w:tblPr>
        <w:tblStyle w:val="a"/>
        <w:tblW w:w="952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8095"/>
      </w:tblGrid>
      <w:tr w:rsidR="0099243A" w14:paraId="76249BC0" w14:textId="77777777" w:rsidTr="00CD26FC">
        <w:tc>
          <w:tcPr>
            <w:tcW w:w="1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5C6F1" w14:textId="797A5E13" w:rsidR="0099243A" w:rsidRDefault="00D07FFC">
            <w:pPr>
              <w:widowControl w:val="0"/>
              <w:spacing w:line="240" w:lineRule="auto"/>
            </w:pPr>
            <w:r>
              <w:t>9</w:t>
            </w:r>
            <w:r w:rsidR="00410C23">
              <w:t>:0</w:t>
            </w:r>
            <w:r>
              <w:t>0</w:t>
            </w:r>
            <w:r w:rsidR="00410C23">
              <w:t>-</w:t>
            </w:r>
            <w:r>
              <w:t>9</w:t>
            </w:r>
            <w:r w:rsidR="00410C23">
              <w:t>:</w:t>
            </w:r>
            <w:r>
              <w:t>2</w:t>
            </w:r>
            <w:r w:rsidR="00E85598">
              <w:t>5</w:t>
            </w:r>
          </w:p>
        </w:tc>
        <w:tc>
          <w:tcPr>
            <w:tcW w:w="8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5818" w14:textId="3973C5F3" w:rsidR="0099243A" w:rsidRDefault="00410C23" w:rsidP="00CD26FC">
            <w:pPr>
              <w:widowControl w:val="0"/>
              <w:jc w:val="both"/>
            </w:pPr>
            <w:r>
              <w:t>B</w:t>
            </w:r>
            <w:r w:rsidR="00CB6CCA">
              <w:t xml:space="preserve">ayer, C. and </w:t>
            </w:r>
            <w:proofErr w:type="spellStart"/>
            <w:r w:rsidR="00CB6CCA">
              <w:t>Luetticke</w:t>
            </w:r>
            <w:proofErr w:type="spellEnd"/>
            <w:r w:rsidR="00CB6CCA">
              <w:t>, R</w:t>
            </w:r>
            <w:r>
              <w:t>. (20</w:t>
            </w:r>
            <w:r w:rsidR="00801FC5">
              <w:t>20</w:t>
            </w:r>
            <w:r>
              <w:t>):</w:t>
            </w:r>
            <w:r w:rsidR="00801FC5">
              <w:t xml:space="preserve"> Solving Discrete Time Heterogeneous Agent Models with Aggregate Risk and Many Idiosyncratic States by Perturbation</w:t>
            </w:r>
            <w:r w:rsidR="0011233C">
              <w:t>.</w:t>
            </w:r>
            <w:r>
              <w:t xml:space="preserve"> </w:t>
            </w:r>
            <w:r w:rsidR="00801FC5">
              <w:rPr>
                <w:i/>
              </w:rPr>
              <w:t>Quantitative Economics</w:t>
            </w:r>
            <w:r w:rsidR="00C25797">
              <w:rPr>
                <w:i/>
              </w:rPr>
              <w:t>.</w:t>
            </w:r>
          </w:p>
          <w:p w14:paraId="0F100F38" w14:textId="0D3C16FF" w:rsidR="0043143C" w:rsidRPr="0043143C" w:rsidRDefault="00410C23" w:rsidP="00801FC5">
            <w:pPr>
              <w:rPr>
                <w:i/>
              </w:rPr>
            </w:pPr>
            <w:r>
              <w:rPr>
                <w:i/>
              </w:rPr>
              <w:t xml:space="preserve">Presented by: </w:t>
            </w:r>
            <w:proofErr w:type="spellStart"/>
            <w:r w:rsidR="00801FC5">
              <w:rPr>
                <w:i/>
              </w:rPr>
              <w:t>Daeeun</w:t>
            </w:r>
            <w:proofErr w:type="spellEnd"/>
            <w:r w:rsidR="00801FC5">
              <w:rPr>
                <w:i/>
              </w:rPr>
              <w:t xml:space="preserve"> </w:t>
            </w:r>
            <w:r w:rsidR="00801FC5" w:rsidRPr="00801FC5">
              <w:rPr>
                <w:i/>
              </w:rPr>
              <w:t xml:space="preserve">and </w:t>
            </w:r>
            <w:proofErr w:type="spellStart"/>
            <w:r w:rsidR="00801FC5" w:rsidRPr="00801FC5">
              <w:rPr>
                <w:i/>
              </w:rPr>
              <w:t>Ammu</w:t>
            </w:r>
            <w:proofErr w:type="spellEnd"/>
          </w:p>
        </w:tc>
      </w:tr>
      <w:tr w:rsidR="0099243A" w14:paraId="186C2C2B" w14:textId="77777777" w:rsidTr="00CD26FC">
        <w:tc>
          <w:tcPr>
            <w:tcW w:w="1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80EBB" w14:textId="6C31B643" w:rsidR="0099243A" w:rsidRDefault="00E85598">
            <w:pPr>
              <w:widowControl w:val="0"/>
              <w:spacing w:line="240" w:lineRule="auto"/>
            </w:pPr>
            <w:r>
              <w:t>9</w:t>
            </w:r>
            <w:r w:rsidR="00410C23">
              <w:t>:</w:t>
            </w:r>
            <w:r>
              <w:t>25</w:t>
            </w:r>
            <w:r w:rsidR="00410C23">
              <w:t>-</w:t>
            </w:r>
            <w:r>
              <w:t>9:50</w:t>
            </w:r>
          </w:p>
        </w:tc>
        <w:tc>
          <w:tcPr>
            <w:tcW w:w="8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CCF9A" w14:textId="5B689171" w:rsidR="0099243A" w:rsidRDefault="002823D7" w:rsidP="00CD26FC">
            <w:pPr>
              <w:widowControl w:val="0"/>
              <w:jc w:val="both"/>
            </w:pPr>
            <w:r>
              <w:t xml:space="preserve">Bertsimas, D. and </w:t>
            </w:r>
            <w:proofErr w:type="spellStart"/>
            <w:r>
              <w:t>Paskov</w:t>
            </w:r>
            <w:proofErr w:type="spellEnd"/>
            <w:r>
              <w:t xml:space="preserve">, A. </w:t>
            </w:r>
            <w:r w:rsidR="00410C23">
              <w:t>(20</w:t>
            </w:r>
            <w:r w:rsidR="00CD26FC">
              <w:t>2</w:t>
            </w:r>
            <w:r>
              <w:t>2</w:t>
            </w:r>
            <w:r w:rsidR="00410C23">
              <w:t>):</w:t>
            </w:r>
            <w:r>
              <w:t xml:space="preserve"> An Exact and Interpretable Solution to Wordle</w:t>
            </w:r>
            <w:r w:rsidR="0011233C">
              <w:t>,</w:t>
            </w:r>
            <w:r w:rsidR="000F6758">
              <w:t xml:space="preserve"> </w:t>
            </w:r>
            <w:r w:rsidR="000F6758">
              <w:rPr>
                <w:i/>
              </w:rPr>
              <w:t>Working Paper</w:t>
            </w:r>
            <w:r w:rsidR="00C25797">
              <w:rPr>
                <w:i/>
              </w:rPr>
              <w:t>.</w:t>
            </w:r>
          </w:p>
          <w:p w14:paraId="15452369" w14:textId="06A8C630" w:rsidR="00CD26FC" w:rsidRDefault="00410C23">
            <w:pPr>
              <w:widowControl w:val="0"/>
              <w:spacing w:line="240" w:lineRule="auto"/>
              <w:jc w:val="both"/>
              <w:rPr>
                <w:i/>
              </w:rPr>
            </w:pPr>
            <w:r>
              <w:rPr>
                <w:i/>
              </w:rPr>
              <w:t xml:space="preserve">Presented by: </w:t>
            </w:r>
            <w:r w:rsidR="002823D7">
              <w:rPr>
                <w:i/>
              </w:rPr>
              <w:t xml:space="preserve">Jeremy and </w:t>
            </w:r>
            <w:proofErr w:type="spellStart"/>
            <w:r w:rsidR="002823D7">
              <w:rPr>
                <w:i/>
              </w:rPr>
              <w:t>Shahzoor</w:t>
            </w:r>
            <w:proofErr w:type="spellEnd"/>
          </w:p>
        </w:tc>
      </w:tr>
      <w:tr w:rsidR="00CD26FC" w14:paraId="26D25D6B" w14:textId="77777777" w:rsidTr="00CD26FC">
        <w:tc>
          <w:tcPr>
            <w:tcW w:w="1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42FFA" w14:textId="7B1D43CC" w:rsidR="00CD26FC" w:rsidRDefault="00CD26FC" w:rsidP="00CD26FC">
            <w:pPr>
              <w:widowControl w:val="0"/>
              <w:spacing w:line="240" w:lineRule="auto"/>
            </w:pPr>
            <w:r>
              <w:t>9:50-10:15</w:t>
            </w:r>
          </w:p>
        </w:tc>
        <w:tc>
          <w:tcPr>
            <w:tcW w:w="8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B3183" w14:textId="70268CAF" w:rsidR="00CD26FC" w:rsidRDefault="00F8558F" w:rsidP="00CD26FC">
            <w:pPr>
              <w:widowControl w:val="0"/>
              <w:jc w:val="both"/>
            </w:pPr>
            <w:proofErr w:type="spellStart"/>
            <w:r>
              <w:t>Maliar</w:t>
            </w:r>
            <w:proofErr w:type="spellEnd"/>
            <w:r>
              <w:t xml:space="preserve">, L., </w:t>
            </w:r>
            <w:proofErr w:type="spellStart"/>
            <w:r>
              <w:t>Maliar</w:t>
            </w:r>
            <w:proofErr w:type="spellEnd"/>
            <w:r>
              <w:t xml:space="preserve">, S., and Winant P. </w:t>
            </w:r>
            <w:r w:rsidR="00CD26FC">
              <w:t>(20</w:t>
            </w:r>
            <w:r>
              <w:t>21</w:t>
            </w:r>
            <w:r w:rsidR="00CD26FC">
              <w:t>):</w:t>
            </w:r>
            <w:r>
              <w:t xml:space="preserve"> Deep Learning for Solving Dynamic Economics Models</w:t>
            </w:r>
            <w:r w:rsidR="0011233C">
              <w:t>,</w:t>
            </w:r>
            <w:r>
              <w:t xml:space="preserve"> </w:t>
            </w:r>
            <w:r w:rsidRPr="00F8558F">
              <w:rPr>
                <w:i/>
              </w:rPr>
              <w:t>Journal of Monetary Economics</w:t>
            </w:r>
            <w:r w:rsidR="00CD26FC">
              <w:t>.</w:t>
            </w:r>
          </w:p>
          <w:p w14:paraId="4611756B" w14:textId="2083CA0F" w:rsidR="00CD26FC" w:rsidRDefault="00CD26FC" w:rsidP="00CD26FC">
            <w:pPr>
              <w:widowControl w:val="0"/>
              <w:jc w:val="both"/>
            </w:pPr>
            <w:r>
              <w:rPr>
                <w:i/>
              </w:rPr>
              <w:t xml:space="preserve">Presented by: </w:t>
            </w:r>
            <w:proofErr w:type="spellStart"/>
            <w:r w:rsidR="001F165C">
              <w:rPr>
                <w:i/>
              </w:rPr>
              <w:t>Jinxin</w:t>
            </w:r>
            <w:proofErr w:type="spellEnd"/>
            <w:r w:rsidR="0011233C">
              <w:rPr>
                <w:i/>
              </w:rPr>
              <w:t xml:space="preserve"> </w:t>
            </w:r>
            <w:r w:rsidR="001F165C">
              <w:rPr>
                <w:i/>
              </w:rPr>
              <w:t xml:space="preserve">and </w:t>
            </w:r>
            <w:proofErr w:type="spellStart"/>
            <w:r w:rsidR="001F165C">
              <w:rPr>
                <w:i/>
              </w:rPr>
              <w:t>Jifan</w:t>
            </w:r>
            <w:proofErr w:type="spellEnd"/>
          </w:p>
        </w:tc>
      </w:tr>
    </w:tbl>
    <w:p w14:paraId="6D04C95F" w14:textId="77777777" w:rsidR="00AA0C40" w:rsidRPr="009A3F40" w:rsidRDefault="00AA0C40">
      <w:pPr>
        <w:rPr>
          <w:sz w:val="2"/>
          <w:szCs w:val="2"/>
        </w:rPr>
      </w:pPr>
    </w:p>
    <w:tbl>
      <w:tblPr>
        <w:tblStyle w:val="a"/>
        <w:tblW w:w="952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8095"/>
      </w:tblGrid>
      <w:tr w:rsidR="0043143C" w14:paraId="66EB434C" w14:textId="77777777" w:rsidTr="0023470E">
        <w:tc>
          <w:tcPr>
            <w:tcW w:w="1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4A78B" w14:textId="1E2CB969" w:rsidR="0043143C" w:rsidRDefault="00B40E0E" w:rsidP="0023470E">
            <w:pPr>
              <w:widowControl w:val="0"/>
              <w:spacing w:line="240" w:lineRule="auto"/>
            </w:pPr>
            <w:r>
              <w:t>10</w:t>
            </w:r>
            <w:r w:rsidR="0043143C">
              <w:t>:</w:t>
            </w:r>
            <w:r>
              <w:t>15</w:t>
            </w:r>
            <w:r w:rsidR="0043143C">
              <w:t>-10:</w:t>
            </w:r>
            <w:r>
              <w:t>40</w:t>
            </w:r>
          </w:p>
        </w:tc>
        <w:tc>
          <w:tcPr>
            <w:tcW w:w="8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C3465" w14:textId="016AEBA2" w:rsidR="0043143C" w:rsidRDefault="00F206A5" w:rsidP="0023470E">
            <w:pPr>
              <w:widowControl w:val="0"/>
              <w:jc w:val="both"/>
            </w:pPr>
            <w:r>
              <w:t xml:space="preserve">Andreasen, M. and </w:t>
            </w:r>
            <w:proofErr w:type="spellStart"/>
            <w:r>
              <w:t>Kronborg</w:t>
            </w:r>
            <w:proofErr w:type="spellEnd"/>
            <w:r>
              <w:t xml:space="preserve">, A. </w:t>
            </w:r>
            <w:r w:rsidR="0043143C">
              <w:t>(202</w:t>
            </w:r>
            <w:r>
              <w:t>2</w:t>
            </w:r>
            <w:r w:rsidR="0043143C">
              <w:t>):</w:t>
            </w:r>
            <w:r>
              <w:t xml:space="preserve"> The Extended Perturbation Method: With Applications to the New Keynesian Model and the Zero Lower Bound</w:t>
            </w:r>
            <w:r w:rsidR="0043143C">
              <w:t xml:space="preserve">, </w:t>
            </w:r>
            <w:r>
              <w:rPr>
                <w:i/>
              </w:rPr>
              <w:t>Quantitative</w:t>
            </w:r>
            <w:r w:rsidR="00DB20FF">
              <w:rPr>
                <w:i/>
              </w:rPr>
              <w:t xml:space="preserve"> </w:t>
            </w:r>
            <w:r w:rsidR="0043143C" w:rsidRPr="00F8558F">
              <w:rPr>
                <w:i/>
              </w:rPr>
              <w:t>Economics</w:t>
            </w:r>
            <w:r w:rsidR="0043143C">
              <w:t>.</w:t>
            </w:r>
          </w:p>
          <w:p w14:paraId="4AA2E9AC" w14:textId="55873954" w:rsidR="00DE5030" w:rsidRPr="00DE5030" w:rsidRDefault="0043143C" w:rsidP="0023470E">
            <w:pPr>
              <w:widowControl w:val="0"/>
              <w:jc w:val="both"/>
              <w:rPr>
                <w:i/>
              </w:rPr>
            </w:pPr>
            <w:r>
              <w:rPr>
                <w:i/>
              </w:rPr>
              <w:t xml:space="preserve">Presented by: </w:t>
            </w:r>
            <w:r w:rsidR="00AB1370">
              <w:rPr>
                <w:i/>
              </w:rPr>
              <w:t>Grace</w:t>
            </w:r>
            <w:r>
              <w:rPr>
                <w:i/>
              </w:rPr>
              <w:t xml:space="preserve"> and </w:t>
            </w:r>
            <w:r w:rsidR="00AB1370">
              <w:rPr>
                <w:i/>
              </w:rPr>
              <w:t>Anastasia</w:t>
            </w:r>
          </w:p>
        </w:tc>
      </w:tr>
    </w:tbl>
    <w:p w14:paraId="7279D147" w14:textId="77777777" w:rsidR="0099243A" w:rsidRDefault="0099243A"/>
    <w:p w14:paraId="465E8934" w14:textId="6C084505" w:rsidR="0099243A" w:rsidRDefault="00410C2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Session 2: </w:t>
      </w:r>
      <w:r w:rsidR="004158C5">
        <w:rPr>
          <w:b/>
          <w:sz w:val="24"/>
          <w:szCs w:val="24"/>
        </w:rPr>
        <w:t>Computational Methods</w:t>
      </w:r>
      <w:r w:rsidR="00F90210">
        <w:rPr>
          <w:b/>
          <w:sz w:val="24"/>
          <w:szCs w:val="24"/>
        </w:rPr>
        <w:t xml:space="preserve"> with </w:t>
      </w:r>
      <w:r w:rsidR="004158C5">
        <w:rPr>
          <w:b/>
          <w:sz w:val="24"/>
          <w:szCs w:val="24"/>
        </w:rPr>
        <w:t xml:space="preserve">Economic </w:t>
      </w:r>
      <w:r w:rsidR="00F90210">
        <w:rPr>
          <w:b/>
          <w:sz w:val="24"/>
          <w:szCs w:val="24"/>
        </w:rPr>
        <w:t>Applications</w:t>
      </w:r>
    </w:p>
    <w:p w14:paraId="33C265D6" w14:textId="77777777" w:rsidR="0099243A" w:rsidRDefault="0099243A"/>
    <w:tbl>
      <w:tblPr>
        <w:tblStyle w:val="a0"/>
        <w:tblW w:w="96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18"/>
        <w:gridCol w:w="7987"/>
        <w:gridCol w:w="115"/>
      </w:tblGrid>
      <w:tr w:rsidR="0099243A" w14:paraId="21AA2359" w14:textId="77777777" w:rsidTr="0043143C">
        <w:trPr>
          <w:trHeight w:val="730"/>
        </w:trPr>
        <w:tc>
          <w:tcPr>
            <w:tcW w:w="153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98355" w14:textId="03D27EC9" w:rsidR="0099243A" w:rsidRDefault="004724A0">
            <w:pPr>
              <w:widowControl w:val="0"/>
              <w:spacing w:line="240" w:lineRule="auto"/>
            </w:pPr>
            <w:r>
              <w:t>10</w:t>
            </w:r>
            <w:r w:rsidR="00410C23">
              <w:t>:</w:t>
            </w:r>
            <w:r w:rsidR="009E5D65">
              <w:t>50</w:t>
            </w:r>
            <w:r w:rsidR="00410C23">
              <w:t>-</w:t>
            </w:r>
            <w:r>
              <w:t>1</w:t>
            </w:r>
            <w:r w:rsidR="009E5D65">
              <w:t>1</w:t>
            </w:r>
            <w:r w:rsidR="00410C23">
              <w:t>:</w:t>
            </w:r>
            <w:r w:rsidR="009E5D65">
              <w:t>15</w:t>
            </w:r>
          </w:p>
        </w:tc>
        <w:tc>
          <w:tcPr>
            <w:tcW w:w="8102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69AB5" w14:textId="00E32E06" w:rsidR="00153EF5" w:rsidRDefault="00153EF5" w:rsidP="00153EF5">
            <w:pPr>
              <w:widowControl w:val="0"/>
              <w:jc w:val="both"/>
            </w:pPr>
            <w:proofErr w:type="spellStart"/>
            <w:r>
              <w:t>Giannone</w:t>
            </w:r>
            <w:proofErr w:type="spellEnd"/>
            <w:r>
              <w:t>, D</w:t>
            </w:r>
            <w:r w:rsidR="0043143C">
              <w:t>.</w:t>
            </w:r>
            <w:r>
              <w:t xml:space="preserve">, </w:t>
            </w:r>
            <w:proofErr w:type="spellStart"/>
            <w:r>
              <w:t>Lenza</w:t>
            </w:r>
            <w:proofErr w:type="spellEnd"/>
            <w:r>
              <w:t xml:space="preserve">, M., and </w:t>
            </w:r>
            <w:proofErr w:type="spellStart"/>
            <w:r>
              <w:t>Primiceri</w:t>
            </w:r>
            <w:proofErr w:type="spellEnd"/>
            <w:r>
              <w:t xml:space="preserve">, G. (2021): Economic Predictions with Big Data: The Illusion of Sparsity, </w:t>
            </w:r>
            <w:proofErr w:type="spellStart"/>
            <w:r w:rsidRPr="00E15674">
              <w:rPr>
                <w:i/>
                <w:iCs/>
              </w:rPr>
              <w:t>Econometrica</w:t>
            </w:r>
            <w:proofErr w:type="spellEnd"/>
            <w:r>
              <w:t>.</w:t>
            </w:r>
          </w:p>
          <w:p w14:paraId="31519411" w14:textId="5767B950" w:rsidR="0099243A" w:rsidRDefault="00153EF5" w:rsidP="00153EF5">
            <w:pPr>
              <w:widowControl w:val="0"/>
              <w:spacing w:line="240" w:lineRule="auto"/>
              <w:jc w:val="both"/>
              <w:rPr>
                <w:i/>
              </w:rPr>
            </w:pPr>
            <w:r>
              <w:rPr>
                <w:i/>
              </w:rPr>
              <w:t>Presented by:</w:t>
            </w:r>
            <w:r w:rsidR="00556EF3">
              <w:rPr>
                <w:i/>
              </w:rPr>
              <w:t xml:space="preserve"> Zoe and Katie</w:t>
            </w:r>
          </w:p>
        </w:tc>
      </w:tr>
      <w:tr w:rsidR="00090502" w14:paraId="181EF623" w14:textId="77777777" w:rsidTr="0043143C">
        <w:trPr>
          <w:gridAfter w:val="1"/>
          <w:wAfter w:w="115" w:type="dxa"/>
        </w:trPr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B5E95" w14:textId="7088949D" w:rsidR="00090502" w:rsidRDefault="00090502" w:rsidP="002235F7">
            <w:pPr>
              <w:widowControl w:val="0"/>
              <w:spacing w:line="240" w:lineRule="auto"/>
            </w:pPr>
            <w:r>
              <w:t>11:1</w:t>
            </w:r>
            <w:r w:rsidR="009E5D65">
              <w:t>5</w:t>
            </w:r>
            <w:r>
              <w:t>-11:</w:t>
            </w:r>
            <w:r w:rsidR="009E5D65">
              <w:t>40</w:t>
            </w:r>
          </w:p>
        </w:tc>
        <w:tc>
          <w:tcPr>
            <w:tcW w:w="800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9FBB0" w14:textId="77777777" w:rsidR="00153EF5" w:rsidRDefault="00153EF5" w:rsidP="00153EF5">
            <w:pPr>
              <w:widowControl w:val="0"/>
              <w:jc w:val="both"/>
            </w:pPr>
            <w:proofErr w:type="spellStart"/>
            <w:r>
              <w:t>Iskhakov</w:t>
            </w:r>
            <w:proofErr w:type="spellEnd"/>
            <w:r>
              <w:t xml:space="preserve">, F., Rust, J., and </w:t>
            </w:r>
            <w:proofErr w:type="spellStart"/>
            <w:r>
              <w:t>Schjerning</w:t>
            </w:r>
            <w:proofErr w:type="spellEnd"/>
            <w:r>
              <w:t xml:space="preserve">, B. (2020): Machine Learning and Structural Econometrics: Contrasts and Synergies, </w:t>
            </w:r>
            <w:r w:rsidRPr="0011233C">
              <w:rPr>
                <w:i/>
              </w:rPr>
              <w:t>Econometrics Journal.</w:t>
            </w:r>
            <w:r>
              <w:t xml:space="preserve"> </w:t>
            </w:r>
          </w:p>
          <w:p w14:paraId="2158FE80" w14:textId="1E01C6E9" w:rsidR="00090502" w:rsidRPr="00F35132" w:rsidRDefault="00090502" w:rsidP="002235F7">
            <w:pPr>
              <w:widowControl w:val="0"/>
              <w:spacing w:line="240" w:lineRule="auto"/>
              <w:jc w:val="both"/>
              <w:rPr>
                <w:rFonts w:ascii="Malgun Gothic" w:eastAsia="Malgun Gothic" w:hAnsi="Malgun Gothic" w:cs="Malgun Gothic"/>
                <w:i/>
                <w:lang w:val="en-US"/>
              </w:rPr>
            </w:pPr>
            <w:r>
              <w:rPr>
                <w:i/>
              </w:rPr>
              <w:t xml:space="preserve">Presented by: </w:t>
            </w:r>
            <w:proofErr w:type="spellStart"/>
            <w:r w:rsidR="00215580">
              <w:rPr>
                <w:i/>
              </w:rPr>
              <w:t>Pranjal</w:t>
            </w:r>
            <w:proofErr w:type="spellEnd"/>
            <w:r w:rsidR="00F35132">
              <w:rPr>
                <w:i/>
              </w:rPr>
              <w:t xml:space="preserve"> and Simon</w:t>
            </w:r>
          </w:p>
          <w:p w14:paraId="6E2838FB" w14:textId="77777777" w:rsidR="00090502" w:rsidRDefault="00090502" w:rsidP="002235F7">
            <w:pPr>
              <w:widowControl w:val="0"/>
              <w:spacing w:line="240" w:lineRule="auto"/>
              <w:jc w:val="both"/>
              <w:rPr>
                <w:i/>
              </w:rPr>
            </w:pPr>
          </w:p>
        </w:tc>
      </w:tr>
      <w:tr w:rsidR="00090502" w14:paraId="35262A09" w14:textId="77777777" w:rsidTr="0043143C">
        <w:trPr>
          <w:gridAfter w:val="1"/>
          <w:wAfter w:w="115" w:type="dxa"/>
        </w:trPr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5676A" w14:textId="2FE42EFE" w:rsidR="00090502" w:rsidRDefault="00090502" w:rsidP="002235F7">
            <w:pPr>
              <w:widowControl w:val="0"/>
              <w:spacing w:line="240" w:lineRule="auto"/>
            </w:pPr>
            <w:r>
              <w:t>1</w:t>
            </w:r>
            <w:r w:rsidR="00A16BE8">
              <w:t>1</w:t>
            </w:r>
            <w:r>
              <w:t>:</w:t>
            </w:r>
            <w:r w:rsidR="009E5D65">
              <w:t>40</w:t>
            </w:r>
            <w:r>
              <w:t>-1</w:t>
            </w:r>
            <w:r w:rsidR="00A16BE8">
              <w:t>2</w:t>
            </w:r>
            <w:r>
              <w:t>:</w:t>
            </w:r>
            <w:r w:rsidR="00A16BE8">
              <w:t>0</w:t>
            </w:r>
            <w:r w:rsidR="009E5D65">
              <w:t>5</w:t>
            </w:r>
          </w:p>
        </w:tc>
        <w:tc>
          <w:tcPr>
            <w:tcW w:w="800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7EA73" w14:textId="46FCDE85" w:rsidR="00090502" w:rsidRPr="006702F2" w:rsidRDefault="00153EF5" w:rsidP="006702F2">
            <w:pPr>
              <w:widowControl w:val="0"/>
              <w:jc w:val="both"/>
              <w:rPr>
                <w:i/>
              </w:rPr>
            </w:pPr>
            <w:proofErr w:type="spellStart"/>
            <w:r>
              <w:t>Boragan</w:t>
            </w:r>
            <w:proofErr w:type="spellEnd"/>
            <w:r>
              <w:t xml:space="preserve">, A. and </w:t>
            </w:r>
            <w:proofErr w:type="spellStart"/>
            <w:r>
              <w:t>Drechsel</w:t>
            </w:r>
            <w:proofErr w:type="spellEnd"/>
            <w:r>
              <w:t xml:space="preserve">, T. (2022): Identifying Monetary Policy Shocks: A Natural Language Approach, </w:t>
            </w:r>
            <w:r>
              <w:rPr>
                <w:i/>
              </w:rPr>
              <w:t>Working Paper.</w:t>
            </w:r>
          </w:p>
          <w:p w14:paraId="57AE2D0B" w14:textId="77777777" w:rsidR="00090502" w:rsidRDefault="00090502" w:rsidP="002235F7">
            <w:pPr>
              <w:jc w:val="both"/>
              <w:rPr>
                <w:i/>
              </w:rPr>
            </w:pPr>
            <w:r>
              <w:rPr>
                <w:i/>
              </w:rPr>
              <w:t>Presented by:</w:t>
            </w:r>
            <w:r w:rsidR="00556EF3">
              <w:rPr>
                <w:i/>
              </w:rPr>
              <w:t xml:space="preserve"> </w:t>
            </w:r>
            <w:proofErr w:type="spellStart"/>
            <w:r w:rsidR="008A00ED">
              <w:rPr>
                <w:i/>
              </w:rPr>
              <w:t>Yishu</w:t>
            </w:r>
            <w:proofErr w:type="spellEnd"/>
            <w:r w:rsidR="00556EF3">
              <w:rPr>
                <w:i/>
              </w:rPr>
              <w:t xml:space="preserve"> </w:t>
            </w:r>
          </w:p>
          <w:p w14:paraId="31CA337E" w14:textId="220B3273" w:rsidR="0043143C" w:rsidRDefault="0043143C" w:rsidP="00F35132">
            <w:pPr>
              <w:widowControl w:val="0"/>
              <w:jc w:val="both"/>
              <w:rPr>
                <w:i/>
              </w:rPr>
            </w:pPr>
          </w:p>
        </w:tc>
      </w:tr>
    </w:tbl>
    <w:p w14:paraId="6ECBCE75" w14:textId="77777777" w:rsidR="0099243A" w:rsidRDefault="0099243A"/>
    <w:sectPr w:rsidR="009924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43A"/>
    <w:rsid w:val="00073D01"/>
    <w:rsid w:val="00090502"/>
    <w:rsid w:val="000F6758"/>
    <w:rsid w:val="00103355"/>
    <w:rsid w:val="0011233C"/>
    <w:rsid w:val="00153EF5"/>
    <w:rsid w:val="001814FB"/>
    <w:rsid w:val="001F165C"/>
    <w:rsid w:val="00215580"/>
    <w:rsid w:val="002823D7"/>
    <w:rsid w:val="002B5F5F"/>
    <w:rsid w:val="003711BE"/>
    <w:rsid w:val="00377A49"/>
    <w:rsid w:val="003C00ED"/>
    <w:rsid w:val="003C3254"/>
    <w:rsid w:val="00410C23"/>
    <w:rsid w:val="004158C5"/>
    <w:rsid w:val="0043143C"/>
    <w:rsid w:val="004428DB"/>
    <w:rsid w:val="004724A0"/>
    <w:rsid w:val="004F4C04"/>
    <w:rsid w:val="0052157B"/>
    <w:rsid w:val="00556EF3"/>
    <w:rsid w:val="005E209F"/>
    <w:rsid w:val="006702F2"/>
    <w:rsid w:val="00676395"/>
    <w:rsid w:val="006D21D9"/>
    <w:rsid w:val="0073692B"/>
    <w:rsid w:val="007A7D42"/>
    <w:rsid w:val="007C4179"/>
    <w:rsid w:val="007C6810"/>
    <w:rsid w:val="00801FC5"/>
    <w:rsid w:val="00805EB9"/>
    <w:rsid w:val="008A00ED"/>
    <w:rsid w:val="00942312"/>
    <w:rsid w:val="0096718F"/>
    <w:rsid w:val="0097650F"/>
    <w:rsid w:val="0099243A"/>
    <w:rsid w:val="009A3F40"/>
    <w:rsid w:val="009A62B1"/>
    <w:rsid w:val="009E5D65"/>
    <w:rsid w:val="00A00CA0"/>
    <w:rsid w:val="00A16BE8"/>
    <w:rsid w:val="00AA0C40"/>
    <w:rsid w:val="00AB1370"/>
    <w:rsid w:val="00AB370F"/>
    <w:rsid w:val="00AB4016"/>
    <w:rsid w:val="00AF2C87"/>
    <w:rsid w:val="00B40E0E"/>
    <w:rsid w:val="00BA44B2"/>
    <w:rsid w:val="00BE131E"/>
    <w:rsid w:val="00BF4AFD"/>
    <w:rsid w:val="00C24C94"/>
    <w:rsid w:val="00C25797"/>
    <w:rsid w:val="00CB2E4C"/>
    <w:rsid w:val="00CB5044"/>
    <w:rsid w:val="00CB591B"/>
    <w:rsid w:val="00CB6CCA"/>
    <w:rsid w:val="00CD1295"/>
    <w:rsid w:val="00CD26FC"/>
    <w:rsid w:val="00D07FFC"/>
    <w:rsid w:val="00D20257"/>
    <w:rsid w:val="00D24292"/>
    <w:rsid w:val="00DB20FF"/>
    <w:rsid w:val="00DE5030"/>
    <w:rsid w:val="00E15674"/>
    <w:rsid w:val="00E236FB"/>
    <w:rsid w:val="00E72520"/>
    <w:rsid w:val="00E85598"/>
    <w:rsid w:val="00EE3375"/>
    <w:rsid w:val="00EF1B58"/>
    <w:rsid w:val="00F2053E"/>
    <w:rsid w:val="00F206A5"/>
    <w:rsid w:val="00F22422"/>
    <w:rsid w:val="00F35132"/>
    <w:rsid w:val="00F41650"/>
    <w:rsid w:val="00F76905"/>
    <w:rsid w:val="00F8558F"/>
    <w:rsid w:val="00F90210"/>
    <w:rsid w:val="00F9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AA0D06"/>
  <w15:docId w15:val="{1F6DDA59-A4DA-6F4D-809C-A17375FE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0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51</cp:revision>
  <dcterms:created xsi:type="dcterms:W3CDTF">2020-10-22T14:57:00Z</dcterms:created>
  <dcterms:modified xsi:type="dcterms:W3CDTF">2022-10-25T23:04:00Z</dcterms:modified>
</cp:coreProperties>
</file>