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360" w:lineRule="auto"/>
        <w:ind w:left="720" w:right="600" w:firstLine="720"/>
        <w:rPr>
          <w:b w:val="1"/>
          <w:bCs w:val="1"/>
          <w:sz w:val="24"/>
          <w:szCs w:val="24"/>
        </w:rPr>
      </w:pPr>
      <w:bookmarkStart w:colFirst="0" w:colLast="0" w:name="_r4kadjbvb96g"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360" w:lineRule="auto"/>
        <w:ind w:left="720" w:right="600" w:firstLine="720"/>
        <w:rPr>
          <w:b w:val="1"/>
          <w:bCs w:val="1"/>
          <w:sz w:val="24"/>
          <w:szCs w:val="24"/>
        </w:rPr>
      </w:pPr>
      <w:bookmarkStart w:colFirst="0" w:colLast="0" w:name="_eebycr4gt7mz"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240" w:before="240" w:line="360" w:lineRule="auto"/>
        <w:ind w:left="720" w:right="600" w:firstLine="720"/>
        <w:rPr>
          <w:b w:val="1"/>
          <w:bCs w:val="1"/>
          <w:sz w:val="24"/>
          <w:szCs w:val="24"/>
        </w:rPr>
      </w:pPr>
      <w:bookmarkStart w:colFirst="0" w:colLast="0" w:name="_8wst3ol5cc7e" w:id="2"/>
      <w:bookmarkEnd w:id="2"/>
      <w:r w:rsidDel="00000000" w:rsidR="00000000" w:rsidRPr="00000000">
        <w:rPr>
          <w:rtl w:val="0"/>
        </w:rPr>
      </w:r>
    </w:p>
    <w:p w:rsidR="00000000" w:rsidDel="00000000" w:rsidP="00000000" w:rsidRDefault="00000000" w:rsidRPr="00000000" w14:paraId="00000008">
      <w:pPr>
        <w:pStyle w:val="Heading2"/>
        <w:keepNext w:val="0"/>
        <w:keepLines w:val="0"/>
        <w:spacing w:after="240" w:before="240" w:line="360" w:lineRule="auto"/>
        <w:ind w:left="720" w:right="600" w:firstLine="720"/>
        <w:rPr>
          <w:b w:val="1"/>
          <w:bCs w:val="1"/>
          <w:sz w:val="24"/>
          <w:szCs w:val="24"/>
        </w:rPr>
      </w:pPr>
      <w:bookmarkStart w:colFirst="0" w:colLast="0" w:name="_pr1v2eadjlem" w:id="3"/>
      <w:bookmarkEnd w:id="3"/>
      <w:r w:rsidDel="00000000" w:rsidR="00000000" w:rsidRPr="00000000">
        <w:rPr>
          <w:b w:val="1"/>
          <w:bCs w:val="1"/>
          <w:sz w:val="24"/>
          <w:szCs w:val="24"/>
        </w:rPr>
        <w:drawing>
          <wp:inline distB="114300" distT="114300" distL="114300" distR="114300">
            <wp:extent cx="3567113" cy="8096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7113"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spacing w:after="240" w:before="240" w:line="360" w:lineRule="auto"/>
        <w:ind w:left="720" w:right="600" w:firstLine="720"/>
        <w:rPr>
          <w:b w:val="1"/>
          <w:bCs w:val="1"/>
          <w:sz w:val="24"/>
          <w:szCs w:val="24"/>
        </w:rPr>
      </w:pPr>
      <w:bookmarkStart w:colFirst="0" w:colLast="0" w:name="_pkg9msbw4cqk"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240" w:before="240" w:line="360" w:lineRule="auto"/>
        <w:ind w:left="720" w:right="600" w:firstLine="720"/>
        <w:rPr>
          <w:b w:val="1"/>
          <w:bCs w:val="1"/>
          <w:sz w:val="24"/>
          <w:szCs w:val="24"/>
        </w:rPr>
      </w:pPr>
      <w:bookmarkStart w:colFirst="0" w:colLast="0" w:name="_kyyw2modygm3"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240" w:before="240" w:line="360" w:lineRule="auto"/>
        <w:ind w:left="720" w:right="600" w:firstLine="720"/>
        <w:rPr>
          <w:b w:val="1"/>
          <w:bCs w:val="1"/>
          <w:sz w:val="24"/>
          <w:szCs w:val="24"/>
        </w:rPr>
      </w:pPr>
      <w:bookmarkStart w:colFirst="0" w:colLast="0" w:name="_lqrshgsm1ham" w:id="6"/>
      <w:bookmarkEnd w:id="6"/>
      <w:r w:rsidDel="00000000" w:rsidR="00000000" w:rsidRPr="00000000">
        <w:rPr>
          <w:rtl w:val="0"/>
        </w:rPr>
      </w:r>
    </w:p>
    <w:p w:rsidR="00000000" w:rsidDel="00000000" w:rsidP="00000000" w:rsidRDefault="00000000" w:rsidRPr="00000000" w14:paraId="0000000C">
      <w:pPr>
        <w:pStyle w:val="Heading2"/>
        <w:keepNext w:val="0"/>
        <w:keepLines w:val="0"/>
        <w:spacing w:after="240" w:before="240" w:line="360" w:lineRule="auto"/>
        <w:ind w:left="720" w:right="600" w:firstLine="720"/>
        <w:rPr>
          <w:b w:val="1"/>
          <w:bCs w:val="1"/>
          <w:sz w:val="24"/>
          <w:szCs w:val="24"/>
        </w:rPr>
      </w:pPr>
      <w:bookmarkStart w:colFirst="0" w:colLast="0" w:name="_y2ndfsvycppv" w:id="7"/>
      <w:bookmarkEnd w:id="7"/>
      <w:r w:rsidDel="00000000" w:rsidR="00000000" w:rsidRPr="00000000">
        <w:rPr>
          <w:rtl w:val="0"/>
        </w:rPr>
      </w:r>
    </w:p>
    <w:p w:rsidR="00000000" w:rsidDel="00000000" w:rsidP="00000000" w:rsidRDefault="00000000" w:rsidRPr="00000000" w14:paraId="0000000D">
      <w:pPr>
        <w:pStyle w:val="Heading2"/>
        <w:keepNext w:val="0"/>
        <w:keepLines w:val="0"/>
        <w:spacing w:after="240" w:before="240" w:line="360" w:lineRule="auto"/>
        <w:ind w:left="720" w:right="600" w:firstLine="720"/>
        <w:rPr>
          <w:b w:val="1"/>
          <w:bCs w:val="1"/>
          <w:sz w:val="24"/>
          <w:szCs w:val="24"/>
        </w:rPr>
      </w:pPr>
      <w:bookmarkStart w:colFirst="0" w:colLast="0" w:name="_gchoremoikio" w:id="8"/>
      <w:bookmarkEnd w:id="8"/>
      <w:r w:rsidDel="00000000" w:rsidR="00000000" w:rsidRPr="00000000">
        <w:rPr>
          <w:rtl w:val="0"/>
        </w:rPr>
      </w:r>
    </w:p>
    <w:p w:rsidR="00000000" w:rsidDel="00000000" w:rsidP="00000000" w:rsidRDefault="00000000" w:rsidRPr="00000000" w14:paraId="0000000E">
      <w:pPr>
        <w:pStyle w:val="Heading2"/>
        <w:keepNext w:val="0"/>
        <w:keepLines w:val="0"/>
        <w:spacing w:after="240" w:before="240" w:line="360" w:lineRule="auto"/>
        <w:ind w:left="720" w:right="600" w:firstLine="720"/>
        <w:rPr>
          <w:b w:val="1"/>
          <w:bCs w:val="1"/>
          <w:sz w:val="24"/>
          <w:szCs w:val="24"/>
        </w:rPr>
      </w:pPr>
      <w:bookmarkStart w:colFirst="0" w:colLast="0" w:name="_d58gry2cq3r" w:id="9"/>
      <w:bookmarkEnd w:id="9"/>
      <w:r w:rsidDel="00000000" w:rsidR="00000000" w:rsidRPr="00000000">
        <w:rPr>
          <w:rtl w:val="0"/>
        </w:rPr>
      </w:r>
    </w:p>
    <w:p w:rsidR="00000000" w:rsidDel="00000000" w:rsidP="00000000" w:rsidRDefault="00000000" w:rsidRPr="00000000" w14:paraId="0000000F">
      <w:pPr>
        <w:pStyle w:val="Heading2"/>
        <w:keepNext w:val="0"/>
        <w:keepLines w:val="0"/>
        <w:spacing w:after="240" w:before="240" w:line="360" w:lineRule="auto"/>
        <w:ind w:left="720" w:right="600" w:firstLine="720"/>
        <w:rPr>
          <w:b w:val="1"/>
          <w:bCs w:val="1"/>
          <w:sz w:val="24"/>
          <w:szCs w:val="24"/>
        </w:rPr>
      </w:pPr>
      <w:bookmarkStart w:colFirst="0" w:colLast="0" w:name="_1f7n9acr3hb7" w:id="10"/>
      <w:bookmarkEnd w:id="10"/>
      <w:r w:rsidDel="00000000" w:rsidR="00000000" w:rsidRPr="00000000">
        <w:rPr>
          <w:rtl w:val="0"/>
        </w:rPr>
      </w:r>
    </w:p>
    <w:p w:rsidR="00000000" w:rsidDel="00000000" w:rsidP="00000000" w:rsidRDefault="00000000" w:rsidRPr="00000000" w14:paraId="00000010">
      <w:pPr>
        <w:pStyle w:val="Heading2"/>
        <w:keepNext w:val="0"/>
        <w:keepLines w:val="0"/>
        <w:spacing w:after="240" w:before="240" w:line="360" w:lineRule="auto"/>
        <w:ind w:left="720" w:right="600" w:firstLine="720"/>
        <w:rPr>
          <w:b w:val="1"/>
          <w:bCs w:val="1"/>
          <w:sz w:val="24"/>
          <w:szCs w:val="24"/>
        </w:rPr>
      </w:pPr>
      <w:bookmarkStart w:colFirst="0" w:colLast="0" w:name="_c8lvi94gw02a" w:id="11"/>
      <w:bookmarkEnd w:id="11"/>
      <w:r w:rsidDel="00000000" w:rsidR="00000000" w:rsidRPr="00000000">
        <w:rPr>
          <w:rtl w:val="0"/>
        </w:rPr>
      </w:r>
    </w:p>
    <w:p w:rsidR="00000000" w:rsidDel="00000000" w:rsidP="00000000" w:rsidRDefault="00000000" w:rsidRPr="00000000" w14:paraId="00000011">
      <w:pPr>
        <w:pStyle w:val="Heading2"/>
        <w:keepNext w:val="0"/>
        <w:keepLines w:val="0"/>
        <w:spacing w:after="240" w:before="240" w:line="360" w:lineRule="auto"/>
        <w:ind w:left="720" w:right="600" w:firstLine="720"/>
        <w:rPr>
          <w:b w:val="1"/>
          <w:bCs w:val="1"/>
          <w:sz w:val="24"/>
          <w:szCs w:val="24"/>
        </w:rPr>
      </w:pPr>
      <w:bookmarkStart w:colFirst="0" w:colLast="0" w:name="_falmguigd8cp" w:id="12"/>
      <w:bookmarkEnd w:id="12"/>
      <w:r w:rsidDel="00000000" w:rsidR="00000000" w:rsidRPr="00000000">
        <w:rPr>
          <w:rtl w:val="0"/>
        </w:rPr>
      </w:r>
    </w:p>
    <w:p w:rsidR="00000000" w:rsidDel="00000000" w:rsidP="00000000" w:rsidRDefault="00000000" w:rsidRPr="00000000" w14:paraId="00000012">
      <w:pPr>
        <w:pStyle w:val="Heading2"/>
        <w:keepNext w:val="0"/>
        <w:keepLines w:val="0"/>
        <w:spacing w:after="240" w:before="240" w:line="360" w:lineRule="auto"/>
        <w:ind w:left="720" w:right="600" w:firstLine="720"/>
        <w:rPr>
          <w:b w:val="1"/>
          <w:bCs w:val="1"/>
          <w:sz w:val="24"/>
          <w:szCs w:val="24"/>
        </w:rPr>
      </w:pPr>
      <w:bookmarkStart w:colFirst="0" w:colLast="0" w:name="_x3bhfcmaw1lf" w:id="13"/>
      <w:bookmarkEnd w:id="13"/>
      <w:r w:rsidDel="00000000" w:rsidR="00000000" w:rsidRPr="00000000">
        <w:rPr>
          <w:rtl w:val="0"/>
        </w:rPr>
      </w:r>
    </w:p>
    <w:p w:rsidR="00000000" w:rsidDel="00000000" w:rsidP="00000000" w:rsidRDefault="00000000" w:rsidRPr="00000000" w14:paraId="00000013">
      <w:pPr>
        <w:pStyle w:val="Heading2"/>
        <w:keepNext w:val="0"/>
        <w:keepLines w:val="0"/>
        <w:spacing w:after="240" w:before="240" w:line="360" w:lineRule="auto"/>
        <w:ind w:left="720" w:right="600" w:firstLine="720"/>
        <w:rPr>
          <w:b w:val="1"/>
          <w:bCs w:val="1"/>
          <w:sz w:val="24"/>
          <w:szCs w:val="24"/>
        </w:rPr>
      </w:pPr>
      <w:bookmarkStart w:colFirst="0" w:colLast="0" w:name="_i5fxm9ryjqa3" w:id="14"/>
      <w:bookmarkEnd w:id="14"/>
      <w:r w:rsidDel="00000000" w:rsidR="00000000" w:rsidRPr="00000000">
        <w:rPr>
          <w:rtl w:val="0"/>
        </w:rPr>
      </w:r>
    </w:p>
    <w:p w:rsidR="00000000" w:rsidDel="00000000" w:rsidP="00000000" w:rsidRDefault="00000000" w:rsidRPr="00000000" w14:paraId="00000014">
      <w:pPr>
        <w:pStyle w:val="Heading2"/>
        <w:keepNext w:val="0"/>
        <w:keepLines w:val="0"/>
        <w:spacing w:after="240" w:before="240" w:line="360" w:lineRule="auto"/>
        <w:ind w:left="0" w:right="600" w:firstLine="0"/>
        <w:rPr>
          <w:b w:val="1"/>
          <w:bCs w:val="1"/>
          <w:sz w:val="24"/>
          <w:szCs w:val="24"/>
        </w:rPr>
      </w:pPr>
      <w:bookmarkStart w:colFirst="0" w:colLast="0" w:name="_gvrcncedpq9v" w:id="15"/>
      <w:bookmarkEnd w:id="15"/>
      <w:r w:rsidDel="00000000" w:rsidR="00000000" w:rsidRPr="00000000">
        <w:rPr>
          <w:rtl w:val="0"/>
        </w:rPr>
      </w:r>
    </w:p>
    <w:p w:rsidR="00000000" w:rsidDel="00000000" w:rsidP="00000000" w:rsidRDefault="00000000" w:rsidRPr="00000000" w14:paraId="00000015">
      <w:pPr>
        <w:pStyle w:val="Heading2"/>
        <w:keepNext w:val="0"/>
        <w:keepLines w:val="0"/>
        <w:spacing w:after="240" w:before="240" w:line="360" w:lineRule="auto"/>
        <w:ind w:left="720" w:right="600" w:firstLine="0"/>
        <w:rPr>
          <w:b w:val="1"/>
          <w:bCs w:val="1"/>
          <w:sz w:val="24"/>
          <w:szCs w:val="24"/>
        </w:rPr>
      </w:pPr>
      <w:bookmarkStart w:colFirst="0" w:colLast="0" w:name="_fw2i5z6z2wel" w:id="16"/>
      <w:bookmarkEnd w:id="16"/>
      <w:r w:rsidDel="00000000" w:rsidR="00000000" w:rsidRPr="00000000">
        <w:rPr>
          <w:b w:val="1"/>
          <w:bCs w:val="1"/>
          <w:sz w:val="24"/>
          <w:szCs w:val="24"/>
          <w:rtl w:val="0"/>
        </w:rPr>
        <w:t xml:space="preserve">        ASYAD - TOWARD A TOP-10 GLOBAL LOGISTICS RANKING</w:t>
      </w:r>
    </w:p>
    <w:p w:rsidR="00000000" w:rsidDel="00000000" w:rsidP="00000000" w:rsidRDefault="00000000" w:rsidRPr="00000000" w14:paraId="00000016">
      <w:pPr>
        <w:ind w:left="1440" w:firstLine="720"/>
        <w:rPr/>
      </w:pPr>
      <w:r w:rsidDel="00000000" w:rsidR="00000000" w:rsidRPr="00000000">
        <w:rPr/>
        <w:drawing>
          <wp:inline distB="114300" distT="114300" distL="114300" distR="114300">
            <wp:extent cx="3476625" cy="82774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76625" cy="82774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360" w:lineRule="auto"/>
        <w:rPr/>
      </w:pPr>
      <w:r w:rsidDel="00000000" w:rsidR="00000000" w:rsidRPr="00000000">
        <w:rPr>
          <w:rtl w:val="0"/>
        </w:rPr>
        <w:t xml:space="preserve">"Oman Vision 2040 stands as a testament to the Sultanate’s bold journey toward a future defined by innovation, resilience, and global leadership. Under the wise guidance of the national leadership, the VISION 2040 has transformed the Sultanate into a beacon of strategic growth, positioning Oman as an indispensable gateway in the global logistics landscape.</w:t>
      </w:r>
    </w:p>
    <w:p w:rsidR="00000000" w:rsidDel="00000000" w:rsidP="00000000" w:rsidRDefault="00000000" w:rsidRPr="00000000" w14:paraId="00000018">
      <w:pPr>
        <w:spacing w:after="240" w:before="240" w:line="360" w:lineRule="auto"/>
        <w:rPr/>
      </w:pPr>
      <w:r w:rsidDel="00000000" w:rsidR="00000000" w:rsidRPr="00000000">
        <w:rPr>
          <w:rtl w:val="0"/>
        </w:rPr>
        <w:t xml:space="preserve">Through the dedicated efforts of the sultanate </w:t>
      </w:r>
      <w:r w:rsidDel="00000000" w:rsidR="00000000" w:rsidRPr="00000000">
        <w:rPr>
          <w:b w:val="1"/>
          <w:bCs w:val="1"/>
          <w:rtl w:val="0"/>
        </w:rPr>
        <w:t xml:space="preserve">- </w:t>
      </w:r>
      <w:r w:rsidDel="00000000" w:rsidR="00000000" w:rsidRPr="00000000">
        <w:rPr>
          <w:rtl w:val="0"/>
        </w:rPr>
        <w:t xml:space="preserve">Oman is redefining the boundaries of maritime connectivity. We celebrate the Sultanate’s success in:</w:t>
      </w:r>
    </w:p>
    <w:p w:rsidR="00000000" w:rsidDel="00000000" w:rsidP="00000000" w:rsidRDefault="00000000" w:rsidRPr="00000000" w14:paraId="00000019">
      <w:pPr>
        <w:numPr>
          <w:ilvl w:val="0"/>
          <w:numId w:val="7"/>
        </w:numPr>
        <w:spacing w:after="0" w:afterAutospacing="0" w:before="240" w:line="360" w:lineRule="auto"/>
        <w:ind w:left="720" w:hanging="360"/>
      </w:pPr>
      <w:r w:rsidDel="00000000" w:rsidR="00000000" w:rsidRPr="00000000">
        <w:rPr>
          <w:b w:val="1"/>
          <w:bCs w:val="1"/>
          <w:rtl w:val="0"/>
        </w:rPr>
        <w:t xml:space="preserve">Pioneering Commercial Connectivity:</w:t>
      </w:r>
      <w:r w:rsidDel="00000000" w:rsidR="00000000" w:rsidRPr="00000000">
        <w:rPr>
          <w:rtl w:val="0"/>
        </w:rPr>
        <w:t xml:space="preserve"> Harmonizing national assets to create a seamless bridge between local industries and international trade lanes.</w:t>
      </w:r>
    </w:p>
    <w:p w:rsidR="00000000" w:rsidDel="00000000" w:rsidP="00000000" w:rsidRDefault="00000000" w:rsidRPr="00000000" w14:paraId="0000001A">
      <w:pPr>
        <w:numPr>
          <w:ilvl w:val="0"/>
          <w:numId w:val="7"/>
        </w:numPr>
        <w:spacing w:after="0" w:afterAutospacing="0" w:before="0" w:beforeAutospacing="0" w:line="360" w:lineRule="auto"/>
        <w:ind w:left="720" w:hanging="360"/>
      </w:pPr>
      <w:r w:rsidDel="00000000" w:rsidR="00000000" w:rsidRPr="00000000">
        <w:rPr>
          <w:b w:val="1"/>
          <w:bCs w:val="1"/>
          <w:rtl w:val="0"/>
        </w:rPr>
        <w:t xml:space="preserve">Elevating the National Economy:</w:t>
      </w:r>
      <w:r w:rsidDel="00000000" w:rsidR="00000000" w:rsidRPr="00000000">
        <w:rPr>
          <w:rtl w:val="0"/>
        </w:rPr>
        <w:t xml:space="preserve"> Driving the mandate through a diversified and robust shipping sector that serves as a pillar of fiscal sustainability.</w:t>
      </w:r>
    </w:p>
    <w:p w:rsidR="00000000" w:rsidDel="00000000" w:rsidP="00000000" w:rsidRDefault="00000000" w:rsidRPr="00000000" w14:paraId="0000001B">
      <w:pPr>
        <w:numPr>
          <w:ilvl w:val="0"/>
          <w:numId w:val="7"/>
        </w:numPr>
        <w:spacing w:after="0" w:afterAutospacing="0" w:before="0" w:beforeAutospacing="0" w:line="360" w:lineRule="auto"/>
        <w:ind w:left="720" w:hanging="360"/>
      </w:pPr>
      <w:r w:rsidDel="00000000" w:rsidR="00000000" w:rsidRPr="00000000">
        <w:rPr>
          <w:b w:val="1"/>
          <w:bCs w:val="1"/>
          <w:rtl w:val="0"/>
        </w:rPr>
        <w:t xml:space="preserve">Strengthening Global Presence:</w:t>
      </w:r>
      <w:r w:rsidDel="00000000" w:rsidR="00000000" w:rsidRPr="00000000">
        <w:rPr>
          <w:rtl w:val="0"/>
        </w:rPr>
        <w:t xml:space="preserve"> Securing Oman’s rank among the world's elite logistics hubs by attracting premier international shipping lines and fostering world-class operational standards.</w:t>
      </w:r>
    </w:p>
    <w:p w:rsidR="00000000" w:rsidDel="00000000" w:rsidP="00000000" w:rsidRDefault="00000000" w:rsidRPr="00000000" w14:paraId="0000001C">
      <w:pPr>
        <w:numPr>
          <w:ilvl w:val="0"/>
          <w:numId w:val="7"/>
        </w:numPr>
        <w:spacing w:after="240" w:before="0" w:beforeAutospacing="0" w:line="360" w:lineRule="auto"/>
        <w:ind w:left="720" w:hanging="360"/>
      </w:pPr>
      <w:r w:rsidDel="00000000" w:rsidR="00000000" w:rsidRPr="00000000">
        <w:rPr>
          <w:b w:val="1"/>
          <w:bCs w:val="1"/>
          <w:rtl w:val="0"/>
        </w:rPr>
        <w:t xml:space="preserve">Strategic Market Integration:</w:t>
      </w:r>
      <w:r w:rsidDel="00000000" w:rsidR="00000000" w:rsidRPr="00000000">
        <w:rPr>
          <w:rtl w:val="0"/>
        </w:rPr>
        <w:t xml:space="preserve"> Efficiently weaving the Sultanate into the fabric of global production and service supply chains, ensuring Oman remains at the heart of international commerce.</w:t>
      </w:r>
    </w:p>
    <w:p w:rsidR="00000000" w:rsidDel="00000000" w:rsidP="00000000" w:rsidRDefault="00000000" w:rsidRPr="00000000" w14:paraId="0000001D">
      <w:pPr>
        <w:pStyle w:val="Heading2"/>
        <w:keepNext w:val="0"/>
        <w:keepLines w:val="0"/>
        <w:spacing w:after="240" w:before="240" w:line="360" w:lineRule="auto"/>
        <w:ind w:left="600" w:right="600" w:firstLine="0"/>
        <w:rPr>
          <w:b w:val="1"/>
          <w:bCs w:val="1"/>
          <w:i w:val="1"/>
          <w:iCs w:val="1"/>
          <w:sz w:val="24"/>
          <w:szCs w:val="24"/>
        </w:rPr>
      </w:pPr>
      <w:bookmarkStart w:colFirst="0" w:colLast="0" w:name="_2y33l5wiszy" w:id="17"/>
      <w:bookmarkEnd w:id="17"/>
      <w:commentRangeStart w:id="0"/>
      <w:r w:rsidDel="00000000" w:rsidR="00000000" w:rsidRPr="00000000">
        <w:rPr>
          <w:b w:val="1"/>
          <w:bCs w:val="1"/>
          <w:i w:val="1"/>
          <w:iCs w:val="1"/>
          <w:sz w:val="24"/>
          <w:szCs w:val="24"/>
          <w:rtl w:val="0"/>
        </w:rPr>
        <w:t xml:space="preserve">By implementing a unified digital discipline, we secure your National Interest,protect your fiscal borders from commercial leakage, and empower the Omani workforce to lead the global maritime stage with data-driven precision."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24">
      <w:pPr>
        <w:pStyle w:val="Heading2"/>
        <w:spacing w:line="360" w:lineRule="auto"/>
        <w:ind w:firstLine="720"/>
        <w:rPr>
          <w:b w:val="1"/>
          <w:bCs w:val="1"/>
        </w:rPr>
      </w:pPr>
      <w:bookmarkStart w:colFirst="0" w:colLast="0" w:name="_pgxjkf8co0dz" w:id="18"/>
      <w:bookmarkEnd w:id="18"/>
      <w:r w:rsidDel="00000000" w:rsidR="00000000" w:rsidRPr="00000000">
        <w:rPr>
          <w:sz w:val="24"/>
          <w:szCs w:val="24"/>
          <w:rtl w:val="0"/>
        </w:rPr>
        <w:t xml:space="preserve"> </w:t>
      </w:r>
      <w:r w:rsidDel="00000000" w:rsidR="00000000" w:rsidRPr="00000000">
        <w:rPr>
          <w:b w:val="1"/>
          <w:bCs w:val="1"/>
          <w:sz w:val="24"/>
          <w:szCs w:val="24"/>
          <w:rtl w:val="0"/>
        </w:rPr>
        <w:t xml:space="preserve">Bridging the Gap Between Present Operations and Vision 2040</w:t>
      </w:r>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rPr>
          <w:color w:val="000000"/>
          <w:sz w:val="22"/>
          <w:szCs w:val="22"/>
        </w:rPr>
      </w:pPr>
      <w:bookmarkStart w:colFirst="0" w:colLast="0" w:name="_6e1sz3ccrm8q" w:id="19"/>
      <w:bookmarkEnd w:id="19"/>
      <w:r w:rsidDel="00000000" w:rsidR="00000000" w:rsidRPr="00000000">
        <w:rPr>
          <w:color w:val="000000"/>
          <w:sz w:val="22"/>
          <w:szCs w:val="22"/>
          <w:rtl w:val="0"/>
        </w:rPr>
        <w:t xml:space="preserve">   The Sultanate’s strategic maritime and logistics pillars are the lifeblood of its national logistics success. Asyad Group is more than a logistics provider; it is the national steward of Oman’s economic future. By consolidating the Sultanate’s ports, free zones, and shipping assets into one multimodal platform, Asyad has transformed Oman into a </w:t>
      </w:r>
      <w:r w:rsidDel="00000000" w:rsidR="00000000" w:rsidRPr="00000000">
        <w:rPr>
          <w:b w:val="1"/>
          <w:bCs w:val="1"/>
          <w:color w:val="000000"/>
          <w:sz w:val="22"/>
          <w:szCs w:val="22"/>
          <w:rtl w:val="0"/>
        </w:rPr>
        <w:t xml:space="preserve">natural global hub</w:t>
      </w:r>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color w:val="000000"/>
          <w:sz w:val="22"/>
          <w:szCs w:val="22"/>
        </w:rPr>
      </w:pPr>
      <w:bookmarkStart w:colFirst="0" w:colLast="0" w:name="_ry6b4o5nt0nq" w:id="20"/>
      <w:bookmarkEnd w:id="20"/>
      <w:r w:rsidDel="00000000" w:rsidR="00000000" w:rsidRPr="00000000">
        <w:rPr>
          <w:color w:val="000000"/>
          <w:sz w:val="22"/>
          <w:szCs w:val="22"/>
          <w:rtl w:val="0"/>
        </w:rPr>
        <w:t xml:space="preserve">   As Oman leverages its unparalleled access to four major continents, our mission is to support this momentum by bridging the technological divide between traditional operations and a future-ready digital ecosystem.</w:t>
      </w:r>
    </w:p>
    <w:p w:rsidR="00000000" w:rsidDel="00000000" w:rsidP="00000000" w:rsidRDefault="00000000" w:rsidRPr="00000000" w14:paraId="00000027">
      <w:pPr>
        <w:pStyle w:val="Heading3"/>
        <w:keepNext w:val="0"/>
        <w:keepLines w:val="0"/>
        <w:spacing w:before="280" w:line="360" w:lineRule="auto"/>
        <w:rPr>
          <w:color w:val="000000"/>
          <w:sz w:val="22"/>
          <w:szCs w:val="22"/>
        </w:rPr>
      </w:pPr>
      <w:bookmarkStart w:colFirst="0" w:colLast="0" w:name="_eg3crvc06rs4" w:id="21"/>
      <w:bookmarkEnd w:id="21"/>
      <w:r w:rsidDel="00000000" w:rsidR="00000000" w:rsidRPr="00000000">
        <w:rPr>
          <w:color w:val="000000"/>
          <w:sz w:val="22"/>
          <w:szCs w:val="22"/>
          <w:rtl w:val="0"/>
        </w:rPr>
        <w:t xml:space="preserve"> We contribute the digital discipline necessary to manage national imports arriving via sea, ensuring that every vessel, container aligns with the ambitious growth targets of SOLS 2040.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after="240" w:before="240" w:line="360" w:lineRule="auto"/>
        <w:rPr>
          <w:b w:val="1"/>
          <w:bCs w:val="1"/>
          <w:color w:val="000000"/>
          <w:sz w:val="22"/>
          <w:szCs w:val="22"/>
        </w:rPr>
      </w:pPr>
      <w:bookmarkStart w:colFirst="0" w:colLast="0" w:name="_wtb6nsfic8jb" w:id="22"/>
      <w:bookmarkEnd w:id="22"/>
      <w:r w:rsidDel="00000000" w:rsidR="00000000" w:rsidRPr="00000000">
        <w:rPr>
          <w:b w:val="1"/>
          <w:bCs w:val="1"/>
          <w:color w:val="000000"/>
          <w:sz w:val="22"/>
          <w:szCs w:val="22"/>
          <w:rtl w:val="0"/>
        </w:rPr>
        <w:t xml:space="preserve">Our Commitment to Oman National KPIs:</w:t>
      </w:r>
    </w:p>
    <w:p w:rsidR="00000000" w:rsidDel="00000000" w:rsidP="00000000" w:rsidRDefault="00000000" w:rsidRPr="00000000" w14:paraId="0000002A">
      <w:pPr>
        <w:pStyle w:val="Heading3"/>
        <w:keepNext w:val="0"/>
        <w:keepLines w:val="0"/>
        <w:spacing w:after="240" w:before="240" w:line="360" w:lineRule="auto"/>
        <w:rPr>
          <w:color w:val="000000"/>
          <w:sz w:val="22"/>
          <w:szCs w:val="22"/>
        </w:rPr>
      </w:pPr>
      <w:bookmarkStart w:colFirst="0" w:colLast="0" w:name="_wtb6nsfic8jb" w:id="22"/>
      <w:bookmarkEnd w:id="22"/>
      <w:r w:rsidDel="00000000" w:rsidR="00000000" w:rsidRPr="00000000">
        <w:rPr>
          <w:b w:val="1"/>
          <w:bCs w:val="1"/>
          <w:color w:val="000000"/>
          <w:sz w:val="22"/>
          <w:szCs w:val="22"/>
          <w:rtl w:val="0"/>
        </w:rPr>
        <w:t xml:space="preserve">Economic Impact:</w:t>
      </w:r>
      <w:r w:rsidDel="00000000" w:rsidR="00000000" w:rsidRPr="00000000">
        <w:rPr>
          <w:color w:val="000000"/>
          <w:sz w:val="22"/>
          <w:szCs w:val="22"/>
          <w:rtl w:val="0"/>
        </w:rPr>
        <w:t xml:space="preserve"> Driving the logistics sector toward its target 14% contribution to GDP.</w:t>
      </w:r>
    </w:p>
    <w:p w:rsidR="00000000" w:rsidDel="00000000" w:rsidP="00000000" w:rsidRDefault="00000000" w:rsidRPr="00000000" w14:paraId="0000002B">
      <w:pPr>
        <w:pStyle w:val="Heading3"/>
        <w:keepNext w:val="0"/>
        <w:keepLines w:val="0"/>
        <w:spacing w:after="240" w:before="240" w:line="360" w:lineRule="auto"/>
        <w:rPr>
          <w:color w:val="000000"/>
          <w:sz w:val="22"/>
          <w:szCs w:val="22"/>
        </w:rPr>
      </w:pPr>
      <w:bookmarkStart w:colFirst="0" w:colLast="0" w:name="_wtb6nsfic8jb" w:id="22"/>
      <w:bookmarkEnd w:id="22"/>
      <w:r w:rsidDel="00000000" w:rsidR="00000000" w:rsidRPr="00000000">
        <w:rPr>
          <w:b w:val="1"/>
          <w:bCs w:val="1"/>
          <w:color w:val="000000"/>
          <w:sz w:val="22"/>
          <w:szCs w:val="22"/>
          <w:rtl w:val="0"/>
        </w:rPr>
        <w:t xml:space="preserve">Knowledge Economy</w:t>
      </w:r>
      <w:r w:rsidDel="00000000" w:rsidR="00000000" w:rsidRPr="00000000">
        <w:rPr>
          <w:color w:val="000000"/>
          <w:sz w:val="22"/>
          <w:szCs w:val="22"/>
          <w:rtl w:val="0"/>
        </w:rPr>
        <w:t xml:space="preserve">: Supporting the creation of 300,000 specialized, tech-enabled jobs within the value chain.</w:t>
      </w:r>
    </w:p>
    <w:p w:rsidR="00000000" w:rsidDel="00000000" w:rsidP="00000000" w:rsidRDefault="00000000" w:rsidRPr="00000000" w14:paraId="0000002C">
      <w:pPr>
        <w:pStyle w:val="Heading3"/>
        <w:keepNext w:val="0"/>
        <w:keepLines w:val="0"/>
        <w:spacing w:after="240" w:before="240" w:line="360" w:lineRule="auto"/>
        <w:rPr>
          <w:color w:val="000000"/>
          <w:sz w:val="22"/>
          <w:szCs w:val="22"/>
        </w:rPr>
      </w:pPr>
      <w:bookmarkStart w:colFirst="0" w:colLast="0" w:name="_4huqgt30t0vk" w:id="23"/>
      <w:bookmarkEnd w:id="23"/>
      <w:r w:rsidDel="00000000" w:rsidR="00000000" w:rsidRPr="00000000">
        <w:rPr>
          <w:b w:val="1"/>
          <w:bCs w:val="1"/>
          <w:color w:val="000000"/>
          <w:sz w:val="22"/>
          <w:szCs w:val="22"/>
          <w:rtl w:val="0"/>
        </w:rPr>
        <w:t xml:space="preserve">Global Competitiveness</w:t>
      </w:r>
      <w:r w:rsidDel="00000000" w:rsidR="00000000" w:rsidRPr="00000000">
        <w:rPr>
          <w:color w:val="000000"/>
          <w:sz w:val="22"/>
          <w:szCs w:val="22"/>
          <w:rtl w:val="0"/>
        </w:rPr>
        <w:t xml:space="preserve">: Providing the data integrity needed to secure a Top 10 position in the Global Logistics Performance Index (LPI).</w:t>
      </w:r>
    </w:p>
    <w:p w:rsidR="00000000" w:rsidDel="00000000" w:rsidP="00000000" w:rsidRDefault="00000000" w:rsidRPr="00000000" w14:paraId="0000002D">
      <w:pPr>
        <w:pStyle w:val="Heading3"/>
        <w:keepNext w:val="0"/>
        <w:keepLines w:val="0"/>
        <w:spacing w:before="280" w:line="360" w:lineRule="auto"/>
        <w:rPr>
          <w:color w:val="000000"/>
          <w:sz w:val="22"/>
          <w:szCs w:val="22"/>
        </w:rPr>
      </w:pPr>
      <w:bookmarkStart w:colFirst="0" w:colLast="0" w:name="_wtb6nsfic8jb" w:id="22"/>
      <w:bookmarkEnd w:id="22"/>
      <w:r w:rsidDel="00000000" w:rsidR="00000000" w:rsidRPr="00000000">
        <w:rPr>
          <w:rtl w:val="0"/>
        </w:rPr>
      </w:r>
    </w:p>
    <w:p w:rsidR="00000000" w:rsidDel="00000000" w:rsidP="00000000" w:rsidRDefault="00000000" w:rsidRPr="00000000" w14:paraId="0000002E">
      <w:pPr>
        <w:pStyle w:val="Heading3"/>
        <w:keepNext w:val="0"/>
        <w:keepLines w:val="0"/>
        <w:spacing w:before="280" w:line="360" w:lineRule="auto"/>
        <w:rPr>
          <w:color w:val="000000"/>
          <w:sz w:val="22"/>
          <w:szCs w:val="22"/>
        </w:rPr>
      </w:pPr>
      <w:bookmarkStart w:colFirst="0" w:colLast="0" w:name="_tp3v7mknmeel" w:id="24"/>
      <w:bookmarkEnd w:id="24"/>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ind w:left="720" w:firstLine="720"/>
        <w:rPr>
          <w:sz w:val="24"/>
          <w:szCs w:val="24"/>
        </w:rPr>
      </w:pPr>
      <w:r w:rsidDel="00000000" w:rsidR="00000000" w:rsidRPr="00000000">
        <w:rPr>
          <w:b w:val="1"/>
          <w:bCs w:val="1"/>
          <w:sz w:val="24"/>
          <w:szCs w:val="24"/>
          <w:rtl w:val="0"/>
        </w:rPr>
        <w:t xml:space="preserve">Digital Transformation and Data Governance</w:t>
      </w:r>
      <w:r w:rsidDel="00000000" w:rsidR="00000000" w:rsidRPr="00000000">
        <w:rPr>
          <w:rtl w:val="0"/>
        </w:rPr>
      </w:r>
    </w:p>
    <w:p w:rsidR="00000000" w:rsidDel="00000000" w:rsidP="00000000" w:rsidRDefault="00000000" w:rsidRPr="00000000" w14:paraId="00000038">
      <w:pPr>
        <w:pStyle w:val="Heading2"/>
        <w:keepNext w:val="0"/>
        <w:keepLines w:val="0"/>
        <w:spacing w:after="240" w:before="240" w:line="360" w:lineRule="auto"/>
        <w:ind w:left="0" w:firstLine="0"/>
        <w:rPr>
          <w:sz w:val="22"/>
          <w:szCs w:val="22"/>
        </w:rPr>
      </w:pPr>
      <w:bookmarkStart w:colFirst="0" w:colLast="0" w:name="_ug4mljfqsdjz" w:id="25"/>
      <w:bookmarkEnd w:id="25"/>
      <w:r w:rsidDel="00000000" w:rsidR="00000000" w:rsidRPr="00000000">
        <w:rPr>
          <w:sz w:val="22"/>
          <w:szCs w:val="22"/>
          <w:rtl w:val="0"/>
        </w:rPr>
        <w:t xml:space="preserve">In alignment with the</w:t>
      </w:r>
      <w:r w:rsidDel="00000000" w:rsidR="00000000" w:rsidRPr="00000000">
        <w:rPr>
          <w:sz w:val="22"/>
          <w:szCs w:val="22"/>
          <w:rtl w:val="0"/>
        </w:rPr>
        <w:t xml:space="preserve"> National Program for AI and Advanced Digital Technologies (2024–2026)</w:t>
      </w:r>
      <w:r w:rsidDel="00000000" w:rsidR="00000000" w:rsidRPr="00000000">
        <w:rPr>
          <w:sz w:val="22"/>
          <w:szCs w:val="22"/>
          <w:rtl w:val="0"/>
        </w:rPr>
        <w:t xml:space="preserve">, we are architecting the foundational "Digital Soil" required for AI to become an essential enabler of the Omani economy. Our focus is on transitioning from manual/auto silos to an </w:t>
      </w:r>
      <w:r w:rsidDel="00000000" w:rsidR="00000000" w:rsidRPr="00000000">
        <w:rPr>
          <w:b w:val="1"/>
          <w:bCs w:val="1"/>
          <w:sz w:val="22"/>
          <w:szCs w:val="22"/>
          <w:rtl w:val="0"/>
        </w:rPr>
        <w:t xml:space="preserve">AI-Ready Ecosystem</w:t>
      </w:r>
      <w:r w:rsidDel="00000000" w:rsidR="00000000" w:rsidRPr="00000000">
        <w:rPr>
          <w:sz w:val="22"/>
          <w:szCs w:val="22"/>
          <w:rtl w:val="0"/>
        </w:rPr>
        <w:t xml:space="preserve">.</w:t>
      </w:r>
    </w:p>
    <w:p w:rsidR="00000000" w:rsidDel="00000000" w:rsidP="00000000" w:rsidRDefault="00000000" w:rsidRPr="00000000" w14:paraId="00000039">
      <w:pPr>
        <w:pStyle w:val="Heading3"/>
        <w:keepNext w:val="0"/>
        <w:keepLines w:val="0"/>
        <w:spacing w:before="280" w:line="360" w:lineRule="auto"/>
        <w:rPr>
          <w:b w:val="1"/>
          <w:bCs w:val="1"/>
          <w:color w:val="000000"/>
          <w:sz w:val="22"/>
          <w:szCs w:val="22"/>
        </w:rPr>
      </w:pPr>
      <w:bookmarkStart w:colFirst="0" w:colLast="0" w:name="_3e7yywh5wt9b" w:id="26"/>
      <w:bookmarkEnd w:id="26"/>
      <w:r w:rsidDel="00000000" w:rsidR="00000000" w:rsidRPr="00000000">
        <w:rPr>
          <w:b w:val="1"/>
          <w:bCs w:val="1"/>
          <w:color w:val="000000"/>
          <w:sz w:val="22"/>
          <w:szCs w:val="22"/>
          <w:rtl w:val="0"/>
        </w:rPr>
        <w:t xml:space="preserve">Advanced IT Infrastructure &amp; Cyber-Resilience</w:t>
      </w:r>
    </w:p>
    <w:p w:rsidR="00000000" w:rsidDel="00000000" w:rsidP="00000000" w:rsidRDefault="00000000" w:rsidRPr="00000000" w14:paraId="0000003A">
      <w:pPr>
        <w:spacing w:after="240" w:before="240" w:line="360" w:lineRule="auto"/>
        <w:rPr/>
      </w:pPr>
      <w:r w:rsidDel="00000000" w:rsidR="00000000" w:rsidRPr="00000000">
        <w:rPr>
          <w:rtl w:val="0"/>
        </w:rPr>
        <w:t xml:space="preserve">The Vision explicitly calls for an </w:t>
      </w:r>
      <w:r w:rsidDel="00000000" w:rsidR="00000000" w:rsidRPr="00000000">
        <w:rPr>
          <w:b w:val="1"/>
          <w:bCs w:val="1"/>
          <w:rtl w:val="0"/>
        </w:rPr>
        <w:t xml:space="preserve">"advanced base and IT infrastructure"</w:t>
      </w:r>
      <w:r w:rsidDel="00000000" w:rsidR="00000000" w:rsidRPr="00000000">
        <w:rPr>
          <w:rtl w:val="0"/>
        </w:rPr>
        <w:t xml:space="preserve"> that is capable of keeping pace with latest developments and </w:t>
      </w:r>
      <w:r w:rsidDel="00000000" w:rsidR="00000000" w:rsidRPr="00000000">
        <w:rPr>
          <w:b w:val="1"/>
          <w:bCs w:val="1"/>
          <w:rtl w:val="0"/>
        </w:rPr>
        <w:t xml:space="preserve">cyber security challenges</w:t>
      </w:r>
      <w:r w:rsidDel="00000000" w:rsidR="00000000" w:rsidRPr="00000000">
        <w:rPr>
          <w:rtl w:val="0"/>
        </w:rPr>
        <w:t xml:space="preserve">.</w:t>
      </w:r>
    </w:p>
    <w:p w:rsidR="00000000" w:rsidDel="00000000" w:rsidP="00000000" w:rsidRDefault="00000000" w:rsidRPr="00000000" w14:paraId="0000003B">
      <w:pPr>
        <w:spacing w:after="240" w:before="240" w:line="360" w:lineRule="auto"/>
        <w:ind w:left="0" w:firstLine="0"/>
        <w:rPr/>
      </w:pPr>
      <w:r w:rsidDel="00000000" w:rsidR="00000000" w:rsidRPr="00000000">
        <w:rPr>
          <w:rtl w:val="0"/>
        </w:rPr>
        <w:t xml:space="preserve">We provide enterprise-grade security protocols. This ensures that ASYAD’s maritime data, a national asset—is protected against global cyber threats while remaining highly available for critical decision-making.</w:t>
      </w:r>
      <w:r w:rsidDel="00000000" w:rsidR="00000000" w:rsidRPr="00000000">
        <w:rPr>
          <w:rtl w:val="0"/>
        </w:rPr>
      </w:r>
    </w:p>
    <w:p w:rsidR="00000000" w:rsidDel="00000000" w:rsidP="00000000" w:rsidRDefault="00000000" w:rsidRPr="00000000" w14:paraId="0000003C">
      <w:pPr>
        <w:pStyle w:val="Heading2"/>
        <w:keepNext w:val="0"/>
        <w:keepLines w:val="0"/>
        <w:spacing w:after="240" w:before="240" w:line="360" w:lineRule="auto"/>
        <w:ind w:left="0" w:firstLine="0"/>
        <w:rPr>
          <w:b w:val="1"/>
          <w:bCs w:val="1"/>
          <w:sz w:val="22"/>
          <w:szCs w:val="22"/>
        </w:rPr>
      </w:pPr>
      <w:bookmarkStart w:colFirst="0" w:colLast="0" w:name="_6g7vd7v6zg6c" w:id="27"/>
      <w:bookmarkEnd w:id="27"/>
      <w:r w:rsidDel="00000000" w:rsidR="00000000" w:rsidRPr="00000000">
        <w:rPr>
          <w:b w:val="1"/>
          <w:bCs w:val="1"/>
          <w:sz w:val="22"/>
          <w:szCs w:val="22"/>
          <w:rtl w:val="0"/>
        </w:rPr>
        <w:t xml:space="preserve">Intelligent Audit Trails:</w:t>
      </w:r>
    </w:p>
    <w:p w:rsidR="00000000" w:rsidDel="00000000" w:rsidP="00000000" w:rsidRDefault="00000000" w:rsidRPr="00000000" w14:paraId="0000003D">
      <w:pPr>
        <w:pStyle w:val="Heading2"/>
        <w:keepNext w:val="0"/>
        <w:keepLines w:val="0"/>
        <w:spacing w:after="240" w:before="240" w:line="360" w:lineRule="auto"/>
        <w:ind w:left="0" w:firstLine="0"/>
        <w:rPr>
          <w:sz w:val="22"/>
          <w:szCs w:val="22"/>
        </w:rPr>
      </w:pPr>
      <w:bookmarkStart w:colFirst="0" w:colLast="0" w:name="_221ykw4zroay" w:id="28"/>
      <w:bookmarkEnd w:id="28"/>
      <w:r w:rsidDel="00000000" w:rsidR="00000000" w:rsidRPr="00000000">
        <w:rPr>
          <w:b w:val="1"/>
          <w:bCs w:val="1"/>
          <w:sz w:val="22"/>
          <w:szCs w:val="22"/>
          <w:rtl w:val="0"/>
        </w:rPr>
        <w:t xml:space="preserve"> </w:t>
      </w:r>
      <w:r w:rsidDel="00000000" w:rsidR="00000000" w:rsidRPr="00000000">
        <w:rPr>
          <w:sz w:val="22"/>
          <w:szCs w:val="22"/>
          <w:rtl w:val="0"/>
        </w:rPr>
        <w:t xml:space="preserve">Unlike legacy systems,</w:t>
      </w:r>
      <w:r w:rsidDel="00000000" w:rsidR="00000000" w:rsidRPr="00000000">
        <w:rPr>
          <w:color w:val="ff0000"/>
          <w:sz w:val="22"/>
          <w:szCs w:val="22"/>
          <w:rtl w:val="0"/>
        </w:rPr>
        <w:t xml:space="preserve"> our solution</w:t>
      </w:r>
      <w:r w:rsidDel="00000000" w:rsidR="00000000" w:rsidRPr="00000000">
        <w:rPr>
          <w:sz w:val="22"/>
          <w:szCs w:val="22"/>
          <w:rtl w:val="0"/>
        </w:rPr>
        <w:t xml:space="preserve"> creates Immutable Digital Footprints. This reduces the 'Performance Audit' burden by allowing auditors to verify the economy, efficiency, and effectiveness of shipping operations through automated, data-driven reporting.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360" w:lineRule="auto"/>
        <w:rPr>
          <w:b w:val="1"/>
          <w:bCs w:val="1"/>
        </w:rPr>
      </w:pPr>
      <w:r w:rsidDel="00000000" w:rsidR="00000000" w:rsidRPr="00000000">
        <w:rPr>
          <w:b w:val="1"/>
          <w:bCs w:val="1"/>
          <w:rtl w:val="0"/>
        </w:rPr>
        <w:t xml:space="preserve">Strategic human capabilities</w:t>
      </w:r>
    </w:p>
    <w:p w:rsidR="00000000" w:rsidDel="00000000" w:rsidP="00000000" w:rsidRDefault="00000000" w:rsidRPr="00000000" w14:paraId="00000040">
      <w:pPr>
        <w:spacing w:line="360" w:lineRule="auto"/>
        <w:rPr>
          <w:b w:val="1"/>
          <w:bCs w:val="1"/>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We educate your teams on the intersection of maritime operations and fiscal sustainability. By mastering our integrated ERP-logistics architecture, ASYAD personnel gain specialized skills in revenue recognition, and commercial leakage prevention.</w:t>
      </w:r>
    </w:p>
    <w:p w:rsidR="00000000" w:rsidDel="00000000" w:rsidP="00000000" w:rsidRDefault="00000000" w:rsidRPr="00000000" w14:paraId="00000042">
      <w:pPr>
        <w:spacing w:line="360" w:lineRule="auto"/>
        <w:rPr>
          <w:b w:val="1"/>
          <w:bCs w:val="1"/>
        </w:rPr>
      </w:pPr>
      <w:r w:rsidDel="00000000" w:rsidR="00000000" w:rsidRPr="00000000">
        <w:rPr>
          <w:rtl w:val="0"/>
        </w:rPr>
      </w:r>
    </w:p>
    <w:p w:rsidR="00000000" w:rsidDel="00000000" w:rsidP="00000000" w:rsidRDefault="00000000" w:rsidRPr="00000000" w14:paraId="00000043">
      <w:pPr>
        <w:spacing w:line="360" w:lineRule="auto"/>
        <w:rPr>
          <w:b w:val="1"/>
          <w:bCs w:val="1"/>
        </w:rPr>
      </w:pPr>
      <w:r w:rsidDel="00000000" w:rsidR="00000000" w:rsidRPr="00000000">
        <w:rPr>
          <w:b w:val="1"/>
          <w:bCs w:val="1"/>
          <w:rtl w:val="0"/>
        </w:rPr>
        <w:t xml:space="preserve">"Oman's location is its destiny, but its technology is its choice. We offer the digital discipline required to turn the Sultanate's coastline into the world’s most efficient trade corridor. By bridging the technology gap, we don't just support the logistics and maritime sector—we lead it into the 2040 era."</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47">
      <w:pPr>
        <w:pStyle w:val="Heading2"/>
        <w:keepNext w:val="0"/>
        <w:keepLines w:val="0"/>
        <w:spacing w:after="80" w:line="360" w:lineRule="auto"/>
        <w:rPr>
          <w:b w:val="1"/>
          <w:bCs w:val="1"/>
        </w:rPr>
      </w:pPr>
      <w:bookmarkStart w:colFirst="0" w:colLast="0" w:name="_5dxvn5z1xg9i" w:id="29"/>
      <w:bookmarkEnd w:id="29"/>
      <w:commentRangeStart w:id="1"/>
      <w:r w:rsidDel="00000000" w:rsidR="00000000" w:rsidRPr="00000000">
        <w:rPr>
          <w:b w:val="1"/>
          <w:bCs w:val="1"/>
          <w:sz w:val="34"/>
          <w:szCs w:val="34"/>
          <w:rtl w:val="0"/>
        </w:rPr>
        <w:t xml:space="preserve">Why inTEUtion?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b w:val="1"/>
          <w:bCs w:val="1"/>
          <w:rtl w:val="0"/>
        </w:rPr>
        <w:t xml:space="preserve">inTEUtion is engineered to be the definitive answer to the complexities of modern global trade. Tightly Coupled operations</w:t>
      </w:r>
      <w:commentRangeStart w:id="2"/>
      <w:r w:rsidDel="00000000" w:rsidR="00000000" w:rsidRPr="00000000">
        <w:rPr>
          <w:b w:val="1"/>
          <w:bCs w:val="1"/>
          <w:rtl w:val="0"/>
        </w:rPr>
        <w:t xml:space="preserve"> &amp; </w:t>
      </w:r>
      <w:commentRangeEnd w:id="2"/>
      <w:r w:rsidDel="00000000" w:rsidR="00000000" w:rsidRPr="00000000">
        <w:commentReference w:id="2"/>
      </w:r>
      <w:r w:rsidDel="00000000" w:rsidR="00000000" w:rsidRPr="00000000">
        <w:rPr>
          <w:b w:val="1"/>
          <w:bCs w:val="1"/>
          <w:rtl w:val="0"/>
        </w:rPr>
        <w:t xml:space="preserve">Financial Ecosystem, where every physical move is a real-time accounting entry. By merging high-performance carrier operations with an enterprise-grade accounting engine, we offer a platform "We don't just bridge the gap; we eliminate it."</w:t>
      </w: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rPr>
          <w:b w:val="1"/>
          <w:bCs w:val="1"/>
          <w:sz w:val="34"/>
          <w:szCs w:val="34"/>
        </w:rPr>
      </w:pPr>
      <w:bookmarkStart w:colFirst="0" w:colLast="0" w:name="_p5e9pyale8qq" w:id="30"/>
      <w:bookmarkEnd w:id="30"/>
      <w:r w:rsidDel="00000000" w:rsidR="00000000" w:rsidRPr="00000000">
        <w:rPr>
          <w:b w:val="1"/>
          <w:bCs w:val="1"/>
          <w:sz w:val="34"/>
          <w:szCs w:val="34"/>
          <w:rtl w:val="0"/>
        </w:rPr>
        <w:t xml:space="preserve">1. Eliminating Operational Blind Spots</w:t>
      </w:r>
    </w:p>
    <w:p w:rsidR="00000000" w:rsidDel="00000000" w:rsidP="00000000" w:rsidRDefault="00000000" w:rsidRPr="00000000" w14:paraId="0000004B">
      <w:pPr>
        <w:spacing w:line="360" w:lineRule="auto"/>
        <w:rPr/>
      </w:pPr>
      <w:r w:rsidDel="00000000" w:rsidR="00000000" w:rsidRPr="00000000">
        <w:rPr>
          <w:b w:val="1"/>
          <w:bCs w:val="1"/>
          <w:rtl w:val="0"/>
        </w:rPr>
        <w:t xml:space="preserve">"Is your Trade/Sales Desk approving quotations effectively flying blind to the underlying risks circumstantially? Without a real-time cost-simulation, are you committing shipments that look profitable but are actually eroding your margins? </w:t>
      </w:r>
      <w:r w:rsidDel="00000000" w:rsidR="00000000" w:rsidRPr="00000000">
        <w:rPr>
          <w:rtl w:val="0"/>
        </w:rPr>
        <w:t xml:space="preserve">inTEUtion provides..</w:t>
      </w: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rPr>
          <w:b w:val="1"/>
          <w:bCs w:val="1"/>
          <w:color w:val="000000"/>
          <w:sz w:val="26"/>
          <w:szCs w:val="26"/>
        </w:rPr>
      </w:pPr>
      <w:bookmarkStart w:colFirst="0" w:colLast="0" w:name="_vehlrm3xabvb" w:id="31"/>
      <w:bookmarkEnd w:id="31"/>
      <w:r w:rsidDel="00000000" w:rsidR="00000000" w:rsidRPr="00000000">
        <w:rPr>
          <w:b w:val="1"/>
          <w:bCs w:val="1"/>
          <w:color w:val="000000"/>
          <w:sz w:val="26"/>
          <w:szCs w:val="26"/>
          <w:rtl w:val="0"/>
        </w:rPr>
        <w:t xml:space="preserve">A. Sales and Pricing Intelligence</w:t>
      </w:r>
    </w:p>
    <w:p w:rsidR="00000000" w:rsidDel="00000000" w:rsidP="00000000" w:rsidRDefault="00000000" w:rsidRPr="00000000" w14:paraId="0000004D">
      <w:pPr>
        <w:numPr>
          <w:ilvl w:val="0"/>
          <w:numId w:val="2"/>
        </w:numPr>
        <w:spacing w:after="0" w:afterAutospacing="0" w:before="240" w:line="360" w:lineRule="auto"/>
        <w:ind w:left="720" w:hanging="360"/>
      </w:pPr>
      <w:r w:rsidDel="00000000" w:rsidR="00000000" w:rsidRPr="00000000">
        <w:rPr>
          <w:b w:val="1"/>
          <w:bCs w:val="1"/>
          <w:rtl w:val="0"/>
        </w:rPr>
        <w:t xml:space="preserve">Pricing Yield Intelligence Engine:</w:t>
      </w:r>
      <w:r w:rsidDel="00000000" w:rsidR="00000000" w:rsidRPr="00000000">
        <w:rPr>
          <w:rtl w:val="0"/>
        </w:rPr>
        <w:t xml:space="preserve"> Replaces "guesstimates" with math, simulating every cost parameter from ICD, Transshipment,POD to provide instant Net Profit projections at the time of Quotation approval.</w:t>
      </w:r>
    </w:p>
    <w:p w:rsidR="00000000" w:rsidDel="00000000" w:rsidP="00000000" w:rsidRDefault="00000000" w:rsidRPr="00000000" w14:paraId="0000004E">
      <w:pPr>
        <w:numPr>
          <w:ilvl w:val="0"/>
          <w:numId w:val="2"/>
        </w:numPr>
        <w:spacing w:after="0" w:afterAutospacing="0" w:before="0" w:beforeAutospacing="0" w:line="360" w:lineRule="auto"/>
        <w:ind w:left="720" w:hanging="360"/>
      </w:pPr>
      <w:r w:rsidDel="00000000" w:rsidR="00000000" w:rsidRPr="00000000">
        <w:rPr>
          <w:b w:val="1"/>
          <w:bCs w:val="1"/>
          <w:rtl w:val="0"/>
        </w:rPr>
        <w:t xml:space="preserve">Live Visibility:</w:t>
      </w:r>
      <w:r w:rsidDel="00000000" w:rsidR="00000000" w:rsidRPr="00000000">
        <w:rPr>
          <w:rtl w:val="0"/>
        </w:rPr>
        <w:t xml:space="preserve"> Sales reps can view slot availability and "Buy Rates" for port pairs during the quoting process.</w:t>
      </w:r>
    </w:p>
    <w:p w:rsidR="00000000" w:rsidDel="00000000" w:rsidP="00000000" w:rsidRDefault="00000000" w:rsidRPr="00000000" w14:paraId="0000004F">
      <w:pPr>
        <w:numPr>
          <w:ilvl w:val="0"/>
          <w:numId w:val="2"/>
        </w:numPr>
        <w:spacing w:after="0" w:afterAutospacing="0" w:before="0" w:beforeAutospacing="0" w:line="360" w:lineRule="auto"/>
        <w:ind w:left="720" w:hanging="360"/>
      </w:pPr>
      <w:r w:rsidDel="00000000" w:rsidR="00000000" w:rsidRPr="00000000">
        <w:rPr>
          <w:b w:val="1"/>
          <w:bCs w:val="1"/>
          <w:rtl w:val="0"/>
        </w:rPr>
        <w:t xml:space="preserve">inTEUtion Connect:</w:t>
      </w:r>
      <w:r w:rsidDel="00000000" w:rsidR="00000000" w:rsidRPr="00000000">
        <w:rPr>
          <w:rtl w:val="0"/>
        </w:rPr>
        <w:t xml:space="preserve"> Quotations, BL’s, CRO, DO, Invoices and relevant reports can be shared instantly via WhatsApp and Email.</w:t>
      </w:r>
    </w:p>
    <w:p w:rsidR="00000000" w:rsidDel="00000000" w:rsidP="00000000" w:rsidRDefault="00000000" w:rsidRPr="00000000" w14:paraId="00000050">
      <w:pPr>
        <w:numPr>
          <w:ilvl w:val="0"/>
          <w:numId w:val="2"/>
        </w:numPr>
        <w:spacing w:after="240" w:before="0" w:beforeAutospacing="0" w:line="360" w:lineRule="auto"/>
        <w:ind w:left="720" w:hanging="360"/>
        <w:rPr>
          <w:b w:val="1"/>
          <w:bCs w:val="1"/>
        </w:rPr>
      </w:pPr>
      <w:r w:rsidDel="00000000" w:rsidR="00000000" w:rsidRPr="00000000">
        <w:rPr>
          <w:b w:val="1"/>
          <w:bCs w:val="1"/>
          <w:rtl w:val="0"/>
        </w:rPr>
        <w:t xml:space="preserve">Instant Quote Via WhatsApp</w:t>
      </w:r>
      <w:r w:rsidDel="00000000" w:rsidR="00000000" w:rsidRPr="00000000">
        <w:rPr>
          <w:rtl w:val="0"/>
        </w:rPr>
        <w:t xml:space="preserve">- </w:t>
      </w:r>
      <w:r w:rsidDel="00000000" w:rsidR="00000000" w:rsidRPr="00000000">
        <w:rPr>
          <w:rtl w:val="0"/>
        </w:rPr>
        <w:t xml:space="preserve"> Our WhatsApp Business API integration provides real-time pricing, quotes. No forms, no wait times — just instant data  in seconds - not days. </w:t>
      </w: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b w:val="1"/>
          <w:bCs w:val="1"/>
          <w:color w:val="000000"/>
          <w:sz w:val="26"/>
          <w:szCs w:val="26"/>
        </w:rPr>
      </w:pPr>
      <w:bookmarkStart w:colFirst="0" w:colLast="0" w:name="_8n2tvir7190p" w:id="32"/>
      <w:bookmarkEnd w:id="32"/>
      <w:r w:rsidDel="00000000" w:rsidR="00000000" w:rsidRPr="00000000">
        <w:rPr>
          <w:b w:val="1"/>
          <w:bCs w:val="1"/>
          <w:color w:val="000000"/>
          <w:sz w:val="26"/>
          <w:szCs w:val="26"/>
          <w:rtl w:val="0"/>
        </w:rPr>
        <w:t xml:space="preserve">B. Inventory and Slot Management</w:t>
      </w:r>
    </w:p>
    <w:p w:rsidR="00000000" w:rsidDel="00000000" w:rsidP="00000000" w:rsidRDefault="00000000" w:rsidRPr="00000000" w14:paraId="00000052">
      <w:pPr>
        <w:numPr>
          <w:ilvl w:val="0"/>
          <w:numId w:val="1"/>
        </w:numPr>
        <w:spacing w:after="0" w:afterAutospacing="0" w:before="240" w:line="360" w:lineRule="auto"/>
        <w:ind w:left="720" w:hanging="360"/>
      </w:pPr>
      <w:r w:rsidDel="00000000" w:rsidR="00000000" w:rsidRPr="00000000">
        <w:rPr>
          <w:b w:val="1"/>
          <w:bCs w:val="1"/>
          <w:rtl w:val="0"/>
        </w:rPr>
        <w:t xml:space="preserve">Real-Time Yard Visibility:</w:t>
      </w:r>
      <w:r w:rsidDel="00000000" w:rsidR="00000000" w:rsidRPr="00000000">
        <w:rPr>
          <w:rtl w:val="0"/>
        </w:rPr>
        <w:t xml:space="preserve"> Booking desk  can view container availability at the yard directly on the booking screen, preventing "phantom bookings".</w:t>
      </w:r>
    </w:p>
    <w:p w:rsidR="00000000" w:rsidDel="00000000" w:rsidP="00000000" w:rsidRDefault="00000000" w:rsidRPr="00000000" w14:paraId="00000053">
      <w:pPr>
        <w:numPr>
          <w:ilvl w:val="0"/>
          <w:numId w:val="1"/>
        </w:numPr>
        <w:spacing w:after="0" w:afterAutospacing="0" w:before="0" w:beforeAutospacing="0" w:line="360" w:lineRule="auto"/>
        <w:ind w:left="720" w:hanging="360"/>
      </w:pPr>
      <w:r w:rsidDel="00000000" w:rsidR="00000000" w:rsidRPr="00000000">
        <w:rPr>
          <w:b w:val="1"/>
          <w:bCs w:val="1"/>
          <w:rtl w:val="0"/>
        </w:rPr>
        <w:t xml:space="preserve">Slot Gatekeeper:</w:t>
      </w:r>
      <w:r w:rsidDel="00000000" w:rsidR="00000000" w:rsidRPr="00000000">
        <w:rPr>
          <w:rtl w:val="0"/>
        </w:rPr>
        <w:t xml:space="preserve"> A "Slot Opening" needs to be defined before initiating a booking  to prevent unauthorized over-booking.</w:t>
      </w:r>
    </w:p>
    <w:p w:rsidR="00000000" w:rsidDel="00000000" w:rsidP="00000000" w:rsidRDefault="00000000" w:rsidRPr="00000000" w14:paraId="00000054">
      <w:pPr>
        <w:numPr>
          <w:ilvl w:val="0"/>
          <w:numId w:val="1"/>
        </w:numPr>
        <w:spacing w:after="0" w:afterAutospacing="0" w:before="0" w:beforeAutospacing="0" w:line="360" w:lineRule="auto"/>
        <w:ind w:left="720" w:hanging="360"/>
      </w:pPr>
      <w:r w:rsidDel="00000000" w:rsidR="00000000" w:rsidRPr="00000000">
        <w:rPr>
          <w:b w:val="1"/>
          <w:bCs w:val="1"/>
          <w:rtl w:val="0"/>
        </w:rPr>
        <w:t xml:space="preserve">Utilization Analytics:</w:t>
      </w:r>
      <w:r w:rsidDel="00000000" w:rsidR="00000000" w:rsidRPr="00000000">
        <w:rPr>
          <w:rtl w:val="0"/>
        </w:rPr>
        <w:t xml:space="preserve"> </w:t>
      </w:r>
      <w:r w:rsidDel="00000000" w:rsidR="00000000" w:rsidRPr="00000000">
        <w:rPr>
          <w:rtl w:val="0"/>
        </w:rPr>
        <w:t xml:space="preserve">Dead freight is a silent profit killer. Unused slots are lost revenue - To accommodate this inTEUtion provides</w:t>
      </w:r>
      <w:r w:rsidDel="00000000" w:rsidR="00000000" w:rsidRPr="00000000">
        <w:rPr>
          <w:rtl w:val="0"/>
        </w:rPr>
        <w:t xml:space="preserve"> the management to gain instant access to multi module operational  dashboards for unutilized slots, dead freight, and slot contracts nearing expiration and monitoring of rollovers.</w:t>
      </w:r>
    </w:p>
    <w:p w:rsidR="00000000" w:rsidDel="00000000" w:rsidP="00000000" w:rsidRDefault="00000000" w:rsidRPr="00000000" w14:paraId="00000055">
      <w:pPr>
        <w:numPr>
          <w:ilvl w:val="0"/>
          <w:numId w:val="1"/>
        </w:numPr>
        <w:spacing w:after="240" w:before="0" w:beforeAutospacing="0" w:line="360" w:lineRule="auto"/>
        <w:ind w:left="720" w:hanging="360"/>
      </w:pPr>
      <w:r w:rsidDel="00000000" w:rsidR="00000000" w:rsidRPr="00000000">
        <w:rPr>
          <w:b w:val="1"/>
          <w:bCs w:val="1"/>
          <w:rtl w:val="0"/>
        </w:rPr>
        <w:t xml:space="preserve">Strategic Consolidation:</w:t>
      </w:r>
      <w:r w:rsidDel="00000000" w:rsidR="00000000" w:rsidRPr="00000000">
        <w:rPr>
          <w:rtl w:val="0"/>
        </w:rPr>
        <w:t xml:space="preserve"> Inclusion of slot-related rates which enables the users to optimize purchase costs during the stage of booking.</w:t>
      </w:r>
    </w:p>
    <w:p w:rsidR="00000000" w:rsidDel="00000000" w:rsidP="00000000" w:rsidRDefault="00000000" w:rsidRPr="00000000" w14:paraId="0000005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360" w:lineRule="auto"/>
        <w:rPr>
          <w:b w:val="1"/>
          <w:bCs w:val="1"/>
          <w:sz w:val="34"/>
          <w:szCs w:val="34"/>
        </w:rPr>
      </w:pPr>
      <w:bookmarkStart w:colFirst="0" w:colLast="0" w:name="_9q8hziwzuina" w:id="33"/>
      <w:bookmarkEnd w:id="33"/>
      <w:r w:rsidDel="00000000" w:rsidR="00000000" w:rsidRPr="00000000">
        <w:rPr>
          <w:b w:val="1"/>
          <w:bCs w:val="1"/>
          <w:sz w:val="34"/>
          <w:szCs w:val="34"/>
          <w:rtl w:val="0"/>
        </w:rPr>
        <w:t xml:space="preserve">2. Financial Architecture &amp; Revenue Protection</w:t>
      </w:r>
    </w:p>
    <w:p w:rsidR="00000000" w:rsidDel="00000000" w:rsidP="00000000" w:rsidRDefault="00000000" w:rsidRPr="00000000" w14:paraId="00000058">
      <w:pPr>
        <w:spacing w:line="360" w:lineRule="auto"/>
        <w:rPr/>
      </w:pPr>
      <w:r w:rsidDel="00000000" w:rsidR="00000000" w:rsidRPr="00000000">
        <w:rPr>
          <w:b w:val="1"/>
          <w:bCs w:val="1"/>
          <w:rtl w:val="0"/>
        </w:rPr>
        <w:t xml:space="preserve">Is it  difficult to prevent the 'Liabilities' that arise when physical movements occur without leaving an immediate fiscal footprint?" -</w:t>
      </w:r>
      <w:r w:rsidDel="00000000" w:rsidR="00000000" w:rsidRPr="00000000">
        <w:rPr>
          <w:b w:val="1"/>
          <w:bCs w:val="1"/>
          <w:color w:val="ff0000"/>
          <w:rtl w:val="0"/>
        </w:rPr>
        <w:t xml:space="preserve"> </w:t>
      </w:r>
      <w:r w:rsidDel="00000000" w:rsidR="00000000" w:rsidRPr="00000000">
        <w:rPr>
          <w:rtl w:val="0"/>
        </w:rPr>
        <w:t xml:space="preserve">inTEUtion operational move codes..</w:t>
      </w:r>
      <w:r w:rsidDel="00000000" w:rsidR="00000000" w:rsidRPr="00000000">
        <w:rPr>
          <w:rtl w:val="0"/>
        </w:rPr>
      </w:r>
    </w:p>
    <w:p w:rsidR="00000000" w:rsidDel="00000000" w:rsidP="00000000" w:rsidRDefault="00000000" w:rsidRPr="00000000" w14:paraId="00000059">
      <w:pPr>
        <w:pStyle w:val="Heading3"/>
        <w:keepNext w:val="0"/>
        <w:keepLines w:val="0"/>
        <w:spacing w:before="280" w:line="360" w:lineRule="auto"/>
        <w:rPr>
          <w:b w:val="1"/>
          <w:bCs w:val="1"/>
          <w:color w:val="000000"/>
          <w:sz w:val="26"/>
          <w:szCs w:val="26"/>
        </w:rPr>
      </w:pPr>
      <w:bookmarkStart w:colFirst="0" w:colLast="0" w:name="_ohswby8e6zpe" w:id="34"/>
      <w:bookmarkEnd w:id="34"/>
      <w:r w:rsidDel="00000000" w:rsidR="00000000" w:rsidRPr="00000000">
        <w:rPr>
          <w:b w:val="1"/>
          <w:bCs w:val="1"/>
          <w:color w:val="000000"/>
          <w:sz w:val="26"/>
          <w:szCs w:val="26"/>
          <w:rtl w:val="0"/>
        </w:rPr>
        <w:t xml:space="preserve">A. The "Move-Code" Engine</w:t>
      </w:r>
    </w:p>
    <w:p w:rsidR="00000000" w:rsidDel="00000000" w:rsidP="00000000" w:rsidRDefault="00000000" w:rsidRPr="00000000" w14:paraId="0000005A">
      <w:pPr>
        <w:numPr>
          <w:ilvl w:val="0"/>
          <w:numId w:val="4"/>
        </w:numPr>
        <w:spacing w:after="0" w:afterAutospacing="0" w:before="240" w:line="360" w:lineRule="auto"/>
        <w:ind w:left="720" w:hanging="360"/>
      </w:pPr>
      <w:r w:rsidDel="00000000" w:rsidR="00000000" w:rsidRPr="00000000">
        <w:rPr>
          <w:b w:val="1"/>
          <w:bCs w:val="1"/>
          <w:rtl w:val="0"/>
        </w:rPr>
        <w:t xml:space="preserve">Instant Fiscal Recognition:</w:t>
      </w:r>
      <w:r w:rsidDel="00000000" w:rsidR="00000000" w:rsidRPr="00000000">
        <w:rPr>
          <w:rtl w:val="0"/>
        </w:rPr>
        <w:t xml:space="preserve"> Physical moves (Gate-In, Load, Transshipment etc.) upon updating move code, system trigger automatic accounting entries, eliminating the lag between activity and financial recognition.</w:t>
      </w:r>
    </w:p>
    <w:p w:rsidR="00000000" w:rsidDel="00000000" w:rsidP="00000000" w:rsidRDefault="00000000" w:rsidRPr="00000000" w14:paraId="0000005B">
      <w:pPr>
        <w:numPr>
          <w:ilvl w:val="0"/>
          <w:numId w:val="4"/>
        </w:numPr>
        <w:spacing w:after="240" w:before="0" w:beforeAutospacing="0" w:line="360" w:lineRule="auto"/>
        <w:ind w:left="720" w:hanging="360"/>
      </w:pPr>
      <w:r w:rsidDel="00000000" w:rsidR="00000000" w:rsidRPr="00000000">
        <w:rPr>
          <w:b w:val="1"/>
          <w:bCs w:val="1"/>
          <w:rtl w:val="0"/>
        </w:rPr>
        <w:t xml:space="preserve">The Zero-Dispute Protocol:</w:t>
      </w:r>
      <w:r w:rsidDel="00000000" w:rsidR="00000000" w:rsidRPr="00000000">
        <w:rPr>
          <w:rtl w:val="0"/>
        </w:rPr>
        <w:t xml:space="preserve"> Every container is mapped to a specific slot agreement, enabling a match against vendor provided invoices to flag discrepancies instantly.</w:t>
      </w:r>
      <w:r w:rsidDel="00000000" w:rsidR="00000000" w:rsidRPr="00000000">
        <w:rPr>
          <w:rtl w:val="0"/>
        </w:rPr>
      </w:r>
    </w:p>
    <w:p w:rsidR="00000000" w:rsidDel="00000000" w:rsidP="00000000" w:rsidRDefault="00000000" w:rsidRPr="00000000" w14:paraId="0000005C">
      <w:pPr>
        <w:pStyle w:val="Heading3"/>
        <w:keepNext w:val="0"/>
        <w:keepLines w:val="0"/>
        <w:spacing w:before="280" w:line="360" w:lineRule="auto"/>
        <w:rPr>
          <w:b w:val="1"/>
          <w:bCs w:val="1"/>
          <w:color w:val="000000"/>
          <w:sz w:val="26"/>
          <w:szCs w:val="26"/>
        </w:rPr>
      </w:pPr>
      <w:bookmarkStart w:colFirst="0" w:colLast="0" w:name="_z5myh1mzem9h" w:id="35"/>
      <w:bookmarkEnd w:id="35"/>
      <w:r w:rsidDel="00000000" w:rsidR="00000000" w:rsidRPr="00000000">
        <w:rPr>
          <w:b w:val="1"/>
          <w:bCs w:val="1"/>
          <w:color w:val="000000"/>
          <w:sz w:val="26"/>
          <w:szCs w:val="26"/>
          <w:rtl w:val="0"/>
        </w:rPr>
        <w:t xml:space="preserve">B. Revenue &amp; Recovery Firewalls</w:t>
      </w:r>
    </w:p>
    <w:p w:rsidR="00000000" w:rsidDel="00000000" w:rsidP="00000000" w:rsidRDefault="00000000" w:rsidRPr="00000000" w14:paraId="0000005D">
      <w:pPr>
        <w:numPr>
          <w:ilvl w:val="0"/>
          <w:numId w:val="5"/>
        </w:numPr>
        <w:spacing w:after="0" w:afterAutospacing="0" w:before="240" w:line="360" w:lineRule="auto"/>
        <w:ind w:left="720" w:hanging="360"/>
      </w:pPr>
      <w:r w:rsidDel="00000000" w:rsidR="00000000" w:rsidRPr="00000000">
        <w:rPr>
          <w:b w:val="1"/>
          <w:bCs w:val="1"/>
          <w:rtl w:val="0"/>
        </w:rPr>
        <w:t xml:space="preserve">Document Leakage Prevention:</w:t>
      </w:r>
      <w:r w:rsidDel="00000000" w:rsidR="00000000" w:rsidRPr="00000000">
        <w:rPr>
          <w:rtl w:val="0"/>
        </w:rPr>
        <w:t xml:space="preserve"> The system locks files for expired Delivery Orders (DO). Re-issuance is blocked until the system calculates and confirms payment for additional storage and demurrage.</w:t>
      </w:r>
    </w:p>
    <w:p w:rsidR="00000000" w:rsidDel="00000000" w:rsidP="00000000" w:rsidRDefault="00000000" w:rsidRPr="00000000" w14:paraId="0000005E">
      <w:pPr>
        <w:numPr>
          <w:ilvl w:val="0"/>
          <w:numId w:val="5"/>
        </w:numPr>
        <w:spacing w:after="0" w:afterAutospacing="0" w:before="0" w:beforeAutospacing="0" w:line="360" w:lineRule="auto"/>
        <w:ind w:left="720" w:hanging="360"/>
      </w:pPr>
      <w:r w:rsidDel="00000000" w:rsidR="00000000" w:rsidRPr="00000000">
        <w:rPr>
          <w:b w:val="1"/>
          <w:bCs w:val="1"/>
          <w:rtl w:val="0"/>
        </w:rPr>
        <w:t xml:space="preserve">Recovery Firewall:</w:t>
      </w:r>
      <w:r w:rsidDel="00000000" w:rsidR="00000000" w:rsidRPr="00000000">
        <w:rPr>
          <w:rtl w:val="0"/>
        </w:rPr>
        <w:t xml:space="preserve"> Container damages exceeding pre-defined limits are automatically tagged as liabilities to the customer’s profile which enables docs clearance from corporate to proceed for repair works.</w:t>
      </w:r>
    </w:p>
    <w:p w:rsidR="00000000" w:rsidDel="00000000" w:rsidP="00000000" w:rsidRDefault="00000000" w:rsidRPr="00000000" w14:paraId="0000005F">
      <w:pPr>
        <w:numPr>
          <w:ilvl w:val="0"/>
          <w:numId w:val="5"/>
        </w:numPr>
        <w:spacing w:after="0" w:afterAutospacing="0" w:before="0" w:beforeAutospacing="0" w:line="360" w:lineRule="auto"/>
        <w:ind w:left="720" w:hanging="360"/>
      </w:pPr>
      <w:r w:rsidDel="00000000" w:rsidR="00000000" w:rsidRPr="00000000">
        <w:rPr>
          <w:b w:val="1"/>
          <w:bCs w:val="1"/>
          <w:rtl w:val="0"/>
        </w:rPr>
        <w:t xml:space="preserve">Title Security:</w:t>
      </w:r>
      <w:r w:rsidDel="00000000" w:rsidR="00000000" w:rsidRPr="00000000">
        <w:rPr>
          <w:rtl w:val="0"/>
        </w:rPr>
        <w:t xml:space="preserve"> Bill of Lading release is treated as a high-security financial checkpoint; title to goods is only transferred after payment is confirmed. It also covers Switch BL’s.</w:t>
      </w:r>
    </w:p>
    <w:p w:rsidR="00000000" w:rsidDel="00000000" w:rsidP="00000000" w:rsidRDefault="00000000" w:rsidRPr="00000000" w14:paraId="00000060">
      <w:pPr>
        <w:numPr>
          <w:ilvl w:val="0"/>
          <w:numId w:val="5"/>
        </w:numPr>
        <w:spacing w:after="240" w:before="0" w:beforeAutospacing="0" w:line="360" w:lineRule="auto"/>
        <w:ind w:left="720" w:hanging="360"/>
      </w:pPr>
      <w:r w:rsidDel="00000000" w:rsidR="00000000" w:rsidRPr="00000000">
        <w:rPr>
          <w:b w:val="1"/>
          <w:bCs w:val="1"/>
          <w:rtl w:val="0"/>
        </w:rPr>
        <w:t xml:space="preserve">Upfront Collection:</w:t>
      </w:r>
      <w:r w:rsidDel="00000000" w:rsidR="00000000" w:rsidRPr="00000000">
        <w:rPr>
          <w:rtl w:val="0"/>
        </w:rPr>
        <w:t xml:space="preserve"> Advance detention recovery is mandated via the import invoice to secure cash flow.</w:t>
      </w:r>
    </w:p>
    <w:p w:rsidR="00000000" w:rsidDel="00000000" w:rsidP="00000000" w:rsidRDefault="00000000" w:rsidRPr="00000000" w14:paraId="00000061">
      <w:pPr>
        <w:pStyle w:val="Heading3"/>
        <w:keepNext w:val="0"/>
        <w:keepLines w:val="0"/>
        <w:spacing w:before="280" w:line="360" w:lineRule="auto"/>
        <w:rPr>
          <w:b w:val="1"/>
          <w:bCs w:val="1"/>
          <w:color w:val="000000"/>
          <w:sz w:val="26"/>
          <w:szCs w:val="26"/>
        </w:rPr>
      </w:pPr>
      <w:bookmarkStart w:colFirst="0" w:colLast="0" w:name="_ua5h551rvkcw" w:id="36"/>
      <w:bookmarkEnd w:id="36"/>
      <w:r w:rsidDel="00000000" w:rsidR="00000000" w:rsidRPr="00000000">
        <w:rPr>
          <w:b w:val="1"/>
          <w:bCs w:val="1"/>
          <w:color w:val="000000"/>
          <w:sz w:val="26"/>
          <w:szCs w:val="26"/>
          <w:rtl w:val="0"/>
        </w:rPr>
        <w:t xml:space="preserve">C. Agency Governance</w:t>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b w:val="1"/>
          <w:bCs w:val="1"/>
          <w:rtl w:val="0"/>
        </w:rPr>
        <w:t xml:space="preserve">"Are your global agency settlements buried in disconnected Excel sheets, forcing your Finance Department to manually 'Trust' the disbursement accounts (DA) submitted by agents? To defend against the risk of Commission Over-payments and SOA discrepancies-   </w:t>
      </w:r>
      <w:r w:rsidDel="00000000" w:rsidR="00000000" w:rsidRPr="00000000">
        <w:rPr>
          <w:rtl w:val="0"/>
        </w:rPr>
        <w:t xml:space="preserve">inTEUtion provides..</w:t>
      </w:r>
      <w:r w:rsidDel="00000000" w:rsidR="00000000" w:rsidRPr="00000000">
        <w:rPr>
          <w:rtl w:val="0"/>
        </w:rPr>
      </w:r>
    </w:p>
    <w:p w:rsidR="00000000" w:rsidDel="00000000" w:rsidP="00000000" w:rsidRDefault="00000000" w:rsidRPr="00000000" w14:paraId="00000064">
      <w:pPr>
        <w:numPr>
          <w:ilvl w:val="0"/>
          <w:numId w:val="6"/>
        </w:numPr>
        <w:spacing w:after="240" w:before="240" w:line="360" w:lineRule="auto"/>
        <w:ind w:left="720" w:hanging="360"/>
      </w:pPr>
      <w:r w:rsidDel="00000000" w:rsidR="00000000" w:rsidRPr="00000000">
        <w:rPr>
          <w:b w:val="1"/>
          <w:bCs w:val="1"/>
          <w:rtl w:val="0"/>
        </w:rPr>
        <w:t xml:space="preserve">Closed-Loop SOA:</w:t>
      </w:r>
      <w:r w:rsidDel="00000000" w:rsidR="00000000" w:rsidRPr="00000000">
        <w:rPr>
          <w:rtl w:val="0"/>
        </w:rPr>
        <w:t xml:space="preserve"> By embedding master Agency Contracts, the system validates every commission and ensures every penny sent to or collected by an agent is accounted for -  via Vessel wise DA and periodic DA followed by SOA</w:t>
      </w:r>
    </w:p>
    <w:p w:rsidR="00000000" w:rsidDel="00000000" w:rsidP="00000000" w:rsidRDefault="00000000" w:rsidRPr="00000000" w14:paraId="0000006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360" w:lineRule="auto"/>
        <w:rPr>
          <w:b w:val="1"/>
          <w:bCs w:val="1"/>
          <w:sz w:val="34"/>
          <w:szCs w:val="34"/>
        </w:rPr>
      </w:pPr>
      <w:bookmarkStart w:colFirst="0" w:colLast="0" w:name="_1u8bs1n5ngyr" w:id="37"/>
      <w:bookmarkEnd w:id="37"/>
      <w:r w:rsidDel="00000000" w:rsidR="00000000" w:rsidRPr="00000000">
        <w:rPr>
          <w:b w:val="1"/>
          <w:bCs w:val="1"/>
          <w:sz w:val="34"/>
          <w:szCs w:val="34"/>
          <w:rtl w:val="0"/>
        </w:rPr>
        <w:t xml:space="preserve">3. Data Governance: The "Fortress Architecture"</w:t>
      </w:r>
    </w:p>
    <w:p w:rsidR="00000000" w:rsidDel="00000000" w:rsidP="00000000" w:rsidRDefault="00000000" w:rsidRPr="00000000" w14:paraId="00000067">
      <w:pPr>
        <w:spacing w:after="240" w:before="240" w:line="360" w:lineRule="auto"/>
        <w:rPr/>
      </w:pPr>
      <w:r w:rsidDel="00000000" w:rsidR="00000000" w:rsidRPr="00000000">
        <w:rPr>
          <w:rtl w:val="0"/>
        </w:rPr>
        <w:t xml:space="preserve">We protect ASYAD’s commercial secrets through rigorous system-enforced boundaries.</w:t>
      </w:r>
    </w:p>
    <w:p w:rsidR="00000000" w:rsidDel="00000000" w:rsidP="00000000" w:rsidRDefault="00000000" w:rsidRPr="00000000" w14:paraId="00000068">
      <w:pPr>
        <w:numPr>
          <w:ilvl w:val="0"/>
          <w:numId w:val="8"/>
        </w:numPr>
        <w:spacing w:after="0" w:afterAutospacing="0" w:before="240" w:line="360" w:lineRule="auto"/>
        <w:ind w:left="720" w:hanging="360"/>
      </w:pPr>
      <w:r w:rsidDel="00000000" w:rsidR="00000000" w:rsidRPr="00000000">
        <w:rPr>
          <w:b w:val="1"/>
          <w:bCs w:val="1"/>
          <w:rtl w:val="0"/>
        </w:rPr>
        <w:t xml:space="preserve">Office-Level Isolation:</w:t>
      </w:r>
      <w:r w:rsidDel="00000000" w:rsidR="00000000" w:rsidRPr="00000000">
        <w:rPr>
          <w:rtl w:val="0"/>
        </w:rPr>
        <w:t xml:space="preserve"> Local offices and agents are restricted to their own data, remaining blind to global activities or volumes of other offices unless authorized.</w:t>
      </w:r>
    </w:p>
    <w:p w:rsidR="00000000" w:rsidDel="00000000" w:rsidP="00000000" w:rsidRDefault="00000000" w:rsidRPr="00000000" w14:paraId="00000069">
      <w:pPr>
        <w:numPr>
          <w:ilvl w:val="0"/>
          <w:numId w:val="8"/>
        </w:numPr>
        <w:spacing w:after="0" w:afterAutospacing="0" w:before="0" w:beforeAutospacing="0" w:line="360" w:lineRule="auto"/>
        <w:ind w:left="720" w:hanging="360"/>
      </w:pPr>
      <w:r w:rsidDel="00000000" w:rsidR="00000000" w:rsidRPr="00000000">
        <w:rPr>
          <w:b w:val="1"/>
          <w:bCs w:val="1"/>
          <w:rtl w:val="0"/>
        </w:rPr>
        <w:t xml:space="preserve">Encryption of Sensitive Data:</w:t>
      </w:r>
      <w:r w:rsidDel="00000000" w:rsidR="00000000" w:rsidRPr="00000000">
        <w:rPr>
          <w:rtl w:val="0"/>
        </w:rPr>
        <w:t xml:space="preserve"> "Buy Rates," "Sell Rates," and agency commissions are strictly encrypted.</w:t>
      </w:r>
    </w:p>
    <w:p w:rsidR="00000000" w:rsidDel="00000000" w:rsidP="00000000" w:rsidRDefault="00000000" w:rsidRPr="00000000" w14:paraId="0000006A">
      <w:pPr>
        <w:numPr>
          <w:ilvl w:val="0"/>
          <w:numId w:val="8"/>
        </w:numPr>
        <w:spacing w:after="0" w:afterAutospacing="0" w:before="0" w:beforeAutospacing="0" w:line="360" w:lineRule="auto"/>
        <w:ind w:left="720" w:hanging="360"/>
      </w:pPr>
      <w:r w:rsidDel="00000000" w:rsidR="00000000" w:rsidRPr="00000000">
        <w:rPr>
          <w:b w:val="1"/>
          <w:bCs w:val="1"/>
          <w:rtl w:val="0"/>
        </w:rPr>
        <w:t xml:space="preserve">Party Confidentiality:</w:t>
      </w:r>
      <w:r w:rsidDel="00000000" w:rsidR="00000000" w:rsidRPr="00000000">
        <w:rPr>
          <w:rtl w:val="0"/>
        </w:rPr>
        <w:t xml:space="preserve"> Prevents visibility of cross-party exposure and ensures strictly governed tariff showcases.</w:t>
      </w:r>
    </w:p>
    <w:p w:rsidR="00000000" w:rsidDel="00000000" w:rsidP="00000000" w:rsidRDefault="00000000" w:rsidRPr="00000000" w14:paraId="0000006B">
      <w:pPr>
        <w:numPr>
          <w:ilvl w:val="0"/>
          <w:numId w:val="8"/>
        </w:numPr>
        <w:spacing w:after="240" w:before="0" w:beforeAutospacing="0" w:line="360" w:lineRule="auto"/>
        <w:ind w:left="720" w:hanging="360"/>
        <w:rPr/>
      </w:pPr>
      <w:r w:rsidDel="00000000" w:rsidR="00000000" w:rsidRPr="00000000">
        <w:rPr>
          <w:b w:val="1"/>
          <w:bCs w:val="1"/>
          <w:rtl w:val="0"/>
        </w:rPr>
        <w:t xml:space="preserve">Audit Trail:</w:t>
      </w:r>
      <w:r w:rsidDel="00000000" w:rsidR="00000000" w:rsidRPr="00000000">
        <w:rPr>
          <w:rtl w:val="0"/>
        </w:rPr>
        <w:t xml:space="preserve"> Comprehensive digital footprints for all system actions to ensure operational integrity.</w:t>
      </w:r>
    </w:p>
    <w:p w:rsidR="00000000" w:rsidDel="00000000" w:rsidP="00000000" w:rsidRDefault="00000000" w:rsidRPr="00000000" w14:paraId="0000006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pStyle w:val="Heading2"/>
        <w:keepNext w:val="0"/>
        <w:keepLines w:val="0"/>
        <w:spacing w:after="80" w:line="360" w:lineRule="auto"/>
        <w:rPr>
          <w:b w:val="1"/>
          <w:bCs w:val="1"/>
          <w:sz w:val="34"/>
          <w:szCs w:val="34"/>
        </w:rPr>
      </w:pPr>
      <w:bookmarkStart w:colFirst="0" w:colLast="0" w:name="_u55f3f3gh3d2" w:id="38"/>
      <w:bookmarkEnd w:id="38"/>
      <w:r w:rsidDel="00000000" w:rsidR="00000000" w:rsidRPr="00000000">
        <w:rPr>
          <w:b w:val="1"/>
          <w:bCs w:val="1"/>
          <w:sz w:val="34"/>
          <w:szCs w:val="34"/>
          <w:rtl w:val="0"/>
        </w:rPr>
        <w:t xml:space="preserve">4. 360-Degree Fiscal Health &amp; Accounting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360" w:lineRule="auto"/>
        <w:rPr>
          <w:b w:val="1"/>
          <w:bCs w:val="1"/>
        </w:rPr>
      </w:pPr>
      <w:r w:rsidDel="00000000" w:rsidR="00000000" w:rsidRPr="00000000">
        <w:rPr>
          <w:b w:val="1"/>
          <w:bCs w:val="1"/>
          <w:rtl w:val="0"/>
        </w:rPr>
        <w:t xml:space="preserve">"Are your operational successes trapped in a 'Logistics Silo,' facing difficulties to  manually bridge the gap between operation shipping data and your Accounting ERP system without a unified financial engine? inTEUtion provides…</w:t>
      </w:r>
    </w:p>
    <w:p w:rsidR="00000000" w:rsidDel="00000000" w:rsidP="00000000" w:rsidRDefault="00000000" w:rsidRPr="00000000" w14:paraId="00000071">
      <w:pPr>
        <w:spacing w:line="360" w:lineRule="auto"/>
        <w:rPr>
          <w:b w:val="1"/>
          <w:bCs w:val="1"/>
        </w:rPr>
      </w:pPr>
      <w:r w:rsidDel="00000000" w:rsidR="00000000" w:rsidRPr="00000000">
        <w:rPr>
          <w:rtl w:val="0"/>
        </w:rPr>
      </w:r>
    </w:p>
    <w:p w:rsidR="00000000" w:rsidDel="00000000" w:rsidP="00000000" w:rsidRDefault="00000000" w:rsidRPr="00000000" w14:paraId="00000072">
      <w:pPr>
        <w:numPr>
          <w:ilvl w:val="0"/>
          <w:numId w:val="3"/>
        </w:numPr>
        <w:spacing w:after="0" w:afterAutospacing="0" w:before="240" w:line="360" w:lineRule="auto"/>
        <w:ind w:left="720" w:hanging="360"/>
      </w:pPr>
      <w:r w:rsidDel="00000000" w:rsidR="00000000" w:rsidRPr="00000000">
        <w:rPr>
          <w:b w:val="1"/>
          <w:bCs w:val="1"/>
          <w:rtl w:val="0"/>
        </w:rPr>
        <w:t xml:space="preserve">ERPNext Accounting:</w:t>
      </w:r>
      <w:r w:rsidDel="00000000" w:rsidR="00000000" w:rsidRPr="00000000">
        <w:rPr>
          <w:rtl w:val="0"/>
        </w:rPr>
        <w:t xml:space="preserve"> inTEUtion coupled with ERPNext to harmonize shipping data where every transaction follows a strict, system-enforced path from the vessel slot to the  end Ledger. This "Coupled Architecture" ensures that ASYAD remains 100% audit-compliant. </w:t>
      </w:r>
    </w:p>
    <w:p w:rsidR="00000000" w:rsidDel="00000000" w:rsidP="00000000" w:rsidRDefault="00000000" w:rsidRPr="00000000" w14:paraId="00000073">
      <w:pPr>
        <w:numPr>
          <w:ilvl w:val="0"/>
          <w:numId w:val="3"/>
        </w:numPr>
        <w:spacing w:after="0" w:afterAutospacing="0" w:before="0" w:beforeAutospacing="0" w:line="360" w:lineRule="auto"/>
        <w:ind w:left="720" w:hanging="360"/>
      </w:pPr>
      <w:r w:rsidDel="00000000" w:rsidR="00000000" w:rsidRPr="00000000">
        <w:rPr>
          <w:b w:val="1"/>
          <w:bCs w:val="1"/>
          <w:rtl w:val="0"/>
        </w:rPr>
        <w:t xml:space="preserve">One-Click Intelligence:</w:t>
      </w:r>
      <w:r w:rsidDel="00000000" w:rsidR="00000000" w:rsidRPr="00000000">
        <w:rPr>
          <w:rtl w:val="0"/>
        </w:rPr>
        <w:t xml:space="preserve"> Generate real-time One click P&amp;L,Booking wise P&amp;L, Balance Sheets, and accounting related reports/statements instantly.</w:t>
      </w:r>
    </w:p>
    <w:p w:rsidR="00000000" w:rsidDel="00000000" w:rsidP="00000000" w:rsidRDefault="00000000" w:rsidRPr="00000000" w14:paraId="00000074">
      <w:pPr>
        <w:numPr>
          <w:ilvl w:val="0"/>
          <w:numId w:val="3"/>
        </w:numPr>
        <w:spacing w:after="0" w:afterAutospacing="0" w:before="0" w:beforeAutospacing="0" w:line="360" w:lineRule="auto"/>
        <w:ind w:left="720" w:hanging="360"/>
      </w:pPr>
      <w:r w:rsidDel="00000000" w:rsidR="00000000" w:rsidRPr="00000000">
        <w:rPr>
          <w:b w:val="1"/>
          <w:bCs w:val="1"/>
          <w:rtl w:val="0"/>
        </w:rPr>
        <w:t xml:space="preserve">Operational Integrity:</w:t>
      </w:r>
      <w:r w:rsidDel="00000000" w:rsidR="00000000" w:rsidRPr="00000000">
        <w:rPr>
          <w:rtl w:val="0"/>
        </w:rPr>
        <w:t xml:space="preserve"> Includes basic system locks such as VGM updation before Container Gate in, ICD/Transshipment confirmations in order to avoid rollovers and port congestions, and move-code overlap prevention with necessity checks.</w:t>
      </w:r>
    </w:p>
    <w:p w:rsidR="00000000" w:rsidDel="00000000" w:rsidP="00000000" w:rsidRDefault="00000000" w:rsidRPr="00000000" w14:paraId="00000075">
      <w:pPr>
        <w:numPr>
          <w:ilvl w:val="0"/>
          <w:numId w:val="3"/>
        </w:numPr>
        <w:spacing w:after="240" w:before="0" w:beforeAutospacing="0" w:line="360" w:lineRule="auto"/>
        <w:ind w:left="720" w:hanging="360"/>
      </w:pPr>
      <w:r w:rsidDel="00000000" w:rsidR="00000000" w:rsidRPr="00000000">
        <w:rPr>
          <w:b w:val="1"/>
          <w:bCs w:val="1"/>
          <w:rtl w:val="0"/>
        </w:rPr>
        <w:t xml:space="preserve">Oman Compliance:</w:t>
      </w:r>
      <w:r w:rsidDel="00000000" w:rsidR="00000000" w:rsidRPr="00000000">
        <w:rPr>
          <w:rtl w:val="0"/>
        </w:rPr>
        <w:t xml:space="preserve"> Supports Oman's VAT requirements.</w:t>
      </w:r>
    </w:p>
    <w:p w:rsidR="00000000" w:rsidDel="00000000" w:rsidP="00000000" w:rsidRDefault="00000000" w:rsidRPr="00000000" w14:paraId="00000076">
      <w:pPr>
        <w:spacing w:after="240" w:before="240" w:line="360" w:lineRule="auto"/>
        <w:rPr>
          <w:b w:val="1"/>
          <w:bCs w:val="1"/>
          <w:sz w:val="34"/>
          <w:szCs w:val="34"/>
        </w:rPr>
      </w:pPr>
      <w:r w:rsidDel="00000000" w:rsidR="00000000" w:rsidRPr="00000000">
        <w:rPr>
          <w:b w:val="1"/>
          <w:bCs w:val="1"/>
          <w:sz w:val="34"/>
          <w:szCs w:val="34"/>
          <w:rtl w:val="0"/>
        </w:rPr>
        <w:t xml:space="preserve">5. inTEUtion Insights (Dashboard / Reports)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Financial velocity Reports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Operational integrity Reports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Commercial and stakeholder analytics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Fiscal governance reports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pPr>
      <w:r w:rsidDel="00000000" w:rsidR="00000000" w:rsidRPr="00000000">
        <w:rPr>
          <w:rtl w:val="0"/>
        </w:rPr>
        <w:t xml:space="preserve">Agency related dashboard</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cko Cherian" w:id="1" w:date="2026-02-17T05:51:57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come at the end, not in the beginning.</w:t>
      </w:r>
    </w:p>
  </w:comment>
  <w:comment w:author="Chacko Cherian" w:id="0" w:date="2026-02-19T10:34:58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review this section later.</w:t>
      </w:r>
    </w:p>
  </w:comment>
  <w:comment w:author="Chacko Cherian" w:id="2" w:date="2026-02-17T05:51:4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ASYAD is a full fledged shipping line, not an NVOCC. Remove NVOCC from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