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880"/>
        <w:jc w:val="center"/>
      </w:pPr>
      <w:r>
        <w:rPr>
          <w:rFonts w:ascii="Arial" w:cs="Arial" w:eastAsia="Arial" w:hAnsi="Arial"/>
          <w:b/>
          <w:bCs/>
          <w:color w:val="FF6B00"/>
          <w:sz w:val="80"/>
          <w:szCs w:val="80"/>
        </w:rPr>
        <w:t xml:space="preserve">TITANCREW</w:t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MASTER BLUEPRINT &amp; GRAND PLAN</w:t>
      </w:r>
    </w:p>
    <w:p>
      <w:pPr>
        <w:pBdr>
          <w:bottom w:val="single" w:color="FF6B00" w:sz="4" w:space="1"/>
        </w:pBdr>
        <w:spacing w:after="240"/>
      </w:pPr>
    </w:p>
    <w:p>
      <w:pPr>
        <w:spacing w:after="240"/>
        <w:jc w:val="center"/>
      </w:pPr>
      <w:r>
        <w:rPr>
          <w:rFonts w:ascii="Arial" w:cs="Arial" w:eastAsia="Arial" w:hAnsi="Arial"/>
          <w:i/>
          <w:iCs/>
          <w:color w:val="334166"/>
          <w:sz w:val="24"/>
          <w:szCs w:val="24"/>
        </w:rPr>
        <w:t xml:space="preserve">The Definitive Architecture, Product, and Execution Reference</w:t>
      </w:r>
    </w:p>
    <w:p>
      <w:pPr>
        <w:spacing w:after="2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Version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2.0 — March 30, 2026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Prepared For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Stephen Rawding — Founder &amp; CEO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Classification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Confidential — Internal Use Only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Status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Active / Living Document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Horizon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12–24 Months</w:t>
            </w:r>
          </w:p>
        </w:tc>
      </w:tr>
    </w:tbl>
    <w:p>
      <w:pPr>
        <w:spacing w:after="3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D8FA4"/>
          <w:sz w:val="28"/>
          <w:szCs w:val="28"/>
        </w:rPr>
        <w:t xml:space="preserve">AI-Powered Back-Office for US Trade Businesses</w:t>
      </w:r>
    </w:p>
    <w:p>
      <w:r>
        <w:br w:type="page"/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1. Executive Summary</w:t>
      </w:r>
    </w:p>
    <w:p>
      <w:pPr>
        <w:pBdr>
          <w:bottom w:val="single" w:color="FF6B00" w:sz="4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TitanCrew is a SaaS platform that deploys a coordinated fleet of AI agents to autonomously run the back-office operations of US trade contractors — plumbers, electricians, HVAC technicians, roofers, landscapers, snow plow operators, and junk removal companies. From the moment a customer calls, to scheduling, to invoicing, to parts reordering, to next-day briefings, TitanCrew's AI Crew handles it — without the owner lifting a finger.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The Problem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Trade business owners spend 20–30 hours per week on admin work (scheduling, invoicing, follow-ups, parts ordering, compliance logging) instead of generating revenue on the job site.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58% of trade businesses fail in the first 5 years — primarily due to operational inefficiency, not lack of skills.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Existing software (ServiceTitan, Jobber, Housecall Pro) offers tools but still requires manual operation. TitanCrew replaces the operator with AI.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The Solution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6 specialized AI agents — each with a defined role, memory, and toolset — deployed as a coordinated "crew" for each customer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Fully automated: agents fire on triggers (new job, customer message, end of day), not manual clicks.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Deployed in under 5 minutes via a 9-step onboarding flow; ROI positive within the first week.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Business Metrics (Target State — Q4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5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MRR Target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$200,000 / month (500 accounts × avg $400)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CAC (target)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$300 — 1 Facebook/Google lead → trial → close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LTV (target)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$14,400 (36-month avg retention × $400 avg MRR)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LTV : CAC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48:1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Churn target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2% monthly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NPS target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&gt; 60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2. Product Vision &amp; Core Value Proposition</w:t>
      </w:r>
    </w:p>
    <w:p>
      <w:pPr>
        <w:pBdr>
          <w:bottom w:val="single" w:color="FF6B00" w:sz="4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b/>
          <w:bCs/>
          <w:i/>
          <w:iCs/>
          <w:color w:val="0D0D0D"/>
          <w:sz w:val="22"/>
          <w:szCs w:val="22"/>
        </w:rPr>
        <w:t xml:space="preserve">"TitanCrew is the foreman who never sleeps, never forgets, and never makes mistakes — so you can focus on the work only you can do."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Vision Statement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By 2028, TitanCrew will be the operating system of choice for 10,000+ US trade businesses — a platform where every owner has a full AI back-office crew that handles scheduling, customer comms, invoicing, parts, compliance, and growth without any manual input.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Core Value Propositions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Pillar</w:t>
            </w:r>
          </w:p>
        </w:tc>
        <w:tc>
          <w:tcPr>
            <w:tcW w:type="dxa" w:w="42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7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Proof Point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Time Saved</w:t>
            </w:r>
          </w:p>
        </w:tc>
        <w:tc>
          <w:tcPr>
            <w:tcW w:type="dxa" w:w="4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Eliminate 20+ hrs/week of admin work per contractor.</w:t>
            </w:r>
          </w:p>
        </w:tc>
        <w:tc>
          <w:tcPr>
            <w:tcW w:type="dxa" w:w="2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Avg: 22 hrs/week saved (based on 200 beta accounts)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Revenue Lift</w:t>
            </w:r>
          </w:p>
        </w:tc>
        <w:tc>
          <w:tcPr>
            <w:tcW w:type="dxa" w:w="4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AI-optimized scheduling fills gaps; automated follow-ups win back lost leads.</w:t>
            </w:r>
          </w:p>
        </w:tc>
        <w:tc>
          <w:tcPr>
            <w:tcW w:type="dxa" w:w="2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18% average revenue increase in first 30 days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 Hiring</w:t>
            </w:r>
          </w:p>
        </w:tc>
        <w:tc>
          <w:tcPr>
            <w:tcW w:type="dxa" w:w="4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One platform replaces a dispatcher, bookkeeper, and receptionist.</w:t>
            </w:r>
          </w:p>
        </w:tc>
        <w:tc>
          <w:tcPr>
            <w:tcW w:type="dxa" w:w="2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Save $48,000–$72,000/year in admin salaries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Instant Deploy</w:t>
            </w:r>
          </w:p>
        </w:tc>
        <w:tc>
          <w:tcPr>
            <w:tcW w:type="dxa" w:w="4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From sign-up to live AI crew in under 5 minutes.</w:t>
            </w:r>
          </w:p>
        </w:tc>
        <w:tc>
          <w:tcPr>
            <w:tcW w:type="dxa" w:w="2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9-step guided onboarding; agents deploy on completion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Zero Learning Curve</w:t>
            </w:r>
          </w:p>
        </w:tc>
        <w:tc>
          <w:tcPr>
            <w:tcW w:type="dxa" w:w="4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Owners receive a daily 6 AM briefing — a plain-English summary of yesterday and today.</w:t>
            </w:r>
          </w:p>
        </w:tc>
        <w:tc>
          <w:tcPr>
            <w:tcW w:type="dxa" w:w="2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 training required; just read the briefing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Positioning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Category: Autonomous AI back-office for trade contractors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Primary competitor: ServiceTitan ($100M ARR, $1,800/mo, complex) — TitanCrew is 4× cheaper and requires zero operation.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Secondary competitors: Jobber, Housecall Pro — tool providers, not autonomous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Tagline: "Your AI Crew. On the Job. Every Day."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3. Target Market &amp; Customer Personas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Market Sizing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63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Total Addressable Market (TAM)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3.8M trade contractor businesses in the US (Census Bureau 2024)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Serviceable Addressable Market (SAM)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780,000 businesses with 1–25 employees and $250K–$5M annual revenue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Serviceable Obtainable Market (SOM — Year 1)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2,500 accounts (0.3% SAM penetration)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Annual Market Value (SAM)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$3.1B at $400/mo avg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Supported Trade Types (as of March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Plumbing — residential and commercial service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HVAC — heating, ventilation, air conditioning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Electrical — residential and commercial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Roofing — residential repair and replacement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Landscaping — maintenance and design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General Contracting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Snow Plow — seasonal driveway and commercial lot clearing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Junk Removal — residential haul-away, construction debris, estate cleanouts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Primary Personas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66"/>
          <w:sz w:val="24"/>
          <w:szCs w:val="24"/>
        </w:rPr>
        <w:t xml:space="preserve">Persona A — "Slammed Steve" (Core ICP)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Profile: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Owner-operator, 1–4 technicians, $400K–$1.2M revenue, solo admin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Pain: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Works 60-hour weeks; loses jobs because he can't answer the phone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Get out of the office; focus on technical work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Willingness to Pay: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$300–$500/mo with clear ROI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Acquisition Channel: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Facebook groups, Google search "contractor scheduling software"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66"/>
          <w:sz w:val="24"/>
          <w:szCs w:val="24"/>
        </w:rPr>
        <w:t xml:space="preserve">Persona B — "Growing Gloria" (Expansion ICP)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Profile: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Owner with 5–15 technicians, $1M–$4M revenue, 1 part-time admin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Pain: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Scaling pain — dispatch is chaotic; technicians miss parts, jobs run late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Build repeatable systems without expensive hires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Willingness to Pay: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$600–$900/mo for multi-location, tech dispatch AI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Acquisition Channel: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LinkedIn, trade association referrals, Google Ads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66"/>
          <w:sz w:val="24"/>
          <w:szCs w:val="24"/>
        </w:rPr>
        <w:t xml:space="preserve">Persona C — "Enterprise Ed" (Future ICP)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Profile: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Multi-location operator, 15–50 employees, $4M–$15M revenue, operations manager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Pain: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Data fragmented across tools; no single view of business health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Goal: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Build an AI-driven operations layer; white-label for franchises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Willingness to Pay: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$1,500–$3,000/mo with account manager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A2744"/>
          <w:sz w:val="22"/>
          <w:szCs w:val="22"/>
        </w:rPr>
        <w:t xml:space="preserve">Acquisition Channel: </w:t>
      </w:r>
      <w:r>
        <w:rPr>
          <w:rFonts w:ascii="Arial" w:cs="Arial" w:eastAsia="Arial" w:hAnsi="Arial"/>
          <w:color w:val="0D0D0D"/>
          <w:sz w:val="22"/>
          <w:szCs w:val="22"/>
        </w:rPr>
        <w:t xml:space="preserve">Direct outreach, trade conferences, franchise agreements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4. Full Feature Roadmap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Current State — v1.0 (Live, March 2026)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2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51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9-Step Onboarding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Guided setup including trade type, team size, ROI preview, integrations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6 AI Agents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Scheduler, CustomerComm, LeadHunter, DemoCreator, ForemanPredictor, PartsInventory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Basic + Pro Plans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$399/mo and $799/mo via Stripe Checkout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 Calendar Sync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 (OAuth)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Two-way sync; agent reads/writes job appointments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QuickBooks Online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 (OAuth)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Invoice creation; P&amp;L sync for Foreman reports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SMS / Phone Setup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Twilio integration for inbound/outbound customer comms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 Gating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PlanGate component; blur overlay for locked features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Daily Briefing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6 AM automated briefing to owner's phone/email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Snow Plow + Junk Removal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Native trade type support across all agents and onboarding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Mission Control Dashboard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Real-time job board, agent status, revenue widgets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Q2 2026 — Growth &amp; Intelligence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n8n Workflow Engine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Railway-hosted; connects agent triggers to real-world actions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 Billing Portal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Self-serve plan upgrades, invoice history, cancel flow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Lead Hunter v2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Automated outreach via Google Maps leads + SMS sequence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Case Study Generator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pulls actual job data → generates shareable PDF case study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Mem0 Agent Memory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Persistent cross-session memory for each customer's preferences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Social Media Automation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 (Apr 2026)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Instagram/LinkedIn auto-posts from completed jobs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LangSmith Monitoring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Trace every agent run; catch hallucinations; improve prompts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Q3 2026 — Scale &amp; Enterprise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Multi-Location Support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Separate agent crews per location; consolidated owner view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White-Label Mode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Elite plan; custom domain, logo, agent names for franchises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Technician Mobile App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React Native; job details, parts requests, photo upload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Customer Portal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Self-service booking, invoice view, job status tracking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Predictive Parts Ordering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ML model: seasonal demand + job history → auto-PO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Voice Receptionist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Inbound call → AI answers, qualifies, schedules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OSHA Compliance Log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auto-generates compliance records per job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Q4 2026 — Market Dominance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400"/>
        <w:gridCol w:w="4960"/>
      </w:tblGrid>
      <w:tr>
        <w:trPr>
          <w:tblHeader/>
        </w:trPr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Feature</w:t>
            </w:r>
          </w:p>
        </w:tc>
        <w:tc>
          <w:tcPr>
            <w:tcW w:type="dxa" w:w="1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9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Marketplace / App Store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Partner integrations; revenue share model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Franchise Licensing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Resell TitanCrew to franchise networks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Industry Vertical Expansion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Pool service, pest control, security installation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AI Estimating Engine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Photo → AI estimates job cost and proposal in 60 seconds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Revenue Intelligence</w:t>
            </w:r>
          </w:p>
        </w:tc>
        <w:tc>
          <w:tcPr>
            <w:tcW w:type="dxa" w:w="1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  <w:tc>
          <w:tcPr>
            <w:tcW w:type="dxa" w:w="4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ML-powered P&amp;L forecasting; seasonal revenue projections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5. System Architecture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Architecture Overview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TitanCrew follows a three-tier architecture: a Next.js 15 App Router frontend/API layer deployed on Vercel, a TypeScript agent runtime deployed on Railway, and a Supabase PostgreSQL + Auth backend. n8n (also on Railway) acts as the workflow orchestration layer that bridges agent triggers to external APIs.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Architecture Diagram (ASCII)</w:t>
      </w:r>
    </w:p>
    <w:p>
      <w:pPr>
        <w:spacing w:after="120"/>
      </w:pPr>
      <w:r>
        <w:rPr>
          <w:rFonts w:ascii="Courier New" w:cs="Courier New" w:eastAsia="Courier New" w:hAnsi="Courier New"/>
          <w:color w:val="334166"/>
          <w:sz w:val="16"/>
          <w:szCs w:val="16"/>
        </w:rPr>
        <w:t xml:space="preserve">┌──────────────────────────────────────────────────────────────┐
│                    VERCEL (Next.js 15)                       │
│  ┌─────────────┐  ┌──────────────┐  ┌──────────────────┐   │
│  │ (auth) routes│  │(dashboard)   │  │  API Routes      │   │
│  │ /login       │  │/dashboard    │  │/api/agents/fire  │   │
│  │ /onboarding  │  │/crew         │  │/api/billing/     │   │
│  │ /pricing     │  │/settings     │  │  checkout        │   │
│  └─────────────┘  └──────────────┘  └────────┬─────────┘   │
└───────────────────────────────────────────────┼─────────────┘
                                                 │ HTTPS
                    ┌────────────────────────────▼─────────────┐
                    │          RAILWAY — Agent Runtime          │
                    │  ┌──────────────────────────────────┐    │
                    │  │  MetaSwarm (orchestrator)        │    │
                    │  │  ┌────────┐ ┌────────┐           │    │
                    │  │  │Scheduler│ │CustComm│  ...6x   │    │
                    │  │  └────────┘ └────────┘           │    │
                    │  └──────────────────────────────────┘    │
                    │  ┌──────────────────────────────────┐    │
                    │  │  n8n Workflow Engine              │    │
                    │  │  (triggers, webhooks, sequences) │    │
                    │  └──────────────────────────────────┘    │
                    └──────────────────┬───────────────────────┘
                                       │
             ┌─────────────────────────┼─────────────────────┐
             │                         │                     │
    ┌────────▼───────┐  ┌──────────────▼───┐  ┌─────────────▼──┐
    │   Supabase     │  │  Anthropic API   │  │  3rd Party APIs│
    │ (PostgreSQL +  │  │  (Claude claude-sonnet-4-6) │  │  Stripe, Twilio │
    │   Auth + RLS)  │  └──────────────────┘  │  GCal, QBO,    │
    └────────────────┘                         │  Google Maps   │
                                               └────────────────┘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Tech Stack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000"/>
        <w:gridCol w:w="4360"/>
      </w:tblGrid>
      <w:tr>
        <w:trPr>
          <w:tblHeader/>
        </w:trPr>
        <w:tc>
          <w:tcPr>
            <w:tcW w:type="dxa" w:w="2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43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Frontend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Next.js 15 App Router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 — Edge Runtime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Styling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Tailwind CSS v3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Dark navy glassmorphism design system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Auth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Email/password + SSO ready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Database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PostgreSQL + RLS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Row-Level Security per account_id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Runtime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TypeScript + Anthropic SDK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 Node.js service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n8n (self-hosted)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 — REST webhook triggers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Payments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 Checkout Sessions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Basic $399 / Pro $799 / Elite $1,499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SMS/Voice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Twilio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Inbound call handling + SMS automations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Calendar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 Calendar API v3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OAuth 2.0 Authorization Code Grant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Accounting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QuickBooks Online API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OAuth 2.0; invoice + P&amp;L sync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Memory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Mem0 (planned Q2)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Cross-session context; customer preferences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Monitoring</w:t>
            </w:r>
          </w:p>
        </w:tc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LangSmith (planned Q2)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trace logging + prompt evaluation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6. AI Agent Architecture</w:t>
      </w:r>
    </w:p>
    <w:p>
      <w:pPr>
        <w:pBdr>
          <w:bottom w:val="single" w:color="FF6B00" w:sz="4" w:space="1"/>
        </w:pBdr>
        <w:spacing w:after="240"/>
      </w:pP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TitanCrew deploys 6 specialized AI agents per customer account, coordinated by a MetaSwarm orchestrator. Each agent has a defined role, a curated system prompt, a set of tools, guardrails, and a memory layer. The system is built on the Anthropic SDK (Claude claude-sonnet-4-6) with LangSmith evaluation planned for Q2 2026.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Agent Roster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4360"/>
      </w:tblGrid>
      <w:tr>
        <w:trPr>
          <w:tblHeader/>
        </w:trPr>
        <w:tc>
          <w:tcPr>
            <w:tcW w:type="dxa" w:w="26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3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Responsibility</w:t>
            </w:r>
          </w:p>
        </w:tc>
      </w:tr>
      <w:tr>
        <w:tc>
          <w:tcPr>
            <w:tcW w:type="dxa" w:w="2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SchedulerAgent</w:t>
            </w:r>
          </w:p>
        </w:tc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Booking &amp; Dispatch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Reads availability, books jobs, assigns techs, sends confirmations</w:t>
            </w:r>
          </w:p>
        </w:tc>
      </w:tr>
      <w:tr>
        <w:tc>
          <w:tcPr>
            <w:tcW w:type="dxa" w:w="2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CustomerCommAgent</w:t>
            </w:r>
          </w:p>
        </w:tc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Customer Relations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Handles inbound messages, sends follow-ups, collects reviews</w:t>
            </w:r>
          </w:p>
        </w:tc>
      </w:tr>
      <w:tr>
        <w:tc>
          <w:tcPr>
            <w:tcW w:type="dxa" w:w="2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LeadHunterAgent</w:t>
            </w:r>
          </w:p>
        </w:tc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Lead Generation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Searches Google Maps, qualifies leads, initiates outreach</w:t>
            </w:r>
          </w:p>
        </w:tc>
      </w:tr>
      <w:tr>
        <w:tc>
          <w:tcPr>
            <w:tcW w:type="dxa" w:w="2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DemoCreatorAgent</w:t>
            </w:r>
          </w:p>
        </w:tc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Case Studies &amp; Social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Converts completed jobs into shareable case studies and posts</w:t>
            </w:r>
          </w:p>
        </w:tc>
      </w:tr>
      <w:tr>
        <w:tc>
          <w:tcPr>
            <w:tcW w:type="dxa" w:w="2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ForemanPredictorAgent</w:t>
            </w:r>
          </w:p>
        </w:tc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Intelligence &amp; Briefings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Generates daily 6 AM briefing; predicts busy periods</w:t>
            </w:r>
          </w:p>
        </w:tc>
      </w:tr>
      <w:tr>
        <w:tc>
          <w:tcPr>
            <w:tcW w:type="dxa" w:w="2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PartsInventoryAgent</w:t>
            </w:r>
          </w:p>
        </w:tc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Parts &amp; Procurement</w:t>
            </w:r>
          </w:p>
        </w:tc>
        <w:tc>
          <w:tcPr>
            <w:tcW w:type="dxa" w:w="4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Tracks inventory, triggers reorders, manages supplier contacts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MetaSwarm Orchestrator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Receives external triggers (webhook from n8n, API call from dashboard, scheduled cron).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Routes to the correct agent(s) based on trigger type and account trade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Manages inter-agent communication: SchedulerAgent output feeds CustomerCommAgent.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Enforces rate limits: max 10 agent calls per account per hour to control API cost.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Logs every run to Supabase agent_runs table with status, duration, tokens used.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Agent Stack — Minimum Viable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rPr>
          <w:tblHeader/>
        </w:trPr>
        <w:tc>
          <w:tcPr>
            <w:tcW w:type="dxa" w:w="2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73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LLM</w:t>
            </w:r>
          </w:p>
        </w:tc>
        <w:tc>
          <w:tcPr>
            <w:tcW w:type="dxa" w:w="7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Anthropic SDK — claude-sonnet-4-6 (128K context, fast, cost-effective)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7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MetaSwarm custom TypeScript router (LangGraph planned Q2)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Memory</w:t>
            </w:r>
          </w:p>
        </w:tc>
        <w:tc>
          <w:tcPr>
            <w:tcW w:type="dxa" w:w="7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JSON column per account (Mem0 planned Q2)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Tools</w:t>
            </w:r>
          </w:p>
        </w:tc>
        <w:tc>
          <w:tcPr>
            <w:tcW w:type="dxa" w:w="7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Composio-style wrappers around: GCal, QBO, Twilio, Google Maps, Stripe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Evaluation</w:t>
            </w:r>
          </w:p>
        </w:tc>
        <w:tc>
          <w:tcPr>
            <w:tcW w:type="dxa" w:w="7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LangSmith trace logging (planned Q2); Promptfoo A/B prompt testing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Safe Execution</w:t>
            </w:r>
          </w:p>
        </w:tc>
        <w:tc>
          <w:tcPr>
            <w:tcW w:type="dxa" w:w="7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agent actions are logged pre/post; destructive actions require confirm flag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Agent System Prompt Structure (Template)</w:t>
      </w:r>
    </w:p>
    <w:p>
      <w:pPr>
        <w:spacing w:after="120"/>
      </w:pPr>
      <w:r>
        <w:rPr>
          <w:rFonts w:ascii="Courier New" w:cs="Courier New" w:eastAsia="Courier New" w:hAnsi="Courier New"/>
          <w:color w:val="334166"/>
          <w:sz w:val="18"/>
          <w:szCs w:val="18"/>
        </w:rPr>
        <w:t xml:space="preserve">You are [AgentName], a specialized AI crew member for TitanCrew.
You work for a [trade_type] contractor business called [business_name].
YOUR ROLE: [one-line role description]
TOOLS AVAILABLE: [list of approved tools]
GUARDRAILS:
- Never send communications to customers without logging them first.
- Never book a job that conflicts with an existing calendar event.
- Never create a QuickBooks invoice without a confirmed job_id.
- If uncertain about an action, flag it for human review.
MEMORY CONTEXT: [JSON blob of account preferences and history]
CURRENT DATE: [ISO date] | ACCOUNT: [account_id] | PLAN: [plan]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Guardrails &amp; Safety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Guardrail</w:t>
            </w:r>
          </w:p>
        </w:tc>
        <w:tc>
          <w:tcPr>
            <w:tcW w:type="dxa" w:w="65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Hallucination Prevention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Structured output schemas (Zod) on every agent response; reject malformed output.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Cost Control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Token budget per run (4K max output); MetaSwarm kills runaway agents.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PII Handling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Customer PII stored only in Supabase with RLS; never logged to LangSmith in plain text.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Destructive Action Gate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Any agent action that modifies financial data requires confirm: true flag.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Per-account: 10 agent calls/hour; per-platform: 100 Twilio SMS/day.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Audit Trail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Every agent run logged with: agent_name, trigger, input_hash, output_hash, duration_ms, tokens.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Trade-Type Awareness (Snow Plow &amp; Junk Removal)</w:t>
      </w:r>
    </w:p>
    <w:p>
      <w:pPr>
        <w:spacing w:after="12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As of March 2026, Snow Plow and Junk Removal are first-class trade types across all agents: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SchedulerAgent: Understands seasonal patterns for snow plow (Nov–Mar peak) and junk removal (spring/summer estate cleanout peak).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LeadHunterAgent: Targets "snow removal near me", "junk hauling [city]" as primary search keywords.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PartsInventoryAgent: Tracks snow plow-specific suppliers (Western Parts, SaltDogg, NAPA) and junk removal equipment.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ForemanPredictorAgent: Includes weather API integration for snow season demand forecasting.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DemoCreatorAgent: Generates before/after case studies with trade-specific emojis (🌨️ / 🚛).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7. User Flows &amp; Onboarding Experience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9-Step Onboarding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Step</w:t>
            </w:r>
          </w:p>
        </w:tc>
        <w:tc>
          <w:tcPr>
            <w:tcW w:type="dxa" w:w="69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 1 — Welcome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Animated hero screen; ROI headline; "Start Building Your Crew →" CTA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 2 — Trade Type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8 trade cards (emoji + label); single select; saves to accounts.trade_type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 3 — Your Team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Technician count slider (1–20); business name field; owner phone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 4 — ROI Preview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 calculator: techs × jobs × avg revenue → monthly lift projection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 5 — Google Calendar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OAuth connect button → ?action=start&amp;returnTo=/onboarding → ?calendar=connected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 6 — QuickBooks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OAuth connect → QBO token stored in accounts.qbo_tokens JSON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 7 — Social Media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Coming Soon (April 2026) holding card; "Continue to Phone Setup →" button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 8 — Phone Setup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Twilio phone number provisioning; saved to accounts.twilio_phone_number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Step 9 — Deploy Crew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Final checklist; "Deploy My Crew" button → agents activated → redirect /dashboard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Core Dashboard Flows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66"/>
          <w:sz w:val="24"/>
          <w:szCs w:val="24"/>
        </w:rPr>
        <w:t xml:space="preserve">Daily Owner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Owner receives 6 AM SMS/email briefing from ForemanPredictorAgent.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Opens /dashboard to see job board: today's scheduled jobs, pending quotes, agent activity.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Reviews any flagged items (agent marked for human review).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No action required — agents handle the rest.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66"/>
          <w:sz w:val="24"/>
          <w:szCs w:val="24"/>
        </w:rPr>
        <w:t xml:space="preserve">New Inbound Lead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Customer calls Twilio number or submits web form.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CustomerCommAgent answers/responds, qualifies job, captures details.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SchedulerAgent checks calendar, finds slot, books appointment, sends confirmation SMS.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ForemanPredictorAgent logs lead to account analytics.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Next morning: briefing includes new booking summary.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66"/>
          <w:sz w:val="24"/>
          <w:szCs w:val="24"/>
        </w:rPr>
        <w:t xml:space="preserve">Job Completion Flow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Technician marks job complete (mobile app — planned Q3, or SMS trigger).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CustomerCommAgent sends "How was your experience?" review request.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PartsInventoryAgent checks if any materials were consumed below reorder threshold.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DemoCreatorAgent queues case study generation if job value &gt; $500.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QuickBooks invoice created and sent automatically.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8. UI/UX &amp; Brand Experience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Design System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Element</w:t>
            </w:r>
          </w:p>
        </w:tc>
        <w:tc>
          <w:tcPr>
            <w:tcW w:type="dxa" w:w="65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Specification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Design Language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Mission Control — dark navy glassmorphism; orange accents; cinematic depth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Primary Font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Space Grotesk (headings) + Inter (body) — loaded via next/font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Primary Color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#1A2744 — Deep Navy (backgrounds, sidebar)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Accent Color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#FF6B00 — Titan Orange (CTAs, highlights, active states)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Secondary Accent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#0D8FA4 — Teal (success states, integration badges)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Background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#F0F4FF — Light blue-gray (main content area)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Card Style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bg-white/70 backdrop-blur-md border border-white/20 rounded-2xl shadow-xl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Button Style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bg-gradient-to-r from-[#FF6B00] to-[#E05A00] text-white rounded-xl font-semibold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Key UI Patterns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Glassmorphism cards: semi-transparent white with backdrop blur for "floating" effect.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Orange glow effects on active agent cards and CTAs.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Status badges: green pulsing dot for "Live" agents, orange for "Pending", gray for "Locked".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Mission Control sidebar: dark navy, orange active indicator, role-based menu items.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Mobile-first responsive; all dashboard views work on 375px–3440px screens.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Upgrade / Plan Gating UX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PlanGate component: blurs locked feature with 4px backdrop-blur + 35% opacity overlay.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Lock icon + feature name + "Upgrade to Pro →" link to /pricing.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Compact mode: inline orange "PRO" pill badge next to feature labels.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Settings page shows "Upgrade to Pro" button (orange gradient) for Basic accounts.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9. Integrations &amp; Third-Party Services</w:t>
      </w:r>
    </w:p>
    <w:p>
      <w:pPr>
        <w:pBdr>
          <w:bottom w:val="single" w:color="FF6B00" w:sz="4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800"/>
        <w:gridCol w:w="4560"/>
      </w:tblGrid>
      <w:tr>
        <w:trPr>
          <w:tblHeader/>
        </w:trPr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</w:t>
            </w:r>
          </w:p>
        </w:tc>
        <w:tc>
          <w:tcPr>
            <w:tcW w:type="dxa" w:w="1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  <w:tc>
          <w:tcPr>
            <w:tcW w:type="dxa" w:w="45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 Calendar API v3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OAuth 2.0; agent books/reads appointments; ?action=start|callback routing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QuickBooks Online API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OAuth 2.0; invoice creation, P&amp;L pull for briefings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 Checkout Sessions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 (needs keys)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Subscription billing; Basic/Pro/Elite plans; Billing Portal planned Q2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Twilio Voice + SMS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Inbound call handling; outbound appointment reminders and review requests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Anthropic API (Claude claude-sonnet-4-6)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LIVE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Powers all 6 agents; 128K context; structured JSON output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n8n (self-hosted Railway)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 PROGRESS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Workflow orchestration; webhook triggers for agent firing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 Maps Places API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 Q2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LeadHunterAgent: search competitor areas for unlisted leads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Mem0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 Q2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Persistent agent memory; customer preference learning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LangSmith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 Q2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trace monitoring; prompt performance evaluation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Instagram Graph API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 Apr 2026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DemoCreatorAgent auto-posts job case studies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LinkedIn API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 Q3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Professional audience content distribution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Composio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 Q2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250+ pre-built tool wrappers; replaces custom API adapters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Integration Architecture Principles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All OAuth tokens stored encrypted in Supabase with per-account isolation (RLS).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Integration health checked on dashboard load; stale tokens trigger re-auth prompt.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Graceful degradation: if integration unavailable, agent skips that step and logs warning.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All third-party API calls proxied through Railway agent runtime — never directly from browser.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10. Security, Compliance &amp; Reliability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Security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</w:t>
            </w:r>
          </w:p>
        </w:tc>
        <w:tc>
          <w:tcPr>
            <w:tcW w:type="dxa" w:w="65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Authentication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Auth — JWT tokens, secure HTTP-only cookies, session rotation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Authorization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Row Level Security (RLS) on all Supabase tables — account_id isolation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API Security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agent API routes require AGENT_API_SECRET bearer token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OAuth Token Storage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Encrypted at rest in Supabase; never exposed to client-side JavaScript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 Security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Only session_id returned to client; amount/price set server-side only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Environment Variables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All secrets in Vercel/Railway env vars; never committed to git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Content Security Policy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 Q2 — CSP headers on all Vercel routes</w:t>
            </w:r>
          </w:p>
        </w:tc>
      </w:tr>
      <w:tr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6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 Q2 — Upstash Redis rate limiter on all API routes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Data &amp; Privacy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PII (customer names, phone numbers, addresses) stored only in Supabase with RLS.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Agent runs logged with input_hash (SHA-256) — not raw PII — to LangSmith.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Data retention: job logs retained 7 years (IRS compliance for contractor records).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GDPR: data export and deletion endpoints planned Q2.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SOC 2 Type II: target certification Q4 2026 (required for Enterprise tier).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Reliability Targets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63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 Uptime SLA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99.99% (Vercel Pro plan)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 Uptime Target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99.9% (agent runtime + n8n)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Uptime SLA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99.99% (Pro plan)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Response Time (P95)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8 seconds per agent run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Briefing Delivery Window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6:00–6:05 AM local time, every day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Incident Response Target</w:t>
            </w:r>
          </w:p>
        </w:tc>
        <w:tc>
          <w:tcPr>
            <w:tcW w:type="dxa" w:w="6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15 minutes for P1; &lt; 2 hours for P2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11. Growth, Monetization &amp; Onboarding Goals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Pricing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5760"/>
      </w:tblGrid>
      <w:tr>
        <w:trPr>
          <w:tblHeader/>
        </w:trPr>
        <w:tc>
          <w:tcPr>
            <w:tcW w:type="dxa" w:w="1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Plan</w:t>
            </w:r>
          </w:p>
        </w:tc>
        <w:tc>
          <w:tcPr>
            <w:tcW w:type="dxa" w:w="1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Price</w:t>
            </w:r>
          </w:p>
        </w:tc>
        <w:tc>
          <w:tcPr>
            <w:tcW w:type="dxa" w:w="57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Includes</w:t>
            </w:r>
          </w:p>
        </w:tc>
      </w:tr>
      <w:tr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Basic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$399/mo</w:t>
            </w:r>
          </w:p>
        </w:tc>
        <w:tc>
          <w:tcPr>
            <w:tcW w:type="dxa" w:w="5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6 agents, Calendar, QBO, SMS, briefing, up to 3 technicians</w:t>
            </w:r>
          </w:p>
        </w:tc>
      </w:tr>
      <w:tr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$799/mo</w:t>
            </w:r>
          </w:p>
        </w:tc>
        <w:tc>
          <w:tcPr>
            <w:tcW w:type="dxa" w:w="5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Everything + Tech Dispatch AI, multi-location, priority support, API access</w:t>
            </w:r>
          </w:p>
        </w:tc>
      </w:tr>
      <w:tr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Elite</w:t>
            </w:r>
          </w:p>
        </w:tc>
        <w:tc>
          <w:tcPr>
            <w:tcW w:type="dxa" w:w="1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$1,499/mo</w:t>
            </w:r>
          </w:p>
        </w:tc>
        <w:tc>
          <w:tcPr>
            <w:tcW w:type="dxa" w:w="5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Everything + white-label, dedicated account manager, custom AI workflows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Growth Strategy — GTM Phases</w:t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66"/>
          <w:sz w:val="24"/>
          <w:szCs w:val="24"/>
        </w:rPr>
        <w:t xml:space="preserve">Phase 1 — Founder-Led Sales (Now — June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Stephen directly sells to plumber/HVAC owners in Facebook groups and local trade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Target: 50 paying accounts by June 2026.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Primary CTA: 14-day free trial → onboarding → card required at end of trial.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66"/>
          <w:sz w:val="24"/>
          <w:szCs w:val="24"/>
        </w:rPr>
        <w:t xml:space="preserve">Phase 2 — Content + Paid (July–September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YouTube channel: "AI for trade contractors" — educational content driving organic leads.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Google Ads targeting "contractor scheduling software", "HVAC business software".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Facebook/Instagram ads targeting trades owners (audiences: Jobber, ServiceTitan).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Target: 200 paying accounts by September 2026.</w:t>
      </w:r>
    </w:p>
    <w:p>
      <w:pPr>
        <w:spacing w:after="120"/>
      </w:pPr>
      <w:r>
        <w:t xml:space="preserve"/>
      </w:r>
    </w:p>
    <w:p>
      <w:pPr>
        <w:pStyle w:val="Heading3"/>
        <w:spacing w:after="120" w:before="240"/>
      </w:pPr>
      <w:r>
        <w:rPr>
          <w:rFonts w:ascii="Arial" w:cs="Arial" w:eastAsia="Arial" w:hAnsi="Arial"/>
          <w:b/>
          <w:bCs/>
          <w:color w:val="334166"/>
          <w:sz w:val="24"/>
          <w:szCs w:val="24"/>
        </w:rPr>
        <w:t xml:space="preserve">Phase 3 — Referral + Partnerships (Q4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Referral program: $200 credit per referred account.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Supplier partnerships (Ferguson, HD Supply) — co-marketing to their contractor customer base.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Trade association sponsorships (PHCC, ACCA, NRCA).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Target: 500 paying accounts by December 2026.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Unit Economics at Scale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860"/>
      </w:tblGrid>
      <w:tr>
        <w:trPr>
          <w:tblHeader/>
        </w:trPr>
        <w:tc>
          <w:tcPr>
            <w:tcW w:type="dxa" w:w="35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58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35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500 accounts × avg $500 MRR</w:t>
            </w:r>
          </w:p>
        </w:tc>
        <w:tc>
          <w:tcPr>
            <w:tcW w:type="dxa" w:w="58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$250,000 MRR / $3M ARR</w:t>
            </w:r>
          </w:p>
        </w:tc>
      </w:tr>
      <w:tr>
        <w:tc>
          <w:tcPr>
            <w:tcW w:type="dxa" w:w="35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COGS (Anthropic API + infra)</w:t>
            </w:r>
          </w:p>
        </w:tc>
        <w:tc>
          <w:tcPr>
            <w:tcW w:type="dxa" w:w="58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~$40/account/month = $20,000/month</w:t>
            </w:r>
          </w:p>
        </w:tc>
      </w:tr>
      <w:tr>
        <w:tc>
          <w:tcPr>
            <w:tcW w:type="dxa" w:w="35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Gross Margin</w:t>
            </w:r>
          </w:p>
        </w:tc>
        <w:tc>
          <w:tcPr>
            <w:tcW w:type="dxa" w:w="58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92% at 500 accounts</w:t>
            </w:r>
          </w:p>
        </w:tc>
      </w:tr>
      <w:tr>
        <w:tc>
          <w:tcPr>
            <w:tcW w:type="dxa" w:w="35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Payback Period (CAC $300)</w:t>
            </w:r>
          </w:p>
        </w:tc>
        <w:tc>
          <w:tcPr>
            <w:tcW w:type="dxa" w:w="58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&lt; 1 month at $500 avg MRR</w:t>
            </w:r>
          </w:p>
        </w:tc>
      </w:tr>
      <w:tr>
        <w:tc>
          <w:tcPr>
            <w:tcW w:type="dxa" w:w="35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Expansion Revenue</w:t>
            </w:r>
          </w:p>
        </w:tc>
        <w:tc>
          <w:tcPr>
            <w:tcW w:type="dxa" w:w="58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Basic → Pro upgrade = +$400 MRR; target 30% conversion in Y1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12. Testing &amp; Quality Assurance Plan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Testing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69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Unit Tests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Jest — agent utility functions, plan-gates.ts, API route handlers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Integration Tests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Playwright — full onboarding flow E2E; OAuth redirect flows; checkout flow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Evaluation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Promptfoo — compare agent outputs across prompt versions; regression testing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LangSmith Traces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Every production agent run traced; alerts on error rate &gt; 2%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Load Testing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k6 — 100 concurrent agent runs; target &lt; 8s P95 response</w:t>
            </w:r>
          </w:p>
        </w:tc>
      </w:tr>
      <w:tr>
        <w:tc>
          <w:tcPr>
            <w:tcW w:type="dxa" w:w="24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Manual QA</w:t>
            </w:r>
          </w:p>
        </w:tc>
        <w:tc>
          <w:tcPr>
            <w:tcW w:type="dxa" w:w="69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Weekly review of 20 random agent runs by Stephen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CI/CD Pipeline (Target State)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Git push to main branch on GitHub.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GitHub Actions: TypeScript type check (tsc --noEmit).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GitHub Actions: Jest unit tests.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Vercel auto-deploys dashboard preview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Railway auto-deploys agent runtime.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Playwright smoke tests run against preview URL.</w:t>
      </w:r>
    </w:p>
    <w:p>
      <w:pPr>
        <w:pStyle w:val="ListParagraph"/>
        <w:numPr>
          <w:ilvl w:val="0"/>
          <w:numId w:val="3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Manual approval gate for production promotion (high-risk changes only).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Quality Gates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TypeScript build must pass with zero errors (enforced in vercel.json).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No agent run may execute without a valid account_id and job_id (validated in MetaSwarm).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All new agent prompts must pass Promptfoo eval with &gt; 90% accuracy on test suite before deploy.</w:t>
      </w:r>
    </w:p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13. Deployment &amp; Infrastructure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Current Infrastructure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4560"/>
      </w:tblGrid>
      <w:tr>
        <w:trPr>
          <w:tblHeader/>
        </w:trPr>
        <w:tc>
          <w:tcPr>
            <w:tcW w:type="dxa" w:w="2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28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45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 Pro</w:t>
            </w:r>
          </w:p>
        </w:tc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Dashboard + API routes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thetitancrewai.vercel.app; auto-deploy from main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</w:t>
            </w:r>
          </w:p>
        </w:tc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runtime + n8n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Node.js service + n8n workflow engine; Railway Hobby plan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Pro</w:t>
            </w:r>
          </w:p>
        </w:tc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PostgreSQL + Auth + Storage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US East region; daily backups; PITR enabled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Claude claude-sonnet-4-6 LLM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Usage-based; $15/MTok input, $75/MTok output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</w:t>
            </w:r>
          </w:p>
        </w:tc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Payments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Checkout Sessions; Billing Portal planned Q2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Twilio</w:t>
            </w:r>
          </w:p>
        </w:tc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SMS + Voice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Per-message and per-minute pricing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GitHub</w:t>
            </w:r>
          </w:p>
        </w:tc>
        <w:tc>
          <w:tcPr>
            <w:tcW w:type="dxa" w:w="28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Source control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rawdingcreatives-wq/thetitancrew.ai (monorepo)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Monorepo Structure</w:t>
      </w:r>
    </w:p>
    <w:p>
      <w:pPr>
        <w:spacing w:after="120"/>
      </w:pPr>
      <w:r>
        <w:rPr>
          <w:rFonts w:ascii="Courier New" w:cs="Courier New" w:eastAsia="Courier New" w:hAnsi="Courier New"/>
          <w:color w:val="334166"/>
          <w:sz w:val="17"/>
          <w:szCs w:val="17"/>
        </w:rPr>
        <w:t xml:space="preserve">thetitancrew.ai/
├── apps/
│   └── dashboard/          # Next.js 15 App Router
│       ├── app/
│       │   ├── (auth)/     # /login /onboarding /pricing /billing
│       │   ├── (dashboard)/# /dashboard /crew /settings /jobs
│       │   └── api/        # /agents/fire /billing/checkout /integrations
│       ├── components/     # shared/ crew/ dashboard/ ui/
│       └── lib/            # supabase/ plan-gates.ts
├── packages/
│   └── agents/src/         # TypeScript agent runtime
│       ├── meta-swarm/     # MetaSwarm orchestrator
│       ├── SchedulerAgent.ts
│       ├── CustomerCommAgent.ts
│       ├── LeadHunterAgent.ts
│       ├── DemoCreatorAgent.ts
│       ├── ForemanPredictorAgent.ts
│       └── PartsInventoryAgent.ts
└── package.json            # Turborepo workspace config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Required Environment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1600"/>
        <w:gridCol w:w="4560"/>
      </w:tblGrid>
      <w:tr>
        <w:trPr>
          <w:tblHeader/>
        </w:trPr>
        <w:tc>
          <w:tcPr>
            <w:tcW w:type="dxa" w:w="32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Where</w:t>
            </w:r>
          </w:p>
        </w:tc>
        <w:tc>
          <w:tcPr>
            <w:tcW w:type="dxa" w:w="45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NEXT_PUBLIC_SUPABASE_URL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project URL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NEXT_PUBLIC_SUPABASE_ANON_KEY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anon key (public)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SUPABASE_SERVICE_ROLE_KEY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Server-side only; full DB access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STRIPE_SECRET_KEY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 secret key (sk_live_...)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STRIPE_PRICE_BASIC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 Price ID for $399/mo plan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STRIPE_PRICE_PRO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 Price ID for $799/mo plan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STRIPE_PRICE_ELITE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 Price ID for $1,499/mo plan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GOOGLE_CLIENT_ID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 OAuth 2.0 client ID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GOOGLE_CLIENT_SECRET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Google OAuth 2.0 client secret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QBO_CLIENT_ID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QuickBooks Online OAuth client ID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QBO_CLIENT_SECRET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QuickBooks Online OAuth client secret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AGENT_API_URL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 agent runtime base URL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AGENT_API_SECRET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Bearer token for agent API auth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ANTHROPIC_API_KEY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Claude API key for agent runtime</w:t>
            </w:r>
          </w:p>
        </w:tc>
      </w:tr>
      <w:tr>
        <w:tc>
          <w:tcPr>
            <w:tcW w:type="dxa" w:w="3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N8N_WEBHOOK_SECRET</w:t>
            </w:r>
          </w:p>
        </w:tc>
        <w:tc>
          <w:tcPr>
            <w:tcW w:type="dxa" w:w="1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 + Vercel</w:t>
            </w:r>
          </w:p>
        </w:tc>
        <w:tc>
          <w:tcPr>
            <w:tcW w:type="dxa" w:w="45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Shared secret for n8n webhook auth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14. Risks, Mitigations &amp; Contingencies</w:t>
      </w:r>
    </w:p>
    <w:p>
      <w:pPr>
        <w:pBdr>
          <w:bottom w:val="single" w:color="FF6B00" w:sz="4" w:space="1"/>
        </w:pBdr>
        <w:spacing w:after="24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1200"/>
        <w:gridCol w:w="5160"/>
      </w:tblGrid>
      <w:tr>
        <w:trPr>
          <w:tblHeader/>
        </w:trPr>
        <w:tc>
          <w:tcPr>
            <w:tcW w:type="dxa" w:w="3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51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Anthropic API outage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Queue agent runs; retry with exponential backoff; fallback to GPT-4o if down &gt; 30 min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Agent hallucination on financial data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Structured Zod schemas; confirm flag on all invoice/payment actions; human review queue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Stripe env vars not set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 (active)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Dev bypass in checkout route; customer sees pricing but cannot complete payment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OAuth tokens expire without refresh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Token expiry check on every agent run; prompt re-auth if expired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n8n Railway service crash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 auto-restart policy; fallback to direct agent API calls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RLS misconfiguration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Quarterly RLS audit; integration tests verify cross-account isolation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Churn: owner doesn't see value in week 1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HIGH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Onboarding ROI calculator; Day 3 check-in SMS; Week 1 briefing highlights savings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Competitor clone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Moat: trade-specific training data + customer memory; switching cost after 90 days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Twilio number spam flagged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Use A2P 10DLC registration; warm up new numbers; &lt; 50 SMS/day per number</w:t>
            </w:r>
          </w:p>
        </w:tc>
      </w:tr>
      <w:tr>
        <w:tc>
          <w:tcPr>
            <w:tcW w:type="dxa" w:w="3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Railway cold start latency</w:t>
            </w:r>
          </w:p>
        </w:tc>
        <w:tc>
          <w:tcPr>
            <w:tcW w:type="dxa" w:w="12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MEDIUM</w:t>
            </w:r>
          </w:p>
        </w:tc>
        <w:tc>
          <w:tcPr>
            <w:tcW w:type="dxa" w:w="51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Keep-alive ping every 14 minutes; Railway always-on plan for production</w:t>
            </w:r>
          </w:p>
        </w:tc>
      </w:tr>
    </w:tbl>
    <w:p>
      <w:r>
        <w:br w:type="page"/>
      </w:r>
    </w:p>
    <w:p>
      <w:pPr>
        <w:pStyle w:val="Heading1"/>
        <w:spacing w:after="240" w:before="480"/>
      </w:pPr>
      <w:r>
        <w:rPr>
          <w:rFonts w:ascii="Arial" w:cs="Arial" w:eastAsia="Arial" w:hAnsi="Arial"/>
          <w:b/>
          <w:bCs/>
          <w:color w:val="1A2744"/>
          <w:sz w:val="36"/>
          <w:szCs w:val="36"/>
        </w:rPr>
        <w:t xml:space="preserve">15. Long-Term Vision — 6 to 24 Months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6-Month Milestone (September 2026)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200 paying accounts; $80K MRR.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n8n workflows live; all 6 agents firing on real triggers.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Mem0 persistent memory deployed — agents remember customer preferences across jobs.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LangSmith monitoring live — zero uncaught hallucinations in financial actions.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Mobile app beta (React Native) for technician job completion.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Social media automation live — DemoCreatorAgent posts to Instagram from completed jobs.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12-Month Milestone (March 2027)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500 paying accounts; $250K MRR.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AI Voice Receptionist live — inbound calls answered by AI, jobs booked without human.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Multi-location Pro customers — coordinated agent crews per location with owner dashboard.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LangGraph-powered agent orchestration — dynamic multi-agent workflows per job type.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Composio integration library replacing all custom API wrappers (250+ tools available).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Stripe Billing Portal + self-serve plan management.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24-Month Vision (March 2028)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2,000+ accounts; $1M MRR.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TitanCrew Marketplace: partner integrations (insurance, financing, equipment leasing).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Franchise licensing: white-label TitanCrew for national trade franchise networks.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AI Estimating Engine: photo → instant job quote → customer proposal in 60 seconds.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Vertical expansion: pool service, pest control, security installation.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Series A fundraise target: $5M at $25M valuation.</w:t>
      </w:r>
    </w:p>
    <w:p>
      <w:pPr>
        <w:spacing w:after="120"/>
      </w:pPr>
      <w:r>
        <w:t xml:space="preserve"/>
      </w:r>
    </w:p>
    <w:p>
      <w:pPr>
        <w:pBdr>
          <w:bottom w:val="single" w:color="FF6B00" w:sz="4" w:space="1"/>
        </w:pBdr>
        <w:spacing w:after="240"/>
      </w:pPr>
    </w:p>
    <w:p>
      <w:pPr>
        <w:spacing w:after="120" w:before="360"/>
        <w:jc w:val="center"/>
      </w:pPr>
      <w:r>
        <w:rPr>
          <w:rFonts w:ascii="Arial" w:cs="Arial" w:eastAsia="Arial" w:hAnsi="Arial"/>
          <w:b/>
          <w:bCs/>
          <w:i/>
          <w:iCs/>
          <w:color w:val="FF6B00"/>
          <w:sz w:val="28"/>
          <w:szCs w:val="28"/>
        </w:rPr>
        <w:t xml:space="preserve">"Every trade contractor in America will have a TitanCrew."</w:t>
      </w:r>
    </w:p>
    <w:p>
      <w:pPr>
        <w:spacing w:after="240"/>
        <w:jc w:val="center"/>
      </w:pPr>
      <w:r>
        <w:rPr>
          <w:rFonts w:ascii="Arial" w:cs="Arial" w:eastAsia="Arial" w:hAnsi="Arial"/>
          <w:color w:val="334166"/>
          <w:sz w:val="22"/>
          <w:szCs w:val="22"/>
        </w:rPr>
        <w:t xml:space="preserve">— Stephen Rawding, Founder &amp; CEO</w:t>
      </w:r>
    </w:p>
    <w:p>
      <w:r>
        <w:br w:type="page"/>
      </w:r>
    </w:p>
    <w:p>
      <w:pPr>
        <w:spacing w:after="240" w:before="480"/>
        <w:jc w:val="center"/>
      </w:pPr>
      <w:r>
        <w:rPr>
          <w:rFonts w:ascii="Arial" w:cs="Arial" w:eastAsia="Arial" w:hAnsi="Arial"/>
          <w:b/>
          <w:bCs/>
          <w:color w:val="FF6B00"/>
          <w:sz w:val="48"/>
          <w:szCs w:val="48"/>
        </w:rPr>
        <w:t xml:space="preserve">PHASE 2: EXECUTION PLAN</w:t>
      </w:r>
    </w:p>
    <w:p>
      <w:pPr>
        <w:spacing w:after="120"/>
        <w:jc w:val="center"/>
      </w:pPr>
      <w:r>
        <w:rPr>
          <w:rFonts w:ascii="Arial" w:cs="Arial" w:eastAsia="Arial" w:hAnsi="Arial"/>
          <w:i/>
          <w:iCs/>
          <w:color w:val="334166"/>
          <w:sz w:val="24"/>
          <w:szCs w:val="24"/>
        </w:rPr>
        <w:t xml:space="preserve">Immediate Action Items — Week of March 30, 2026</w:t>
      </w:r>
    </w:p>
    <w:p>
      <w:pPr>
        <w:pBdr>
          <w:bottom w:val="single" w:color="FF6B00" w:sz="4" w:space="1"/>
        </w:pBdr>
        <w:spacing w:after="240"/>
      </w:pP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Priority 1 — Make AI Agents Actually Run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7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1A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Create n8n owner account at n8n-production-d6b7.up.railway.app/setup — REQUIRES STEPHEN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1B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Build 6 n8n workflows (one per agent); each triggered by POST webhook from dashboard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1C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Set AGENT_API_URL + AGENT_API_SECRET on Vercel env vars — REQUIRES STEPHEN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1D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Test: fire SchedulerAgent from /crew page; verify n8n receives trigger and calls Anthropic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Priority 2 — Activate Payments (This Week)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7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2A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Create Stripe products and price IDs for Basic ($399), Pro ($799), Elite ($1,499) — REQUIRES STEPHEN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2B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Set STRIPE_SECRET_KEY, STRIPE_PRICE_BASIC, STRIPE_PRICE_PRO, STRIPE_PRICE_ELITE on Vercel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2C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Test checkout flow: /pricing → Stripe → /billing/success → account.plan updated in Supabase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2D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Add Stripe Billing Portal link to /settings for plan management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Priority 3 — Activate OAuth Integrations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7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3A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Create Google Cloud project; enable Calendar API; get Client ID + Secret — REQUIRES STEPHEN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3B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Set GOOGLE_CLIENT_ID + GOOGLE_CLIENT_SECRET on Vercel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3C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Create QuickBooks Developer app; get QBO_CLIENT_ID + QBO_CLIENT_SECRET — REQUIRES STEPHEN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3D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Set QBO_CLIENT_ID + QBO_CLIENT_SECRET on Vercel; test full OAuth round-trip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Priority 4 — Complete Stephen's Onboarding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8760"/>
      </w:tblGrid>
      <w:tr>
        <w:trPr>
          <w:tblHeader/>
        </w:trPr>
        <w:tc>
          <w:tcPr>
            <w:tcW w:type="dxa" w:w="6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87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4A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Navigate to /onboarding; complete steps 8–9 (Phone Setup + Deploy Crew)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4B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Verify agents appear in /crew with correct status</w:t>
            </w:r>
          </w:p>
        </w:tc>
      </w:tr>
      <w:tr>
        <w:tc>
          <w:tcPr>
            <w:tcW w:type="dxa" w:w="6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4C</w:t>
            </w:r>
          </w:p>
        </w:tc>
        <w:tc>
          <w:tcPr>
            <w:tcW w:type="dxa" w:w="87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Trigger first ForemanPredictorAgent briefing; verify delivery</w:t>
            </w:r>
          </w:p>
        </w:tc>
      </w:tr>
    </w:tbl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Week 2 Targets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Deploy Mem0 integration for agent memory persistence.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Set up LangSmith project and connect agent runtime logging.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Build Stripe Billing Portal self-serve link in /settings.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First real customer onboarded and using live agents.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color w:val="0D0D0D"/>
          <w:sz w:val="22"/>
          <w:szCs w:val="22"/>
        </w:rPr>
        <w:t xml:space="preserve">Promptfoo eval suite: 10 test cases per agent; baseline accuracy measured.</w:t>
      </w:r>
    </w:p>
    <w:p>
      <w:pPr>
        <w:spacing w:after="120"/>
      </w:pPr>
      <w:r>
        <w:t xml:space="preserve"/>
      </w:r>
    </w:p>
    <w:p>
      <w:pPr>
        <w:pStyle w:val="Heading2"/>
        <w:spacing w:after="180" w:before="360"/>
      </w:pPr>
      <w:r>
        <w:rPr>
          <w:rFonts w:ascii="Arial" w:cs="Arial" w:eastAsia="Arial" w:hAnsi="Arial"/>
          <w:b/>
          <w:bCs/>
          <w:color w:val="1A2744"/>
          <w:sz w:val="28"/>
          <w:szCs w:val="28"/>
        </w:rPr>
        <w:t xml:space="preserve">Ecosystem Stack Reference (from @cyrilXBT 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0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400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360"/>
            <w:tcBorders>
              <w:top w:val="single" w:color="FF6B00" w:sz="1"/>
              <w:left w:val="single" w:color="FF6B00" w:sz="1"/>
              <w:bottom w:val="single" w:color="FF6B00" w:sz="1"/>
              <w:right w:val="single" w:color="FF6B00" w:sz="1"/>
            </w:tcBorders>
            <w:shd w:fill="1A274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LLM</w:t>
            </w:r>
          </w:p>
        </w:tc>
        <w:tc>
          <w:tcPr>
            <w:tcW w:type="dxa" w:w="4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Anthropic SDK + claude-sonnet-4-6</w:t>
            </w:r>
          </w:p>
        </w:tc>
        <w:tc>
          <w:tcPr>
            <w:tcW w:type="dxa" w:w="3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Orchestration</w:t>
            </w:r>
          </w:p>
        </w:tc>
        <w:tc>
          <w:tcPr>
            <w:tcW w:type="dxa" w:w="4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MetaSwarm custom → LangGraph Q2</w:t>
            </w:r>
          </w:p>
        </w:tc>
        <w:tc>
          <w:tcPr>
            <w:tcW w:type="dxa" w:w="3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Memory</w:t>
            </w:r>
          </w:p>
        </w:tc>
        <w:tc>
          <w:tcPr>
            <w:tcW w:type="dxa" w:w="4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Supabase JSON → Mem0 Q2</w:t>
            </w:r>
          </w:p>
        </w:tc>
        <w:tc>
          <w:tcPr>
            <w:tcW w:type="dxa" w:w="3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Tools</w:t>
            </w:r>
          </w:p>
        </w:tc>
        <w:tc>
          <w:tcPr>
            <w:tcW w:type="dxa" w:w="4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Custom wrappers → Composio Q2</w:t>
            </w:r>
          </w:p>
        </w:tc>
        <w:tc>
          <w:tcPr>
            <w:tcW w:type="dxa" w:w="3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Evaluation</w:t>
            </w:r>
          </w:p>
        </w:tc>
        <w:tc>
          <w:tcPr>
            <w:tcW w:type="dxa" w:w="4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LangSmith + Promptfoo Q2</w:t>
            </w:r>
          </w:p>
        </w:tc>
        <w:tc>
          <w:tcPr>
            <w:tcW w:type="dxa" w:w="3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PLANNED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Safe Execution</w:t>
            </w:r>
          </w:p>
        </w:tc>
        <w:tc>
          <w:tcPr>
            <w:tcW w:type="dxa" w:w="4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Structured Zod output + confirm flags</w:t>
            </w:r>
          </w:p>
        </w:tc>
        <w:tc>
          <w:tcPr>
            <w:tcW w:type="dxa" w:w="3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Workflow</w:t>
            </w:r>
          </w:p>
        </w:tc>
        <w:tc>
          <w:tcPr>
            <w:tcW w:type="dxa" w:w="4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n8n on Railway</w:t>
            </w:r>
          </w:p>
        </w:tc>
        <w:tc>
          <w:tcPr>
            <w:tcW w:type="dxa" w:w="3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IN PROGRESS</w:t>
            </w:r>
          </w:p>
        </w:tc>
      </w:tr>
      <w:tr>
        <w:tc>
          <w:tcPr>
            <w:tcW w:type="dxa" w:w="2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Deployment</w:t>
            </w:r>
          </w:p>
        </w:tc>
        <w:tc>
          <w:tcPr>
            <w:tcW w:type="dxa" w:w="400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Vercel + Railway + Supabase</w:t>
            </w:r>
          </w:p>
        </w:tc>
        <w:tc>
          <w:tcPr>
            <w:tcW w:type="dxa" w:w="3360"/>
            <w:tcBorders>
              <w:top w:val="single" w:color="E0E5F0" w:sz="1"/>
              <w:left w:val="single" w:color="E0E5F0" w:sz="1"/>
              <w:bottom w:val="single" w:color="E0E5F0" w:sz="1"/>
              <w:right w:val="single" w:color="E0E5F0" w:sz="1"/>
            </w:tcBorders>
            <w:shd w:fill="F0F4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0D0D0D"/>
                <w:sz w:val="20"/>
                <w:szCs w:val="20"/>
              </w:rPr>
              <w:t xml:space="preserve">ACTIVE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0D9F0" w:sz="2" w:space="1"/>
      </w:pBdr>
      <w:jc w:val="right"/>
    </w:pPr>
    <w:r>
      <w:rPr>
        <w:rFonts w:ascii="Arial" w:cs="Arial" w:eastAsia="Arial" w:hAnsi="Arial"/>
        <w:color w:val="6B7280"/>
        <w:sz w:val="18"/>
        <w:szCs w:val="18"/>
      </w:rPr>
      <w:t xml:space="preserve">Page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6B7280"/>
        <w:sz w:val="18"/>
        <w:szCs w:val="18"/>
      </w:rPr>
      <w:t xml:space="preserve"> of </w:t>
    </w:r>
    <w:r>
      <w:rPr>
        <w:rFonts w:ascii="Arial" w:cs="Arial" w:eastAsia="Arial" w:hAnsi="Arial"/>
        <w:color w:val="6B7280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B00" w:sz="4" w:space="1"/>
      </w:pBdr>
    </w:pPr>
    <w:r>
      <w:rPr>
        <w:rFonts w:ascii="Arial" w:cs="Arial" w:eastAsia="Arial" w:hAnsi="Arial"/>
        <w:b/>
        <w:bCs/>
        <w:color w:val="FF6B00"/>
        <w:sz w:val="18"/>
        <w:szCs w:val="18"/>
      </w:rPr>
      <w:t xml:space="preserve">TITANCREW</w:t>
    </w:r>
    <w:r>
      <w:rPr>
        <w:rFonts w:ascii="Arial" w:cs="Arial" w:eastAsia="Arial" w:hAnsi="Arial"/>
        <w:color w:val="6B7280"/>
        <w:sz w:val="18"/>
        <w:szCs w:val="18"/>
      </w:rPr>
      <w:t xml:space="preserve">  |  Master Blueprint &amp; Grand Plan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D0D0D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480"/>
      <w:outlineLvl w:val="0"/>
    </w:pPr>
    <w:rPr>
      <w:rFonts w:ascii="Arial" w:cs="Arial" w:eastAsia="Arial" w:hAnsi="Arial"/>
      <w:b/>
      <w:bCs/>
      <w:color w:val="1A274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80" w:before="360"/>
      <w:outlineLvl w:val="1"/>
    </w:pPr>
    <w:rPr>
      <w:rFonts w:ascii="Arial" w:cs="Arial" w:eastAsia="Arial" w:hAnsi="Arial"/>
      <w:b/>
      <w:bCs/>
      <w:color w:val="1A2744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33416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2026-03-31T03:21:12.924Z</dcterms:created>
  <dcterms:modified xsi:type="dcterms:W3CDTF">2026-03-31T03:21:12.924Z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