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36B59" w14:textId="77777777" w:rsidR="00D63CFF" w:rsidRDefault="00D63CFF">
      <w:bookmarkStart w:id="0" w:name="_Hlk243304009"/>
      <w:bookmarkEnd w:id="0"/>
    </w:p>
    <w:p w14:paraId="64BA3635" w14:textId="29DB3D70" w:rsidR="00D63CFF" w:rsidRDefault="00D63CFF"/>
    <w:p w14:paraId="56BE7947" w14:textId="5AD0BB7E" w:rsidR="00D63CFF" w:rsidRDefault="00307DDC">
      <w:r w:rsidRPr="00417B07">
        <w:rPr>
          <w:rFonts w:ascii="Times New Roman" w:hAnsi="Times New Roman" w:cs="Times New Roman"/>
          <w:noProof/>
        </w:rPr>
        <w:drawing>
          <wp:anchor distT="0" distB="0" distL="114300" distR="114300" simplePos="0" relativeHeight="251658240" behindDoc="1" locked="0" layoutInCell="1" allowOverlap="1" wp14:anchorId="58050F1C" wp14:editId="078AEDC3">
            <wp:simplePos x="0" y="0"/>
            <wp:positionH relativeFrom="column">
              <wp:posOffset>1812290</wp:posOffset>
            </wp:positionH>
            <wp:positionV relativeFrom="paragraph">
              <wp:posOffset>86360</wp:posOffset>
            </wp:positionV>
            <wp:extent cx="2946400" cy="835025"/>
            <wp:effectExtent l="0" t="0" r="0" b="3175"/>
            <wp:wrapTight wrapText="bothSides">
              <wp:wrapPolygon edited="0">
                <wp:start x="1955" y="493"/>
                <wp:lineTo x="1117" y="1971"/>
                <wp:lineTo x="559" y="5421"/>
                <wp:lineTo x="559" y="12319"/>
                <wp:lineTo x="1117" y="17247"/>
                <wp:lineTo x="1536" y="19711"/>
                <wp:lineTo x="5447" y="20697"/>
                <wp:lineTo x="12848" y="21189"/>
                <wp:lineTo x="13826" y="21189"/>
                <wp:lineTo x="18714" y="20697"/>
                <wp:lineTo x="20250" y="19711"/>
                <wp:lineTo x="19831" y="17247"/>
                <wp:lineTo x="21367" y="11827"/>
                <wp:lineTo x="20529" y="11334"/>
                <wp:lineTo x="6005" y="9363"/>
                <wp:lineTo x="21088" y="9363"/>
                <wp:lineTo x="21088" y="3942"/>
                <wp:lineTo x="4748" y="493"/>
                <wp:lineTo x="1955" y="493"/>
              </wp:wrapPolygon>
            </wp:wrapTight>
            <wp:docPr id="1339232480" name="Picture 4"/>
            <wp:cNvGraphicFramePr/>
            <a:graphic xmlns:a="http://schemas.openxmlformats.org/drawingml/2006/main">
              <a:graphicData uri="http://schemas.openxmlformats.org/drawingml/2006/picture">
                <pic:pic xmlns:pic="http://schemas.openxmlformats.org/drawingml/2006/picture">
                  <pic:nvPicPr>
                    <pic:cNvPr id="1339232480" name="Picture 4"/>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025"/>
                    </a:xfrm>
                    <a:prstGeom prst="rect">
                      <a:avLst/>
                    </a:prstGeom>
                    <a:noFill/>
                    <a:ln>
                      <a:noFill/>
                    </a:ln>
                  </pic:spPr>
                </pic:pic>
              </a:graphicData>
            </a:graphic>
          </wp:anchor>
        </w:drawing>
      </w:r>
    </w:p>
    <w:p w14:paraId="28125E58" w14:textId="272C9D17" w:rsidR="00A621C6" w:rsidRDefault="00A621C6">
      <w:pPr>
        <w:jc w:val="center"/>
        <w:rPr>
          <w:sz w:val="56"/>
        </w:rPr>
      </w:pPr>
    </w:p>
    <w:p w14:paraId="743F9E1E" w14:textId="0A09A81E" w:rsidR="00A621C6" w:rsidRDefault="00A621C6">
      <w:pPr>
        <w:jc w:val="center"/>
        <w:rPr>
          <w:sz w:val="56"/>
        </w:rPr>
      </w:pPr>
    </w:p>
    <w:p w14:paraId="255850CD" w14:textId="77777777" w:rsidR="00A621C6" w:rsidRDefault="00A621C6">
      <w:pPr>
        <w:jc w:val="center"/>
        <w:rPr>
          <w:sz w:val="56"/>
        </w:rPr>
      </w:pPr>
    </w:p>
    <w:p w14:paraId="1D5AECD3" w14:textId="77777777" w:rsidR="00A621C6" w:rsidRDefault="00A621C6" w:rsidP="00307DDC">
      <w:pPr>
        <w:rPr>
          <w:sz w:val="56"/>
        </w:rPr>
      </w:pPr>
    </w:p>
    <w:p w14:paraId="643F7374" w14:textId="40F1F543" w:rsidR="00D63CFF" w:rsidRDefault="009E341C">
      <w:pPr>
        <w:pStyle w:val="Title"/>
        <w:jc w:val="center"/>
      </w:pPr>
      <w:r>
        <w:rPr>
          <w:b/>
          <w:sz w:val="48"/>
        </w:rPr>
        <w:t>SEKA KAMA</w:t>
      </w:r>
    </w:p>
    <w:p w14:paraId="7F8342E7" w14:textId="4E0E2C4A" w:rsidR="00DF2D1E" w:rsidRDefault="00DF2D1E">
      <w:pPr>
        <w:jc w:val="center"/>
        <w:rPr>
          <w:b/>
        </w:rPr>
      </w:pPr>
      <w:r>
        <w:rPr>
          <w:rFonts w:ascii="Times New Roman" w:hAnsi="Times New Roman" w:cs="Times New Roman"/>
          <w:b/>
        </w:rPr>
        <w:t>AI DRIVEN COMMUNITY BASED MONITORING AND EARLY WARNING SYSTEM FOR EAST AFRICAN LION CONSERVATION</w:t>
      </w:r>
      <w:r>
        <w:rPr>
          <w:b/>
        </w:rPr>
        <w:t xml:space="preserve"> </w:t>
      </w:r>
    </w:p>
    <w:p w14:paraId="10C5FB09" w14:textId="77777777" w:rsidR="00DF2D1E" w:rsidRDefault="00DF2D1E">
      <w:pPr>
        <w:jc w:val="center"/>
        <w:rPr>
          <w:b/>
        </w:rPr>
      </w:pPr>
    </w:p>
    <w:p w14:paraId="512BB4DE" w14:textId="03A22C1F" w:rsidR="00D63CFF" w:rsidRDefault="009E341C">
      <w:pPr>
        <w:jc w:val="center"/>
      </w:pPr>
      <w:r>
        <w:rPr>
          <w:b/>
          <w:sz w:val="32"/>
        </w:rPr>
        <w:t>SYSTEM DOCUMENTATION</w:t>
      </w:r>
    </w:p>
    <w:p w14:paraId="14C67AFF" w14:textId="77777777" w:rsidR="00D63CFF" w:rsidRDefault="00D63CFF"/>
    <w:p w14:paraId="1D695404" w14:textId="77777777" w:rsidR="00D63CFF" w:rsidRDefault="00D63CFF"/>
    <w:p w14:paraId="2C5D1256" w14:textId="77777777" w:rsidR="00A621C6" w:rsidRDefault="00A621C6">
      <w:pPr>
        <w:spacing w:after="140"/>
        <w:jc w:val="center"/>
        <w:rPr>
          <w:b/>
        </w:rPr>
      </w:pPr>
    </w:p>
    <w:p w14:paraId="3EA104A1" w14:textId="77777777" w:rsidR="00A621C6" w:rsidRDefault="00A621C6">
      <w:pPr>
        <w:spacing w:after="140"/>
        <w:jc w:val="center"/>
        <w:rPr>
          <w:b/>
        </w:rPr>
      </w:pPr>
    </w:p>
    <w:p w14:paraId="7C91635B" w14:textId="77777777" w:rsidR="00A621C6" w:rsidRDefault="00A621C6">
      <w:pPr>
        <w:spacing w:after="140"/>
        <w:jc w:val="center"/>
        <w:rPr>
          <w:b/>
        </w:rPr>
      </w:pPr>
    </w:p>
    <w:p w14:paraId="6AD77B34" w14:textId="77777777" w:rsidR="00A621C6" w:rsidRDefault="00A621C6">
      <w:pPr>
        <w:spacing w:after="140"/>
        <w:jc w:val="center"/>
        <w:rPr>
          <w:b/>
        </w:rPr>
      </w:pPr>
    </w:p>
    <w:p w14:paraId="42CD9E59" w14:textId="77777777" w:rsidR="00A621C6" w:rsidRDefault="00A621C6">
      <w:pPr>
        <w:spacing w:after="140"/>
        <w:jc w:val="center"/>
        <w:rPr>
          <w:b/>
        </w:rPr>
      </w:pPr>
    </w:p>
    <w:p w14:paraId="7B9CB2D5" w14:textId="77777777" w:rsidR="00A621C6" w:rsidRDefault="00A621C6">
      <w:pPr>
        <w:spacing w:after="140"/>
        <w:jc w:val="center"/>
        <w:rPr>
          <w:b/>
        </w:rPr>
      </w:pPr>
    </w:p>
    <w:p w14:paraId="6D27CEC4" w14:textId="77777777" w:rsidR="00A621C6" w:rsidRDefault="00A621C6">
      <w:pPr>
        <w:spacing w:after="140"/>
        <w:jc w:val="center"/>
        <w:rPr>
          <w:b/>
        </w:rPr>
      </w:pPr>
    </w:p>
    <w:p w14:paraId="0CA6EBE5" w14:textId="77777777" w:rsidR="00A621C6" w:rsidRDefault="00A621C6">
      <w:pPr>
        <w:spacing w:after="140"/>
        <w:jc w:val="center"/>
        <w:rPr>
          <w:b/>
        </w:rPr>
      </w:pPr>
    </w:p>
    <w:p w14:paraId="6CC8ECF3" w14:textId="2B343375" w:rsidR="00D63CFF" w:rsidRDefault="009E341C">
      <w:pPr>
        <w:spacing w:after="140"/>
        <w:jc w:val="center"/>
      </w:pPr>
      <w:r>
        <w:rPr>
          <w:b/>
        </w:rPr>
        <w:t>BY</w:t>
      </w:r>
    </w:p>
    <w:p w14:paraId="73371BC3" w14:textId="77777777" w:rsidR="00D63CFF" w:rsidRDefault="009E341C">
      <w:pPr>
        <w:spacing w:after="140"/>
        <w:jc w:val="center"/>
      </w:pPr>
      <w:r>
        <w:rPr>
          <w:b/>
        </w:rPr>
        <w:t>JAMES MWAURA</w:t>
      </w:r>
    </w:p>
    <w:p w14:paraId="1D7AF57A" w14:textId="458589D1" w:rsidR="00D63CFF" w:rsidRDefault="009E341C" w:rsidP="00A621C6">
      <w:pPr>
        <w:spacing w:after="140"/>
        <w:jc w:val="center"/>
      </w:pPr>
      <w:r>
        <w:t>REGISTRATION NUMBER: DSE-02-0143/2025</w:t>
      </w:r>
    </w:p>
    <w:p w14:paraId="112802B8" w14:textId="77777777" w:rsidR="00D63CFF" w:rsidRDefault="009E341C">
      <w:pPr>
        <w:spacing w:after="140"/>
        <w:jc w:val="center"/>
      </w:pPr>
      <w:r>
        <w:t>SEPTEMBER 2026</w:t>
      </w:r>
    </w:p>
    <w:p w14:paraId="46FD0590" w14:textId="77777777" w:rsidR="00D63CFF" w:rsidRDefault="009E341C">
      <w:r>
        <w:br w:type="page"/>
      </w:r>
    </w:p>
    <w:p w14:paraId="73CB5268" w14:textId="77777777" w:rsidR="00D63CFF" w:rsidRDefault="009E341C">
      <w:pPr>
        <w:pStyle w:val="Heading1"/>
      </w:pPr>
      <w:bookmarkStart w:id="1" w:name="_Toc243304798"/>
      <w:r>
        <w:lastRenderedPageBreak/>
        <w:t>DECLARATION</w:t>
      </w:r>
      <w:bookmarkEnd w:id="1"/>
    </w:p>
    <w:p w14:paraId="0D905B90" w14:textId="77777777" w:rsidR="00FF1CEE" w:rsidRPr="00417B07" w:rsidRDefault="00FF1CEE" w:rsidP="00FF1CEE">
      <w:pPr>
        <w:rPr>
          <w:rFonts w:ascii="Times New Roman" w:hAnsi="Times New Roman" w:cs="Times New Roman"/>
        </w:rPr>
      </w:pPr>
      <w:r w:rsidRPr="00417B07">
        <w:rPr>
          <w:rFonts w:ascii="Times New Roman" w:hAnsi="Times New Roman" w:cs="Times New Roman"/>
        </w:rPr>
        <w:t xml:space="preserve">I declare that this project documentation is my original work and has not been submitted for assessment in another institution. </w:t>
      </w:r>
      <w:r>
        <w:rPr>
          <w:rFonts w:ascii="Times New Roman" w:hAnsi="Times New Roman" w:cs="Times New Roman"/>
        </w:rPr>
        <w:t>All w</w:t>
      </w:r>
      <w:r w:rsidRPr="00417B07">
        <w:rPr>
          <w:rFonts w:ascii="Times New Roman" w:hAnsi="Times New Roman" w:cs="Times New Roman"/>
        </w:rPr>
        <w:t>ork</w:t>
      </w:r>
      <w:r>
        <w:rPr>
          <w:rFonts w:ascii="Times New Roman" w:hAnsi="Times New Roman" w:cs="Times New Roman"/>
        </w:rPr>
        <w:t>s</w:t>
      </w:r>
      <w:r w:rsidRPr="00417B07">
        <w:rPr>
          <w:rFonts w:ascii="Times New Roman" w:hAnsi="Times New Roman" w:cs="Times New Roman"/>
        </w:rPr>
        <w:t xml:space="preserve"> by other authors will be acknowledged through appropriate citation.</w:t>
      </w:r>
    </w:p>
    <w:p w14:paraId="4C036C12" w14:textId="77777777" w:rsidR="00FF1CEE" w:rsidRDefault="00FF1CEE"/>
    <w:p w14:paraId="6DF0D01F" w14:textId="1B5CA3C5" w:rsidR="00974451" w:rsidRDefault="009E341C">
      <w:r>
        <w:t xml:space="preserve">Student: James Mwaura     </w:t>
      </w:r>
    </w:p>
    <w:p w14:paraId="63D23B78" w14:textId="0B844FA9" w:rsidR="00D63CFF" w:rsidRDefault="009E341C">
      <w:r>
        <w:t>Registration No.: DSE-02-0143/2025</w:t>
      </w:r>
    </w:p>
    <w:p w14:paraId="13405359" w14:textId="77777777" w:rsidR="00D63CFF" w:rsidRDefault="009E341C">
      <w:r>
        <w:t>Signature: ______________________________   Date: __________________</w:t>
      </w:r>
    </w:p>
    <w:p w14:paraId="25CA2E43" w14:textId="3BD3D869" w:rsidR="00FF1CEE" w:rsidRDefault="009E341C">
      <w:r>
        <w:t>Supervisor: _____________________________   Date: __________________</w:t>
      </w:r>
      <w:r w:rsidR="00FF1CEE">
        <w:br w:type="page"/>
      </w:r>
    </w:p>
    <w:p w14:paraId="4921F75B" w14:textId="77777777" w:rsidR="00D63CFF" w:rsidRDefault="00D63CFF"/>
    <w:p w14:paraId="585D8B44" w14:textId="77777777" w:rsidR="00D63CFF" w:rsidRDefault="009E341C">
      <w:pPr>
        <w:pStyle w:val="Heading1"/>
      </w:pPr>
      <w:bookmarkStart w:id="2" w:name="_Toc243304799"/>
      <w:r>
        <w:t>DEDICATION</w:t>
      </w:r>
      <w:bookmarkEnd w:id="2"/>
    </w:p>
    <w:p w14:paraId="17B4A21F" w14:textId="58A64A69" w:rsidR="00307DDC" w:rsidRDefault="00307DDC">
      <w:r>
        <w:t>This documentation is dedicated to the conservation practitioners, communities and researchers whose daily work sustains the Greater Mara landscape.</w:t>
      </w:r>
      <w:r/>
    </w:p>
    <w:p w14:paraId="7E818CCF" w14:textId="77777777" w:rsidR="00D63CFF" w:rsidRDefault="00D63CFF"/>
    <w:p w14:paraId="07BC40C1" w14:textId="77777777" w:rsidR="00D63CFF" w:rsidRDefault="009E341C">
      <w:pPr>
        <w:pStyle w:val="Heading1"/>
      </w:pPr>
      <w:bookmarkStart w:id="3" w:name="_Toc243304800"/>
      <w:r>
        <w:t>ACKNOWLEDGEMENT</w:t>
      </w:r>
      <w:bookmarkEnd w:id="3"/>
    </w:p>
    <w:p w14:paraId="5C0CD626" w14:textId="4F77882A" w:rsidR="00307DDC" w:rsidRDefault="009E341C">
      <w:r>
        <w:t>I acknowledge the guidance of my supervisor, the conservation practitioners who informed the problem definition, and the open scientific and technical communities whose published work supports this project.</w:t>
      </w:r>
      <w:r w:rsidR="00307DDC"/>
    </w:p>
    <w:p w14:paraId="37AF8109" w14:textId="77777777" w:rsidR="00D63CFF" w:rsidRDefault="00D63CFF"/>
    <w:p w14:paraId="738045D2" w14:textId="77777777" w:rsidR="00D63CFF" w:rsidRDefault="009E341C">
      <w:pPr>
        <w:pStyle w:val="Heading1"/>
      </w:pPr>
      <w:bookmarkStart w:id="4" w:name="_Toc243304801"/>
      <w:r>
        <w:t>ABSTRACT</w:t>
      </w:r>
      <w:bookmarkEnd w:id="4"/>
    </w:p>
    <w:p w14:paraId="65A5E6F8" w14:textId="1234321C" w:rsidR="00307DDC" w:rsidRDefault="00C35D0D" w:rsidP="009E341C">
      <w:pPr>
        <w:jc w:val="both"/>
        <w:rPr>
          <w:rFonts w:ascii="Times New Roman" w:hAnsi="Times New Roman" w:cs="Times New Roman"/>
        </w:rPr>
      </w:pPr>
      <w:r w:rsidRPr="00417B07">
        <w:rPr>
          <w:rFonts w:ascii="Times New Roman" w:hAnsi="Times New Roman" w:cs="Times New Roman"/>
        </w:rPr>
        <w:t xml:space="preserve">This project </w:t>
      </w:r>
      <w:r>
        <w:rPr>
          <w:rFonts w:ascii="Times New Roman" w:hAnsi="Times New Roman" w:cs="Times New Roman"/>
        </w:rPr>
        <w:t xml:space="preserve">document </w:t>
      </w:r>
      <w:r w:rsidRPr="00417B07">
        <w:rPr>
          <w:rFonts w:ascii="Times New Roman" w:hAnsi="Times New Roman" w:cs="Times New Roman"/>
        </w:rPr>
        <w:t xml:space="preserve">will specify, </w:t>
      </w:r>
      <w:r>
        <w:rPr>
          <w:rFonts w:ascii="Times New Roman" w:hAnsi="Times New Roman" w:cs="Times New Roman"/>
        </w:rPr>
        <w:t xml:space="preserve">the </w:t>
      </w:r>
      <w:r w:rsidRPr="00417B07">
        <w:rPr>
          <w:rFonts w:ascii="Times New Roman" w:hAnsi="Times New Roman" w:cs="Times New Roman"/>
        </w:rPr>
        <w:t>design, develop and evaluate a proposed geospatial decision-support platform for East African lion conservation in the Greater Mara ecosystem. It responds to the need to bring ecological indicators, spatial evidence and scenario analysis into a usable planning workflow. Authorized planners and researchers will be able to select an area, define a land-use or habitat scenario, compare modelled results with baseline conditions and inspect mapped and numerical outputs. Work commence</w:t>
      </w:r>
      <w:r>
        <w:rPr>
          <w:rFonts w:ascii="Times New Roman" w:hAnsi="Times New Roman" w:cs="Times New Roman"/>
        </w:rPr>
        <w:t>d</w:t>
      </w:r>
      <w:r w:rsidRPr="00417B07">
        <w:rPr>
          <w:rFonts w:ascii="Times New Roman" w:hAnsi="Times New Roman" w:cs="Times New Roman"/>
        </w:rPr>
        <w:t xml:space="preserve"> </w:t>
      </w:r>
      <w:r>
        <w:rPr>
          <w:rFonts w:ascii="Times New Roman" w:hAnsi="Times New Roman" w:cs="Times New Roman"/>
        </w:rPr>
        <w:t>from</w:t>
      </w:r>
      <w:r w:rsidRPr="00417B07">
        <w:rPr>
          <w:rFonts w:ascii="Times New Roman" w:hAnsi="Times New Roman" w:cs="Times New Roman"/>
        </w:rPr>
        <w:t xml:space="preserve"> September</w:t>
      </w:r>
      <w:r>
        <w:rPr>
          <w:rFonts w:ascii="Times New Roman" w:hAnsi="Times New Roman" w:cs="Times New Roman"/>
        </w:rPr>
        <w:t>12,</w:t>
      </w:r>
      <w:r w:rsidRPr="00417B07">
        <w:rPr>
          <w:rFonts w:ascii="Times New Roman" w:hAnsi="Times New Roman" w:cs="Times New Roman"/>
        </w:rPr>
        <w:t xml:space="preserve"> </w:t>
      </w:r>
      <w:proofErr w:type="gramStart"/>
      <w:r w:rsidRPr="00417B07">
        <w:rPr>
          <w:rFonts w:ascii="Times New Roman" w:hAnsi="Times New Roman" w:cs="Times New Roman"/>
        </w:rPr>
        <w:t>2026</w:t>
      </w:r>
      <w:r>
        <w:rPr>
          <w:rFonts w:ascii="Times New Roman" w:hAnsi="Times New Roman" w:cs="Times New Roman"/>
        </w:rPr>
        <w:t xml:space="preserve"> ,</w:t>
      </w:r>
      <w:r w:rsidRPr="00417B07">
        <w:rPr>
          <w:rFonts w:ascii="Times New Roman" w:hAnsi="Times New Roman" w:cs="Times New Roman"/>
        </w:rPr>
        <w:t>follow</w:t>
      </w:r>
      <w:r>
        <w:rPr>
          <w:rFonts w:ascii="Times New Roman" w:hAnsi="Times New Roman" w:cs="Times New Roman"/>
        </w:rPr>
        <w:t>ing</w:t>
      </w:r>
      <w:proofErr w:type="gramEnd"/>
      <w:r w:rsidRPr="00417B07">
        <w:rPr>
          <w:rFonts w:ascii="Times New Roman" w:hAnsi="Times New Roman" w:cs="Times New Roman"/>
        </w:rPr>
        <w:t xml:space="preserve"> six milestones</w:t>
      </w:r>
      <w:r>
        <w:rPr>
          <w:rFonts w:ascii="Times New Roman" w:hAnsi="Times New Roman" w:cs="Times New Roman"/>
        </w:rPr>
        <w:t xml:space="preserve">; which are as follows: </w:t>
      </w:r>
      <w:r w:rsidRPr="00417B07">
        <w:rPr>
          <w:rFonts w:ascii="Times New Roman" w:hAnsi="Times New Roman" w:cs="Times New Roman"/>
        </w:rPr>
        <w:t>planning and analysis; interface and logic design; two stages of development and testing; deployment; and final documentation. The proposed design will draw on a web interface, API services, spatial data and an XGBoost prediction service. Evaluation will cover functional behavior, model and data limitations, performance, security and user acceptance. Predictions will serve as decision-support evidence for review alongside field observations and professional judgement.</w:t>
      </w:r>
      <w:r w:rsidR="00307DDC">
        <w:rPr>
          <w:rFonts w:ascii="Times New Roman" w:hAnsi="Times New Roman" w:cs="Times New Roman"/>
        </w:rPr>
      </w:r>
    </w:p>
    <w:p w14:paraId="77731471" w14:textId="77777777" w:rsidR="00C35D0D" w:rsidRPr="00417B07" w:rsidRDefault="00C35D0D" w:rsidP="00C35D0D">
      <w:pPr>
        <w:rPr>
          <w:rFonts w:ascii="Times New Roman" w:hAnsi="Times New Roman" w:cs="Times New Roman"/>
        </w:rPr>
      </w:pPr>
    </w:p>
    <w:p w14:paraId="6F011813" w14:textId="77777777" w:rsidR="00D63CFF" w:rsidRDefault="009E341C">
      <w:pPr>
        <w:pStyle w:val="Heading1"/>
      </w:pPr>
      <w:bookmarkStart w:id="5" w:name="_Toc243304802"/>
      <w:r>
        <w:t>DEFINITION OF KEY TERMS</w:t>
      </w:r>
      <w:bookmarkEnd w:id="5"/>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B4E0A7A" w14:textId="77777777">
        <w:trPr>
          <w:cantSplit/>
          <w:jc w:val="center"/>
        </w:trPr>
        <w:tc>
          <w:tcPr>
            <w:tcW w:w="4939" w:type="dxa"/>
            <w:shd w:val="clear" w:color="auto" w:fill="5B6573"/>
            <w:vAlign w:val="center"/>
            <w:tcMar>
              <w:top w:w="100" w:type="dxa"/>
              <w:start w:w="120" w:type="dxa"/>
              <w:bottom w:w="100" w:type="dxa"/>
              <w:end w:w="120" w:type="dxa"/>
            </w:tcMar>
          </w:tcPr>
          <w:p w14:paraId="1805795B" w14:textId="77777777" w:rsidR="00D63CFF" w:rsidRDefault="009E341C">
            <w:pPr>
              <w:spacing w:after="40" w:line="252" w:lineRule="auto"/>
            </w:pPr>
            <w:r>
              <w:rPr>
                <w:rFonts w:ascii="Aptos" w:hAnsi="Aptos"/>
                <w:b/>
                <w:color w:val="FFFFFF"/>
                <w:sz w:val="19"/>
              </w:rPr>
              <w:t>Term</w:t>
            </w:r>
          </w:p>
        </w:tc>
        <w:tc>
          <w:tcPr>
            <w:tcW w:w="4939" w:type="dxa"/>
            <w:shd w:val="clear" w:color="auto" w:fill="5B6573"/>
            <w:vAlign w:val="center"/>
            <w:tcMar>
              <w:top w:w="100" w:type="dxa"/>
              <w:start w:w="120" w:type="dxa"/>
              <w:bottom w:w="100" w:type="dxa"/>
              <w:end w:w="120" w:type="dxa"/>
            </w:tcMar>
          </w:tcPr>
          <w:p w14:paraId="250D53A1" w14:textId="77777777" w:rsidR="00D63CFF" w:rsidRDefault="009E341C">
            <w:pPr>
              <w:spacing w:after="40" w:line="252" w:lineRule="auto"/>
            </w:pPr>
            <w:r>
              <w:rPr>
                <w:rFonts w:ascii="Aptos" w:hAnsi="Aptos"/>
                <w:b/>
                <w:color w:val="FFFFFF"/>
                <w:sz w:val="19"/>
              </w:rPr>
              <w:t>Definition</w:t>
            </w:r>
          </w:p>
        </w:tc>
      </w:tr>
      <w:tr w:rsidR="00D63CFF" w14:paraId="130DF466"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4BF4ACA2" w14:textId="77777777" w:rsidR="00D63CFF" w:rsidRDefault="009E341C" w:rsidP="00C076CD">
            <w:pPr>
              <w:spacing w:after="40" w:line="252" w:lineRule="auto"/>
            </w:pPr>
            <w:r>
              <w:rPr>
                <w:rFonts w:ascii="Aptos" w:hAnsi="Aptos"/>
                <w:color w:val="000000"/>
                <w:sz w:val="19"/>
              </w:rPr>
              <w:t>Digital twin</w:t>
            </w:r>
          </w:p>
        </w:tc>
        <w:tc>
          <w:tcPr>
            <w:tcW w:w="4939" w:type="dxa"/>
            <w:shd w:val="clear" w:color="auto" w:fill="FFFFFF" w:themeFill="background1"/>
            <w:vAlign w:val="center"/>
            <w:tcMar>
              <w:top w:w="100" w:type="dxa"/>
              <w:start w:w="120" w:type="dxa"/>
              <w:bottom w:w="100" w:type="dxa"/>
              <w:end w:w="120" w:type="dxa"/>
            </w:tcMar>
          </w:tcPr>
          <w:p w14:paraId="048F932E" w14:textId="77777777" w:rsidR="00D63CFF" w:rsidRDefault="009E341C">
            <w:pPr>
              <w:spacing w:after="40" w:line="252" w:lineRule="auto"/>
            </w:pPr>
            <w:r>
              <w:rPr>
                <w:rFonts w:ascii="Aptos" w:hAnsi="Aptos"/>
                <w:color w:val="000000"/>
                <w:sz w:val="19"/>
              </w:rPr>
              <w:t>A computational representation of a real-world system connected to data for examining current states or scenarios.</w:t>
            </w:r>
          </w:p>
        </w:tc>
      </w:tr>
      <w:tr w:rsidR="00D63CFF" w14:paraId="5E739A56" w14:textId="77777777">
        <w:trPr>
          <w:cantSplit/>
          <w:jc w:val="center"/>
        </w:trPr>
        <w:tc>
          <w:tcPr>
            <w:tcW w:w="4939" w:type="dxa"/>
            <w:vAlign w:val="center"/>
            <w:tcMar>
              <w:top w:w="100" w:type="dxa"/>
              <w:start w:w="120" w:type="dxa"/>
              <w:bottom w:w="100" w:type="dxa"/>
              <w:end w:w="120" w:type="dxa"/>
            </w:tcMar>
            <w:shd w:fill="F3F4F6"/>
          </w:tcPr>
          <w:p w14:paraId="1965B8BC" w14:textId="77777777" w:rsidR="00D63CFF" w:rsidRDefault="009E341C" w:rsidP="00C076CD">
            <w:pPr>
              <w:spacing w:after="40" w:line="252" w:lineRule="auto"/>
            </w:pPr>
            <w:r>
              <w:rPr>
                <w:rFonts w:ascii="Aptos" w:hAnsi="Aptos"/>
                <w:color w:val="000000"/>
                <w:sz w:val="19"/>
              </w:rPr>
              <w:t>Geospatial intelligence</w:t>
            </w:r>
          </w:p>
        </w:tc>
        <w:tc>
          <w:tcPr>
            <w:tcW w:w="4939" w:type="dxa"/>
            <w:vAlign w:val="center"/>
            <w:tcMar>
              <w:top w:w="100" w:type="dxa"/>
              <w:start w:w="120" w:type="dxa"/>
              <w:bottom w:w="100" w:type="dxa"/>
              <w:end w:w="120" w:type="dxa"/>
            </w:tcMar>
            <w:shd w:fill="F3F4F6"/>
          </w:tcPr>
          <w:p w14:paraId="6E6CC94E" w14:textId="77777777" w:rsidR="00D63CFF" w:rsidRDefault="009E341C">
            <w:pPr>
              <w:spacing w:after="40" w:line="252" w:lineRule="auto"/>
            </w:pPr>
            <w:r>
              <w:rPr>
                <w:rFonts w:ascii="Aptos" w:hAnsi="Aptos"/>
                <w:color w:val="000000"/>
                <w:sz w:val="19"/>
              </w:rPr>
              <w:t>Actionable information derived from location-based data and analysis.</w:t>
            </w:r>
          </w:p>
        </w:tc>
      </w:tr>
      <w:tr w:rsidR="00D63CFF" w14:paraId="7FCBDDB0"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13F4CFC1" w14:textId="77777777" w:rsidR="00D63CFF" w:rsidRDefault="009E341C" w:rsidP="00C076CD">
            <w:pPr>
              <w:spacing w:after="40" w:line="252" w:lineRule="auto"/>
            </w:pPr>
            <w:r>
              <w:rPr>
                <w:rFonts w:ascii="Aptos" w:hAnsi="Aptos"/>
                <w:color w:val="000000"/>
                <w:sz w:val="19"/>
              </w:rPr>
              <w:t>Greater Mara</w:t>
            </w:r>
          </w:p>
        </w:tc>
        <w:tc>
          <w:tcPr>
            <w:tcW w:w="4939" w:type="dxa"/>
            <w:shd w:val="clear" w:color="auto" w:fill="FFFFFF" w:themeFill="background1"/>
            <w:vAlign w:val="center"/>
            <w:tcMar>
              <w:top w:w="100" w:type="dxa"/>
              <w:start w:w="120" w:type="dxa"/>
              <w:bottom w:w="100" w:type="dxa"/>
              <w:end w:w="120" w:type="dxa"/>
            </w:tcMar>
          </w:tcPr>
          <w:p w14:paraId="31D2D1EA" w14:textId="77777777" w:rsidR="00D63CFF" w:rsidRDefault="009E341C">
            <w:pPr>
              <w:spacing w:after="40" w:line="252" w:lineRule="auto"/>
            </w:pPr>
            <w:r>
              <w:rPr>
                <w:rFonts w:ascii="Aptos" w:hAnsi="Aptos"/>
                <w:color w:val="000000"/>
                <w:sz w:val="19"/>
              </w:rPr>
              <w:t>The Maasai Mara National Reserve and neighbouring conservancies within the study boundary.</w:t>
            </w:r>
          </w:p>
        </w:tc>
      </w:tr>
      <w:tr w:rsidR="00D63CFF" w14:paraId="2AE56AA8" w14:textId="77777777">
        <w:trPr>
          <w:cantSplit/>
          <w:jc w:val="center"/>
        </w:trPr>
        <w:tc>
          <w:tcPr>
            <w:tcW w:w="4939" w:type="dxa"/>
            <w:vAlign w:val="center"/>
            <w:tcMar>
              <w:top w:w="100" w:type="dxa"/>
              <w:start w:w="120" w:type="dxa"/>
              <w:bottom w:w="100" w:type="dxa"/>
              <w:end w:w="120" w:type="dxa"/>
            </w:tcMar>
            <w:shd w:fill="F3F4F6"/>
          </w:tcPr>
          <w:p w14:paraId="4B04A76B" w14:textId="77777777" w:rsidR="00D63CFF" w:rsidRDefault="009E341C" w:rsidP="00C076CD">
            <w:pPr>
              <w:spacing w:after="40" w:line="252" w:lineRule="auto"/>
            </w:pPr>
            <w:r>
              <w:rPr>
                <w:rFonts w:ascii="Aptos" w:hAnsi="Aptos"/>
                <w:color w:val="000000"/>
                <w:sz w:val="19"/>
              </w:rPr>
              <w:t>XGBoost</w:t>
            </w:r>
          </w:p>
        </w:tc>
        <w:tc>
          <w:tcPr>
            <w:tcW w:w="4939" w:type="dxa"/>
            <w:vAlign w:val="center"/>
            <w:tcMar>
              <w:top w:w="100" w:type="dxa"/>
              <w:start w:w="120" w:type="dxa"/>
              <w:bottom w:w="100" w:type="dxa"/>
              <w:end w:w="120" w:type="dxa"/>
            </w:tcMar>
            <w:shd w:fill="F3F4F6"/>
          </w:tcPr>
          <w:p w14:paraId="0C977EBA" w14:textId="77777777" w:rsidR="00D63CFF" w:rsidRDefault="009E341C">
            <w:pPr>
              <w:spacing w:after="40" w:line="252" w:lineRule="auto"/>
            </w:pPr>
            <w:r>
              <w:rPr>
                <w:rFonts w:ascii="Aptos" w:hAnsi="Aptos"/>
                <w:color w:val="000000"/>
                <w:sz w:val="19"/>
              </w:rPr>
              <w:t>A gradient-boosted decision-tree method proposed for ecological prediction.</w:t>
            </w:r>
          </w:p>
        </w:tc>
      </w:tr>
      <w:tr w:rsidR="00D63CFF" w14:paraId="562AF87C"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3E3974A4" w14:textId="77777777" w:rsidR="00D63CFF" w:rsidRDefault="009E341C" w:rsidP="00C076CD">
            <w:pPr>
              <w:spacing w:after="40" w:line="252" w:lineRule="auto"/>
            </w:pPr>
            <w:r>
              <w:rPr>
                <w:rFonts w:ascii="Aptos" w:hAnsi="Aptos"/>
                <w:color w:val="000000"/>
                <w:sz w:val="19"/>
              </w:rPr>
              <w:t>PostGIS</w:t>
            </w:r>
          </w:p>
        </w:tc>
        <w:tc>
          <w:tcPr>
            <w:tcW w:w="4939" w:type="dxa"/>
            <w:shd w:val="clear" w:color="auto" w:fill="FFFFFF" w:themeFill="background1"/>
            <w:vAlign w:val="center"/>
            <w:tcMar>
              <w:top w:w="100" w:type="dxa"/>
              <w:start w:w="120" w:type="dxa"/>
              <w:bottom w:w="100" w:type="dxa"/>
              <w:end w:w="120" w:type="dxa"/>
            </w:tcMar>
          </w:tcPr>
          <w:p w14:paraId="3D3C879A" w14:textId="77777777" w:rsidR="00D63CFF" w:rsidRDefault="009E341C">
            <w:pPr>
              <w:spacing w:after="40" w:line="252" w:lineRule="auto"/>
            </w:pPr>
            <w:r>
              <w:rPr>
                <w:rFonts w:ascii="Aptos" w:hAnsi="Aptos"/>
                <w:color w:val="000000"/>
                <w:sz w:val="19"/>
              </w:rPr>
              <w:t>A PostgreSQL extension for storing and querying geographic data.</w:t>
            </w:r>
          </w:p>
        </w:tc>
      </w:tr>
      <w:tr w:rsidR="00D63CFF" w14:paraId="03DADEB8" w14:textId="77777777">
        <w:trPr>
          <w:cantSplit/>
          <w:jc w:val="center"/>
        </w:trPr>
        <w:tc>
          <w:tcPr>
            <w:tcW w:w="4939" w:type="dxa"/>
            <w:vAlign w:val="center"/>
            <w:tcMar>
              <w:top w:w="100" w:type="dxa"/>
              <w:start w:w="120" w:type="dxa"/>
              <w:bottom w:w="100" w:type="dxa"/>
              <w:end w:w="120" w:type="dxa"/>
            </w:tcMar>
            <w:shd w:fill="F3F4F6"/>
          </w:tcPr>
          <w:p w14:paraId="498B8935" w14:textId="77777777" w:rsidR="00D63CFF" w:rsidRDefault="009E341C" w:rsidP="00C076CD">
            <w:pPr>
              <w:spacing w:after="40" w:line="252" w:lineRule="auto"/>
            </w:pPr>
            <w:r>
              <w:rPr>
                <w:rFonts w:ascii="Aptos" w:hAnsi="Aptos"/>
                <w:color w:val="000000"/>
                <w:sz w:val="19"/>
              </w:rPr>
              <w:t>Scenario</w:t>
            </w:r>
          </w:p>
        </w:tc>
        <w:tc>
          <w:tcPr>
            <w:tcW w:w="4939" w:type="dxa"/>
            <w:vAlign w:val="center"/>
            <w:tcMar>
              <w:top w:w="100" w:type="dxa"/>
              <w:start w:w="120" w:type="dxa"/>
              <w:bottom w:w="100" w:type="dxa"/>
              <w:end w:w="120" w:type="dxa"/>
            </w:tcMar>
            <w:shd w:fill="F3F4F6"/>
          </w:tcPr>
          <w:p w14:paraId="091BA022" w14:textId="77777777" w:rsidR="00D63CFF" w:rsidRDefault="009E341C">
            <w:pPr>
              <w:spacing w:after="40" w:line="252" w:lineRule="auto"/>
            </w:pPr>
            <w:r>
              <w:rPr>
                <w:rFonts w:ascii="Aptos" w:hAnsi="Aptos"/>
                <w:color w:val="000000"/>
                <w:sz w:val="19"/>
              </w:rPr>
              <w:t>A set of proposed feature changes applied to a selected area for comparison with a baseline.</w:t>
            </w:r>
          </w:p>
        </w:tc>
      </w:tr>
      <w:tr w:rsidR="00D63CFF" w14:paraId="0042A369"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7E9EEC51" w14:textId="77777777" w:rsidR="00D63CFF" w:rsidRDefault="009E341C" w:rsidP="00C076CD">
            <w:pPr>
              <w:spacing w:after="40" w:line="252" w:lineRule="auto"/>
            </w:pPr>
            <w:r>
              <w:rPr>
                <w:rFonts w:ascii="Aptos" w:hAnsi="Aptos"/>
                <w:color w:val="000000"/>
                <w:sz w:val="19"/>
              </w:rPr>
              <w:t>Baseline</w:t>
            </w:r>
          </w:p>
        </w:tc>
        <w:tc>
          <w:tcPr>
            <w:tcW w:w="4939" w:type="dxa"/>
            <w:shd w:val="clear" w:color="auto" w:fill="FFFFFF" w:themeFill="background1"/>
            <w:vAlign w:val="center"/>
            <w:tcMar>
              <w:top w:w="100" w:type="dxa"/>
              <w:start w:w="120" w:type="dxa"/>
              <w:bottom w:w="100" w:type="dxa"/>
              <w:end w:w="120" w:type="dxa"/>
            </w:tcMar>
          </w:tcPr>
          <w:p w14:paraId="31DCD776" w14:textId="77777777" w:rsidR="00D63CFF" w:rsidRDefault="009E341C">
            <w:pPr>
              <w:spacing w:after="40" w:line="252" w:lineRule="auto"/>
            </w:pPr>
            <w:r>
              <w:rPr>
                <w:rFonts w:ascii="Aptos" w:hAnsi="Aptos"/>
                <w:color w:val="000000"/>
                <w:sz w:val="19"/>
              </w:rPr>
              <w:t>The reference data and model output used for scenario comparison.</w:t>
            </w:r>
          </w:p>
        </w:tc>
      </w:tr>
      <w:tr w:rsidR="00D63CFF" w14:paraId="445DA3B1" w14:textId="77777777">
        <w:trPr>
          <w:cantSplit/>
          <w:jc w:val="center"/>
        </w:trPr>
        <w:tc>
          <w:tcPr>
            <w:tcW w:w="4939" w:type="dxa"/>
            <w:vAlign w:val="center"/>
            <w:tcMar>
              <w:top w:w="100" w:type="dxa"/>
              <w:start w:w="120" w:type="dxa"/>
              <w:bottom w:w="100" w:type="dxa"/>
              <w:end w:w="120" w:type="dxa"/>
            </w:tcMar>
            <w:shd w:fill="F3F4F6"/>
          </w:tcPr>
          <w:p w14:paraId="1783A8F2" w14:textId="77777777" w:rsidR="00D63CFF" w:rsidRDefault="009E341C" w:rsidP="00C076CD">
            <w:pPr>
              <w:spacing w:after="40" w:line="252" w:lineRule="auto"/>
            </w:pPr>
            <w:r>
              <w:rPr>
                <w:rFonts w:ascii="Aptos" w:hAnsi="Aptos"/>
                <w:color w:val="000000"/>
                <w:sz w:val="19"/>
              </w:rPr>
              <w:t>Human-wildlife conflict</w:t>
            </w:r>
          </w:p>
        </w:tc>
        <w:tc>
          <w:tcPr>
            <w:tcW w:w="4939" w:type="dxa"/>
            <w:vAlign w:val="center"/>
            <w:tcMar>
              <w:top w:w="100" w:type="dxa"/>
              <w:start w:w="120" w:type="dxa"/>
              <w:bottom w:w="100" w:type="dxa"/>
              <w:end w:w="120" w:type="dxa"/>
            </w:tcMar>
            <w:shd w:fill="F3F4F6"/>
          </w:tcPr>
          <w:p w14:paraId="30F50F6D" w14:textId="77777777" w:rsidR="00D63CFF" w:rsidRDefault="009E341C">
            <w:pPr>
              <w:spacing w:after="40" w:line="252" w:lineRule="auto"/>
            </w:pPr>
            <w:r>
              <w:rPr>
                <w:rFonts w:ascii="Aptos" w:hAnsi="Aptos"/>
                <w:color w:val="000000"/>
                <w:sz w:val="19"/>
              </w:rPr>
              <w:t>Interactions between people and wildlife that cause or risk harm to people, livestock, property or wildlife.</w:t>
            </w:r>
          </w:p>
        </w:tc>
      </w:tr>
      <w:tr w:rsidR="009E341C" w14:paraId="586EFB80" w14:textId="77777777" w:rsidTr="009E341C">
        <w:trPr>
          <w:cantSplit/>
          <w:trHeight w:val="440"/>
          <w:jc w:val="center"/>
        </w:trPr>
        <w:tc>
          <w:tcPr>
            <w:tcW w:w="4939" w:type="dxa"/>
            <w:vAlign w:val="center"/>
            <w:tcMar>
              <w:top w:w="100" w:type="dxa"/>
              <w:start w:w="120" w:type="dxa"/>
              <w:bottom w:w="100" w:type="dxa"/>
              <w:end w:w="120" w:type="dxa"/>
            </w:tcMar>
          </w:tcPr>
          <w:p w14:paraId="0C005BB0" w14:textId="333F34B0" w:rsidR="009E341C" w:rsidRDefault="009E341C" w:rsidP="00C076CD">
            <w:pPr>
              <w:spacing w:after="40" w:line="252" w:lineRule="auto"/>
              <w:rPr>
                <w:sz w:val="17"/>
              </w:rPr>
            </w:pPr>
            <w:r>
              <w:rPr>
                <w:rFonts w:ascii="Aptos" w:hAnsi="Aptos" w:cs="Times New Roman"/>
                <w:color w:val="000000"/>
                <w:sz w:val="19"/>
              </w:rPr>
              <w:t>UML</w:t>
            </w:r>
          </w:p>
        </w:tc>
        <w:tc>
          <w:tcPr>
            <w:tcW w:w="4939" w:type="dxa"/>
            <w:vAlign w:val="center"/>
            <w:tcMar>
              <w:top w:w="100" w:type="dxa"/>
              <w:start w:w="120" w:type="dxa"/>
              <w:bottom w:w="100" w:type="dxa"/>
              <w:end w:w="120" w:type="dxa"/>
            </w:tcMar>
          </w:tcPr>
          <w:p w14:paraId="04CA1AB3" w14:textId="1AD52306" w:rsidR="009E341C" w:rsidRDefault="009E341C" w:rsidP="009E341C">
            <w:pPr>
              <w:spacing w:after="40" w:line="252" w:lineRule="auto"/>
              <w:rPr>
                <w:sz w:val="17"/>
              </w:rPr>
            </w:pPr>
            <w:r>
              <w:rPr>
                <w:rFonts w:ascii="Aptos" w:hAnsi="Aptos" w:cs="Times New Roman"/>
                <w:color w:val="000000"/>
                <w:sz w:val="19"/>
              </w:rPr>
              <w:t>Unified modeling language</w:t>
            </w:r>
          </w:p>
        </w:tc>
      </w:tr>
      <w:tr w:rsidR="009E341C" w14:paraId="35083F73" w14:textId="77777777" w:rsidTr="009E341C">
        <w:trPr>
          <w:cantSplit/>
          <w:trHeight w:val="458"/>
          <w:jc w:val="center"/>
        </w:trPr>
        <w:tc>
          <w:tcPr>
            <w:tcW w:w="4939" w:type="dxa"/>
            <w:vAlign w:val="center"/>
            <w:tcMar>
              <w:top w:w="100" w:type="dxa"/>
              <w:start w:w="120" w:type="dxa"/>
              <w:bottom w:w="100" w:type="dxa"/>
              <w:end w:w="120" w:type="dxa"/>
            </w:tcMar>
            <w:shd w:fill="F3F4F6"/>
          </w:tcPr>
          <w:p w14:paraId="217D36C2" w14:textId="1876E59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ERD</w:t>
            </w:r>
          </w:p>
        </w:tc>
        <w:tc>
          <w:tcPr>
            <w:tcW w:w="4939" w:type="dxa"/>
            <w:vAlign w:val="center"/>
            <w:tcMar>
              <w:top w:w="100" w:type="dxa"/>
              <w:start w:w="120" w:type="dxa"/>
              <w:bottom w:w="100" w:type="dxa"/>
              <w:end w:w="120" w:type="dxa"/>
            </w:tcMar>
            <w:shd w:fill="F3F4F6"/>
          </w:tcPr>
          <w:p w14:paraId="5BAA72F0" w14:textId="245277EC"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Entity relationship diagram</w:t>
            </w:r>
          </w:p>
        </w:tc>
      </w:tr>
      <w:tr w:rsidR="009E341C" w14:paraId="2CF10872" w14:textId="77777777" w:rsidTr="009E341C">
        <w:trPr>
          <w:cantSplit/>
          <w:trHeight w:val="458"/>
          <w:jc w:val="center"/>
        </w:trPr>
        <w:tc>
          <w:tcPr>
            <w:tcW w:w="4939" w:type="dxa"/>
            <w:vAlign w:val="center"/>
            <w:tcMar>
              <w:top w:w="100" w:type="dxa"/>
              <w:start w:w="120" w:type="dxa"/>
              <w:bottom w:w="100" w:type="dxa"/>
              <w:end w:w="120" w:type="dxa"/>
            </w:tcMar>
          </w:tcPr>
          <w:p w14:paraId="16A729F8" w14:textId="35DDC1E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DFD</w:t>
            </w:r>
          </w:p>
        </w:tc>
        <w:tc>
          <w:tcPr>
            <w:tcW w:w="4939" w:type="dxa"/>
            <w:vAlign w:val="center"/>
            <w:tcMar>
              <w:top w:w="100" w:type="dxa"/>
              <w:start w:w="120" w:type="dxa"/>
              <w:bottom w:w="100" w:type="dxa"/>
              <w:end w:w="120" w:type="dxa"/>
            </w:tcMar>
          </w:tcPr>
          <w:p w14:paraId="2601C50B" w14:textId="17646F25"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Data flow diagram</w:t>
            </w:r>
          </w:p>
        </w:tc>
      </w:tr>
    </w:tbl>
    <w:p w14:paraId="575D9A36" w14:textId="77777777" w:rsidR="00D63CFF" w:rsidRDefault="00D63CFF">
      <w:pPr>
        <w:spacing w:after="0"/>
      </w:pPr>
      <w:r>
        <w:t>Key terms used in this document are defined in Table 0.1. The definitions describe how each term is used in the Seka Kama workflow.</w:t>
      </w:r>
    </w:p>
    <w:p w14:paraId="3318EB69" w14:textId="77777777" w:rsidR="009E341C" w:rsidRDefault="009E341C">
      <w:pPr>
        <w:pStyle w:val="Heading1"/>
      </w:pPr>
      <w:r>
        <w:br w:type="page"/>
      </w:r>
    </w:p>
    <w:p w14:paraId="3CF1EC73" w14:textId="1736F9C6" w:rsidR="00D63CFF" w:rsidRDefault="009E341C">
      <w:pPr>
        <w:pStyle w:val="Heading1"/>
      </w:pPr>
      <w:bookmarkStart w:id="6" w:name="_Toc243304803"/>
      <w:r>
        <w:lastRenderedPageBreak/>
        <w:t>ABBREVIATIONS AND ACRONYMS</w:t>
      </w:r>
      <w:bookmarkEnd w:id="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70"/>
        <w:gridCol w:w="6258"/>
      </w:tblGrid>
      <w:tr w:rsidR="00D63CFF" w14:paraId="01CEAD39" w14:textId="77777777" w:rsidTr="00AF5E9C">
        <w:trPr>
          <w:cantSplit/>
          <w:jc w:val="center"/>
        </w:trPr>
        <w:tc>
          <w:tcPr>
            <w:tcW w:w="2970" w:type="dxa"/>
            <w:shd w:val="clear" w:color="auto" w:fill="5B6573"/>
            <w:vAlign w:val="center"/>
            <w:tcMar>
              <w:top w:w="100" w:type="dxa"/>
              <w:start w:w="120" w:type="dxa"/>
              <w:bottom w:w="100" w:type="dxa"/>
              <w:end w:w="120" w:type="dxa"/>
            </w:tcMar>
          </w:tcPr>
          <w:p w14:paraId="2808C1A9" w14:textId="77777777" w:rsidR="00D63CFF" w:rsidRDefault="009E341C">
            <w:pPr>
              <w:spacing w:after="40" w:line="252" w:lineRule="auto"/>
            </w:pPr>
            <w:r>
              <w:rPr>
                <w:rFonts w:ascii="Aptos" w:hAnsi="Aptos"/>
                <w:b/>
                <w:color w:val="FFFFFF"/>
                <w:sz w:val="19"/>
              </w:rPr>
              <w:t>Acronym</w:t>
            </w:r>
          </w:p>
        </w:tc>
        <w:tc>
          <w:tcPr>
            <w:tcW w:w="6258" w:type="dxa"/>
            <w:shd w:val="clear" w:color="auto" w:fill="5B6573"/>
            <w:vAlign w:val="center"/>
            <w:tcMar>
              <w:top w:w="100" w:type="dxa"/>
              <w:start w:w="120" w:type="dxa"/>
              <w:bottom w:w="100" w:type="dxa"/>
              <w:end w:w="120" w:type="dxa"/>
            </w:tcMar>
          </w:tcPr>
          <w:p w14:paraId="72FA279D" w14:textId="77777777" w:rsidR="00D63CFF" w:rsidRDefault="009E341C">
            <w:pPr>
              <w:spacing w:after="40" w:line="252" w:lineRule="auto"/>
            </w:pPr>
            <w:r>
              <w:rPr>
                <w:rFonts w:ascii="Aptos" w:hAnsi="Aptos"/>
                <w:b/>
                <w:color w:val="FFFFFF"/>
                <w:sz w:val="19"/>
              </w:rPr>
              <w:t>Meaning</w:t>
            </w:r>
          </w:p>
        </w:tc>
      </w:tr>
      <w:tr w:rsidR="00D63CFF" w14:paraId="41C47849" w14:textId="77777777" w:rsidTr="00AF5E9C">
        <w:trPr>
          <w:cantSplit/>
          <w:jc w:val="center"/>
        </w:trPr>
        <w:tc>
          <w:tcPr>
            <w:tcW w:w="2970" w:type="dxa"/>
            <w:shd w:val="clear" w:color="auto" w:fill="FFFFFF" w:themeFill="background1"/>
            <w:vAlign w:val="center"/>
            <w:tcMar>
              <w:top w:w="100" w:type="dxa"/>
              <w:start w:w="120" w:type="dxa"/>
              <w:bottom w:w="100" w:type="dxa"/>
              <w:end w:w="120" w:type="dxa"/>
            </w:tcMar>
          </w:tcPr>
          <w:p w14:paraId="70D8087F" w14:textId="77777777" w:rsidR="00D63CFF" w:rsidRDefault="009E341C" w:rsidP="00C076CD">
            <w:pPr>
              <w:spacing w:after="40" w:line="252" w:lineRule="auto"/>
              <w:jc w:val="both"/>
            </w:pPr>
            <w:r>
              <w:rPr>
                <w:rFonts w:ascii="Aptos" w:hAnsi="Aptos"/>
                <w:color w:val="000000"/>
                <w:sz w:val="19"/>
              </w:rPr>
              <w:t>AI</w:t>
            </w:r>
          </w:p>
        </w:tc>
        <w:tc>
          <w:tcPr>
            <w:tcW w:w="6258" w:type="dxa"/>
            <w:shd w:val="clear" w:color="auto" w:fill="FFFFFF" w:themeFill="background1"/>
            <w:vAlign w:val="center"/>
            <w:tcMar>
              <w:top w:w="100" w:type="dxa"/>
              <w:start w:w="120" w:type="dxa"/>
              <w:bottom w:w="100" w:type="dxa"/>
              <w:end w:w="120" w:type="dxa"/>
            </w:tcMar>
          </w:tcPr>
          <w:p w14:paraId="2ACAD119" w14:textId="77777777" w:rsidR="00D63CFF" w:rsidRDefault="009E341C">
            <w:pPr>
              <w:spacing w:after="40" w:line="252" w:lineRule="auto"/>
            </w:pPr>
            <w:r>
              <w:rPr>
                <w:rFonts w:ascii="Aptos" w:hAnsi="Aptos"/>
                <w:color w:val="000000"/>
                <w:sz w:val="19"/>
              </w:rPr>
              <w:t>Artificial Intelligence</w:t>
            </w:r>
          </w:p>
        </w:tc>
      </w:tr>
      <w:tr w:rsidR="00D63CFF" w14:paraId="40E7344E" w14:textId="77777777" w:rsidTr="00AF5E9C">
        <w:trPr>
          <w:cantSplit/>
          <w:jc w:val="center"/>
        </w:trPr>
        <w:tc>
          <w:tcPr>
            <w:tcW w:w="2970" w:type="dxa"/>
            <w:vAlign w:val="center"/>
            <w:tcMar>
              <w:top w:w="100" w:type="dxa"/>
              <w:start w:w="120" w:type="dxa"/>
              <w:bottom w:w="100" w:type="dxa"/>
              <w:end w:w="120" w:type="dxa"/>
            </w:tcMar>
            <w:shd w:fill="F3F4F6"/>
          </w:tcPr>
          <w:p w14:paraId="294757F2" w14:textId="77777777" w:rsidR="00D63CFF" w:rsidRDefault="009E341C" w:rsidP="00C076CD">
            <w:pPr>
              <w:shd w:val="clear" w:color="auto" w:fill="FFFFFF" w:themeFill="background1"/>
              <w:spacing w:after="40" w:line="252" w:lineRule="auto"/>
              <w:jc w:val="both"/>
            </w:pPr>
            <w:r>
              <w:rPr>
                <w:rFonts w:ascii="Aptos" w:hAnsi="Aptos"/>
                <w:color w:val="000000"/>
                <w:sz w:val="19"/>
              </w:rPr>
              <w:t>API</w:t>
            </w:r>
          </w:p>
        </w:tc>
        <w:tc>
          <w:tcPr>
            <w:tcW w:w="6258" w:type="dxa"/>
            <w:vAlign w:val="center"/>
            <w:tcMar>
              <w:top w:w="100" w:type="dxa"/>
              <w:start w:w="120" w:type="dxa"/>
              <w:bottom w:w="100" w:type="dxa"/>
              <w:end w:w="120" w:type="dxa"/>
            </w:tcMar>
            <w:shd w:fill="F3F4F6"/>
          </w:tcPr>
          <w:p w14:paraId="3105A712" w14:textId="77777777" w:rsidR="00D63CFF" w:rsidRDefault="009E341C" w:rsidP="00CC37A2">
            <w:pPr>
              <w:shd w:val="clear" w:color="auto" w:fill="FFFFFF" w:themeFill="background1"/>
              <w:spacing w:after="40" w:line="252" w:lineRule="auto"/>
            </w:pPr>
            <w:r>
              <w:rPr>
                <w:rFonts w:ascii="Aptos" w:hAnsi="Aptos"/>
                <w:color w:val="000000"/>
                <w:sz w:val="19"/>
              </w:rPr>
              <w:t>Application Programming Interface</w:t>
            </w:r>
          </w:p>
        </w:tc>
      </w:tr>
      <w:tr w:rsidR="00D63CFF" w14:paraId="67AF402E" w14:textId="77777777" w:rsidTr="00AF5E9C">
        <w:trPr>
          <w:cantSplit/>
          <w:jc w:val="center"/>
        </w:trPr>
        <w:tc>
          <w:tcPr>
            <w:tcW w:w="2970" w:type="dxa"/>
            <w:shd w:val="clear" w:color="auto" w:fill="EEF3F5"/>
            <w:vAlign w:val="center"/>
            <w:tcMar>
              <w:top w:w="100" w:type="dxa"/>
              <w:start w:w="120" w:type="dxa"/>
              <w:bottom w:w="100" w:type="dxa"/>
              <w:end w:w="120" w:type="dxa"/>
            </w:tcMar>
          </w:tcPr>
          <w:p w14:paraId="00CE7B37" w14:textId="77777777" w:rsidR="00D63CFF" w:rsidRDefault="009E341C" w:rsidP="00C076CD">
            <w:pPr>
              <w:shd w:val="clear" w:color="auto" w:fill="FFFFFF" w:themeFill="background1"/>
              <w:spacing w:after="40" w:line="252" w:lineRule="auto"/>
              <w:jc w:val="both"/>
            </w:pPr>
            <w:r>
              <w:rPr>
                <w:rFonts w:ascii="Aptos" w:hAnsi="Aptos"/>
                <w:color w:val="000000"/>
                <w:sz w:val="19"/>
              </w:rPr>
              <w:t>DSR</w:t>
            </w:r>
          </w:p>
        </w:tc>
        <w:tc>
          <w:tcPr>
            <w:tcW w:w="6258" w:type="dxa"/>
            <w:shd w:val="clear" w:color="auto" w:fill="EEF3F5"/>
            <w:vAlign w:val="center"/>
            <w:tcMar>
              <w:top w:w="100" w:type="dxa"/>
              <w:start w:w="120" w:type="dxa"/>
              <w:bottom w:w="100" w:type="dxa"/>
              <w:end w:w="120" w:type="dxa"/>
            </w:tcMar>
          </w:tcPr>
          <w:p w14:paraId="0C59AF85" w14:textId="77777777" w:rsidR="00D63CFF" w:rsidRDefault="009E341C" w:rsidP="00CC37A2">
            <w:pPr>
              <w:shd w:val="clear" w:color="auto" w:fill="FFFFFF" w:themeFill="background1"/>
              <w:spacing w:after="40" w:line="252" w:lineRule="auto"/>
            </w:pPr>
            <w:r>
              <w:rPr>
                <w:rFonts w:ascii="Aptos" w:hAnsi="Aptos"/>
                <w:color w:val="000000"/>
                <w:sz w:val="19"/>
              </w:rPr>
              <w:t>Design Science Research</w:t>
            </w:r>
          </w:p>
        </w:tc>
      </w:tr>
      <w:tr w:rsidR="00D63CFF" w14:paraId="59AF88AA" w14:textId="77777777" w:rsidTr="00AF5E9C">
        <w:trPr>
          <w:cantSplit/>
          <w:jc w:val="center"/>
        </w:trPr>
        <w:tc>
          <w:tcPr>
            <w:tcW w:w="2970" w:type="dxa"/>
            <w:vAlign w:val="center"/>
            <w:tcMar>
              <w:top w:w="100" w:type="dxa"/>
              <w:start w:w="120" w:type="dxa"/>
              <w:bottom w:w="100" w:type="dxa"/>
              <w:end w:w="120" w:type="dxa"/>
            </w:tcMar>
            <w:shd w:fill="F3F4F6"/>
          </w:tcPr>
          <w:p w14:paraId="493E1943" w14:textId="77777777" w:rsidR="00D63CFF" w:rsidRDefault="009E341C" w:rsidP="00C076CD">
            <w:pPr>
              <w:shd w:val="clear" w:color="auto" w:fill="FFFFFF" w:themeFill="background1"/>
              <w:spacing w:after="40" w:line="252" w:lineRule="auto"/>
              <w:jc w:val="both"/>
            </w:pPr>
            <w:r>
              <w:rPr>
                <w:rFonts w:ascii="Aptos" w:hAnsi="Aptos"/>
                <w:color w:val="000000"/>
                <w:sz w:val="19"/>
              </w:rPr>
              <w:t>ERD</w:t>
            </w:r>
          </w:p>
        </w:tc>
        <w:tc>
          <w:tcPr>
            <w:tcW w:w="6258" w:type="dxa"/>
            <w:vAlign w:val="center"/>
            <w:tcMar>
              <w:top w:w="100" w:type="dxa"/>
              <w:start w:w="120" w:type="dxa"/>
              <w:bottom w:w="100" w:type="dxa"/>
              <w:end w:w="120" w:type="dxa"/>
            </w:tcMar>
            <w:shd w:fill="F3F4F6"/>
          </w:tcPr>
          <w:p w14:paraId="6E5BFAC0" w14:textId="77777777" w:rsidR="00D63CFF" w:rsidRDefault="009E341C" w:rsidP="00CC37A2">
            <w:pPr>
              <w:shd w:val="clear" w:color="auto" w:fill="FFFFFF" w:themeFill="background1"/>
              <w:spacing w:after="40" w:line="252" w:lineRule="auto"/>
            </w:pPr>
            <w:r>
              <w:rPr>
                <w:rFonts w:ascii="Aptos" w:hAnsi="Aptos"/>
                <w:color w:val="000000"/>
                <w:sz w:val="19"/>
              </w:rPr>
              <w:t>Entity-Relationship Diagram</w:t>
            </w:r>
          </w:p>
        </w:tc>
      </w:tr>
      <w:tr w:rsidR="00D63CFF" w14:paraId="40E453E4" w14:textId="77777777" w:rsidTr="00AF5E9C">
        <w:trPr>
          <w:cantSplit/>
          <w:jc w:val="center"/>
        </w:trPr>
        <w:tc>
          <w:tcPr>
            <w:tcW w:w="2970" w:type="dxa"/>
            <w:shd w:val="clear" w:color="auto" w:fill="EEF3F5"/>
            <w:vAlign w:val="center"/>
            <w:tcMar>
              <w:top w:w="100" w:type="dxa"/>
              <w:start w:w="120" w:type="dxa"/>
              <w:bottom w:w="100" w:type="dxa"/>
              <w:end w:w="120" w:type="dxa"/>
            </w:tcMar>
          </w:tcPr>
          <w:p w14:paraId="3E1AD7C5" w14:textId="77777777" w:rsidR="00D63CFF" w:rsidRDefault="009E341C" w:rsidP="00C076CD">
            <w:pPr>
              <w:shd w:val="clear" w:color="auto" w:fill="FFFFFF" w:themeFill="background1"/>
              <w:spacing w:after="40" w:line="252" w:lineRule="auto"/>
              <w:jc w:val="both"/>
            </w:pPr>
            <w:r>
              <w:rPr>
                <w:rFonts w:ascii="Aptos" w:hAnsi="Aptos"/>
                <w:color w:val="000000"/>
                <w:sz w:val="19"/>
              </w:rPr>
              <w:t>GIS</w:t>
            </w:r>
          </w:p>
        </w:tc>
        <w:tc>
          <w:tcPr>
            <w:tcW w:w="6258" w:type="dxa"/>
            <w:shd w:val="clear" w:color="auto" w:fill="EEF3F5"/>
            <w:vAlign w:val="center"/>
            <w:tcMar>
              <w:top w:w="100" w:type="dxa"/>
              <w:start w:w="120" w:type="dxa"/>
              <w:bottom w:w="100" w:type="dxa"/>
              <w:end w:w="120" w:type="dxa"/>
            </w:tcMar>
          </w:tcPr>
          <w:p w14:paraId="26D47DA1" w14:textId="77777777" w:rsidR="00D63CFF" w:rsidRDefault="009E341C" w:rsidP="00CC37A2">
            <w:pPr>
              <w:shd w:val="clear" w:color="auto" w:fill="FFFFFF" w:themeFill="background1"/>
              <w:spacing w:after="40" w:line="252" w:lineRule="auto"/>
            </w:pPr>
            <w:r>
              <w:rPr>
                <w:rFonts w:ascii="Aptos" w:hAnsi="Aptos"/>
                <w:color w:val="000000"/>
                <w:sz w:val="19"/>
              </w:rPr>
              <w:t>Geographic Information System</w:t>
            </w:r>
          </w:p>
        </w:tc>
      </w:tr>
      <w:tr w:rsidR="00D63CFF" w14:paraId="2F104279" w14:textId="77777777" w:rsidTr="00AF5E9C">
        <w:trPr>
          <w:cantSplit/>
          <w:jc w:val="center"/>
        </w:trPr>
        <w:tc>
          <w:tcPr>
            <w:tcW w:w="2970" w:type="dxa"/>
            <w:vAlign w:val="center"/>
            <w:tcMar>
              <w:top w:w="100" w:type="dxa"/>
              <w:start w:w="120" w:type="dxa"/>
              <w:bottom w:w="100" w:type="dxa"/>
              <w:end w:w="120" w:type="dxa"/>
            </w:tcMar>
            <w:shd w:fill="F3F4F6"/>
          </w:tcPr>
          <w:p w14:paraId="127339D5" w14:textId="77777777" w:rsidR="00D63CFF" w:rsidRDefault="009E341C" w:rsidP="00C076CD">
            <w:pPr>
              <w:shd w:val="clear" w:color="auto" w:fill="FFFFFF" w:themeFill="background1"/>
              <w:spacing w:after="40" w:line="252" w:lineRule="auto"/>
              <w:jc w:val="both"/>
            </w:pPr>
            <w:r>
              <w:rPr>
                <w:rFonts w:ascii="Aptos" w:hAnsi="Aptos"/>
                <w:color w:val="000000"/>
                <w:sz w:val="19"/>
              </w:rPr>
              <w:t>GPS</w:t>
            </w:r>
          </w:p>
        </w:tc>
        <w:tc>
          <w:tcPr>
            <w:tcW w:w="6258" w:type="dxa"/>
            <w:vAlign w:val="center"/>
            <w:tcMar>
              <w:top w:w="100" w:type="dxa"/>
              <w:start w:w="120" w:type="dxa"/>
              <w:bottom w:w="100" w:type="dxa"/>
              <w:end w:w="120" w:type="dxa"/>
            </w:tcMar>
            <w:shd w:fill="F3F4F6"/>
          </w:tcPr>
          <w:p w14:paraId="697E5859" w14:textId="77777777" w:rsidR="00D63CFF" w:rsidRDefault="009E341C" w:rsidP="00CC37A2">
            <w:pPr>
              <w:shd w:val="clear" w:color="auto" w:fill="FFFFFF" w:themeFill="background1"/>
              <w:spacing w:after="40" w:line="252" w:lineRule="auto"/>
            </w:pPr>
            <w:r>
              <w:rPr>
                <w:rFonts w:ascii="Aptos" w:hAnsi="Aptos"/>
                <w:color w:val="000000"/>
                <w:sz w:val="19"/>
              </w:rPr>
              <w:t>Global Positioning System</w:t>
            </w:r>
          </w:p>
        </w:tc>
      </w:tr>
      <w:tr w:rsidR="00D63CFF" w14:paraId="12C65BA2" w14:textId="77777777" w:rsidTr="00AF5E9C">
        <w:trPr>
          <w:cantSplit/>
          <w:jc w:val="center"/>
        </w:trPr>
        <w:tc>
          <w:tcPr>
            <w:tcW w:w="2970" w:type="dxa"/>
            <w:shd w:val="clear" w:color="auto" w:fill="EEF3F5"/>
            <w:vAlign w:val="center"/>
            <w:tcMar>
              <w:top w:w="100" w:type="dxa"/>
              <w:start w:w="120" w:type="dxa"/>
              <w:bottom w:w="100" w:type="dxa"/>
              <w:end w:w="120" w:type="dxa"/>
            </w:tcMar>
          </w:tcPr>
          <w:p w14:paraId="1DD2E444" w14:textId="77777777" w:rsidR="00D63CFF" w:rsidRDefault="009E341C" w:rsidP="00C076CD">
            <w:pPr>
              <w:shd w:val="clear" w:color="auto" w:fill="FFFFFF" w:themeFill="background1"/>
              <w:spacing w:after="40" w:line="252" w:lineRule="auto"/>
              <w:jc w:val="both"/>
            </w:pPr>
            <w:r>
              <w:rPr>
                <w:rFonts w:ascii="Aptos" w:hAnsi="Aptos"/>
                <w:color w:val="000000"/>
                <w:sz w:val="19"/>
              </w:rPr>
              <w:t>IoT</w:t>
            </w:r>
          </w:p>
        </w:tc>
        <w:tc>
          <w:tcPr>
            <w:tcW w:w="6258" w:type="dxa"/>
            <w:shd w:val="clear" w:color="auto" w:fill="EEF3F5"/>
            <w:vAlign w:val="center"/>
            <w:tcMar>
              <w:top w:w="100" w:type="dxa"/>
              <w:start w:w="120" w:type="dxa"/>
              <w:bottom w:w="100" w:type="dxa"/>
              <w:end w:w="120" w:type="dxa"/>
            </w:tcMar>
          </w:tcPr>
          <w:p w14:paraId="3E8BC30B" w14:textId="77777777" w:rsidR="00D63CFF" w:rsidRDefault="009E341C" w:rsidP="00CC37A2">
            <w:pPr>
              <w:shd w:val="clear" w:color="auto" w:fill="FFFFFF" w:themeFill="background1"/>
              <w:spacing w:after="40" w:line="252" w:lineRule="auto"/>
            </w:pPr>
            <w:r>
              <w:rPr>
                <w:rFonts w:ascii="Aptos" w:hAnsi="Aptos"/>
                <w:color w:val="000000"/>
                <w:sz w:val="19"/>
              </w:rPr>
              <w:t>Internet of Things</w:t>
            </w:r>
          </w:p>
        </w:tc>
      </w:tr>
      <w:tr w:rsidR="00D63CFF" w14:paraId="155A2AC3" w14:textId="77777777" w:rsidTr="00AF5E9C">
        <w:trPr>
          <w:cantSplit/>
          <w:jc w:val="center"/>
        </w:trPr>
        <w:tc>
          <w:tcPr>
            <w:tcW w:w="2970" w:type="dxa"/>
            <w:vAlign w:val="center"/>
            <w:tcMar>
              <w:top w:w="100" w:type="dxa"/>
              <w:start w:w="120" w:type="dxa"/>
              <w:bottom w:w="100" w:type="dxa"/>
              <w:end w:w="120" w:type="dxa"/>
            </w:tcMar>
            <w:shd w:fill="F3F4F6"/>
          </w:tcPr>
          <w:p w14:paraId="5EB61923" w14:textId="77777777" w:rsidR="00D63CFF" w:rsidRDefault="009E341C" w:rsidP="00C076CD">
            <w:pPr>
              <w:shd w:val="clear" w:color="auto" w:fill="FFFFFF" w:themeFill="background1"/>
              <w:spacing w:after="40" w:line="252" w:lineRule="auto"/>
              <w:jc w:val="both"/>
            </w:pPr>
            <w:r>
              <w:rPr>
                <w:rFonts w:ascii="Aptos" w:hAnsi="Aptos"/>
                <w:color w:val="000000"/>
                <w:sz w:val="19"/>
              </w:rPr>
              <w:t>KWS</w:t>
            </w:r>
          </w:p>
        </w:tc>
        <w:tc>
          <w:tcPr>
            <w:tcW w:w="6258" w:type="dxa"/>
            <w:vAlign w:val="center"/>
            <w:tcMar>
              <w:top w:w="100" w:type="dxa"/>
              <w:start w:w="120" w:type="dxa"/>
              <w:bottom w:w="100" w:type="dxa"/>
              <w:end w:w="120" w:type="dxa"/>
            </w:tcMar>
            <w:shd w:fill="F3F4F6"/>
          </w:tcPr>
          <w:p w14:paraId="0AEF31E7" w14:textId="77777777" w:rsidR="00D63CFF" w:rsidRDefault="009E341C" w:rsidP="00CC37A2">
            <w:pPr>
              <w:shd w:val="clear" w:color="auto" w:fill="FFFFFF" w:themeFill="background1"/>
              <w:spacing w:after="40" w:line="252" w:lineRule="auto"/>
            </w:pPr>
            <w:r>
              <w:rPr>
                <w:rFonts w:ascii="Aptos" w:hAnsi="Aptos"/>
                <w:color w:val="000000"/>
                <w:sz w:val="19"/>
              </w:rPr>
              <w:t>Kenya Wildlife Service</w:t>
            </w:r>
          </w:p>
        </w:tc>
      </w:tr>
      <w:tr w:rsidR="00D63CFF" w14:paraId="121D6D08" w14:textId="77777777" w:rsidTr="00AF5E9C">
        <w:trPr>
          <w:cantSplit/>
          <w:jc w:val="center"/>
        </w:trPr>
        <w:tc>
          <w:tcPr>
            <w:tcW w:w="2970" w:type="dxa"/>
            <w:shd w:val="clear" w:color="auto" w:fill="EEF3F5"/>
            <w:vAlign w:val="center"/>
            <w:tcMar>
              <w:top w:w="100" w:type="dxa"/>
              <w:start w:w="120" w:type="dxa"/>
              <w:bottom w:w="100" w:type="dxa"/>
              <w:end w:w="120" w:type="dxa"/>
            </w:tcMar>
          </w:tcPr>
          <w:p w14:paraId="3F272506" w14:textId="77777777" w:rsidR="00D63CFF" w:rsidRDefault="009E341C" w:rsidP="00C076CD">
            <w:pPr>
              <w:shd w:val="clear" w:color="auto" w:fill="FFFFFF" w:themeFill="background1"/>
              <w:spacing w:after="40" w:line="252" w:lineRule="auto"/>
              <w:jc w:val="both"/>
            </w:pPr>
            <w:r>
              <w:rPr>
                <w:rFonts w:ascii="Aptos" w:hAnsi="Aptos"/>
                <w:color w:val="000000"/>
                <w:sz w:val="19"/>
              </w:rPr>
              <w:t>ML</w:t>
            </w:r>
          </w:p>
        </w:tc>
        <w:tc>
          <w:tcPr>
            <w:tcW w:w="6258" w:type="dxa"/>
            <w:shd w:val="clear" w:color="auto" w:fill="EEF3F5"/>
            <w:vAlign w:val="center"/>
            <w:tcMar>
              <w:top w:w="100" w:type="dxa"/>
              <w:start w:w="120" w:type="dxa"/>
              <w:bottom w:w="100" w:type="dxa"/>
              <w:end w:w="120" w:type="dxa"/>
            </w:tcMar>
          </w:tcPr>
          <w:p w14:paraId="5BC43B22" w14:textId="77777777" w:rsidR="00D63CFF" w:rsidRDefault="009E341C" w:rsidP="00CC37A2">
            <w:pPr>
              <w:shd w:val="clear" w:color="auto" w:fill="FFFFFF" w:themeFill="background1"/>
              <w:spacing w:after="40" w:line="252" w:lineRule="auto"/>
            </w:pPr>
            <w:r>
              <w:rPr>
                <w:rFonts w:ascii="Aptos" w:hAnsi="Aptos"/>
                <w:color w:val="000000"/>
                <w:sz w:val="19"/>
              </w:rPr>
              <w:t>Machine Learning</w:t>
            </w:r>
          </w:p>
        </w:tc>
      </w:tr>
      <w:tr w:rsidR="00D63CFF" w14:paraId="152AE999" w14:textId="77777777" w:rsidTr="00AF5E9C">
        <w:trPr>
          <w:cantSplit/>
          <w:jc w:val="center"/>
        </w:trPr>
        <w:tc>
          <w:tcPr>
            <w:tcW w:w="2970" w:type="dxa"/>
            <w:vAlign w:val="center"/>
            <w:tcMar>
              <w:top w:w="100" w:type="dxa"/>
              <w:start w:w="120" w:type="dxa"/>
              <w:bottom w:w="100" w:type="dxa"/>
              <w:end w:w="120" w:type="dxa"/>
            </w:tcMar>
            <w:shd w:fill="F3F4F6"/>
          </w:tcPr>
          <w:p w14:paraId="0DEC920B" w14:textId="77777777" w:rsidR="00D63CFF" w:rsidRDefault="009E341C" w:rsidP="00C076CD">
            <w:pPr>
              <w:shd w:val="clear" w:color="auto" w:fill="FFFFFF" w:themeFill="background1"/>
              <w:spacing w:after="40" w:line="252" w:lineRule="auto"/>
              <w:jc w:val="both"/>
            </w:pPr>
            <w:r>
              <w:rPr>
                <w:rFonts w:ascii="Aptos" w:hAnsi="Aptos"/>
                <w:color w:val="000000"/>
                <w:sz w:val="19"/>
              </w:rPr>
              <w:t>NDVI</w:t>
            </w:r>
          </w:p>
        </w:tc>
        <w:tc>
          <w:tcPr>
            <w:tcW w:w="6258" w:type="dxa"/>
            <w:vAlign w:val="center"/>
            <w:tcMar>
              <w:top w:w="100" w:type="dxa"/>
              <w:start w:w="120" w:type="dxa"/>
              <w:bottom w:w="100" w:type="dxa"/>
              <w:end w:w="120" w:type="dxa"/>
            </w:tcMar>
            <w:shd w:fill="F3F4F6"/>
          </w:tcPr>
          <w:p w14:paraId="47AB6412" w14:textId="77777777" w:rsidR="00D63CFF" w:rsidRDefault="009E341C" w:rsidP="00CC37A2">
            <w:pPr>
              <w:shd w:val="clear" w:color="auto" w:fill="FFFFFF" w:themeFill="background1"/>
              <w:spacing w:after="40" w:line="252" w:lineRule="auto"/>
            </w:pPr>
            <w:r>
              <w:rPr>
                <w:rFonts w:ascii="Aptos" w:hAnsi="Aptos"/>
                <w:color w:val="000000"/>
                <w:sz w:val="19"/>
              </w:rPr>
              <w:t>Normalized Difference Vegetation Index</w:t>
            </w:r>
          </w:p>
        </w:tc>
      </w:tr>
      <w:tr w:rsidR="00D63CFF" w14:paraId="50ECEE6F" w14:textId="77777777" w:rsidTr="00AF5E9C">
        <w:trPr>
          <w:cantSplit/>
          <w:jc w:val="center"/>
        </w:trPr>
        <w:tc>
          <w:tcPr>
            <w:tcW w:w="2970" w:type="dxa"/>
            <w:shd w:val="clear" w:color="auto" w:fill="EEF3F5"/>
            <w:vAlign w:val="center"/>
            <w:tcMar>
              <w:top w:w="100" w:type="dxa"/>
              <w:start w:w="120" w:type="dxa"/>
              <w:bottom w:w="100" w:type="dxa"/>
              <w:end w:w="120" w:type="dxa"/>
            </w:tcMar>
          </w:tcPr>
          <w:p w14:paraId="2A504B01" w14:textId="77777777" w:rsidR="00D63CFF" w:rsidRDefault="009E341C" w:rsidP="00C076CD">
            <w:pPr>
              <w:shd w:val="clear" w:color="auto" w:fill="FFFFFF" w:themeFill="background1"/>
              <w:spacing w:after="40" w:line="252" w:lineRule="auto"/>
              <w:jc w:val="both"/>
            </w:pPr>
            <w:r>
              <w:rPr>
                <w:rFonts w:ascii="Aptos" w:hAnsi="Aptos"/>
                <w:color w:val="000000"/>
                <w:sz w:val="19"/>
              </w:rPr>
              <w:t>REST</w:t>
            </w:r>
          </w:p>
        </w:tc>
        <w:tc>
          <w:tcPr>
            <w:tcW w:w="6258" w:type="dxa"/>
            <w:shd w:val="clear" w:color="auto" w:fill="EEF3F5"/>
            <w:vAlign w:val="center"/>
            <w:tcMar>
              <w:top w:w="100" w:type="dxa"/>
              <w:start w:w="120" w:type="dxa"/>
              <w:bottom w:w="100" w:type="dxa"/>
              <w:end w:w="120" w:type="dxa"/>
            </w:tcMar>
          </w:tcPr>
          <w:p w14:paraId="655A3695" w14:textId="77777777" w:rsidR="00D63CFF" w:rsidRDefault="009E341C" w:rsidP="00CC37A2">
            <w:pPr>
              <w:shd w:val="clear" w:color="auto" w:fill="FFFFFF" w:themeFill="background1"/>
              <w:spacing w:after="40" w:line="252" w:lineRule="auto"/>
            </w:pPr>
            <w:r>
              <w:rPr>
                <w:rFonts w:ascii="Aptos" w:hAnsi="Aptos"/>
                <w:color w:val="000000"/>
                <w:sz w:val="19"/>
              </w:rPr>
              <w:t>Representational State Transfer</w:t>
            </w:r>
          </w:p>
        </w:tc>
      </w:tr>
      <w:tr w:rsidR="00D63CFF" w14:paraId="14AF14B8" w14:textId="77777777" w:rsidTr="00AF5E9C">
        <w:trPr>
          <w:cantSplit/>
          <w:jc w:val="center"/>
        </w:trPr>
        <w:tc>
          <w:tcPr>
            <w:tcW w:w="2970" w:type="dxa"/>
            <w:vAlign w:val="center"/>
            <w:tcMar>
              <w:top w:w="100" w:type="dxa"/>
              <w:start w:w="120" w:type="dxa"/>
              <w:bottom w:w="100" w:type="dxa"/>
              <w:end w:w="120" w:type="dxa"/>
            </w:tcMar>
            <w:shd w:fill="F3F4F6"/>
          </w:tcPr>
          <w:p w14:paraId="2C83FF47" w14:textId="77777777" w:rsidR="00D63CFF" w:rsidRDefault="009E341C" w:rsidP="00C076CD">
            <w:pPr>
              <w:shd w:val="clear" w:color="auto" w:fill="FFFFFF" w:themeFill="background1"/>
              <w:spacing w:after="40" w:line="252" w:lineRule="auto"/>
              <w:jc w:val="both"/>
            </w:pPr>
            <w:r>
              <w:rPr>
                <w:rFonts w:ascii="Aptos" w:hAnsi="Aptos"/>
                <w:color w:val="000000"/>
                <w:sz w:val="19"/>
              </w:rPr>
              <w:t>SDLC</w:t>
            </w:r>
          </w:p>
        </w:tc>
        <w:tc>
          <w:tcPr>
            <w:tcW w:w="6258" w:type="dxa"/>
            <w:vAlign w:val="center"/>
            <w:tcMar>
              <w:top w:w="100" w:type="dxa"/>
              <w:start w:w="120" w:type="dxa"/>
              <w:bottom w:w="100" w:type="dxa"/>
              <w:end w:w="120" w:type="dxa"/>
            </w:tcMar>
            <w:shd w:fill="F3F4F6"/>
          </w:tcPr>
          <w:p w14:paraId="5EE5104C" w14:textId="77777777" w:rsidR="00D63CFF" w:rsidRDefault="009E341C" w:rsidP="00CC37A2">
            <w:pPr>
              <w:shd w:val="clear" w:color="auto" w:fill="FFFFFF" w:themeFill="background1"/>
              <w:spacing w:after="40" w:line="252" w:lineRule="auto"/>
            </w:pPr>
            <w:r>
              <w:rPr>
                <w:rFonts w:ascii="Aptos" w:hAnsi="Aptos"/>
                <w:color w:val="000000"/>
                <w:sz w:val="19"/>
              </w:rPr>
              <w:t>Software Development Life Cycle</w:t>
            </w:r>
          </w:p>
        </w:tc>
      </w:tr>
      <w:tr w:rsidR="00D63CFF" w14:paraId="39CDBA84" w14:textId="77777777" w:rsidTr="00AF5E9C">
        <w:trPr>
          <w:cantSplit/>
          <w:jc w:val="center"/>
        </w:trPr>
        <w:tc>
          <w:tcPr>
            <w:tcW w:w="2970" w:type="dxa"/>
            <w:shd w:val="clear" w:color="auto" w:fill="EEF3F5"/>
            <w:vAlign w:val="center"/>
            <w:tcMar>
              <w:top w:w="100" w:type="dxa"/>
              <w:start w:w="120" w:type="dxa"/>
              <w:bottom w:w="100" w:type="dxa"/>
              <w:end w:w="120" w:type="dxa"/>
            </w:tcMar>
          </w:tcPr>
          <w:p w14:paraId="1BBA99E8" w14:textId="77777777" w:rsidR="00D63CFF" w:rsidRDefault="009E341C" w:rsidP="00C076CD">
            <w:pPr>
              <w:shd w:val="clear" w:color="auto" w:fill="FFFFFF" w:themeFill="background1"/>
              <w:spacing w:after="40" w:line="252" w:lineRule="auto"/>
              <w:jc w:val="both"/>
            </w:pPr>
            <w:r>
              <w:rPr>
                <w:rFonts w:ascii="Aptos" w:hAnsi="Aptos"/>
                <w:color w:val="000000"/>
                <w:sz w:val="19"/>
              </w:rPr>
              <w:t>UAT</w:t>
            </w:r>
          </w:p>
        </w:tc>
        <w:tc>
          <w:tcPr>
            <w:tcW w:w="6258" w:type="dxa"/>
            <w:shd w:val="clear" w:color="auto" w:fill="EEF3F5"/>
            <w:vAlign w:val="center"/>
            <w:tcMar>
              <w:top w:w="100" w:type="dxa"/>
              <w:start w:w="120" w:type="dxa"/>
              <w:bottom w:w="100" w:type="dxa"/>
              <w:end w:w="120" w:type="dxa"/>
            </w:tcMar>
          </w:tcPr>
          <w:p w14:paraId="60AF228F" w14:textId="77777777" w:rsidR="00D63CFF" w:rsidRDefault="009E341C" w:rsidP="00CC37A2">
            <w:pPr>
              <w:shd w:val="clear" w:color="auto" w:fill="FFFFFF" w:themeFill="background1"/>
              <w:spacing w:after="40" w:line="252" w:lineRule="auto"/>
            </w:pPr>
            <w:r>
              <w:rPr>
                <w:rFonts w:ascii="Aptos" w:hAnsi="Aptos"/>
                <w:color w:val="000000"/>
                <w:sz w:val="19"/>
              </w:rPr>
              <w:t>User Acceptance Testing</w:t>
            </w:r>
          </w:p>
        </w:tc>
      </w:tr>
      <w:tr w:rsidR="00D63CFF" w14:paraId="2F749776" w14:textId="77777777" w:rsidTr="00AF5E9C">
        <w:trPr>
          <w:cantSplit/>
          <w:jc w:val="center"/>
        </w:trPr>
        <w:tc>
          <w:tcPr>
            <w:tcW w:w="2970" w:type="dxa"/>
            <w:vAlign w:val="center"/>
            <w:tcMar>
              <w:top w:w="100" w:type="dxa"/>
              <w:start w:w="120" w:type="dxa"/>
              <w:bottom w:w="100" w:type="dxa"/>
              <w:end w:w="120" w:type="dxa"/>
            </w:tcMar>
            <w:shd w:fill="F3F4F6"/>
          </w:tcPr>
          <w:p w14:paraId="24792961" w14:textId="77777777" w:rsidR="00D63CFF" w:rsidRDefault="009E341C" w:rsidP="00C076CD">
            <w:pPr>
              <w:shd w:val="clear" w:color="auto" w:fill="FFFFFF" w:themeFill="background1"/>
              <w:spacing w:after="40" w:line="252" w:lineRule="auto"/>
              <w:jc w:val="both"/>
            </w:pPr>
            <w:r>
              <w:rPr>
                <w:rFonts w:ascii="Aptos" w:hAnsi="Aptos"/>
                <w:color w:val="000000"/>
                <w:sz w:val="19"/>
              </w:rPr>
              <w:t>VIIRS</w:t>
            </w:r>
          </w:p>
        </w:tc>
        <w:tc>
          <w:tcPr>
            <w:tcW w:w="6258" w:type="dxa"/>
            <w:vAlign w:val="center"/>
            <w:tcMar>
              <w:top w:w="100" w:type="dxa"/>
              <w:start w:w="120" w:type="dxa"/>
              <w:bottom w:w="100" w:type="dxa"/>
              <w:end w:w="120" w:type="dxa"/>
            </w:tcMar>
            <w:shd w:fill="F3F4F6"/>
          </w:tcPr>
          <w:p w14:paraId="57353665" w14:textId="77777777" w:rsidR="00D63CFF" w:rsidRDefault="009E341C" w:rsidP="00CC37A2">
            <w:pPr>
              <w:shd w:val="clear" w:color="auto" w:fill="FFFFFF" w:themeFill="background1"/>
              <w:spacing w:after="40" w:line="252" w:lineRule="auto"/>
            </w:pPr>
            <w:r>
              <w:rPr>
                <w:rFonts w:ascii="Aptos" w:hAnsi="Aptos"/>
                <w:color w:val="000000"/>
                <w:sz w:val="19"/>
              </w:rPr>
              <w:t>Visible Infrared Imaging Radiometer Suite</w:t>
            </w:r>
          </w:p>
        </w:tc>
      </w:tr>
      <w:tr w:rsidR="00D63CFF" w14:paraId="130DA7F2" w14:textId="77777777" w:rsidTr="00AF5E9C">
        <w:trPr>
          <w:cantSplit/>
          <w:jc w:val="center"/>
        </w:trPr>
        <w:tc>
          <w:tcPr>
            <w:tcW w:w="2970" w:type="dxa"/>
            <w:shd w:val="clear" w:color="auto" w:fill="EEF3F5"/>
            <w:vAlign w:val="center"/>
            <w:tcMar>
              <w:top w:w="100" w:type="dxa"/>
              <w:start w:w="120" w:type="dxa"/>
              <w:bottom w:w="100" w:type="dxa"/>
              <w:end w:w="120" w:type="dxa"/>
            </w:tcMar>
          </w:tcPr>
          <w:p w14:paraId="26E34A62" w14:textId="77777777" w:rsidR="00D63CFF" w:rsidRDefault="009E341C" w:rsidP="00C076CD">
            <w:pPr>
              <w:shd w:val="clear" w:color="auto" w:fill="FFFFFF" w:themeFill="background1"/>
              <w:spacing w:after="40" w:line="252" w:lineRule="auto"/>
              <w:jc w:val="both"/>
            </w:pPr>
            <w:r>
              <w:rPr>
                <w:rFonts w:ascii="Aptos" w:hAnsi="Aptos"/>
                <w:color w:val="000000"/>
                <w:sz w:val="19"/>
              </w:rPr>
              <w:t>WDPA</w:t>
            </w:r>
          </w:p>
        </w:tc>
        <w:tc>
          <w:tcPr>
            <w:tcW w:w="6258" w:type="dxa"/>
            <w:shd w:val="clear" w:color="auto" w:fill="EEF3F5"/>
            <w:vAlign w:val="center"/>
            <w:tcMar>
              <w:top w:w="100" w:type="dxa"/>
              <w:start w:w="120" w:type="dxa"/>
              <w:bottom w:w="100" w:type="dxa"/>
              <w:end w:w="120" w:type="dxa"/>
            </w:tcMar>
          </w:tcPr>
          <w:p w14:paraId="78A95422" w14:textId="77777777" w:rsidR="00D63CFF" w:rsidRDefault="009E341C" w:rsidP="00CC37A2">
            <w:pPr>
              <w:shd w:val="clear" w:color="auto" w:fill="FFFFFF" w:themeFill="background1"/>
              <w:spacing w:after="40" w:line="252" w:lineRule="auto"/>
            </w:pPr>
            <w:r>
              <w:rPr>
                <w:rFonts w:ascii="Aptos" w:hAnsi="Aptos"/>
                <w:color w:val="000000"/>
                <w:sz w:val="19"/>
              </w:rPr>
              <w:t>World Database on Protected Areas</w:t>
            </w:r>
          </w:p>
        </w:tc>
      </w:tr>
      <w:tr w:rsidR="00D63CFF" w14:paraId="6C604315" w14:textId="77777777" w:rsidTr="00AF5E9C">
        <w:trPr>
          <w:cantSplit/>
          <w:jc w:val="center"/>
        </w:trPr>
        <w:tc>
          <w:tcPr>
            <w:tcW w:w="2970" w:type="dxa"/>
            <w:vAlign w:val="center"/>
            <w:tcMar>
              <w:top w:w="100" w:type="dxa"/>
              <w:start w:w="120" w:type="dxa"/>
              <w:bottom w:w="100" w:type="dxa"/>
              <w:end w:w="120" w:type="dxa"/>
            </w:tcMar>
            <w:shd w:fill="F3F4F6"/>
          </w:tcPr>
          <w:p w14:paraId="0DF0B1AE" w14:textId="77777777" w:rsidR="00D63CFF" w:rsidRDefault="009E341C" w:rsidP="00C076CD">
            <w:pPr>
              <w:shd w:val="clear" w:color="auto" w:fill="FFFFFF" w:themeFill="background1"/>
              <w:spacing w:after="40" w:line="252" w:lineRule="auto"/>
              <w:jc w:val="both"/>
            </w:pPr>
            <w:r>
              <w:rPr>
                <w:rFonts w:ascii="Aptos" w:hAnsi="Aptos"/>
                <w:color w:val="000000"/>
                <w:sz w:val="19"/>
              </w:rPr>
              <w:t>XGBoost</w:t>
            </w:r>
          </w:p>
        </w:tc>
        <w:tc>
          <w:tcPr>
            <w:tcW w:w="6258" w:type="dxa"/>
            <w:vAlign w:val="center"/>
            <w:tcMar>
              <w:top w:w="100" w:type="dxa"/>
              <w:start w:w="120" w:type="dxa"/>
              <w:bottom w:w="100" w:type="dxa"/>
              <w:end w:w="120" w:type="dxa"/>
            </w:tcMar>
            <w:shd w:fill="F3F4F6"/>
          </w:tcPr>
          <w:p w14:paraId="65DD0D9E" w14:textId="77777777" w:rsidR="00D63CFF" w:rsidRDefault="009E341C" w:rsidP="00CC37A2">
            <w:pPr>
              <w:shd w:val="clear" w:color="auto" w:fill="FFFFFF" w:themeFill="background1"/>
              <w:spacing w:after="40" w:line="252" w:lineRule="auto"/>
            </w:pPr>
            <w:r>
              <w:rPr>
                <w:rFonts w:ascii="Aptos" w:hAnsi="Aptos"/>
                <w:color w:val="000000"/>
                <w:sz w:val="19"/>
              </w:rPr>
              <w:t>Extreme Gradient Boosting</w:t>
            </w:r>
          </w:p>
        </w:tc>
      </w:tr>
    </w:tbl>
    <w:p w14:paraId="43FA70EB" w14:textId="77777777" w:rsidR="00D63CFF" w:rsidRDefault="00D63CFF" w:rsidP="00CC37A2">
      <w:pPr>
        <w:shd w:val="clear" w:color="auto" w:fill="FFFFFF" w:themeFill="background1"/>
        <w:spacing w:after="0"/>
      </w:pPr>
    </w:p>
    <w:p w14:paraId="21D6CFE2" w14:textId="77777777" w:rsidR="009E341C" w:rsidRDefault="009E341C" w:rsidP="00CC37A2">
      <w:pPr>
        <w:pStyle w:val="Heading1"/>
        <w:shd w:val="clear" w:color="auto" w:fill="FFFFFF" w:themeFill="background1"/>
      </w:pPr>
      <w:r>
        <w:br w:type="page"/>
      </w:r>
    </w:p>
    <w:p w14:paraId="1B13049E" w14:textId="59AB3377" w:rsidR="009E341C" w:rsidRPr="00FB42DF" w:rsidRDefault="009E341C" w:rsidP="00FB42DF">
      <w:pPr>
        <w:pStyle w:val="Heading1"/>
        <w:rPr>
          <w:rFonts w:ascii="Times New Roman" w:hAnsi="Times New Roman" w:cs="Times New Roman"/>
        </w:rPr>
      </w:pPr>
      <w:bookmarkStart w:id="7" w:name="_Toc243304804"/>
      <w:r w:rsidRPr="00FB42DF">
        <w:rPr>
          <w:rFonts w:ascii="Times New Roman" w:hAnsi="Times New Roman" w:cs="Times New Roman"/>
        </w:rPr>
        <w:lastRenderedPageBreak/>
        <w:t>TABLE OF CONTENTS</w:t>
      </w:r>
      <w:bookmarkEnd w:id="7"/>
    </w:p>
    <w:sdt>
      <w:sdtPr>
        <w:id w:val="-977221310"/>
        <w:docPartObj>
          <w:docPartGallery w:val="Table of Contents"/>
          <w:docPartUnique/>
        </w:docPartObj>
      </w:sdtPr>
      <w:sdtEndPr>
        <w:rPr>
          <w:rFonts w:ascii="Cambria" w:eastAsiaTheme="minorEastAsia" w:hAnsi="Cambria" w:cstheme="minorBidi"/>
          <w:noProof/>
          <w:color w:val="auto"/>
          <w:sz w:val="21"/>
          <w:szCs w:val="22"/>
        </w:rPr>
      </w:sdtEndPr>
      <w:sdtContent>
        <w:p w14:paraId="6D3A42A3" w14:textId="26A9511E" w:rsidR="009E341C" w:rsidRPr="00FB42DF" w:rsidRDefault="009E341C">
          <w:pPr>
            <w:pStyle w:val="TOCHeading"/>
            <w:rPr>
              <w:rFonts w:ascii="Times New Roman" w:hAnsi="Times New Roman" w:cs="Times New Roman"/>
            </w:rPr>
          </w:pPr>
          <w:r w:rsidRPr="00FB42DF">
            <w:rPr>
              <w:rFonts w:ascii="Times New Roman" w:hAnsi="Times New Roman" w:cs="Times New Roman"/>
            </w:rPr>
            <w:t>Contents</w:t>
          </w:r>
        </w:p>
        <w:p w14:paraId="14DF5C5E" w14:textId="34C043E1" w:rsidR="00FB42DF" w:rsidRDefault="009E341C">
          <w:pPr>
            <w:pStyle w:val="TOC1"/>
            <w:tabs>
              <w:tab w:val="right" w:leader="dot" w:pos="9868"/>
            </w:tabs>
            <w:rPr>
              <w:rFonts w:asciiTheme="minorHAnsi" w:hAnsiTheme="minorHAnsi"/>
              <w:noProof/>
              <w:sz w:val="22"/>
            </w:rPr>
          </w:pPr>
          <w:r>
            <w:fldChar w:fldCharType="begin"/>
          </w:r>
          <w:r>
            <w:instrText xml:space="preserve"> TOC \o "1-3" \h \z \u </w:instrText>
          </w:r>
          <w:r>
            <w:fldChar w:fldCharType="separate"/>
          </w:r>
          <w:hyperlink w:anchor="_Toc243304798" w:history="1">
            <w:r w:rsidR="00FB42DF" w:rsidRPr="00322DC9">
              <w:rPr>
                <w:rStyle w:val="Hyperlink"/>
                <w:noProof/>
              </w:rPr>
              <w:t>DECLARATION</w:t>
            </w:r>
            <w:r w:rsidR="00FB42DF">
              <w:rPr>
                <w:noProof/>
                <w:webHidden/>
              </w:rPr>
              <w:tab/>
            </w:r>
            <w:r w:rsidR="00FB42DF">
              <w:rPr>
                <w:noProof/>
                <w:webHidden/>
              </w:rPr>
              <w:fldChar w:fldCharType="begin"/>
            </w:r>
            <w:r w:rsidR="00FB42DF">
              <w:rPr>
                <w:noProof/>
                <w:webHidden/>
              </w:rPr>
              <w:instrText xml:space="preserve"> PAGEREF _Toc243304798 \h </w:instrText>
            </w:r>
            <w:r w:rsidR="00FB42DF">
              <w:rPr>
                <w:noProof/>
                <w:webHidden/>
              </w:rPr>
            </w:r>
            <w:r w:rsidR="00FB42DF">
              <w:rPr>
                <w:noProof/>
                <w:webHidden/>
              </w:rPr>
              <w:fldChar w:fldCharType="separate"/>
            </w:r>
            <w:r w:rsidR="00FB42DF">
              <w:rPr>
                <w:noProof/>
                <w:webHidden/>
              </w:rPr>
              <w:t>2</w:t>
            </w:r>
            <w:r w:rsidR="00FB42DF">
              <w:rPr>
                <w:noProof/>
                <w:webHidden/>
              </w:rPr>
              <w:fldChar w:fldCharType="end"/>
            </w:r>
          </w:hyperlink>
        </w:p>
        <w:p w14:paraId="57E73805" w14:textId="33E2E7A7" w:rsidR="00FB42DF" w:rsidRDefault="00FB42DF">
          <w:pPr>
            <w:pStyle w:val="TOC1"/>
            <w:tabs>
              <w:tab w:val="right" w:leader="dot" w:pos="9868"/>
            </w:tabs>
            <w:rPr>
              <w:rFonts w:asciiTheme="minorHAnsi" w:hAnsiTheme="minorHAnsi"/>
              <w:noProof/>
              <w:sz w:val="22"/>
            </w:rPr>
          </w:pPr>
          <w:hyperlink w:anchor="_Toc243304799" w:history="1">
            <w:r w:rsidRPr="00322DC9">
              <w:rPr>
                <w:rStyle w:val="Hyperlink"/>
                <w:noProof/>
              </w:rPr>
              <w:t>DEDICATION</w:t>
            </w:r>
            <w:r>
              <w:rPr>
                <w:noProof/>
                <w:webHidden/>
              </w:rPr>
              <w:tab/>
            </w:r>
            <w:r>
              <w:rPr>
                <w:noProof/>
                <w:webHidden/>
              </w:rPr>
              <w:fldChar w:fldCharType="begin"/>
            </w:r>
            <w:r>
              <w:rPr>
                <w:noProof/>
                <w:webHidden/>
              </w:rPr>
              <w:instrText xml:space="preserve"> PAGEREF _Toc243304799 \h </w:instrText>
            </w:r>
            <w:r>
              <w:rPr>
                <w:noProof/>
                <w:webHidden/>
              </w:rPr>
            </w:r>
            <w:r>
              <w:rPr>
                <w:noProof/>
                <w:webHidden/>
              </w:rPr>
              <w:fldChar w:fldCharType="separate"/>
            </w:r>
            <w:r>
              <w:rPr>
                <w:noProof/>
                <w:webHidden/>
              </w:rPr>
              <w:t>3</w:t>
            </w:r>
            <w:r>
              <w:rPr>
                <w:noProof/>
                <w:webHidden/>
              </w:rPr>
              <w:fldChar w:fldCharType="end"/>
            </w:r>
          </w:hyperlink>
        </w:p>
        <w:p w14:paraId="5C5D08A8" w14:textId="75C12787" w:rsidR="00FB42DF" w:rsidRDefault="00FB42DF">
          <w:pPr>
            <w:pStyle w:val="TOC1"/>
            <w:tabs>
              <w:tab w:val="right" w:leader="dot" w:pos="9868"/>
            </w:tabs>
            <w:rPr>
              <w:rFonts w:asciiTheme="minorHAnsi" w:hAnsiTheme="minorHAnsi"/>
              <w:noProof/>
              <w:sz w:val="22"/>
            </w:rPr>
          </w:pPr>
          <w:hyperlink w:anchor="_Toc243304800" w:history="1">
            <w:r w:rsidRPr="00322DC9">
              <w:rPr>
                <w:rStyle w:val="Hyperlink"/>
                <w:noProof/>
              </w:rPr>
              <w:t>ACKNOWLEDGEMENT</w:t>
            </w:r>
            <w:r>
              <w:rPr>
                <w:noProof/>
                <w:webHidden/>
              </w:rPr>
              <w:tab/>
            </w:r>
            <w:r>
              <w:rPr>
                <w:noProof/>
                <w:webHidden/>
              </w:rPr>
              <w:fldChar w:fldCharType="begin"/>
            </w:r>
            <w:r>
              <w:rPr>
                <w:noProof/>
                <w:webHidden/>
              </w:rPr>
              <w:instrText xml:space="preserve"> PAGEREF _Toc243304800 \h </w:instrText>
            </w:r>
            <w:r>
              <w:rPr>
                <w:noProof/>
                <w:webHidden/>
              </w:rPr>
            </w:r>
            <w:r>
              <w:rPr>
                <w:noProof/>
                <w:webHidden/>
              </w:rPr>
              <w:fldChar w:fldCharType="separate"/>
            </w:r>
            <w:r>
              <w:rPr>
                <w:noProof/>
                <w:webHidden/>
              </w:rPr>
              <w:t>4</w:t>
            </w:r>
            <w:r>
              <w:rPr>
                <w:noProof/>
                <w:webHidden/>
              </w:rPr>
              <w:fldChar w:fldCharType="end"/>
            </w:r>
          </w:hyperlink>
        </w:p>
        <w:p w14:paraId="782203FF" w14:textId="4A885D24" w:rsidR="00FB42DF" w:rsidRDefault="00FB42DF">
          <w:pPr>
            <w:pStyle w:val="TOC1"/>
            <w:tabs>
              <w:tab w:val="right" w:leader="dot" w:pos="9868"/>
            </w:tabs>
            <w:rPr>
              <w:rFonts w:asciiTheme="minorHAnsi" w:hAnsiTheme="minorHAnsi"/>
              <w:noProof/>
              <w:sz w:val="22"/>
            </w:rPr>
          </w:pPr>
          <w:hyperlink w:anchor="_Toc243304801" w:history="1">
            <w:r w:rsidRPr="00322DC9">
              <w:rPr>
                <w:rStyle w:val="Hyperlink"/>
                <w:noProof/>
              </w:rPr>
              <w:t>ABSTRACT</w:t>
            </w:r>
            <w:r>
              <w:rPr>
                <w:noProof/>
                <w:webHidden/>
              </w:rPr>
              <w:tab/>
            </w:r>
            <w:r>
              <w:rPr>
                <w:noProof/>
                <w:webHidden/>
              </w:rPr>
              <w:fldChar w:fldCharType="begin"/>
            </w:r>
            <w:r>
              <w:rPr>
                <w:noProof/>
                <w:webHidden/>
              </w:rPr>
              <w:instrText xml:space="preserve"> PAGEREF _Toc243304801 \h </w:instrText>
            </w:r>
            <w:r>
              <w:rPr>
                <w:noProof/>
                <w:webHidden/>
              </w:rPr>
            </w:r>
            <w:r>
              <w:rPr>
                <w:noProof/>
                <w:webHidden/>
              </w:rPr>
              <w:fldChar w:fldCharType="separate"/>
            </w:r>
            <w:r>
              <w:rPr>
                <w:noProof/>
                <w:webHidden/>
              </w:rPr>
              <w:t>5</w:t>
            </w:r>
            <w:r>
              <w:rPr>
                <w:noProof/>
                <w:webHidden/>
              </w:rPr>
              <w:fldChar w:fldCharType="end"/>
            </w:r>
          </w:hyperlink>
        </w:p>
        <w:p w14:paraId="4C004E37" w14:textId="671BF261" w:rsidR="00FB42DF" w:rsidRDefault="00FB42DF">
          <w:pPr>
            <w:pStyle w:val="TOC1"/>
            <w:tabs>
              <w:tab w:val="right" w:leader="dot" w:pos="9868"/>
            </w:tabs>
            <w:rPr>
              <w:rFonts w:asciiTheme="minorHAnsi" w:hAnsiTheme="minorHAnsi"/>
              <w:noProof/>
              <w:sz w:val="22"/>
            </w:rPr>
          </w:pPr>
          <w:hyperlink w:anchor="_Toc243304802" w:history="1">
            <w:r w:rsidRPr="00322DC9">
              <w:rPr>
                <w:rStyle w:val="Hyperlink"/>
                <w:noProof/>
              </w:rPr>
              <w:t>DEFINITION OF KEY TERMS</w:t>
            </w:r>
            <w:r>
              <w:rPr>
                <w:noProof/>
                <w:webHidden/>
              </w:rPr>
              <w:tab/>
            </w:r>
            <w:r>
              <w:rPr>
                <w:noProof/>
                <w:webHidden/>
              </w:rPr>
              <w:fldChar w:fldCharType="begin"/>
            </w:r>
            <w:r>
              <w:rPr>
                <w:noProof/>
                <w:webHidden/>
              </w:rPr>
              <w:instrText xml:space="preserve"> PAGEREF _Toc243304802 \h </w:instrText>
            </w:r>
            <w:r>
              <w:rPr>
                <w:noProof/>
                <w:webHidden/>
              </w:rPr>
            </w:r>
            <w:r>
              <w:rPr>
                <w:noProof/>
                <w:webHidden/>
              </w:rPr>
              <w:fldChar w:fldCharType="separate"/>
            </w:r>
            <w:r>
              <w:rPr>
                <w:noProof/>
                <w:webHidden/>
              </w:rPr>
              <w:t>6</w:t>
            </w:r>
            <w:r>
              <w:rPr>
                <w:noProof/>
                <w:webHidden/>
              </w:rPr>
              <w:fldChar w:fldCharType="end"/>
            </w:r>
          </w:hyperlink>
        </w:p>
        <w:p w14:paraId="42C56221" w14:textId="19D7918F" w:rsidR="00FB42DF" w:rsidRDefault="00FB42DF">
          <w:pPr>
            <w:pStyle w:val="TOC1"/>
            <w:tabs>
              <w:tab w:val="right" w:leader="dot" w:pos="9868"/>
            </w:tabs>
            <w:rPr>
              <w:rFonts w:asciiTheme="minorHAnsi" w:hAnsiTheme="minorHAnsi"/>
              <w:noProof/>
              <w:sz w:val="22"/>
            </w:rPr>
          </w:pPr>
          <w:hyperlink w:anchor="_Toc243304803" w:history="1">
            <w:r w:rsidRPr="00322DC9">
              <w:rPr>
                <w:rStyle w:val="Hyperlink"/>
                <w:noProof/>
              </w:rPr>
              <w:t>ABBREVIATIONS AND ACRONYMS</w:t>
            </w:r>
            <w:r>
              <w:rPr>
                <w:noProof/>
                <w:webHidden/>
              </w:rPr>
              <w:tab/>
            </w:r>
            <w:r>
              <w:rPr>
                <w:noProof/>
                <w:webHidden/>
              </w:rPr>
              <w:fldChar w:fldCharType="begin"/>
            </w:r>
            <w:r>
              <w:rPr>
                <w:noProof/>
                <w:webHidden/>
              </w:rPr>
              <w:instrText xml:space="preserve"> PAGEREF _Toc243304803 \h </w:instrText>
            </w:r>
            <w:r>
              <w:rPr>
                <w:noProof/>
                <w:webHidden/>
              </w:rPr>
            </w:r>
            <w:r>
              <w:rPr>
                <w:noProof/>
                <w:webHidden/>
              </w:rPr>
              <w:fldChar w:fldCharType="separate"/>
            </w:r>
            <w:r>
              <w:rPr>
                <w:noProof/>
                <w:webHidden/>
              </w:rPr>
              <w:t>7</w:t>
            </w:r>
            <w:r>
              <w:rPr>
                <w:noProof/>
                <w:webHidden/>
              </w:rPr>
              <w:fldChar w:fldCharType="end"/>
            </w:r>
          </w:hyperlink>
        </w:p>
        <w:p w14:paraId="29527723" w14:textId="1159EA83" w:rsidR="00FB42DF" w:rsidRDefault="00FB42DF">
          <w:pPr>
            <w:pStyle w:val="TOC1"/>
            <w:tabs>
              <w:tab w:val="right" w:leader="dot" w:pos="9868"/>
            </w:tabs>
            <w:rPr>
              <w:rFonts w:asciiTheme="minorHAnsi" w:hAnsiTheme="minorHAnsi"/>
              <w:noProof/>
              <w:sz w:val="22"/>
            </w:rPr>
          </w:pPr>
          <w:hyperlink w:anchor="_Toc243304804" w:history="1">
            <w:r w:rsidRPr="00322DC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_Toc243304804 \h </w:instrText>
            </w:r>
            <w:r>
              <w:rPr>
                <w:noProof/>
                <w:webHidden/>
              </w:rPr>
            </w:r>
            <w:r>
              <w:rPr>
                <w:noProof/>
                <w:webHidden/>
              </w:rPr>
              <w:fldChar w:fldCharType="separate"/>
            </w:r>
            <w:r>
              <w:rPr>
                <w:noProof/>
                <w:webHidden/>
              </w:rPr>
              <w:t>8</w:t>
            </w:r>
            <w:r>
              <w:rPr>
                <w:noProof/>
                <w:webHidden/>
              </w:rPr>
              <w:fldChar w:fldCharType="end"/>
            </w:r>
          </w:hyperlink>
        </w:p>
        <w:p w14:paraId="5BB149D0" w14:textId="1E75F10C" w:rsidR="00FB42DF" w:rsidRDefault="00FB42DF">
          <w:pPr>
            <w:pStyle w:val="TOC1"/>
            <w:tabs>
              <w:tab w:val="right" w:leader="dot" w:pos="9868"/>
            </w:tabs>
            <w:rPr>
              <w:rFonts w:asciiTheme="minorHAnsi" w:hAnsiTheme="minorHAnsi"/>
              <w:noProof/>
              <w:sz w:val="22"/>
            </w:rPr>
          </w:pPr>
          <w:hyperlink w:anchor="_Toc243304805" w:history="1">
            <w:r w:rsidRPr="00322DC9">
              <w:rPr>
                <w:rStyle w:val="Hyperlink"/>
                <w:noProof/>
              </w:rPr>
              <w:t>LIST OF FIGURES</w:t>
            </w:r>
            <w:r>
              <w:rPr>
                <w:noProof/>
                <w:webHidden/>
              </w:rPr>
              <w:tab/>
            </w:r>
            <w:r>
              <w:rPr>
                <w:noProof/>
                <w:webHidden/>
              </w:rPr>
              <w:fldChar w:fldCharType="begin"/>
            </w:r>
            <w:r>
              <w:rPr>
                <w:noProof/>
                <w:webHidden/>
              </w:rPr>
              <w:instrText xml:space="preserve"> PAGEREF _Toc243304805 \h </w:instrText>
            </w:r>
            <w:r>
              <w:rPr>
                <w:noProof/>
                <w:webHidden/>
              </w:rPr>
            </w:r>
            <w:r>
              <w:rPr>
                <w:noProof/>
                <w:webHidden/>
              </w:rPr>
              <w:fldChar w:fldCharType="separate"/>
            </w:r>
            <w:r>
              <w:rPr>
                <w:noProof/>
                <w:webHidden/>
              </w:rPr>
              <w:t>10</w:t>
            </w:r>
            <w:r>
              <w:rPr>
                <w:noProof/>
                <w:webHidden/>
              </w:rPr>
              <w:fldChar w:fldCharType="end"/>
            </w:r>
          </w:hyperlink>
        </w:p>
        <w:p w14:paraId="3B699112" w14:textId="65E3DCE9" w:rsidR="00FB42DF" w:rsidRDefault="00FB42DF">
          <w:pPr>
            <w:pStyle w:val="TOC1"/>
            <w:tabs>
              <w:tab w:val="right" w:leader="dot" w:pos="9868"/>
            </w:tabs>
            <w:rPr>
              <w:rFonts w:asciiTheme="minorHAnsi" w:hAnsiTheme="minorHAnsi"/>
              <w:noProof/>
              <w:sz w:val="22"/>
            </w:rPr>
          </w:pPr>
          <w:hyperlink w:anchor="_Toc243304806" w:history="1">
            <w:r w:rsidRPr="00322DC9">
              <w:rPr>
                <w:rStyle w:val="Hyperlink"/>
                <w:noProof/>
              </w:rPr>
              <w:t>LIST OF TABLES</w:t>
            </w:r>
            <w:r>
              <w:rPr>
                <w:noProof/>
                <w:webHidden/>
              </w:rPr>
              <w:tab/>
            </w:r>
            <w:r>
              <w:rPr>
                <w:noProof/>
                <w:webHidden/>
              </w:rPr>
              <w:fldChar w:fldCharType="begin"/>
            </w:r>
            <w:r>
              <w:rPr>
                <w:noProof/>
                <w:webHidden/>
              </w:rPr>
              <w:instrText xml:space="preserve"> PAGEREF _Toc243304806 \h </w:instrText>
            </w:r>
            <w:r>
              <w:rPr>
                <w:noProof/>
                <w:webHidden/>
              </w:rPr>
            </w:r>
            <w:r>
              <w:rPr>
                <w:noProof/>
                <w:webHidden/>
              </w:rPr>
              <w:fldChar w:fldCharType="separate"/>
            </w:r>
            <w:r>
              <w:rPr>
                <w:noProof/>
                <w:webHidden/>
              </w:rPr>
              <w:t>11</w:t>
            </w:r>
            <w:r>
              <w:rPr>
                <w:noProof/>
                <w:webHidden/>
              </w:rPr>
              <w:fldChar w:fldCharType="end"/>
            </w:r>
          </w:hyperlink>
        </w:p>
        <w:p w14:paraId="5BEF3794" w14:textId="426438B3" w:rsidR="00FB42DF" w:rsidRDefault="00FB42DF">
          <w:pPr>
            <w:pStyle w:val="TOC1"/>
            <w:tabs>
              <w:tab w:val="right" w:leader="dot" w:pos="9868"/>
            </w:tabs>
            <w:rPr>
              <w:rFonts w:asciiTheme="minorHAnsi" w:hAnsiTheme="minorHAnsi"/>
              <w:noProof/>
              <w:sz w:val="22"/>
            </w:rPr>
          </w:pPr>
          <w:hyperlink w:anchor="_Toc243304807" w:history="1">
            <w:r w:rsidRPr="00322DC9">
              <w:rPr>
                <w:rStyle w:val="Hyperlink"/>
                <w:noProof/>
              </w:rPr>
              <w:t>CHAPTER ONE: PROJECT PLANNING AND ANALYSIS</w:t>
            </w:r>
            <w:r>
              <w:rPr>
                <w:noProof/>
                <w:webHidden/>
              </w:rPr>
              <w:tab/>
            </w:r>
            <w:r>
              <w:rPr>
                <w:noProof/>
                <w:webHidden/>
              </w:rPr>
              <w:fldChar w:fldCharType="begin"/>
            </w:r>
            <w:r>
              <w:rPr>
                <w:noProof/>
                <w:webHidden/>
              </w:rPr>
              <w:instrText xml:space="preserve"> PAGEREF _Toc243304807 \h </w:instrText>
            </w:r>
            <w:r>
              <w:rPr>
                <w:noProof/>
                <w:webHidden/>
              </w:rPr>
            </w:r>
            <w:r>
              <w:rPr>
                <w:noProof/>
                <w:webHidden/>
              </w:rPr>
              <w:fldChar w:fldCharType="separate"/>
            </w:r>
            <w:r>
              <w:rPr>
                <w:noProof/>
                <w:webHidden/>
              </w:rPr>
              <w:t>12</w:t>
            </w:r>
            <w:r>
              <w:rPr>
                <w:noProof/>
                <w:webHidden/>
              </w:rPr>
              <w:fldChar w:fldCharType="end"/>
            </w:r>
          </w:hyperlink>
        </w:p>
        <w:p w14:paraId="03341305" w14:textId="234BD345" w:rsidR="00FB42DF" w:rsidRDefault="00FB42DF">
          <w:pPr>
            <w:pStyle w:val="TOC2"/>
            <w:tabs>
              <w:tab w:val="right" w:leader="dot" w:pos="9868"/>
            </w:tabs>
            <w:rPr>
              <w:rFonts w:asciiTheme="minorHAnsi" w:hAnsiTheme="minorHAnsi"/>
              <w:noProof/>
              <w:sz w:val="22"/>
            </w:rPr>
          </w:pPr>
          <w:hyperlink w:anchor="_Toc243304808" w:history="1">
            <w:r w:rsidRPr="00322DC9">
              <w:rPr>
                <w:rStyle w:val="Hyperlink"/>
                <w:noProof/>
              </w:rPr>
              <w:t>1.1 Statement of Problem</w:t>
            </w:r>
            <w:r>
              <w:rPr>
                <w:noProof/>
                <w:webHidden/>
              </w:rPr>
              <w:tab/>
            </w:r>
            <w:r>
              <w:rPr>
                <w:noProof/>
                <w:webHidden/>
              </w:rPr>
              <w:fldChar w:fldCharType="begin"/>
            </w:r>
            <w:r>
              <w:rPr>
                <w:noProof/>
                <w:webHidden/>
              </w:rPr>
              <w:instrText xml:space="preserve"> PAGEREF _Toc243304808 \h </w:instrText>
            </w:r>
            <w:r>
              <w:rPr>
                <w:noProof/>
                <w:webHidden/>
              </w:rPr>
            </w:r>
            <w:r>
              <w:rPr>
                <w:noProof/>
                <w:webHidden/>
              </w:rPr>
              <w:fldChar w:fldCharType="separate"/>
            </w:r>
            <w:r>
              <w:rPr>
                <w:noProof/>
                <w:webHidden/>
              </w:rPr>
              <w:t>12</w:t>
            </w:r>
            <w:r>
              <w:rPr>
                <w:noProof/>
                <w:webHidden/>
              </w:rPr>
              <w:fldChar w:fldCharType="end"/>
            </w:r>
          </w:hyperlink>
        </w:p>
        <w:p w14:paraId="7FCA49A8" w14:textId="4D97FA65" w:rsidR="00FB42DF" w:rsidRDefault="00FB42DF">
          <w:pPr>
            <w:pStyle w:val="TOC2"/>
            <w:tabs>
              <w:tab w:val="right" w:leader="dot" w:pos="9868"/>
            </w:tabs>
            <w:rPr>
              <w:rFonts w:asciiTheme="minorHAnsi" w:hAnsiTheme="minorHAnsi"/>
              <w:noProof/>
              <w:sz w:val="22"/>
            </w:rPr>
          </w:pPr>
          <w:hyperlink w:anchor="_Toc243304809" w:history="1">
            <w:r w:rsidRPr="00322DC9">
              <w:rPr>
                <w:rStyle w:val="Hyperlink"/>
                <w:noProof/>
              </w:rPr>
              <w:t>1.2 Study Justification</w:t>
            </w:r>
            <w:r>
              <w:rPr>
                <w:noProof/>
                <w:webHidden/>
              </w:rPr>
              <w:tab/>
            </w:r>
            <w:r>
              <w:rPr>
                <w:noProof/>
                <w:webHidden/>
              </w:rPr>
              <w:fldChar w:fldCharType="begin"/>
            </w:r>
            <w:r>
              <w:rPr>
                <w:noProof/>
                <w:webHidden/>
              </w:rPr>
              <w:instrText xml:space="preserve"> PAGEREF _Toc243304809 \h </w:instrText>
            </w:r>
            <w:r>
              <w:rPr>
                <w:noProof/>
                <w:webHidden/>
              </w:rPr>
            </w:r>
            <w:r>
              <w:rPr>
                <w:noProof/>
                <w:webHidden/>
              </w:rPr>
              <w:fldChar w:fldCharType="separate"/>
            </w:r>
            <w:r>
              <w:rPr>
                <w:noProof/>
                <w:webHidden/>
              </w:rPr>
              <w:t>12</w:t>
            </w:r>
            <w:r>
              <w:rPr>
                <w:noProof/>
                <w:webHidden/>
              </w:rPr>
              <w:fldChar w:fldCharType="end"/>
            </w:r>
          </w:hyperlink>
        </w:p>
        <w:p w14:paraId="0E789DA2" w14:textId="0955F141" w:rsidR="00FB42DF" w:rsidRDefault="00FB42DF">
          <w:pPr>
            <w:pStyle w:val="TOC2"/>
            <w:tabs>
              <w:tab w:val="right" w:leader="dot" w:pos="9868"/>
            </w:tabs>
            <w:rPr>
              <w:rFonts w:asciiTheme="minorHAnsi" w:hAnsiTheme="minorHAnsi"/>
              <w:noProof/>
              <w:sz w:val="22"/>
            </w:rPr>
          </w:pPr>
          <w:hyperlink w:anchor="_Toc243304810" w:history="1">
            <w:r w:rsidRPr="00322DC9">
              <w:rPr>
                <w:rStyle w:val="Hyperlink"/>
                <w:noProof/>
              </w:rPr>
              <w:t>1.3 System Objectives</w:t>
            </w:r>
            <w:r>
              <w:rPr>
                <w:noProof/>
                <w:webHidden/>
              </w:rPr>
              <w:tab/>
            </w:r>
            <w:r>
              <w:rPr>
                <w:noProof/>
                <w:webHidden/>
              </w:rPr>
              <w:fldChar w:fldCharType="begin"/>
            </w:r>
            <w:r>
              <w:rPr>
                <w:noProof/>
                <w:webHidden/>
              </w:rPr>
              <w:instrText xml:space="preserve"> PAGEREF _Toc243304810 \h </w:instrText>
            </w:r>
            <w:r>
              <w:rPr>
                <w:noProof/>
                <w:webHidden/>
              </w:rPr>
            </w:r>
            <w:r>
              <w:rPr>
                <w:noProof/>
                <w:webHidden/>
              </w:rPr>
              <w:fldChar w:fldCharType="separate"/>
            </w:r>
            <w:r>
              <w:rPr>
                <w:noProof/>
                <w:webHidden/>
              </w:rPr>
              <w:t>12</w:t>
            </w:r>
            <w:r>
              <w:rPr>
                <w:noProof/>
                <w:webHidden/>
              </w:rPr>
              <w:fldChar w:fldCharType="end"/>
            </w:r>
          </w:hyperlink>
        </w:p>
        <w:p w14:paraId="4444141C" w14:textId="4AE4D31D" w:rsidR="00FB42DF" w:rsidRDefault="00FB42DF">
          <w:pPr>
            <w:pStyle w:val="TOC3"/>
            <w:tabs>
              <w:tab w:val="right" w:leader="dot" w:pos="9868"/>
            </w:tabs>
            <w:rPr>
              <w:rFonts w:asciiTheme="minorHAnsi" w:hAnsiTheme="minorHAnsi"/>
              <w:noProof/>
              <w:sz w:val="22"/>
            </w:rPr>
          </w:pPr>
          <w:hyperlink w:anchor="_Toc243304811" w:history="1">
            <w:r w:rsidRPr="00322DC9">
              <w:rPr>
                <w:rStyle w:val="Hyperlink"/>
                <w:noProof/>
              </w:rPr>
              <w:t>1.3.1 General Objective</w:t>
            </w:r>
            <w:r>
              <w:rPr>
                <w:noProof/>
                <w:webHidden/>
              </w:rPr>
              <w:tab/>
            </w:r>
            <w:r>
              <w:rPr>
                <w:noProof/>
                <w:webHidden/>
              </w:rPr>
              <w:fldChar w:fldCharType="begin"/>
            </w:r>
            <w:r>
              <w:rPr>
                <w:noProof/>
                <w:webHidden/>
              </w:rPr>
              <w:instrText xml:space="preserve"> PAGEREF _Toc243304811 \h </w:instrText>
            </w:r>
            <w:r>
              <w:rPr>
                <w:noProof/>
                <w:webHidden/>
              </w:rPr>
            </w:r>
            <w:r>
              <w:rPr>
                <w:noProof/>
                <w:webHidden/>
              </w:rPr>
              <w:fldChar w:fldCharType="separate"/>
            </w:r>
            <w:r>
              <w:rPr>
                <w:noProof/>
                <w:webHidden/>
              </w:rPr>
              <w:t>12</w:t>
            </w:r>
            <w:r>
              <w:rPr>
                <w:noProof/>
                <w:webHidden/>
              </w:rPr>
              <w:fldChar w:fldCharType="end"/>
            </w:r>
          </w:hyperlink>
        </w:p>
        <w:p w14:paraId="02C46239" w14:textId="5B5F1190" w:rsidR="00FB42DF" w:rsidRDefault="00FB42DF">
          <w:pPr>
            <w:pStyle w:val="TOC3"/>
            <w:tabs>
              <w:tab w:val="right" w:leader="dot" w:pos="9868"/>
            </w:tabs>
            <w:rPr>
              <w:rFonts w:asciiTheme="minorHAnsi" w:hAnsiTheme="minorHAnsi"/>
              <w:noProof/>
              <w:sz w:val="22"/>
            </w:rPr>
          </w:pPr>
          <w:hyperlink w:anchor="_Toc243304812" w:history="1">
            <w:r w:rsidRPr="00322DC9">
              <w:rPr>
                <w:rStyle w:val="Hyperlink"/>
                <w:noProof/>
              </w:rPr>
              <w:t>1.3.2 Specific Objectives</w:t>
            </w:r>
            <w:r>
              <w:rPr>
                <w:noProof/>
                <w:webHidden/>
              </w:rPr>
              <w:tab/>
            </w:r>
            <w:r>
              <w:rPr>
                <w:noProof/>
                <w:webHidden/>
              </w:rPr>
              <w:fldChar w:fldCharType="begin"/>
            </w:r>
            <w:r>
              <w:rPr>
                <w:noProof/>
                <w:webHidden/>
              </w:rPr>
              <w:instrText xml:space="preserve"> PAGEREF _Toc243304812 \h </w:instrText>
            </w:r>
            <w:r>
              <w:rPr>
                <w:noProof/>
                <w:webHidden/>
              </w:rPr>
            </w:r>
            <w:r>
              <w:rPr>
                <w:noProof/>
                <w:webHidden/>
              </w:rPr>
              <w:fldChar w:fldCharType="separate"/>
            </w:r>
            <w:r>
              <w:rPr>
                <w:noProof/>
                <w:webHidden/>
              </w:rPr>
              <w:t>12</w:t>
            </w:r>
            <w:r>
              <w:rPr>
                <w:noProof/>
                <w:webHidden/>
              </w:rPr>
              <w:fldChar w:fldCharType="end"/>
            </w:r>
          </w:hyperlink>
        </w:p>
        <w:p w14:paraId="42F8D556" w14:textId="0BFE3464" w:rsidR="00FB42DF" w:rsidRDefault="00FB42DF">
          <w:pPr>
            <w:pStyle w:val="TOC3"/>
            <w:tabs>
              <w:tab w:val="right" w:leader="dot" w:pos="9868"/>
            </w:tabs>
            <w:rPr>
              <w:rFonts w:asciiTheme="minorHAnsi" w:hAnsiTheme="minorHAnsi"/>
              <w:noProof/>
              <w:sz w:val="22"/>
            </w:rPr>
          </w:pPr>
          <w:hyperlink w:anchor="_Toc243304813" w:history="1">
            <w:r w:rsidRPr="00322DC9">
              <w:rPr>
                <w:rStyle w:val="Hyperlink"/>
                <w:noProof/>
              </w:rPr>
              <w:t>1.3.3 Research Questions</w:t>
            </w:r>
            <w:r>
              <w:rPr>
                <w:noProof/>
                <w:webHidden/>
              </w:rPr>
              <w:tab/>
            </w:r>
            <w:r>
              <w:rPr>
                <w:noProof/>
                <w:webHidden/>
              </w:rPr>
              <w:fldChar w:fldCharType="begin"/>
            </w:r>
            <w:r>
              <w:rPr>
                <w:noProof/>
                <w:webHidden/>
              </w:rPr>
              <w:instrText xml:space="preserve"> PAGEREF _Toc243304813 \h </w:instrText>
            </w:r>
            <w:r>
              <w:rPr>
                <w:noProof/>
                <w:webHidden/>
              </w:rPr>
            </w:r>
            <w:r>
              <w:rPr>
                <w:noProof/>
                <w:webHidden/>
              </w:rPr>
              <w:fldChar w:fldCharType="separate"/>
            </w:r>
            <w:r>
              <w:rPr>
                <w:noProof/>
                <w:webHidden/>
              </w:rPr>
              <w:t>12</w:t>
            </w:r>
            <w:r>
              <w:rPr>
                <w:noProof/>
                <w:webHidden/>
              </w:rPr>
              <w:fldChar w:fldCharType="end"/>
            </w:r>
          </w:hyperlink>
        </w:p>
        <w:p w14:paraId="5F1D19A9" w14:textId="2592051C" w:rsidR="00FB42DF" w:rsidRDefault="00FB42DF">
          <w:pPr>
            <w:pStyle w:val="TOC3"/>
            <w:tabs>
              <w:tab w:val="right" w:leader="dot" w:pos="9868"/>
            </w:tabs>
            <w:rPr>
              <w:rFonts w:asciiTheme="minorHAnsi" w:hAnsiTheme="minorHAnsi"/>
              <w:noProof/>
              <w:sz w:val="22"/>
            </w:rPr>
          </w:pPr>
          <w:hyperlink w:anchor="_Toc243304814" w:history="1">
            <w:r w:rsidRPr="00322DC9">
              <w:rPr>
                <w:rStyle w:val="Hyperlink"/>
                <w:noProof/>
              </w:rPr>
              <w:t>1.3.4 Working Hypothesis</w:t>
            </w:r>
            <w:r>
              <w:rPr>
                <w:noProof/>
                <w:webHidden/>
              </w:rPr>
              <w:tab/>
            </w:r>
            <w:r>
              <w:rPr>
                <w:noProof/>
                <w:webHidden/>
              </w:rPr>
              <w:fldChar w:fldCharType="begin"/>
            </w:r>
            <w:r>
              <w:rPr>
                <w:noProof/>
                <w:webHidden/>
              </w:rPr>
              <w:instrText xml:space="preserve"> PAGEREF _Toc243304814 \h </w:instrText>
            </w:r>
            <w:r>
              <w:rPr>
                <w:noProof/>
                <w:webHidden/>
              </w:rPr>
            </w:r>
            <w:r>
              <w:rPr>
                <w:noProof/>
                <w:webHidden/>
              </w:rPr>
              <w:fldChar w:fldCharType="separate"/>
            </w:r>
            <w:r>
              <w:rPr>
                <w:noProof/>
                <w:webHidden/>
              </w:rPr>
              <w:t>12</w:t>
            </w:r>
            <w:r>
              <w:rPr>
                <w:noProof/>
                <w:webHidden/>
              </w:rPr>
              <w:fldChar w:fldCharType="end"/>
            </w:r>
          </w:hyperlink>
        </w:p>
        <w:p w14:paraId="7A6E5BEE" w14:textId="74ABDE32" w:rsidR="00FB42DF" w:rsidRDefault="00FB42DF">
          <w:pPr>
            <w:pStyle w:val="TOC2"/>
            <w:tabs>
              <w:tab w:val="right" w:leader="dot" w:pos="9868"/>
            </w:tabs>
            <w:rPr>
              <w:rFonts w:asciiTheme="minorHAnsi" w:hAnsiTheme="minorHAnsi"/>
              <w:noProof/>
              <w:sz w:val="22"/>
            </w:rPr>
          </w:pPr>
          <w:hyperlink w:anchor="_Toc243304815" w:history="1">
            <w:r w:rsidRPr="00322DC9">
              <w:rPr>
                <w:rStyle w:val="Hyperlink"/>
                <w:noProof/>
              </w:rPr>
              <w:t>1.4 Functional Requirements</w:t>
            </w:r>
            <w:r>
              <w:rPr>
                <w:noProof/>
                <w:webHidden/>
              </w:rPr>
              <w:tab/>
            </w:r>
            <w:r>
              <w:rPr>
                <w:noProof/>
                <w:webHidden/>
              </w:rPr>
              <w:fldChar w:fldCharType="begin"/>
            </w:r>
            <w:r>
              <w:rPr>
                <w:noProof/>
                <w:webHidden/>
              </w:rPr>
              <w:instrText xml:space="preserve"> PAGEREF _Toc243304815 \h </w:instrText>
            </w:r>
            <w:r>
              <w:rPr>
                <w:noProof/>
                <w:webHidden/>
              </w:rPr>
            </w:r>
            <w:r>
              <w:rPr>
                <w:noProof/>
                <w:webHidden/>
              </w:rPr>
              <w:fldChar w:fldCharType="separate"/>
            </w:r>
            <w:r>
              <w:rPr>
                <w:noProof/>
                <w:webHidden/>
              </w:rPr>
              <w:t>13</w:t>
            </w:r>
            <w:r>
              <w:rPr>
                <w:noProof/>
                <w:webHidden/>
              </w:rPr>
              <w:fldChar w:fldCharType="end"/>
            </w:r>
          </w:hyperlink>
        </w:p>
        <w:p w14:paraId="76C9BD1B" w14:textId="4DDD34EA" w:rsidR="00FB42DF" w:rsidRDefault="00FB42DF">
          <w:pPr>
            <w:pStyle w:val="TOC2"/>
            <w:tabs>
              <w:tab w:val="right" w:leader="dot" w:pos="9868"/>
            </w:tabs>
            <w:rPr>
              <w:rFonts w:asciiTheme="minorHAnsi" w:hAnsiTheme="minorHAnsi"/>
              <w:noProof/>
              <w:sz w:val="22"/>
            </w:rPr>
          </w:pPr>
          <w:hyperlink w:anchor="_Toc243304816" w:history="1">
            <w:r w:rsidRPr="00322DC9">
              <w:rPr>
                <w:rStyle w:val="Hyperlink"/>
                <w:noProof/>
              </w:rPr>
              <w:t>1.5 Non-Functional Requirements</w:t>
            </w:r>
            <w:r>
              <w:rPr>
                <w:noProof/>
                <w:webHidden/>
              </w:rPr>
              <w:tab/>
            </w:r>
            <w:r>
              <w:rPr>
                <w:noProof/>
                <w:webHidden/>
              </w:rPr>
              <w:fldChar w:fldCharType="begin"/>
            </w:r>
            <w:r>
              <w:rPr>
                <w:noProof/>
                <w:webHidden/>
              </w:rPr>
              <w:instrText xml:space="preserve"> PAGEREF _Toc243304816 \h </w:instrText>
            </w:r>
            <w:r>
              <w:rPr>
                <w:noProof/>
                <w:webHidden/>
              </w:rPr>
            </w:r>
            <w:r>
              <w:rPr>
                <w:noProof/>
                <w:webHidden/>
              </w:rPr>
              <w:fldChar w:fldCharType="separate"/>
            </w:r>
            <w:r>
              <w:rPr>
                <w:noProof/>
                <w:webHidden/>
              </w:rPr>
              <w:t>13</w:t>
            </w:r>
            <w:r>
              <w:rPr>
                <w:noProof/>
                <w:webHidden/>
              </w:rPr>
              <w:fldChar w:fldCharType="end"/>
            </w:r>
          </w:hyperlink>
        </w:p>
        <w:p w14:paraId="3468BA8E" w14:textId="35AC12EC" w:rsidR="00FB42DF" w:rsidRDefault="00FB42DF">
          <w:pPr>
            <w:pStyle w:val="TOC2"/>
            <w:tabs>
              <w:tab w:val="right" w:leader="dot" w:pos="9868"/>
            </w:tabs>
            <w:rPr>
              <w:rFonts w:asciiTheme="minorHAnsi" w:hAnsiTheme="minorHAnsi"/>
              <w:noProof/>
              <w:sz w:val="22"/>
            </w:rPr>
          </w:pPr>
          <w:hyperlink w:anchor="_Toc243304817" w:history="1">
            <w:r w:rsidRPr="00322DC9">
              <w:rPr>
                <w:rStyle w:val="Hyperlink"/>
                <w:noProof/>
              </w:rPr>
              <w:t>1.6 Scope and Delimitation</w:t>
            </w:r>
            <w:r>
              <w:rPr>
                <w:noProof/>
                <w:webHidden/>
              </w:rPr>
              <w:tab/>
            </w:r>
            <w:r>
              <w:rPr>
                <w:noProof/>
                <w:webHidden/>
              </w:rPr>
              <w:fldChar w:fldCharType="begin"/>
            </w:r>
            <w:r>
              <w:rPr>
                <w:noProof/>
                <w:webHidden/>
              </w:rPr>
              <w:instrText xml:space="preserve"> PAGEREF _Toc243304817 \h </w:instrText>
            </w:r>
            <w:r>
              <w:rPr>
                <w:noProof/>
                <w:webHidden/>
              </w:rPr>
            </w:r>
            <w:r>
              <w:rPr>
                <w:noProof/>
                <w:webHidden/>
              </w:rPr>
              <w:fldChar w:fldCharType="separate"/>
            </w:r>
            <w:r>
              <w:rPr>
                <w:noProof/>
                <w:webHidden/>
              </w:rPr>
              <w:t>13</w:t>
            </w:r>
            <w:r>
              <w:rPr>
                <w:noProof/>
                <w:webHidden/>
              </w:rPr>
              <w:fldChar w:fldCharType="end"/>
            </w:r>
          </w:hyperlink>
        </w:p>
        <w:p w14:paraId="30C9BC45" w14:textId="0170DDEF" w:rsidR="00FB42DF" w:rsidRDefault="00FB42DF">
          <w:pPr>
            <w:pStyle w:val="TOC2"/>
            <w:tabs>
              <w:tab w:val="right" w:leader="dot" w:pos="9868"/>
            </w:tabs>
            <w:rPr>
              <w:rFonts w:asciiTheme="minorHAnsi" w:hAnsiTheme="minorHAnsi"/>
              <w:noProof/>
              <w:sz w:val="22"/>
            </w:rPr>
          </w:pPr>
          <w:hyperlink w:anchor="_Toc243304818" w:history="1">
            <w:r w:rsidRPr="00322DC9">
              <w:rPr>
                <w:rStyle w:val="Hyperlink"/>
                <w:noProof/>
              </w:rPr>
              <w:t>1.7 Tools and Resources</w:t>
            </w:r>
            <w:r>
              <w:rPr>
                <w:noProof/>
                <w:webHidden/>
              </w:rPr>
              <w:tab/>
            </w:r>
            <w:r>
              <w:rPr>
                <w:noProof/>
                <w:webHidden/>
              </w:rPr>
              <w:fldChar w:fldCharType="begin"/>
            </w:r>
            <w:r>
              <w:rPr>
                <w:noProof/>
                <w:webHidden/>
              </w:rPr>
              <w:instrText xml:space="preserve"> PAGEREF _Toc243304818 \h </w:instrText>
            </w:r>
            <w:r>
              <w:rPr>
                <w:noProof/>
                <w:webHidden/>
              </w:rPr>
            </w:r>
            <w:r>
              <w:rPr>
                <w:noProof/>
                <w:webHidden/>
              </w:rPr>
              <w:fldChar w:fldCharType="separate"/>
            </w:r>
            <w:r>
              <w:rPr>
                <w:noProof/>
                <w:webHidden/>
              </w:rPr>
              <w:t>14</w:t>
            </w:r>
            <w:r>
              <w:rPr>
                <w:noProof/>
                <w:webHidden/>
              </w:rPr>
              <w:fldChar w:fldCharType="end"/>
            </w:r>
          </w:hyperlink>
        </w:p>
        <w:p w14:paraId="46485F02" w14:textId="66001DA4" w:rsidR="00FB42DF" w:rsidRDefault="00FB42DF">
          <w:pPr>
            <w:pStyle w:val="TOC2"/>
            <w:tabs>
              <w:tab w:val="right" w:leader="dot" w:pos="9868"/>
            </w:tabs>
            <w:rPr>
              <w:rFonts w:asciiTheme="minorHAnsi" w:hAnsiTheme="minorHAnsi"/>
              <w:noProof/>
              <w:sz w:val="22"/>
            </w:rPr>
          </w:pPr>
          <w:hyperlink w:anchor="_Toc243304819" w:history="1">
            <w:r w:rsidRPr="00322DC9">
              <w:rPr>
                <w:rStyle w:val="Hyperlink"/>
                <w:noProof/>
              </w:rPr>
              <w:t>1.8 Project Schedule Breakdown</w:t>
            </w:r>
            <w:r>
              <w:rPr>
                <w:noProof/>
                <w:webHidden/>
              </w:rPr>
              <w:tab/>
            </w:r>
            <w:r>
              <w:rPr>
                <w:noProof/>
                <w:webHidden/>
              </w:rPr>
              <w:fldChar w:fldCharType="begin"/>
            </w:r>
            <w:r>
              <w:rPr>
                <w:noProof/>
                <w:webHidden/>
              </w:rPr>
              <w:instrText xml:space="preserve"> PAGEREF _Toc243304819 \h </w:instrText>
            </w:r>
            <w:r>
              <w:rPr>
                <w:noProof/>
                <w:webHidden/>
              </w:rPr>
            </w:r>
            <w:r>
              <w:rPr>
                <w:noProof/>
                <w:webHidden/>
              </w:rPr>
              <w:fldChar w:fldCharType="separate"/>
            </w:r>
            <w:r>
              <w:rPr>
                <w:noProof/>
                <w:webHidden/>
              </w:rPr>
              <w:t>14</w:t>
            </w:r>
            <w:r>
              <w:rPr>
                <w:noProof/>
                <w:webHidden/>
              </w:rPr>
              <w:fldChar w:fldCharType="end"/>
            </w:r>
          </w:hyperlink>
        </w:p>
        <w:p w14:paraId="6171B58D" w14:textId="24A7BEE3" w:rsidR="00FB42DF" w:rsidRDefault="00FB42DF">
          <w:pPr>
            <w:pStyle w:val="TOC1"/>
            <w:tabs>
              <w:tab w:val="right" w:leader="dot" w:pos="9868"/>
            </w:tabs>
            <w:rPr>
              <w:rFonts w:asciiTheme="minorHAnsi" w:hAnsiTheme="minorHAnsi"/>
              <w:noProof/>
              <w:sz w:val="22"/>
            </w:rPr>
          </w:pPr>
          <w:hyperlink w:anchor="_Toc243304820" w:history="1">
            <w:r w:rsidRPr="00322DC9">
              <w:rPr>
                <w:rStyle w:val="Hyperlink"/>
                <w:noProof/>
              </w:rPr>
              <w:t>CHAPTER TWO: PROJECT DESIGN</w:t>
            </w:r>
            <w:r>
              <w:rPr>
                <w:noProof/>
                <w:webHidden/>
              </w:rPr>
              <w:tab/>
            </w:r>
            <w:r>
              <w:rPr>
                <w:noProof/>
                <w:webHidden/>
              </w:rPr>
              <w:fldChar w:fldCharType="begin"/>
            </w:r>
            <w:r>
              <w:rPr>
                <w:noProof/>
                <w:webHidden/>
              </w:rPr>
              <w:instrText xml:space="preserve"> PAGEREF _Toc243304820 \h </w:instrText>
            </w:r>
            <w:r>
              <w:rPr>
                <w:noProof/>
                <w:webHidden/>
              </w:rPr>
            </w:r>
            <w:r>
              <w:rPr>
                <w:noProof/>
                <w:webHidden/>
              </w:rPr>
              <w:fldChar w:fldCharType="separate"/>
            </w:r>
            <w:r>
              <w:rPr>
                <w:noProof/>
                <w:webHidden/>
              </w:rPr>
              <w:t>15</w:t>
            </w:r>
            <w:r>
              <w:rPr>
                <w:noProof/>
                <w:webHidden/>
              </w:rPr>
              <w:fldChar w:fldCharType="end"/>
            </w:r>
          </w:hyperlink>
        </w:p>
        <w:p w14:paraId="624EDCA7" w14:textId="6870751A" w:rsidR="00FB42DF" w:rsidRDefault="00FB42DF">
          <w:pPr>
            <w:pStyle w:val="TOC2"/>
            <w:tabs>
              <w:tab w:val="right" w:leader="dot" w:pos="9868"/>
            </w:tabs>
            <w:rPr>
              <w:rFonts w:asciiTheme="minorHAnsi" w:hAnsiTheme="minorHAnsi"/>
              <w:noProof/>
              <w:sz w:val="22"/>
            </w:rPr>
          </w:pPr>
          <w:hyperlink w:anchor="_Toc243304821" w:history="1">
            <w:r w:rsidRPr="00322DC9">
              <w:rPr>
                <w:rStyle w:val="Hyperlink"/>
                <w:noProof/>
              </w:rPr>
              <w:t>2.1 Overview of the Proposed System</w:t>
            </w:r>
            <w:r>
              <w:rPr>
                <w:noProof/>
                <w:webHidden/>
              </w:rPr>
              <w:tab/>
            </w:r>
            <w:r>
              <w:rPr>
                <w:noProof/>
                <w:webHidden/>
              </w:rPr>
              <w:fldChar w:fldCharType="begin"/>
            </w:r>
            <w:r>
              <w:rPr>
                <w:noProof/>
                <w:webHidden/>
              </w:rPr>
              <w:instrText xml:space="preserve"> PAGEREF _Toc243304821 \h </w:instrText>
            </w:r>
            <w:r>
              <w:rPr>
                <w:noProof/>
                <w:webHidden/>
              </w:rPr>
            </w:r>
            <w:r>
              <w:rPr>
                <w:noProof/>
                <w:webHidden/>
              </w:rPr>
              <w:fldChar w:fldCharType="separate"/>
            </w:r>
            <w:r>
              <w:rPr>
                <w:noProof/>
                <w:webHidden/>
              </w:rPr>
              <w:t>15</w:t>
            </w:r>
            <w:r>
              <w:rPr>
                <w:noProof/>
                <w:webHidden/>
              </w:rPr>
              <w:fldChar w:fldCharType="end"/>
            </w:r>
          </w:hyperlink>
        </w:p>
        <w:p w14:paraId="0673EB3B" w14:textId="6CD92DC7" w:rsidR="00FB42DF" w:rsidRDefault="00FB42DF">
          <w:pPr>
            <w:pStyle w:val="TOC2"/>
            <w:tabs>
              <w:tab w:val="right" w:leader="dot" w:pos="9868"/>
            </w:tabs>
            <w:rPr>
              <w:rFonts w:asciiTheme="minorHAnsi" w:hAnsiTheme="minorHAnsi"/>
              <w:noProof/>
              <w:sz w:val="22"/>
            </w:rPr>
          </w:pPr>
          <w:hyperlink w:anchor="_Toc243304822" w:history="1">
            <w:r w:rsidRPr="00322DC9">
              <w:rPr>
                <w:rStyle w:val="Hyperlink"/>
                <w:noProof/>
              </w:rPr>
              <w:t>2.2 Users and Roles</w:t>
            </w:r>
            <w:r>
              <w:rPr>
                <w:noProof/>
                <w:webHidden/>
              </w:rPr>
              <w:tab/>
            </w:r>
            <w:r>
              <w:rPr>
                <w:noProof/>
                <w:webHidden/>
              </w:rPr>
              <w:fldChar w:fldCharType="begin"/>
            </w:r>
            <w:r>
              <w:rPr>
                <w:noProof/>
                <w:webHidden/>
              </w:rPr>
              <w:instrText xml:space="preserve"> PAGEREF _Toc243304822 \h </w:instrText>
            </w:r>
            <w:r>
              <w:rPr>
                <w:noProof/>
                <w:webHidden/>
              </w:rPr>
            </w:r>
            <w:r>
              <w:rPr>
                <w:noProof/>
                <w:webHidden/>
              </w:rPr>
              <w:fldChar w:fldCharType="separate"/>
            </w:r>
            <w:r>
              <w:rPr>
                <w:noProof/>
                <w:webHidden/>
              </w:rPr>
              <w:t>15</w:t>
            </w:r>
            <w:r>
              <w:rPr>
                <w:noProof/>
                <w:webHidden/>
              </w:rPr>
              <w:fldChar w:fldCharType="end"/>
            </w:r>
          </w:hyperlink>
        </w:p>
        <w:p w14:paraId="2813F3E0" w14:textId="541BD764" w:rsidR="00FB42DF" w:rsidRDefault="00FB42DF">
          <w:pPr>
            <w:pStyle w:val="TOC2"/>
            <w:tabs>
              <w:tab w:val="right" w:leader="dot" w:pos="9868"/>
            </w:tabs>
            <w:rPr>
              <w:rFonts w:asciiTheme="minorHAnsi" w:hAnsiTheme="minorHAnsi"/>
              <w:noProof/>
              <w:sz w:val="22"/>
            </w:rPr>
          </w:pPr>
          <w:hyperlink w:anchor="_Toc243304823" w:history="1">
            <w:r w:rsidRPr="00322DC9">
              <w:rPr>
                <w:rStyle w:val="Hyperlink"/>
                <w:noProof/>
              </w:rPr>
              <w:t>2.3 Proposed User Interface Design</w:t>
            </w:r>
            <w:r>
              <w:rPr>
                <w:noProof/>
                <w:webHidden/>
              </w:rPr>
              <w:tab/>
            </w:r>
            <w:r>
              <w:rPr>
                <w:noProof/>
                <w:webHidden/>
              </w:rPr>
              <w:fldChar w:fldCharType="begin"/>
            </w:r>
            <w:r>
              <w:rPr>
                <w:noProof/>
                <w:webHidden/>
              </w:rPr>
              <w:instrText xml:space="preserve"> PAGEREF _Toc243304823 \h </w:instrText>
            </w:r>
            <w:r>
              <w:rPr>
                <w:noProof/>
                <w:webHidden/>
              </w:rPr>
            </w:r>
            <w:r>
              <w:rPr>
                <w:noProof/>
                <w:webHidden/>
              </w:rPr>
              <w:fldChar w:fldCharType="separate"/>
            </w:r>
            <w:r>
              <w:rPr>
                <w:noProof/>
                <w:webHidden/>
              </w:rPr>
              <w:t>15</w:t>
            </w:r>
            <w:r>
              <w:rPr>
                <w:noProof/>
                <w:webHidden/>
              </w:rPr>
              <w:fldChar w:fldCharType="end"/>
            </w:r>
          </w:hyperlink>
        </w:p>
        <w:p w14:paraId="207FB01E" w14:textId="001C9CF7" w:rsidR="00FB42DF" w:rsidRDefault="00FB42DF">
          <w:pPr>
            <w:pStyle w:val="TOC2"/>
            <w:tabs>
              <w:tab w:val="right" w:leader="dot" w:pos="9868"/>
            </w:tabs>
            <w:rPr>
              <w:rFonts w:asciiTheme="minorHAnsi" w:hAnsiTheme="minorHAnsi"/>
              <w:noProof/>
              <w:sz w:val="22"/>
            </w:rPr>
          </w:pPr>
          <w:hyperlink w:anchor="_Toc243304824" w:history="1">
            <w:r w:rsidRPr="00322DC9">
              <w:rPr>
                <w:rStyle w:val="Hyperlink"/>
                <w:noProof/>
              </w:rPr>
              <w:t>2.4 Architecture and Logic Design</w:t>
            </w:r>
            <w:r>
              <w:rPr>
                <w:noProof/>
                <w:webHidden/>
              </w:rPr>
              <w:tab/>
            </w:r>
            <w:r>
              <w:rPr>
                <w:noProof/>
                <w:webHidden/>
              </w:rPr>
              <w:fldChar w:fldCharType="begin"/>
            </w:r>
            <w:r>
              <w:rPr>
                <w:noProof/>
                <w:webHidden/>
              </w:rPr>
              <w:instrText xml:space="preserve"> PAGEREF _Toc243304824 \h </w:instrText>
            </w:r>
            <w:r>
              <w:rPr>
                <w:noProof/>
                <w:webHidden/>
              </w:rPr>
            </w:r>
            <w:r>
              <w:rPr>
                <w:noProof/>
                <w:webHidden/>
              </w:rPr>
              <w:fldChar w:fldCharType="separate"/>
            </w:r>
            <w:r>
              <w:rPr>
                <w:noProof/>
                <w:webHidden/>
              </w:rPr>
              <w:t>16</w:t>
            </w:r>
            <w:r>
              <w:rPr>
                <w:noProof/>
                <w:webHidden/>
              </w:rPr>
              <w:fldChar w:fldCharType="end"/>
            </w:r>
          </w:hyperlink>
        </w:p>
        <w:p w14:paraId="5D943D46" w14:textId="209127F3" w:rsidR="00FB42DF" w:rsidRDefault="00FB42DF">
          <w:pPr>
            <w:pStyle w:val="TOC2"/>
            <w:tabs>
              <w:tab w:val="right" w:leader="dot" w:pos="9868"/>
            </w:tabs>
            <w:rPr>
              <w:rFonts w:asciiTheme="minorHAnsi" w:hAnsiTheme="minorHAnsi"/>
              <w:noProof/>
              <w:sz w:val="22"/>
            </w:rPr>
          </w:pPr>
          <w:hyperlink w:anchor="_Toc243304825" w:history="1">
            <w:r w:rsidRPr="00322DC9">
              <w:rPr>
                <w:rStyle w:val="Hyperlink"/>
                <w:noProof/>
              </w:rPr>
              <w:t>2.5 Data Flow</w:t>
            </w:r>
            <w:r>
              <w:rPr>
                <w:noProof/>
                <w:webHidden/>
              </w:rPr>
              <w:tab/>
            </w:r>
            <w:r>
              <w:rPr>
                <w:noProof/>
                <w:webHidden/>
              </w:rPr>
              <w:fldChar w:fldCharType="begin"/>
            </w:r>
            <w:r>
              <w:rPr>
                <w:noProof/>
                <w:webHidden/>
              </w:rPr>
              <w:instrText xml:space="preserve"> PAGEREF _Toc243304825 \h </w:instrText>
            </w:r>
            <w:r>
              <w:rPr>
                <w:noProof/>
                <w:webHidden/>
              </w:rPr>
            </w:r>
            <w:r>
              <w:rPr>
                <w:noProof/>
                <w:webHidden/>
              </w:rPr>
              <w:fldChar w:fldCharType="separate"/>
            </w:r>
            <w:r>
              <w:rPr>
                <w:noProof/>
                <w:webHidden/>
              </w:rPr>
              <w:t>18</w:t>
            </w:r>
            <w:r>
              <w:rPr>
                <w:noProof/>
                <w:webHidden/>
              </w:rPr>
              <w:fldChar w:fldCharType="end"/>
            </w:r>
          </w:hyperlink>
        </w:p>
        <w:p w14:paraId="1AFF801F" w14:textId="60464F0D" w:rsidR="00FB42DF" w:rsidRDefault="00FB42DF">
          <w:pPr>
            <w:pStyle w:val="TOC2"/>
            <w:tabs>
              <w:tab w:val="right" w:leader="dot" w:pos="9868"/>
            </w:tabs>
            <w:rPr>
              <w:rFonts w:asciiTheme="minorHAnsi" w:hAnsiTheme="minorHAnsi"/>
              <w:noProof/>
              <w:sz w:val="22"/>
            </w:rPr>
          </w:pPr>
          <w:hyperlink w:anchor="_Toc243304826" w:history="1">
            <w:r w:rsidRPr="00322DC9">
              <w:rPr>
                <w:rStyle w:val="Hyperlink"/>
                <w:noProof/>
              </w:rPr>
              <w:t>2.6 Entity-Relationship Design</w:t>
            </w:r>
            <w:r>
              <w:rPr>
                <w:noProof/>
                <w:webHidden/>
              </w:rPr>
              <w:tab/>
            </w:r>
            <w:r>
              <w:rPr>
                <w:noProof/>
                <w:webHidden/>
              </w:rPr>
              <w:fldChar w:fldCharType="begin"/>
            </w:r>
            <w:r>
              <w:rPr>
                <w:noProof/>
                <w:webHidden/>
              </w:rPr>
              <w:instrText xml:space="preserve"> PAGEREF _Toc243304826 \h </w:instrText>
            </w:r>
            <w:r>
              <w:rPr>
                <w:noProof/>
                <w:webHidden/>
              </w:rPr>
            </w:r>
            <w:r>
              <w:rPr>
                <w:noProof/>
                <w:webHidden/>
              </w:rPr>
              <w:fldChar w:fldCharType="separate"/>
            </w:r>
            <w:r>
              <w:rPr>
                <w:noProof/>
                <w:webHidden/>
              </w:rPr>
              <w:t>19</w:t>
            </w:r>
            <w:r>
              <w:rPr>
                <w:noProof/>
                <w:webHidden/>
              </w:rPr>
              <w:fldChar w:fldCharType="end"/>
            </w:r>
          </w:hyperlink>
        </w:p>
        <w:p w14:paraId="56E2E8FF" w14:textId="1718EE59" w:rsidR="00FB42DF" w:rsidRDefault="00FB42DF">
          <w:pPr>
            <w:pStyle w:val="TOC2"/>
            <w:tabs>
              <w:tab w:val="right" w:leader="dot" w:pos="9868"/>
            </w:tabs>
            <w:rPr>
              <w:rFonts w:asciiTheme="minorHAnsi" w:hAnsiTheme="minorHAnsi"/>
              <w:noProof/>
              <w:sz w:val="22"/>
            </w:rPr>
          </w:pPr>
          <w:hyperlink w:anchor="_Toc243304827" w:history="1">
            <w:r w:rsidRPr="00322DC9">
              <w:rPr>
                <w:rStyle w:val="Hyperlink"/>
                <w:noProof/>
              </w:rPr>
              <w:t>2.7 Scenario Processing and Proposed Sample Code</w:t>
            </w:r>
            <w:r>
              <w:rPr>
                <w:noProof/>
                <w:webHidden/>
              </w:rPr>
              <w:tab/>
            </w:r>
            <w:r>
              <w:rPr>
                <w:noProof/>
                <w:webHidden/>
              </w:rPr>
              <w:fldChar w:fldCharType="begin"/>
            </w:r>
            <w:r>
              <w:rPr>
                <w:noProof/>
                <w:webHidden/>
              </w:rPr>
              <w:instrText xml:space="preserve"> PAGEREF _Toc243304827 \h </w:instrText>
            </w:r>
            <w:r>
              <w:rPr>
                <w:noProof/>
                <w:webHidden/>
              </w:rPr>
            </w:r>
            <w:r>
              <w:rPr>
                <w:noProof/>
                <w:webHidden/>
              </w:rPr>
              <w:fldChar w:fldCharType="separate"/>
            </w:r>
            <w:r>
              <w:rPr>
                <w:noProof/>
                <w:webHidden/>
              </w:rPr>
              <w:t>19</w:t>
            </w:r>
            <w:r>
              <w:rPr>
                <w:noProof/>
                <w:webHidden/>
              </w:rPr>
              <w:fldChar w:fldCharType="end"/>
            </w:r>
          </w:hyperlink>
        </w:p>
        <w:p w14:paraId="5A116044" w14:textId="24719E30" w:rsidR="00FB42DF" w:rsidRDefault="00FB42DF">
          <w:pPr>
            <w:pStyle w:val="TOC2"/>
            <w:tabs>
              <w:tab w:val="right" w:leader="dot" w:pos="9868"/>
            </w:tabs>
            <w:rPr>
              <w:rFonts w:asciiTheme="minorHAnsi" w:hAnsiTheme="minorHAnsi"/>
              <w:noProof/>
              <w:sz w:val="22"/>
            </w:rPr>
          </w:pPr>
          <w:hyperlink w:anchor="_Toc243304828" w:history="1">
            <w:r w:rsidRPr="00322DC9">
              <w:rPr>
                <w:rStyle w:val="Hyperlink"/>
                <w:noProof/>
              </w:rPr>
              <w:t>2.8 Data Quality, Privacy and Security</w:t>
            </w:r>
            <w:r>
              <w:rPr>
                <w:noProof/>
                <w:webHidden/>
              </w:rPr>
              <w:tab/>
            </w:r>
            <w:r>
              <w:rPr>
                <w:noProof/>
                <w:webHidden/>
              </w:rPr>
              <w:fldChar w:fldCharType="begin"/>
            </w:r>
            <w:r>
              <w:rPr>
                <w:noProof/>
                <w:webHidden/>
              </w:rPr>
              <w:instrText xml:space="preserve"> PAGEREF _Toc243304828 \h </w:instrText>
            </w:r>
            <w:r>
              <w:rPr>
                <w:noProof/>
                <w:webHidden/>
              </w:rPr>
            </w:r>
            <w:r>
              <w:rPr>
                <w:noProof/>
                <w:webHidden/>
              </w:rPr>
              <w:fldChar w:fldCharType="separate"/>
            </w:r>
            <w:r>
              <w:rPr>
                <w:noProof/>
                <w:webHidden/>
              </w:rPr>
              <w:t>20</w:t>
            </w:r>
            <w:r>
              <w:rPr>
                <w:noProof/>
                <w:webHidden/>
              </w:rPr>
              <w:fldChar w:fldCharType="end"/>
            </w:r>
          </w:hyperlink>
        </w:p>
        <w:p w14:paraId="67A7048A" w14:textId="2590EBC0" w:rsidR="00FB42DF" w:rsidRDefault="00FB42DF">
          <w:pPr>
            <w:pStyle w:val="TOC2"/>
            <w:tabs>
              <w:tab w:val="right" w:leader="dot" w:pos="9868"/>
            </w:tabs>
            <w:rPr>
              <w:rFonts w:asciiTheme="minorHAnsi" w:hAnsiTheme="minorHAnsi"/>
              <w:noProof/>
              <w:sz w:val="22"/>
            </w:rPr>
          </w:pPr>
          <w:hyperlink w:anchor="_Toc243304829" w:history="1">
            <w:r w:rsidRPr="00322DC9">
              <w:rPr>
                <w:rStyle w:val="Hyperlink"/>
                <w:noProof/>
              </w:rPr>
              <w:t>2.9 Chapter Summary</w:t>
            </w:r>
            <w:r>
              <w:rPr>
                <w:noProof/>
                <w:webHidden/>
              </w:rPr>
              <w:tab/>
            </w:r>
            <w:r>
              <w:rPr>
                <w:noProof/>
                <w:webHidden/>
              </w:rPr>
              <w:fldChar w:fldCharType="begin"/>
            </w:r>
            <w:r>
              <w:rPr>
                <w:noProof/>
                <w:webHidden/>
              </w:rPr>
              <w:instrText xml:space="preserve"> PAGEREF _Toc243304829 \h </w:instrText>
            </w:r>
            <w:r>
              <w:rPr>
                <w:noProof/>
                <w:webHidden/>
              </w:rPr>
            </w:r>
            <w:r>
              <w:rPr>
                <w:noProof/>
                <w:webHidden/>
              </w:rPr>
              <w:fldChar w:fldCharType="separate"/>
            </w:r>
            <w:r>
              <w:rPr>
                <w:noProof/>
                <w:webHidden/>
              </w:rPr>
              <w:t>20</w:t>
            </w:r>
            <w:r>
              <w:rPr>
                <w:noProof/>
                <w:webHidden/>
              </w:rPr>
              <w:fldChar w:fldCharType="end"/>
            </w:r>
          </w:hyperlink>
        </w:p>
        <w:p w14:paraId="0D661B4C" w14:textId="53641A1B" w:rsidR="00FB42DF" w:rsidRDefault="00FB42DF">
          <w:pPr>
            <w:pStyle w:val="TOC1"/>
            <w:tabs>
              <w:tab w:val="right" w:leader="dot" w:pos="9868"/>
            </w:tabs>
            <w:rPr>
              <w:rFonts w:asciiTheme="minorHAnsi" w:hAnsiTheme="minorHAnsi"/>
              <w:noProof/>
              <w:sz w:val="22"/>
            </w:rPr>
          </w:pPr>
          <w:hyperlink w:anchor="_Toc243304830" w:history="1">
            <w:r w:rsidRPr="00322DC9">
              <w:rPr>
                <w:rStyle w:val="Hyperlink"/>
                <w:noProof/>
              </w:rPr>
              <w:t>CHAPTER THREE: PROJECT DEVELOPMENT, TESTING AND DEPLOYMENT</w:t>
            </w:r>
            <w:r>
              <w:rPr>
                <w:noProof/>
                <w:webHidden/>
              </w:rPr>
              <w:tab/>
            </w:r>
            <w:r>
              <w:rPr>
                <w:noProof/>
                <w:webHidden/>
              </w:rPr>
              <w:fldChar w:fldCharType="begin"/>
            </w:r>
            <w:r>
              <w:rPr>
                <w:noProof/>
                <w:webHidden/>
              </w:rPr>
              <w:instrText xml:space="preserve"> PAGEREF _Toc243304830 \h </w:instrText>
            </w:r>
            <w:r>
              <w:rPr>
                <w:noProof/>
                <w:webHidden/>
              </w:rPr>
            </w:r>
            <w:r>
              <w:rPr>
                <w:noProof/>
                <w:webHidden/>
              </w:rPr>
              <w:fldChar w:fldCharType="separate"/>
            </w:r>
            <w:r>
              <w:rPr>
                <w:noProof/>
                <w:webHidden/>
              </w:rPr>
              <w:t>21</w:t>
            </w:r>
            <w:r>
              <w:rPr>
                <w:noProof/>
                <w:webHidden/>
              </w:rPr>
              <w:fldChar w:fldCharType="end"/>
            </w:r>
          </w:hyperlink>
        </w:p>
        <w:p w14:paraId="2131DB13" w14:textId="06CE73C3" w:rsidR="00FB42DF" w:rsidRDefault="00FB42DF">
          <w:pPr>
            <w:pStyle w:val="TOC2"/>
            <w:tabs>
              <w:tab w:val="right" w:leader="dot" w:pos="9868"/>
            </w:tabs>
            <w:rPr>
              <w:rFonts w:asciiTheme="minorHAnsi" w:hAnsiTheme="minorHAnsi"/>
              <w:noProof/>
              <w:sz w:val="22"/>
            </w:rPr>
          </w:pPr>
          <w:hyperlink w:anchor="_Toc243304831" w:history="1">
            <w:r w:rsidRPr="00322DC9">
              <w:rPr>
                <w:rStyle w:val="Hyperlink"/>
                <w:noProof/>
              </w:rPr>
              <w:t>3.1 Development Plan</w:t>
            </w:r>
            <w:r>
              <w:rPr>
                <w:noProof/>
                <w:webHidden/>
              </w:rPr>
              <w:tab/>
            </w:r>
            <w:r>
              <w:rPr>
                <w:noProof/>
                <w:webHidden/>
              </w:rPr>
              <w:fldChar w:fldCharType="begin"/>
            </w:r>
            <w:r>
              <w:rPr>
                <w:noProof/>
                <w:webHidden/>
              </w:rPr>
              <w:instrText xml:space="preserve"> PAGEREF _Toc243304831 \h </w:instrText>
            </w:r>
            <w:r>
              <w:rPr>
                <w:noProof/>
                <w:webHidden/>
              </w:rPr>
            </w:r>
            <w:r>
              <w:rPr>
                <w:noProof/>
                <w:webHidden/>
              </w:rPr>
              <w:fldChar w:fldCharType="separate"/>
            </w:r>
            <w:r>
              <w:rPr>
                <w:noProof/>
                <w:webHidden/>
              </w:rPr>
              <w:t>21</w:t>
            </w:r>
            <w:r>
              <w:rPr>
                <w:noProof/>
                <w:webHidden/>
              </w:rPr>
              <w:fldChar w:fldCharType="end"/>
            </w:r>
          </w:hyperlink>
        </w:p>
        <w:p w14:paraId="10AE1EAE" w14:textId="240DD1EC" w:rsidR="00FB42DF" w:rsidRDefault="00FB42DF">
          <w:pPr>
            <w:pStyle w:val="TOC2"/>
            <w:tabs>
              <w:tab w:val="right" w:leader="dot" w:pos="9868"/>
            </w:tabs>
            <w:rPr>
              <w:rFonts w:asciiTheme="minorHAnsi" w:hAnsiTheme="minorHAnsi"/>
              <w:noProof/>
              <w:sz w:val="22"/>
            </w:rPr>
          </w:pPr>
          <w:hyperlink w:anchor="_Toc243304832" w:history="1">
            <w:r w:rsidRPr="00322DC9">
              <w:rPr>
                <w:rStyle w:val="Hyperlink"/>
                <w:noProof/>
              </w:rPr>
              <w:t>3.2 Data and Database Development</w:t>
            </w:r>
            <w:r>
              <w:rPr>
                <w:noProof/>
                <w:webHidden/>
              </w:rPr>
              <w:tab/>
            </w:r>
            <w:r>
              <w:rPr>
                <w:noProof/>
                <w:webHidden/>
              </w:rPr>
              <w:fldChar w:fldCharType="begin"/>
            </w:r>
            <w:r>
              <w:rPr>
                <w:noProof/>
                <w:webHidden/>
              </w:rPr>
              <w:instrText xml:space="preserve"> PAGEREF _Toc243304832 \h </w:instrText>
            </w:r>
            <w:r>
              <w:rPr>
                <w:noProof/>
                <w:webHidden/>
              </w:rPr>
            </w:r>
            <w:r>
              <w:rPr>
                <w:noProof/>
                <w:webHidden/>
              </w:rPr>
              <w:fldChar w:fldCharType="separate"/>
            </w:r>
            <w:r>
              <w:rPr>
                <w:noProof/>
                <w:webHidden/>
              </w:rPr>
              <w:t>21</w:t>
            </w:r>
            <w:r>
              <w:rPr>
                <w:noProof/>
                <w:webHidden/>
              </w:rPr>
              <w:fldChar w:fldCharType="end"/>
            </w:r>
          </w:hyperlink>
        </w:p>
        <w:p w14:paraId="02DBA439" w14:textId="122A5733" w:rsidR="00FB42DF" w:rsidRDefault="00FB42DF">
          <w:pPr>
            <w:pStyle w:val="TOC2"/>
            <w:tabs>
              <w:tab w:val="right" w:leader="dot" w:pos="9868"/>
            </w:tabs>
            <w:rPr>
              <w:rFonts w:asciiTheme="minorHAnsi" w:hAnsiTheme="minorHAnsi"/>
              <w:noProof/>
              <w:sz w:val="22"/>
            </w:rPr>
          </w:pPr>
          <w:hyperlink w:anchor="_Toc243304833" w:history="1">
            <w:r w:rsidRPr="00322DC9">
              <w:rPr>
                <w:rStyle w:val="Hyperlink"/>
                <w:noProof/>
              </w:rPr>
              <w:t>3.3 Feature Development Plan</w:t>
            </w:r>
            <w:r>
              <w:rPr>
                <w:noProof/>
                <w:webHidden/>
              </w:rPr>
              <w:tab/>
            </w:r>
            <w:r>
              <w:rPr>
                <w:noProof/>
                <w:webHidden/>
              </w:rPr>
              <w:fldChar w:fldCharType="begin"/>
            </w:r>
            <w:r>
              <w:rPr>
                <w:noProof/>
                <w:webHidden/>
              </w:rPr>
              <w:instrText xml:space="preserve"> PAGEREF _Toc243304833 \h </w:instrText>
            </w:r>
            <w:r>
              <w:rPr>
                <w:noProof/>
                <w:webHidden/>
              </w:rPr>
            </w:r>
            <w:r>
              <w:rPr>
                <w:noProof/>
                <w:webHidden/>
              </w:rPr>
              <w:fldChar w:fldCharType="separate"/>
            </w:r>
            <w:r>
              <w:rPr>
                <w:noProof/>
                <w:webHidden/>
              </w:rPr>
              <w:t>21</w:t>
            </w:r>
            <w:r>
              <w:rPr>
                <w:noProof/>
                <w:webHidden/>
              </w:rPr>
              <w:fldChar w:fldCharType="end"/>
            </w:r>
          </w:hyperlink>
        </w:p>
        <w:p w14:paraId="3F37DC39" w14:textId="56BEE460" w:rsidR="00FB42DF" w:rsidRDefault="00FB42DF">
          <w:pPr>
            <w:pStyle w:val="TOC2"/>
            <w:tabs>
              <w:tab w:val="right" w:leader="dot" w:pos="9868"/>
            </w:tabs>
            <w:rPr>
              <w:rFonts w:asciiTheme="minorHAnsi" w:hAnsiTheme="minorHAnsi"/>
              <w:noProof/>
              <w:sz w:val="22"/>
            </w:rPr>
          </w:pPr>
          <w:hyperlink w:anchor="_Toc243304834" w:history="1">
            <w:r w:rsidRPr="00322DC9">
              <w:rPr>
                <w:rStyle w:val="Hyperlink"/>
                <w:noProof/>
              </w:rPr>
              <w:t>3.4 Testing Plan</w:t>
            </w:r>
            <w:r>
              <w:rPr>
                <w:noProof/>
                <w:webHidden/>
              </w:rPr>
              <w:tab/>
            </w:r>
            <w:r>
              <w:rPr>
                <w:noProof/>
                <w:webHidden/>
              </w:rPr>
              <w:fldChar w:fldCharType="begin"/>
            </w:r>
            <w:r>
              <w:rPr>
                <w:noProof/>
                <w:webHidden/>
              </w:rPr>
              <w:instrText xml:space="preserve"> PAGEREF _Toc243304834 \h </w:instrText>
            </w:r>
            <w:r>
              <w:rPr>
                <w:noProof/>
                <w:webHidden/>
              </w:rPr>
            </w:r>
            <w:r>
              <w:rPr>
                <w:noProof/>
                <w:webHidden/>
              </w:rPr>
              <w:fldChar w:fldCharType="separate"/>
            </w:r>
            <w:r>
              <w:rPr>
                <w:noProof/>
                <w:webHidden/>
              </w:rPr>
              <w:t>21</w:t>
            </w:r>
            <w:r>
              <w:rPr>
                <w:noProof/>
                <w:webHidden/>
              </w:rPr>
              <w:fldChar w:fldCharType="end"/>
            </w:r>
          </w:hyperlink>
        </w:p>
        <w:p w14:paraId="5D08556B" w14:textId="42520BF2" w:rsidR="00FB42DF" w:rsidRDefault="00FB42DF">
          <w:pPr>
            <w:pStyle w:val="TOC3"/>
            <w:tabs>
              <w:tab w:val="right" w:leader="dot" w:pos="9868"/>
            </w:tabs>
            <w:rPr>
              <w:rFonts w:asciiTheme="minorHAnsi" w:hAnsiTheme="minorHAnsi"/>
              <w:noProof/>
              <w:sz w:val="22"/>
            </w:rPr>
          </w:pPr>
          <w:hyperlink w:anchor="_Toc243304835" w:history="1">
            <w:r w:rsidRPr="00322DC9">
              <w:rPr>
                <w:rStyle w:val="Hyperlink"/>
                <w:noProof/>
              </w:rPr>
              <w:t>3.4.1 Acceptance Measures</w:t>
            </w:r>
            <w:r>
              <w:rPr>
                <w:noProof/>
                <w:webHidden/>
              </w:rPr>
              <w:tab/>
            </w:r>
            <w:r>
              <w:rPr>
                <w:noProof/>
                <w:webHidden/>
              </w:rPr>
              <w:fldChar w:fldCharType="begin"/>
            </w:r>
            <w:r>
              <w:rPr>
                <w:noProof/>
                <w:webHidden/>
              </w:rPr>
              <w:instrText xml:space="preserve"> PAGEREF _Toc243304835 \h </w:instrText>
            </w:r>
            <w:r>
              <w:rPr>
                <w:noProof/>
                <w:webHidden/>
              </w:rPr>
            </w:r>
            <w:r>
              <w:rPr>
                <w:noProof/>
                <w:webHidden/>
              </w:rPr>
              <w:fldChar w:fldCharType="separate"/>
            </w:r>
            <w:r>
              <w:rPr>
                <w:noProof/>
                <w:webHidden/>
              </w:rPr>
              <w:t>22</w:t>
            </w:r>
            <w:r>
              <w:rPr>
                <w:noProof/>
                <w:webHidden/>
              </w:rPr>
              <w:fldChar w:fldCharType="end"/>
            </w:r>
          </w:hyperlink>
        </w:p>
        <w:p w14:paraId="23C1CB21" w14:textId="3CC893BC" w:rsidR="00FB42DF" w:rsidRDefault="00FB42DF">
          <w:pPr>
            <w:pStyle w:val="TOC2"/>
            <w:tabs>
              <w:tab w:val="right" w:leader="dot" w:pos="9868"/>
            </w:tabs>
            <w:rPr>
              <w:rFonts w:asciiTheme="minorHAnsi" w:hAnsiTheme="minorHAnsi"/>
              <w:noProof/>
              <w:sz w:val="22"/>
            </w:rPr>
          </w:pPr>
          <w:hyperlink w:anchor="_Toc243304836" w:history="1">
            <w:r w:rsidRPr="00322DC9">
              <w:rPr>
                <w:rStyle w:val="Hyperlink"/>
                <w:noProof/>
              </w:rPr>
              <w:t>3.5 Deployment Plan</w:t>
            </w:r>
            <w:r>
              <w:rPr>
                <w:noProof/>
                <w:webHidden/>
              </w:rPr>
              <w:tab/>
            </w:r>
            <w:r>
              <w:rPr>
                <w:noProof/>
                <w:webHidden/>
              </w:rPr>
              <w:fldChar w:fldCharType="begin"/>
            </w:r>
            <w:r>
              <w:rPr>
                <w:noProof/>
                <w:webHidden/>
              </w:rPr>
              <w:instrText xml:space="preserve"> PAGEREF _Toc243304836 \h </w:instrText>
            </w:r>
            <w:r>
              <w:rPr>
                <w:noProof/>
                <w:webHidden/>
              </w:rPr>
            </w:r>
            <w:r>
              <w:rPr>
                <w:noProof/>
                <w:webHidden/>
              </w:rPr>
              <w:fldChar w:fldCharType="separate"/>
            </w:r>
            <w:r>
              <w:rPr>
                <w:noProof/>
                <w:webHidden/>
              </w:rPr>
              <w:t>22</w:t>
            </w:r>
            <w:r>
              <w:rPr>
                <w:noProof/>
                <w:webHidden/>
              </w:rPr>
              <w:fldChar w:fldCharType="end"/>
            </w:r>
          </w:hyperlink>
        </w:p>
        <w:p w14:paraId="5C9A81FC" w14:textId="34F0B252" w:rsidR="00FB42DF" w:rsidRDefault="00FB42DF">
          <w:pPr>
            <w:pStyle w:val="TOC2"/>
            <w:tabs>
              <w:tab w:val="right" w:leader="dot" w:pos="9868"/>
            </w:tabs>
            <w:rPr>
              <w:rFonts w:asciiTheme="minorHAnsi" w:hAnsiTheme="minorHAnsi"/>
              <w:noProof/>
              <w:sz w:val="22"/>
            </w:rPr>
          </w:pPr>
          <w:hyperlink w:anchor="_Toc243304837" w:history="1">
            <w:r w:rsidRPr="00322DC9">
              <w:rPr>
                <w:rStyle w:val="Hyperlink"/>
                <w:noProof/>
              </w:rPr>
              <w:t>3.6 Maintenance Considerations</w:t>
            </w:r>
            <w:r>
              <w:rPr>
                <w:noProof/>
                <w:webHidden/>
              </w:rPr>
              <w:tab/>
            </w:r>
            <w:r>
              <w:rPr>
                <w:noProof/>
                <w:webHidden/>
              </w:rPr>
              <w:fldChar w:fldCharType="begin"/>
            </w:r>
            <w:r>
              <w:rPr>
                <w:noProof/>
                <w:webHidden/>
              </w:rPr>
              <w:instrText xml:space="preserve"> PAGEREF _Toc243304837 \h </w:instrText>
            </w:r>
            <w:r>
              <w:rPr>
                <w:noProof/>
                <w:webHidden/>
              </w:rPr>
            </w:r>
            <w:r>
              <w:rPr>
                <w:noProof/>
                <w:webHidden/>
              </w:rPr>
              <w:fldChar w:fldCharType="separate"/>
            </w:r>
            <w:r>
              <w:rPr>
                <w:noProof/>
                <w:webHidden/>
              </w:rPr>
              <w:t>22</w:t>
            </w:r>
            <w:r>
              <w:rPr>
                <w:noProof/>
                <w:webHidden/>
              </w:rPr>
              <w:fldChar w:fldCharType="end"/>
            </w:r>
          </w:hyperlink>
        </w:p>
        <w:p w14:paraId="2E7987F3" w14:textId="271E1550" w:rsidR="00FB42DF" w:rsidRDefault="00FB42DF">
          <w:pPr>
            <w:pStyle w:val="TOC1"/>
            <w:tabs>
              <w:tab w:val="right" w:leader="dot" w:pos="9868"/>
            </w:tabs>
            <w:rPr>
              <w:rFonts w:asciiTheme="minorHAnsi" w:hAnsiTheme="minorHAnsi"/>
              <w:noProof/>
              <w:sz w:val="22"/>
            </w:rPr>
          </w:pPr>
          <w:hyperlink w:anchor="_Toc243304838" w:history="1">
            <w:r w:rsidRPr="00322DC9">
              <w:rPr>
                <w:rStyle w:val="Hyperlink"/>
                <w:noProof/>
              </w:rPr>
              <w:t>CHAPTER FOUR: CONCLUSIONS AND RECOMMENDATIONS</w:t>
            </w:r>
            <w:r>
              <w:rPr>
                <w:noProof/>
                <w:webHidden/>
              </w:rPr>
              <w:tab/>
            </w:r>
            <w:r>
              <w:rPr>
                <w:noProof/>
                <w:webHidden/>
              </w:rPr>
              <w:fldChar w:fldCharType="begin"/>
            </w:r>
            <w:r>
              <w:rPr>
                <w:noProof/>
                <w:webHidden/>
              </w:rPr>
              <w:instrText xml:space="preserve"> PAGEREF _Toc243304838 \h </w:instrText>
            </w:r>
            <w:r>
              <w:rPr>
                <w:noProof/>
                <w:webHidden/>
              </w:rPr>
            </w:r>
            <w:r>
              <w:rPr>
                <w:noProof/>
                <w:webHidden/>
              </w:rPr>
              <w:fldChar w:fldCharType="separate"/>
            </w:r>
            <w:r>
              <w:rPr>
                <w:noProof/>
                <w:webHidden/>
              </w:rPr>
              <w:t>23</w:t>
            </w:r>
            <w:r>
              <w:rPr>
                <w:noProof/>
                <w:webHidden/>
              </w:rPr>
              <w:fldChar w:fldCharType="end"/>
            </w:r>
          </w:hyperlink>
        </w:p>
        <w:p w14:paraId="0761423C" w14:textId="0C1EF62D" w:rsidR="00FB42DF" w:rsidRDefault="00FB42DF">
          <w:pPr>
            <w:pStyle w:val="TOC2"/>
            <w:tabs>
              <w:tab w:val="right" w:leader="dot" w:pos="9868"/>
            </w:tabs>
            <w:rPr>
              <w:rFonts w:asciiTheme="minorHAnsi" w:hAnsiTheme="minorHAnsi"/>
              <w:noProof/>
              <w:sz w:val="22"/>
            </w:rPr>
          </w:pPr>
          <w:hyperlink w:anchor="_Toc243304839" w:history="1">
            <w:r w:rsidRPr="00322DC9">
              <w:rPr>
                <w:rStyle w:val="Hyperlink"/>
                <w:noProof/>
              </w:rPr>
              <w:t>4.1 Conclusion</w:t>
            </w:r>
            <w:r>
              <w:rPr>
                <w:noProof/>
                <w:webHidden/>
              </w:rPr>
              <w:tab/>
            </w:r>
            <w:r>
              <w:rPr>
                <w:noProof/>
                <w:webHidden/>
              </w:rPr>
              <w:fldChar w:fldCharType="begin"/>
            </w:r>
            <w:r>
              <w:rPr>
                <w:noProof/>
                <w:webHidden/>
              </w:rPr>
              <w:instrText xml:space="preserve"> PAGEREF _Toc243304839 \h </w:instrText>
            </w:r>
            <w:r>
              <w:rPr>
                <w:noProof/>
                <w:webHidden/>
              </w:rPr>
            </w:r>
            <w:r>
              <w:rPr>
                <w:noProof/>
                <w:webHidden/>
              </w:rPr>
              <w:fldChar w:fldCharType="separate"/>
            </w:r>
            <w:r>
              <w:rPr>
                <w:noProof/>
                <w:webHidden/>
              </w:rPr>
              <w:t>23</w:t>
            </w:r>
            <w:r>
              <w:rPr>
                <w:noProof/>
                <w:webHidden/>
              </w:rPr>
              <w:fldChar w:fldCharType="end"/>
            </w:r>
          </w:hyperlink>
        </w:p>
        <w:p w14:paraId="393699D1" w14:textId="39485E13" w:rsidR="00FB42DF" w:rsidRDefault="00FB42DF">
          <w:pPr>
            <w:pStyle w:val="TOC2"/>
            <w:tabs>
              <w:tab w:val="right" w:leader="dot" w:pos="9868"/>
            </w:tabs>
            <w:rPr>
              <w:rFonts w:asciiTheme="minorHAnsi" w:hAnsiTheme="minorHAnsi"/>
              <w:noProof/>
              <w:sz w:val="22"/>
            </w:rPr>
          </w:pPr>
          <w:hyperlink w:anchor="_Toc243304840" w:history="1">
            <w:r w:rsidRPr="00322DC9">
              <w:rPr>
                <w:rStyle w:val="Hyperlink"/>
                <w:noProof/>
              </w:rPr>
              <w:t>4.2 Recommendations</w:t>
            </w:r>
            <w:r>
              <w:rPr>
                <w:noProof/>
                <w:webHidden/>
              </w:rPr>
              <w:tab/>
            </w:r>
            <w:r>
              <w:rPr>
                <w:noProof/>
                <w:webHidden/>
              </w:rPr>
              <w:fldChar w:fldCharType="begin"/>
            </w:r>
            <w:r>
              <w:rPr>
                <w:noProof/>
                <w:webHidden/>
              </w:rPr>
              <w:instrText xml:space="preserve"> PAGEREF _Toc243304840 \h </w:instrText>
            </w:r>
            <w:r>
              <w:rPr>
                <w:noProof/>
                <w:webHidden/>
              </w:rPr>
            </w:r>
            <w:r>
              <w:rPr>
                <w:noProof/>
                <w:webHidden/>
              </w:rPr>
              <w:fldChar w:fldCharType="separate"/>
            </w:r>
            <w:r>
              <w:rPr>
                <w:noProof/>
                <w:webHidden/>
              </w:rPr>
              <w:t>23</w:t>
            </w:r>
            <w:r>
              <w:rPr>
                <w:noProof/>
                <w:webHidden/>
              </w:rPr>
              <w:fldChar w:fldCharType="end"/>
            </w:r>
          </w:hyperlink>
        </w:p>
        <w:p w14:paraId="7EB7AC3B" w14:textId="26491E00" w:rsidR="00FB42DF" w:rsidRDefault="00FB42DF">
          <w:pPr>
            <w:pStyle w:val="TOC2"/>
            <w:tabs>
              <w:tab w:val="right" w:leader="dot" w:pos="9868"/>
            </w:tabs>
            <w:rPr>
              <w:rFonts w:asciiTheme="minorHAnsi" w:hAnsiTheme="minorHAnsi"/>
              <w:noProof/>
              <w:sz w:val="22"/>
            </w:rPr>
          </w:pPr>
          <w:hyperlink w:anchor="_Toc243304841" w:history="1">
            <w:r w:rsidRPr="00322DC9">
              <w:rPr>
                <w:rStyle w:val="Hyperlink"/>
                <w:noProof/>
              </w:rPr>
              <w:t>4.3 Areas for Further Work</w:t>
            </w:r>
            <w:r>
              <w:rPr>
                <w:noProof/>
                <w:webHidden/>
              </w:rPr>
              <w:tab/>
            </w:r>
            <w:r>
              <w:rPr>
                <w:noProof/>
                <w:webHidden/>
              </w:rPr>
              <w:fldChar w:fldCharType="begin"/>
            </w:r>
            <w:r>
              <w:rPr>
                <w:noProof/>
                <w:webHidden/>
              </w:rPr>
              <w:instrText xml:space="preserve"> PAGEREF _Toc243304841 \h </w:instrText>
            </w:r>
            <w:r>
              <w:rPr>
                <w:noProof/>
                <w:webHidden/>
              </w:rPr>
            </w:r>
            <w:r>
              <w:rPr>
                <w:noProof/>
                <w:webHidden/>
              </w:rPr>
              <w:fldChar w:fldCharType="separate"/>
            </w:r>
            <w:r>
              <w:rPr>
                <w:noProof/>
                <w:webHidden/>
              </w:rPr>
              <w:t>23</w:t>
            </w:r>
            <w:r>
              <w:rPr>
                <w:noProof/>
                <w:webHidden/>
              </w:rPr>
              <w:fldChar w:fldCharType="end"/>
            </w:r>
          </w:hyperlink>
        </w:p>
        <w:p w14:paraId="6757544F" w14:textId="4E409A1B" w:rsidR="00FB42DF" w:rsidRDefault="00FB42DF">
          <w:pPr>
            <w:pStyle w:val="TOC1"/>
            <w:tabs>
              <w:tab w:val="right" w:leader="dot" w:pos="9868"/>
            </w:tabs>
            <w:rPr>
              <w:rFonts w:asciiTheme="minorHAnsi" w:hAnsiTheme="minorHAnsi"/>
              <w:noProof/>
              <w:sz w:val="22"/>
            </w:rPr>
          </w:pPr>
          <w:hyperlink w:anchor="_Toc243304842" w:history="1">
            <w:r w:rsidRPr="00322DC9">
              <w:rPr>
                <w:rStyle w:val="Hyperlink"/>
                <w:noProof/>
              </w:rPr>
              <w:t>REFERENCES</w:t>
            </w:r>
            <w:r>
              <w:rPr>
                <w:noProof/>
                <w:webHidden/>
              </w:rPr>
              <w:tab/>
            </w:r>
            <w:r>
              <w:rPr>
                <w:noProof/>
                <w:webHidden/>
              </w:rPr>
              <w:fldChar w:fldCharType="begin"/>
            </w:r>
            <w:r>
              <w:rPr>
                <w:noProof/>
                <w:webHidden/>
              </w:rPr>
              <w:instrText xml:space="preserve"> PAGEREF _Toc243304842 \h </w:instrText>
            </w:r>
            <w:r>
              <w:rPr>
                <w:noProof/>
                <w:webHidden/>
              </w:rPr>
            </w:r>
            <w:r>
              <w:rPr>
                <w:noProof/>
                <w:webHidden/>
              </w:rPr>
              <w:fldChar w:fldCharType="separate"/>
            </w:r>
            <w:r>
              <w:rPr>
                <w:noProof/>
                <w:webHidden/>
              </w:rPr>
              <w:t>23</w:t>
            </w:r>
            <w:r>
              <w:rPr>
                <w:noProof/>
                <w:webHidden/>
              </w:rPr>
              <w:fldChar w:fldCharType="end"/>
            </w:r>
          </w:hyperlink>
        </w:p>
        <w:p w14:paraId="1C4A44BA" w14:textId="4641992B" w:rsidR="00FB42DF" w:rsidRDefault="00FB42DF">
          <w:pPr>
            <w:pStyle w:val="TOC1"/>
            <w:tabs>
              <w:tab w:val="right" w:leader="dot" w:pos="9868"/>
            </w:tabs>
            <w:rPr>
              <w:rFonts w:asciiTheme="minorHAnsi" w:hAnsiTheme="minorHAnsi"/>
              <w:noProof/>
              <w:sz w:val="22"/>
            </w:rPr>
          </w:pPr>
          <w:hyperlink w:anchor="_Toc243304843" w:history="1">
            <w:r w:rsidRPr="00322DC9">
              <w:rPr>
                <w:rStyle w:val="Hyperlink"/>
                <w:noProof/>
              </w:rPr>
              <w:t>APPENDIX A: PROPOSED SCREEN INVENTORY</w:t>
            </w:r>
            <w:r>
              <w:rPr>
                <w:noProof/>
                <w:webHidden/>
              </w:rPr>
              <w:tab/>
            </w:r>
            <w:r>
              <w:rPr>
                <w:noProof/>
                <w:webHidden/>
              </w:rPr>
              <w:fldChar w:fldCharType="begin"/>
            </w:r>
            <w:r>
              <w:rPr>
                <w:noProof/>
                <w:webHidden/>
              </w:rPr>
              <w:instrText xml:space="preserve"> PAGEREF _Toc243304843 \h </w:instrText>
            </w:r>
            <w:r>
              <w:rPr>
                <w:noProof/>
                <w:webHidden/>
              </w:rPr>
            </w:r>
            <w:r>
              <w:rPr>
                <w:noProof/>
                <w:webHidden/>
              </w:rPr>
              <w:fldChar w:fldCharType="separate"/>
            </w:r>
            <w:r>
              <w:rPr>
                <w:noProof/>
                <w:webHidden/>
              </w:rPr>
              <w:t>24</w:t>
            </w:r>
            <w:r>
              <w:rPr>
                <w:noProof/>
                <w:webHidden/>
              </w:rPr>
              <w:fldChar w:fldCharType="end"/>
            </w:r>
          </w:hyperlink>
        </w:p>
        <w:p w14:paraId="683B47DE" w14:textId="43BFCF37" w:rsidR="00FB42DF" w:rsidRDefault="00FB42DF">
          <w:pPr>
            <w:pStyle w:val="TOC1"/>
            <w:tabs>
              <w:tab w:val="right" w:leader="dot" w:pos="9868"/>
            </w:tabs>
            <w:rPr>
              <w:rFonts w:asciiTheme="minorHAnsi" w:hAnsiTheme="minorHAnsi"/>
              <w:noProof/>
              <w:sz w:val="22"/>
            </w:rPr>
          </w:pPr>
          <w:hyperlink w:anchor="_Toc243304844" w:history="1">
            <w:r w:rsidRPr="00322DC9">
              <w:rPr>
                <w:rStyle w:val="Hyperlink"/>
                <w:noProof/>
              </w:rPr>
              <w:t>APPENDIX B: ILLUSTRATIVE SCENARIO REQUEST</w:t>
            </w:r>
            <w:r>
              <w:rPr>
                <w:noProof/>
                <w:webHidden/>
              </w:rPr>
              <w:tab/>
            </w:r>
            <w:r>
              <w:rPr>
                <w:noProof/>
                <w:webHidden/>
              </w:rPr>
              <w:fldChar w:fldCharType="begin"/>
            </w:r>
            <w:r>
              <w:rPr>
                <w:noProof/>
                <w:webHidden/>
              </w:rPr>
              <w:instrText xml:space="preserve"> PAGEREF _Toc243304844 \h </w:instrText>
            </w:r>
            <w:r>
              <w:rPr>
                <w:noProof/>
                <w:webHidden/>
              </w:rPr>
            </w:r>
            <w:r>
              <w:rPr>
                <w:noProof/>
                <w:webHidden/>
              </w:rPr>
              <w:fldChar w:fldCharType="separate"/>
            </w:r>
            <w:r>
              <w:rPr>
                <w:noProof/>
                <w:webHidden/>
              </w:rPr>
              <w:t>24</w:t>
            </w:r>
            <w:r>
              <w:rPr>
                <w:noProof/>
                <w:webHidden/>
              </w:rPr>
              <w:fldChar w:fldCharType="end"/>
            </w:r>
          </w:hyperlink>
        </w:p>
        <w:p w14:paraId="6F1B4BB1" w14:textId="4541079C" w:rsidR="009E341C" w:rsidRDefault="009E341C">
          <w:r>
            <w:rPr>
              <w:b/>
              <w:bCs/>
              <w:noProof/>
            </w:rPr>
            <w:fldChar w:fldCharType="end"/>
          </w:r>
        </w:p>
      </w:sdtContent>
    </w:sdt>
    <w:p w14:paraId="29BEB5D2" w14:textId="77777777" w:rsidR="009E341C" w:rsidRDefault="009E341C">
      <w:pPr>
        <w:pStyle w:val="Heading1"/>
      </w:pPr>
      <w:r>
        <w:br w:type="page"/>
      </w:r>
    </w:p>
    <w:p w14:paraId="2B83AFC9" w14:textId="00A73591" w:rsidR="00D63CFF" w:rsidRDefault="009E341C">
      <w:pPr>
        <w:pStyle w:val="Heading1"/>
      </w:pPr>
      <w:bookmarkStart w:id="8" w:name="_Toc243304805"/>
      <w:r>
        <w:lastRenderedPageBreak/>
        <w:t>LIST OF FIGURES</w:t>
      </w:r>
      <w:bookmarkEnd w:id="8"/>
    </w:p>
    <w:p w14:paraId="75FB7F0B" w14:textId="4D6FAA89" w:rsidR="00D63CFF" w:rsidRDefault="009E341C">
      <w:pPr>
        <w:pStyle w:val="Caption"/>
      </w:pPr>
      <w:r>
        <w:t>Figure 2.1 Conservation visual reference</w:t>
      </w:r>
      <w:r w:rsidR="0016608E">
        <w:t xml:space="preserve"> [ </w:t>
      </w:r>
      <w:proofErr w:type="gramStart"/>
      <w:r w:rsidR="0016608E">
        <w:t>Page.  ]</w:t>
      </w:r>
      <w:proofErr w:type="gramEnd"/>
    </w:p>
    <w:p w14:paraId="4C45BEB5" w14:textId="14B3CEDF" w:rsidR="00D63CFF" w:rsidRDefault="009E341C">
      <w:pPr>
        <w:pStyle w:val="Caption"/>
      </w:pPr>
      <w:r>
        <w:t>Figure 2.2 Proposed map workspace reference</w:t>
      </w:r>
      <w:r w:rsidR="0016608E">
        <w:t xml:space="preserve"> [ </w:t>
      </w:r>
      <w:proofErr w:type="gramStart"/>
      <w:r w:rsidR="0016608E">
        <w:t>Page.  ]</w:t>
      </w:r>
      <w:proofErr w:type="gramEnd"/>
    </w:p>
    <w:p w14:paraId="2AB20D62" w14:textId="08857AD5" w:rsidR="00D63CFF" w:rsidRDefault="009E341C">
      <w:pPr>
        <w:pStyle w:val="Caption"/>
      </w:pPr>
      <w:r>
        <w:t>Figure 2.3 Platform context diagram</w:t>
      </w:r>
      <w:r w:rsidR="0016608E">
        <w:t xml:space="preserve"> [ </w:t>
      </w:r>
      <w:proofErr w:type="gramStart"/>
      <w:r w:rsidR="0016608E">
        <w:t>Page.  ]</w:t>
      </w:r>
      <w:proofErr w:type="gramEnd"/>
    </w:p>
    <w:p w14:paraId="0BB82419" w14:textId="5DA15D1D" w:rsidR="00D63CFF" w:rsidRDefault="009E341C">
      <w:pPr>
        <w:pStyle w:val="Caption"/>
      </w:pPr>
      <w:r>
        <w:t>Figure 2.4 Level-one data-flow diagram</w:t>
      </w:r>
      <w:r w:rsidR="0016608E">
        <w:t xml:space="preserve"> [ </w:t>
      </w:r>
      <w:proofErr w:type="gramStart"/>
      <w:r w:rsidR="0016608E">
        <w:t>Page.  ]</w:t>
      </w:r>
      <w:proofErr w:type="gramEnd"/>
    </w:p>
    <w:p>
      <w:pPr>
        <w:pStyle w:val="ListBullet"/>
      </w:pPr>
      <w:r>
        <w:t>Figure 2.6 UML component view [ Page.  ]</w:t>
      </w:r>
    </w:p>
    <w:p>
      <w:pPr>
        <w:pStyle w:val="ListBullet"/>
      </w:pPr>
      <w:r>
        <w:t>Figure 2.7 UML sequence for scenario processing [ Page.  ]</w:t>
      </w:r>
    </w:p>
    <w:p>
      <w:pPr>
        <w:pStyle w:val="ListBullet"/>
      </w:pPr>
      <w:r>
        <w:t>Figure 2.8 UML deployment view [ Page.  ]</w:t>
      </w:r>
    </w:p>
    <w:p w14:paraId="324D8F1A" w14:textId="09B09A8E" w:rsidR="00D63CFF" w:rsidRDefault="009E341C">
      <w:pPr>
        <w:pStyle w:val="Caption"/>
      </w:pPr>
      <w:r>
        <w:t>Figure 2.5 Entity-relationship design</w:t>
      </w:r>
      <w:r w:rsidR="0016608E">
        <w:t xml:space="preserve"> [ </w:t>
      </w:r>
      <w:proofErr w:type="gramStart"/>
      <w:r w:rsidR="0016608E">
        <w:t>Page.  ]</w:t>
      </w:r>
      <w:proofErr w:type="gramEnd"/>
    </w:p>
    <w:p w14:paraId="2A0BE5B8" w14:textId="77777777" w:rsidR="009E341C" w:rsidRDefault="009E341C">
      <w:pPr>
        <w:pStyle w:val="Heading1"/>
      </w:pPr>
      <w:r>
        <w:br w:type="page"/>
      </w:r>
    </w:p>
    <w:p w14:paraId="64779EE0" w14:textId="04AE33F5" w:rsidR="00D63CFF" w:rsidRDefault="009E341C">
      <w:pPr>
        <w:pStyle w:val="Heading1"/>
      </w:pPr>
      <w:bookmarkStart w:id="9" w:name="_Toc243304806"/>
      <w:r>
        <w:lastRenderedPageBreak/>
        <w:t>LIST OF TABLES</w:t>
      </w:r>
      <w:bookmarkEnd w:id="9"/>
    </w:p>
    <w:p w14:paraId="5C16EDAF" w14:textId="5F587FCD" w:rsidR="00D63CFF" w:rsidRDefault="009E341C">
      <w:pPr>
        <w:pStyle w:val="ListBullet"/>
      </w:pPr>
      <w:r>
        <w:t>Table 1.1 Functional requirements</w:t>
      </w:r>
      <w:r w:rsidR="005F6977">
        <w:t xml:space="preserve"> [ </w:t>
      </w:r>
      <w:proofErr w:type="gramStart"/>
      <w:r w:rsidR="005F6977">
        <w:t>Page.  ]</w:t>
      </w:r>
      <w:proofErr w:type="gramEnd"/>
    </w:p>
    <w:p w14:paraId="76A94B81" w14:textId="69721AB5" w:rsidR="00D63CFF" w:rsidRDefault="009E341C">
      <w:pPr>
        <w:pStyle w:val="ListBullet"/>
      </w:pPr>
      <w:r>
        <w:t>Table 1.2 Non-functional requirements</w:t>
      </w:r>
      <w:r w:rsidR="005F6977">
        <w:t xml:space="preserve"> [ </w:t>
      </w:r>
      <w:proofErr w:type="gramStart"/>
      <w:r w:rsidR="005F6977">
        <w:t>Page.  ]</w:t>
      </w:r>
      <w:proofErr w:type="gramEnd"/>
    </w:p>
    <w:p w14:paraId="57C29A82" w14:textId="5AD6B94C" w:rsidR="00D63CFF" w:rsidRDefault="009E341C">
      <w:pPr>
        <w:pStyle w:val="ListBullet"/>
      </w:pPr>
      <w:r>
        <w:t>Table 1.3 Tools and resources</w:t>
      </w:r>
      <w:r w:rsidR="005F6977">
        <w:t xml:space="preserve"> [ </w:t>
      </w:r>
      <w:proofErr w:type="gramStart"/>
      <w:r w:rsidR="005F6977">
        <w:t>Page.  ]</w:t>
      </w:r>
      <w:proofErr w:type="gramEnd"/>
    </w:p>
    <w:p w14:paraId="5FAE56CD" w14:textId="6C20B7B5" w:rsidR="00D63CFF" w:rsidRDefault="009E341C">
      <w:pPr>
        <w:pStyle w:val="ListBullet"/>
      </w:pPr>
      <w:r>
        <w:t>Table 1.4 Schedule</w:t>
      </w:r>
      <w:r w:rsidR="005F6977">
        <w:t xml:space="preserve"> [ </w:t>
      </w:r>
      <w:proofErr w:type="gramStart"/>
      <w:r w:rsidR="005F6977">
        <w:t>Page.  ]</w:t>
      </w:r>
      <w:proofErr w:type="gramEnd"/>
    </w:p>
    <w:p w14:paraId="3E44CDB1" w14:textId="7E94AF83" w:rsidR="00D63CFF" w:rsidRDefault="009E341C">
      <w:pPr>
        <w:pStyle w:val="ListBullet"/>
      </w:pPr>
      <w:r>
        <w:t>Table 2.1 User roles</w:t>
      </w:r>
      <w:r w:rsidR="005F6977">
        <w:t xml:space="preserve"> [ </w:t>
      </w:r>
      <w:proofErr w:type="gramStart"/>
      <w:r w:rsidR="005F6977">
        <w:t>Page.  ]</w:t>
      </w:r>
      <w:proofErr w:type="gramEnd"/>
    </w:p>
    <w:p w14:paraId="7093C342" w14:textId="06D941B3" w:rsidR="00D63CFF" w:rsidRDefault="009E341C">
      <w:pPr>
        <w:pStyle w:val="ListBullet"/>
      </w:pPr>
      <w:r>
        <w:t>Table 2.2 Core entities</w:t>
      </w:r>
      <w:r w:rsidR="005F6977">
        <w:t xml:space="preserve"> [ </w:t>
      </w:r>
      <w:proofErr w:type="gramStart"/>
      <w:r w:rsidR="005F6977">
        <w:t>Page.  ]</w:t>
      </w:r>
      <w:proofErr w:type="gramEnd"/>
    </w:p>
    <w:p w14:paraId="6FB6B183" w14:textId="1D945F25" w:rsidR="00D63CFF" w:rsidRDefault="009E341C">
      <w:pPr>
        <w:pStyle w:val="ListBullet"/>
      </w:pPr>
      <w:r>
        <w:t>Table 3.1 Development plan</w:t>
      </w:r>
      <w:r w:rsidR="005F6977">
        <w:t xml:space="preserve"> [ </w:t>
      </w:r>
      <w:proofErr w:type="gramStart"/>
      <w:r w:rsidR="005F6977">
        <w:t>Page.  ]</w:t>
      </w:r>
      <w:proofErr w:type="gramEnd"/>
    </w:p>
    <w:p w14:paraId="4EC4D637" w14:textId="4EED54C5" w:rsidR="00D63CFF" w:rsidRDefault="009E341C">
      <w:pPr>
        <w:pStyle w:val="ListBullet"/>
      </w:pPr>
      <w:r>
        <w:t>Table 3.2 Testing plan</w:t>
      </w:r>
      <w:r w:rsidR="005F6977">
        <w:t xml:space="preserve"> [ </w:t>
      </w:r>
      <w:proofErr w:type="gramStart"/>
      <w:r w:rsidR="005F6977">
        <w:t>Page.  ]</w:t>
      </w:r>
      <w:proofErr w:type="gramEnd"/>
    </w:p>
    <w:p w14:paraId="705ADDE9" w14:textId="1AD157D9" w:rsidR="00D63CFF" w:rsidRDefault="009E341C">
      <w:pPr>
        <w:pStyle w:val="ListBullet"/>
      </w:pPr>
      <w:r>
        <w:t>Table 3.3 Deployment activities</w:t>
      </w:r>
      <w:r w:rsidR="00FB3776">
        <w:t xml:space="preserve"> [ </w:t>
      </w:r>
      <w:proofErr w:type="gramStart"/>
      <w:r w:rsidR="00FB3776">
        <w:t>Page.  ]</w:t>
      </w:r>
      <w:proofErr w:type="gramEnd"/>
    </w:p>
    <w:p w14:paraId="69001CFE" w14:textId="77777777" w:rsidR="00D63CFF" w:rsidRDefault="009E341C">
      <w:r>
        <w:br w:type="page"/>
      </w:r>
    </w:p>
    <w:p w14:paraId="44652519" w14:textId="77777777" w:rsidR="00D63CFF" w:rsidRDefault="009E341C">
      <w:pPr>
        <w:pStyle w:val="Heading1"/>
      </w:pPr>
      <w:bookmarkStart w:id="10" w:name="_Toc243304807"/>
      <w:r>
        <w:lastRenderedPageBreak/>
        <w:t>CHAPTER ONE: PROJECT PLANNING AND ANALYSIS</w:t>
      </w:r>
      <w:bookmarkEnd w:id="10"/>
    </w:p>
    <w:p w14:paraId="62BE68C2" w14:textId="77777777" w:rsidR="00BA7D44" w:rsidRPr="00417B07" w:rsidRDefault="00BA7D44" w:rsidP="00BA7D44">
      <w:pPr>
        <w:rPr>
          <w:rFonts w:ascii="Times New Roman" w:hAnsi="Times New Roman" w:cs="Times New Roman"/>
        </w:rPr>
      </w:pPr>
      <w:r>
        <w:t>This chapter defines the conservation problem, the purpose of the platform, its scope, requirements, resources and delivery schedule.</w:t>
      </w:r>
    </w:p>
    <w:p w14:paraId="622C0CC6" w14:textId="77777777" w:rsidR="00D63CFF" w:rsidRDefault="009E341C">
      <w:pPr>
        <w:pStyle w:val="Heading2"/>
      </w:pPr>
      <w:r>
        <w:t>1.1 Statement of Problem</w:t>
      </w:r>
      <w:bookmarkEnd w:id="11"/>
    </w:p>
    <w:p w14:paraId="098E2587" w14:textId="77777777" w:rsidR="00D645C4" w:rsidRPr="00417B07" w:rsidRDefault="00D645C4" w:rsidP="00D8788C">
      <w:pPr>
        <w:jc w:val="both"/>
        <w:rPr>
          <w:rFonts w:ascii="Times New Roman" w:hAnsi="Times New Roman" w:cs="Times New Roman"/>
        </w:rPr>
      </w:pPr>
      <w:bookmarkStart w:id="12" w:name="_Toc243304809"/>
      <w:r w:rsidRPr="00417B07">
        <w:rPr>
          <w:rFonts w:ascii="Times New Roman" w:hAnsi="Times New Roman" w:cs="Times New Roman"/>
        </w:rPr>
        <w:t xml:space="preserve">Lion conservation in the Greater Mara depends on timely information about habitat conditions, human activity </w:t>
      </w:r>
      <w:proofErr w:type="gramStart"/>
      <w:r w:rsidRPr="00417B07">
        <w:rPr>
          <w:rFonts w:ascii="Times New Roman" w:hAnsi="Times New Roman" w:cs="Times New Roman"/>
        </w:rPr>
        <w:t xml:space="preserve">and </w:t>
      </w:r>
      <w:r>
        <w:rPr>
          <w:rFonts w:ascii="Times New Roman" w:hAnsi="Times New Roman" w:cs="Times New Roman"/>
        </w:rPr>
        <w:t xml:space="preserve"> human</w:t>
      </w:r>
      <w:proofErr w:type="gramEnd"/>
      <w:r>
        <w:rPr>
          <w:rFonts w:ascii="Times New Roman" w:hAnsi="Times New Roman" w:cs="Times New Roman"/>
        </w:rPr>
        <w:t xml:space="preserve">–wildlife </w:t>
      </w:r>
      <w:r w:rsidRPr="00417B07">
        <w:rPr>
          <w:rFonts w:ascii="Times New Roman" w:hAnsi="Times New Roman" w:cs="Times New Roman"/>
        </w:rPr>
        <w:t>conflict risk.</w:t>
      </w:r>
      <w:r>
        <w:rPr>
          <w:rFonts w:ascii="Times New Roman" w:hAnsi="Times New Roman" w:cs="Times New Roman"/>
        </w:rPr>
        <w:t xml:space="preserve"> Complemented by</w:t>
      </w:r>
      <w:r w:rsidRPr="00417B07">
        <w:rPr>
          <w:rFonts w:ascii="Times New Roman" w:hAnsi="Times New Roman" w:cs="Times New Roman"/>
        </w:rPr>
        <w:t xml:space="preserve"> </w:t>
      </w:r>
      <w:r>
        <w:rPr>
          <w:rFonts w:ascii="Times New Roman" w:hAnsi="Times New Roman" w:cs="Times New Roman"/>
        </w:rPr>
        <w:t>f</w:t>
      </w:r>
      <w:r w:rsidRPr="00417B07">
        <w:rPr>
          <w:rFonts w:ascii="Times New Roman" w:hAnsi="Times New Roman" w:cs="Times New Roman"/>
        </w:rPr>
        <w:t>ield observations, incident records, satellite products and spatial datasets may be held in different formats and reviewed at different times</w:t>
      </w:r>
      <w:r>
        <w:rPr>
          <w:rFonts w:ascii="Times New Roman" w:hAnsi="Times New Roman" w:cs="Times New Roman"/>
        </w:rPr>
        <w:t xml:space="preserve"> by differ4ent stakeholders across the board</w:t>
      </w:r>
      <w:r w:rsidRPr="00417B07">
        <w:rPr>
          <w:rFonts w:ascii="Times New Roman" w:hAnsi="Times New Roman" w:cs="Times New Roman"/>
        </w:rPr>
        <w:t xml:space="preserve">. This fragmentation can make it difficult for planners to examine how a proposed land-use change could affect ecological conditions across a selected area. </w:t>
      </w:r>
      <w:r>
        <w:rPr>
          <w:rFonts w:ascii="Times New Roman" w:hAnsi="Times New Roman" w:cs="Times New Roman"/>
        </w:rPr>
        <w:t>Seka kama</w:t>
      </w:r>
      <w:r w:rsidRPr="00417B07">
        <w:rPr>
          <w:rFonts w:ascii="Times New Roman" w:hAnsi="Times New Roman" w:cs="Times New Roman"/>
        </w:rPr>
        <w:t xml:space="preserve"> will address this planning gap through a geospatial workflow that combines baseline indicators and scenario analysis. Users will identify a geography, specify a change and review a modelled comparison with its assumptions and limitations. The</w:t>
      </w:r>
      <w:r>
        <w:rPr>
          <w:rFonts w:ascii="Times New Roman" w:hAnsi="Times New Roman" w:cs="Times New Roman"/>
        </w:rPr>
        <w:t xml:space="preserve"> generated</w:t>
      </w:r>
      <w:r w:rsidRPr="00417B07">
        <w:rPr>
          <w:rFonts w:ascii="Times New Roman" w:hAnsi="Times New Roman" w:cs="Times New Roman"/>
        </w:rPr>
        <w:t xml:space="preserve"> result </w:t>
      </w:r>
      <w:r>
        <w:rPr>
          <w:rFonts w:ascii="Times New Roman" w:hAnsi="Times New Roman" w:cs="Times New Roman"/>
        </w:rPr>
        <w:t>is designed to</w:t>
      </w:r>
      <w:r w:rsidRPr="00417B07">
        <w:rPr>
          <w:rFonts w:ascii="Times New Roman" w:hAnsi="Times New Roman" w:cs="Times New Roman"/>
        </w:rPr>
        <w:t xml:space="preserve"> inform, </w:t>
      </w:r>
      <w:r>
        <w:rPr>
          <w:rFonts w:ascii="Times New Roman" w:hAnsi="Times New Roman" w:cs="Times New Roman"/>
        </w:rPr>
        <w:t xml:space="preserve">instead of </w:t>
      </w:r>
      <w:r w:rsidRPr="00417B07">
        <w:rPr>
          <w:rFonts w:ascii="Times New Roman" w:hAnsi="Times New Roman" w:cs="Times New Roman"/>
        </w:rPr>
        <w:t>replac</w:t>
      </w:r>
      <w:r>
        <w:rPr>
          <w:rFonts w:ascii="Times New Roman" w:hAnsi="Times New Roman" w:cs="Times New Roman"/>
        </w:rPr>
        <w:t xml:space="preserve">ing: </w:t>
      </w:r>
      <w:r w:rsidRPr="00417B07">
        <w:rPr>
          <w:rFonts w:ascii="Times New Roman" w:hAnsi="Times New Roman" w:cs="Times New Roman"/>
        </w:rPr>
        <w:t xml:space="preserve"> field evidence and professional judgement.</w:t>
      </w:r>
    </w:p>
    <w:p w14:paraId="5A8C290B" w14:textId="77777777" w:rsidR="00D63CFF" w:rsidRDefault="009E341C">
      <w:pPr>
        <w:pStyle w:val="Heading2"/>
      </w:pPr>
      <w:r>
        <w:t>1.2 Study Justification</w:t>
      </w:r>
      <w:bookmarkEnd w:id="12"/>
    </w:p>
    <w:p w14:paraId="1F46541E" w14:textId="49DC05CC" w:rsidR="00D8788C" w:rsidRPr="00417B07" w:rsidRDefault="00D8788C" w:rsidP="00D8788C">
      <w:pPr>
        <w:jc w:val="both"/>
        <w:rPr>
          <w:rFonts w:ascii="Times New Roman" w:hAnsi="Times New Roman" w:cs="Times New Roman"/>
        </w:rPr>
      </w:pPr>
      <w:bookmarkStart w:id="13" w:name="_Toc243304810"/>
      <w:r w:rsidRPr="00417B07">
        <w:rPr>
          <w:rFonts w:ascii="Times New Roman" w:hAnsi="Times New Roman" w:cs="Times New Roman"/>
        </w:rPr>
        <w:t>A</w:t>
      </w:r>
      <w:r>
        <w:rPr>
          <w:rFonts w:ascii="Times New Roman" w:hAnsi="Times New Roman" w:cs="Times New Roman"/>
        </w:rPr>
        <w:t xml:space="preserve"> </w:t>
      </w:r>
      <w:r w:rsidRPr="00417B07">
        <w:rPr>
          <w:rFonts w:ascii="Times New Roman" w:hAnsi="Times New Roman" w:cs="Times New Roman"/>
        </w:rPr>
        <w:t xml:space="preserve">spatial scenario workflow is justified </w:t>
      </w:r>
      <w:r>
        <w:rPr>
          <w:rFonts w:ascii="Times New Roman" w:hAnsi="Times New Roman" w:cs="Times New Roman"/>
        </w:rPr>
        <w:t>since</w:t>
      </w:r>
      <w:r w:rsidRPr="00417B07">
        <w:rPr>
          <w:rFonts w:ascii="Times New Roman" w:hAnsi="Times New Roman" w:cs="Times New Roman"/>
        </w:rPr>
        <w:t xml:space="preserve"> conservation and land-use decisions are place-specific involv</w:t>
      </w:r>
      <w:r>
        <w:rPr>
          <w:rFonts w:ascii="Times New Roman" w:hAnsi="Times New Roman" w:cs="Times New Roman"/>
        </w:rPr>
        <w:t>ing various</w:t>
      </w:r>
      <w:r w:rsidRPr="00417B07">
        <w:rPr>
          <w:rFonts w:ascii="Times New Roman" w:hAnsi="Times New Roman" w:cs="Times New Roman"/>
        </w:rPr>
        <w:t xml:space="preserve"> interacting indicators. </w:t>
      </w:r>
      <w:r>
        <w:rPr>
          <w:rFonts w:ascii="Times New Roman" w:hAnsi="Times New Roman" w:cs="Times New Roman"/>
        </w:rPr>
        <w:t>A</w:t>
      </w:r>
      <w:r w:rsidRPr="00417B07">
        <w:rPr>
          <w:rFonts w:ascii="Times New Roman" w:hAnsi="Times New Roman" w:cs="Times New Roman"/>
        </w:rPr>
        <w:t xml:space="preserve"> digital-twin approach </w:t>
      </w:r>
      <w:r>
        <w:rPr>
          <w:rFonts w:ascii="Times New Roman" w:hAnsi="Times New Roman" w:cs="Times New Roman"/>
        </w:rPr>
        <w:t>promises to</w:t>
      </w:r>
      <w:r w:rsidRPr="00417B07">
        <w:rPr>
          <w:rFonts w:ascii="Times New Roman" w:hAnsi="Times New Roman" w:cs="Times New Roman"/>
        </w:rPr>
        <w:t xml:space="preserve"> connect reference layers, modelling and map-based review. The</w:t>
      </w:r>
      <w:r>
        <w:rPr>
          <w:rFonts w:ascii="Times New Roman" w:hAnsi="Times New Roman" w:cs="Times New Roman"/>
        </w:rPr>
        <w:t xml:space="preserve"> use of</w:t>
      </w:r>
      <w:r w:rsidRPr="00417B07">
        <w:rPr>
          <w:rFonts w:ascii="Times New Roman" w:hAnsi="Times New Roman" w:cs="Times New Roman"/>
        </w:rPr>
        <w:t xml:space="preserve"> web workspace and geospatial services </w:t>
      </w:r>
      <w:r>
        <w:rPr>
          <w:rFonts w:ascii="Times New Roman" w:hAnsi="Times New Roman" w:cs="Times New Roman"/>
        </w:rPr>
        <w:t xml:space="preserve">will be under study to show how it all might be used to </w:t>
      </w:r>
      <w:r w:rsidRPr="00417B07">
        <w:rPr>
          <w:rFonts w:ascii="Times New Roman" w:hAnsi="Times New Roman" w:cs="Times New Roman"/>
        </w:rPr>
        <w:t>support repeatable analysis for conservation planners and researchers. Satellite telemetry and nightlight trends are intended sources in the proposal; their access, permissions, temporal coverage and integration will be confirmed during requirements analysis.</w:t>
      </w:r>
    </w:p>
    <w:p w14:paraId="403D302C" w14:textId="77777777" w:rsidR="00D63CFF" w:rsidRDefault="009E341C">
      <w:pPr>
        <w:pStyle w:val="Heading2"/>
      </w:pPr>
      <w:r>
        <w:t>1.3 System Objectives</w:t>
      </w:r>
      <w:bookmarkEnd w:id="13"/>
    </w:p>
    <w:p w14:paraId="066DE0C7" w14:textId="77777777" w:rsidR="00D63CFF" w:rsidRDefault="009E341C">
      <w:pPr>
        <w:pStyle w:val="Heading3"/>
      </w:pPr>
      <w:bookmarkStart w:id="14" w:name="_Toc243304811"/>
      <w:r>
        <w:t>1.3.1 General Objective</w:t>
      </w:r>
      <w:bookmarkEnd w:id="14"/>
    </w:p>
    <w:p w14:paraId="327C0F3B" w14:textId="77777777" w:rsidR="00B638AD" w:rsidRPr="00417B07" w:rsidRDefault="00B638AD" w:rsidP="00B638AD">
      <w:pPr>
        <w:jc w:val="both"/>
        <w:rPr>
          <w:rFonts w:ascii="Times New Roman" w:hAnsi="Times New Roman" w:cs="Times New Roman"/>
        </w:rPr>
      </w:pPr>
      <w:bookmarkStart w:id="15" w:name="_Toc243304812"/>
      <w:bookmarkStart w:id="16" w:name="_Hlk243305118"/>
      <w:r w:rsidRPr="00417B07">
        <w:rPr>
          <w:rFonts w:ascii="Times New Roman" w:hAnsi="Times New Roman" w:cs="Times New Roman"/>
        </w:rPr>
        <w:t>T</w:t>
      </w:r>
      <w:r>
        <w:rPr>
          <w:rFonts w:ascii="Times New Roman" w:hAnsi="Times New Roman" w:cs="Times New Roman"/>
        </w:rPr>
        <w:t>he main objective is to</w:t>
      </w:r>
      <w:r w:rsidRPr="00417B07">
        <w:rPr>
          <w:rFonts w:ascii="Times New Roman" w:hAnsi="Times New Roman" w:cs="Times New Roman"/>
        </w:rPr>
        <w:t xml:space="preserve"> design, develop and evaluate a geospatial decision-support platform for scenario-based monitoring and conservation planning for East African lions in the Greater Mara ecosystem</w:t>
      </w:r>
      <w:r>
        <w:rPr>
          <w:rFonts w:ascii="Times New Roman" w:hAnsi="Times New Roman" w:cs="Times New Roman"/>
        </w:rPr>
        <w:t>, and the entire sub-Saharan ecosystem by extension</w:t>
      </w:r>
      <w:bookmarkEnd w:id="16"/>
      <w:r w:rsidRPr="00417B07">
        <w:rPr>
          <w:rFonts w:ascii="Times New Roman" w:hAnsi="Times New Roman" w:cs="Times New Roman"/>
        </w:rPr>
        <w:t>.</w:t>
      </w:r>
    </w:p>
    <w:p w14:paraId="1566D813" w14:textId="77777777" w:rsidR="00D63CFF" w:rsidRDefault="009E341C">
      <w:pPr>
        <w:pStyle w:val="Heading3"/>
      </w:pPr>
      <w:r>
        <w:t>1.3.2 Specific Objectives</w:t>
      </w:r>
      <w:bookmarkEnd w:id="15"/>
    </w:p>
    <w:p w14:paraId="257C19E2" w14:textId="767383BC" w:rsidR="00D63CFF" w:rsidRDefault="009E341C">
      <w:pPr>
        <w:pStyle w:val="ListBullet"/>
      </w:pPr>
      <w:r>
        <w:t>Design geospatial workspace that will bring approved ecological and spatial indicators together for the study area.</w:t>
      </w:r>
    </w:p>
    <w:p w14:paraId="40D34682" w14:textId="77777777" w:rsidR="0002231C" w:rsidRPr="00417B07" w:rsidRDefault="0002231C" w:rsidP="0002231C">
      <w:pPr>
        <w:pStyle w:val="ListBullet"/>
        <w:rPr>
          <w:rFonts w:ascii="Times New Roman" w:hAnsi="Times New Roman" w:cs="Times New Roman"/>
        </w:rPr>
      </w:pPr>
      <w:r w:rsidRPr="00417B07">
        <w:rPr>
          <w:rFonts w:ascii="Times New Roman" w:hAnsi="Times New Roman" w:cs="Times New Roman"/>
        </w:rPr>
        <w:t>Develop a scenario workflow that will allow authorized</w:t>
      </w:r>
      <w:r>
        <w:rPr>
          <w:rFonts w:ascii="Times New Roman" w:hAnsi="Times New Roman" w:cs="Times New Roman"/>
        </w:rPr>
        <w:t xml:space="preserve"> authenticated</w:t>
      </w:r>
      <w:r w:rsidRPr="00417B07">
        <w:rPr>
          <w:rFonts w:ascii="Times New Roman" w:hAnsi="Times New Roman" w:cs="Times New Roman"/>
        </w:rPr>
        <w:t xml:space="preserve"> users to define a geography and proposed feature changes, then compare modelled results with baseline conditions.</w:t>
      </w:r>
    </w:p>
    <w:p w14:paraId="1DBF50A8" w14:textId="4318982F" w:rsidR="00D63CFF" w:rsidRDefault="009E341C">
      <w:pPr>
        <w:pStyle w:val="ListBullet"/>
      </w:pPr>
      <w:r>
        <w:t>Design</w:t>
      </w:r>
      <w:r w:rsidR="001629F6">
        <w:t xml:space="preserve"> </w:t>
      </w:r>
      <w:r>
        <w:t xml:space="preserve">map, summary and explanation outputs that will </w:t>
      </w:r>
      <w:r w:rsidR="001629F6">
        <w:t>aid</w:t>
      </w:r>
      <w:r>
        <w:t xml:space="preserve"> </w:t>
      </w:r>
      <w:proofErr w:type="gramStart"/>
      <w:r>
        <w:t xml:space="preserve">users </w:t>
      </w:r>
      <w:r w:rsidR="00F249CD">
        <w:t xml:space="preserve"> to</w:t>
      </w:r>
      <w:proofErr w:type="gramEnd"/>
      <w:r w:rsidR="00F249CD">
        <w:t xml:space="preserve"> </w:t>
      </w:r>
      <w:r>
        <w:t>interpret scenario results and assumptions.</w:t>
      </w:r>
    </w:p>
    <w:p w14:paraId="4F8603B0" w14:textId="057CAC3F" w:rsidR="00D63CFF" w:rsidRDefault="009E341C">
      <w:pPr>
        <w:pStyle w:val="ListBullet"/>
      </w:pPr>
      <w:r>
        <w:t>Evaluate platform through</w:t>
      </w:r>
      <w:r w:rsidR="00E14C17">
        <w:t>:</w:t>
      </w:r>
      <w:r>
        <w:t xml:space="preserve"> functional</w:t>
      </w:r>
      <w:r w:rsidR="00E14C17">
        <w:t>ity</w:t>
      </w:r>
      <w:r>
        <w:t>, performance, security and user-acceptance activities aligned with the project milestones.</w:t>
      </w:r>
    </w:p>
    <w:p w14:paraId="63485BCA" w14:textId="77777777" w:rsidR="00D63CFF" w:rsidRDefault="009E341C">
      <w:pPr>
        <w:pStyle w:val="Heading3"/>
      </w:pPr>
      <w:bookmarkStart w:id="17" w:name="_Toc243304813"/>
      <w:r>
        <w:t>1.3.3 Research Questions</w:t>
      </w:r>
      <w:bookmarkEnd w:id="17"/>
    </w:p>
    <w:p w14:paraId="69F640F4" w14:textId="77777777" w:rsidR="00D63CFF" w:rsidRDefault="009E341C">
      <w:pPr>
        <w:pStyle w:val="ListNumber"/>
      </w:pPr>
      <w:r>
        <w:t>How will selected ecological and spatial sources be integrated into a unified workflow for the Greater Mara?</w:t>
      </w:r>
    </w:p>
    <w:p w14:paraId="2726B20D" w14:textId="77777777" w:rsidR="00D63CFF" w:rsidRDefault="009E341C">
      <w:pPr>
        <w:pStyle w:val="ListNumber"/>
      </w:pPr>
      <w:r>
        <w:t>How will scenario analysis support review of potential habitat and human-wildlife pressures?</w:t>
      </w:r>
    </w:p>
    <w:p w14:paraId="1289554C" w14:textId="77777777" w:rsidR="00D63CFF" w:rsidRDefault="009E341C">
      <w:pPr>
        <w:pStyle w:val="ListNumber"/>
      </w:pPr>
      <w:r>
        <w:t>To what extent will the proposed platform meet functional, performance, security and user needs?</w:t>
      </w:r>
    </w:p>
    <w:p w14:paraId="3999FD68" w14:textId="77777777" w:rsidR="00D63CFF" w:rsidRDefault="009E341C">
      <w:pPr>
        <w:pStyle w:val="Heading3"/>
      </w:pPr>
      <w:bookmarkStart w:id="18" w:name="_Toc243304814"/>
      <w:r>
        <w:t>1.3.4 Working Hypothesis</w:t>
      </w:r>
      <w:bookmarkEnd w:id="18"/>
    </w:p>
    <w:p w14:paraId="639B4C7B" w14:textId="77777777" w:rsidR="00D63CFF" w:rsidRDefault="009E341C">
      <w:r>
        <w:t>The proposed platform is expected to make scenario comparison more structured and accessible than reviewing disconnected spatial layers and records. Evaluation will examine this expectation; it is not presented as a measured result.</w:t>
      </w:r>
    </w:p>
    <w:p w14:paraId="57D1F262" w14:textId="77777777" w:rsidR="00D63CFF" w:rsidRDefault="009E341C">
      <w:pPr>
        <w:pStyle w:val="Heading2"/>
      </w:pPr>
      <w:bookmarkStart w:id="19" w:name="_Toc243304815"/>
      <w:r>
        <w:lastRenderedPageBreak/>
        <w:t>1.4 Functional Requirements</w:t>
      </w:r>
      <w:bookmarkEnd w:id="19"/>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7088"/>
      </w:tblGrid>
      <w:tr w:rsidR="00D63CFF" w14:paraId="0C6757BC" w14:textId="77777777" w:rsidTr="00E14C17">
        <w:trPr>
          <w:cantSplit/>
          <w:jc w:val="center"/>
        </w:trPr>
        <w:tc>
          <w:tcPr>
            <w:tcW w:w="2790" w:type="dxa"/>
            <w:shd w:val="clear" w:color="auto" w:fill="5B6573"/>
            <w:vAlign w:val="center"/>
            <w:tcMar>
              <w:top w:w="100" w:type="dxa"/>
              <w:start w:w="120" w:type="dxa"/>
              <w:bottom w:w="100" w:type="dxa"/>
              <w:end w:w="120" w:type="dxa"/>
            </w:tcMar>
          </w:tcPr>
          <w:p w14:paraId="2C4C826E" w14:textId="77777777" w:rsidR="00D63CFF" w:rsidRDefault="009E341C">
            <w:pPr>
              <w:spacing w:after="40" w:line="252" w:lineRule="auto"/>
            </w:pPr>
            <w:r>
              <w:rPr>
                <w:rFonts w:ascii="Aptos" w:hAnsi="Aptos"/>
                <w:b/>
                <w:color w:val="FFFFFF"/>
                <w:sz w:val="19"/>
              </w:rPr>
              <w:t>ID</w:t>
            </w:r>
          </w:p>
        </w:tc>
        <w:tc>
          <w:tcPr>
            <w:tcW w:w="7088" w:type="dxa"/>
            <w:shd w:val="clear" w:color="auto" w:fill="5B6573"/>
            <w:vAlign w:val="center"/>
            <w:tcMar>
              <w:top w:w="100" w:type="dxa"/>
              <w:start w:w="120" w:type="dxa"/>
              <w:bottom w:w="100" w:type="dxa"/>
              <w:end w:w="120" w:type="dxa"/>
            </w:tcMar>
          </w:tcPr>
          <w:p w14:paraId="0E346DDC" w14:textId="77777777" w:rsidR="00D63CFF" w:rsidRDefault="009E341C">
            <w:pPr>
              <w:spacing w:after="40" w:line="252" w:lineRule="auto"/>
            </w:pPr>
            <w:r>
              <w:rPr>
                <w:rFonts w:ascii="Aptos" w:hAnsi="Aptos"/>
                <w:b/>
                <w:color w:val="FFFFFF"/>
                <w:sz w:val="19"/>
              </w:rPr>
              <w:t>Requirement</w:t>
            </w:r>
          </w:p>
        </w:tc>
      </w:tr>
      <w:tr w:rsidR="00D63CFF" w14:paraId="3C9C15FB" w14:textId="77777777" w:rsidTr="00E14C17">
        <w:trPr>
          <w:cantSplit/>
          <w:trHeight w:val="611"/>
          <w:jc w:val="center"/>
        </w:trPr>
        <w:tc>
          <w:tcPr>
            <w:tcW w:w="2790" w:type="dxa"/>
            <w:shd w:val="clear" w:color="auto" w:fill="FFFFFF" w:themeFill="background1"/>
            <w:vAlign w:val="center"/>
            <w:tcMar>
              <w:top w:w="100" w:type="dxa"/>
              <w:start w:w="120" w:type="dxa"/>
              <w:bottom w:w="100" w:type="dxa"/>
              <w:end w:w="120" w:type="dxa"/>
            </w:tcMar>
          </w:tcPr>
          <w:p w14:paraId="739D6D5C" w14:textId="77777777" w:rsidR="00D63CFF" w:rsidRDefault="009E341C" w:rsidP="00E14C17">
            <w:pPr>
              <w:spacing w:after="40" w:line="252" w:lineRule="auto"/>
            </w:pPr>
            <w:r>
              <w:rPr>
                <w:rFonts w:ascii="Aptos" w:hAnsi="Aptos"/>
                <w:color w:val="000000"/>
                <w:sz w:val="19"/>
              </w:rPr>
              <w:t>FR1</w:t>
            </w:r>
          </w:p>
        </w:tc>
        <w:tc>
          <w:tcPr>
            <w:tcW w:w="7088" w:type="dxa"/>
            <w:shd w:val="clear" w:color="auto" w:fill="FFFFFF" w:themeFill="background1"/>
            <w:vAlign w:val="center"/>
            <w:tcMar>
              <w:top w:w="100" w:type="dxa"/>
              <w:start w:w="120" w:type="dxa"/>
              <w:bottom w:w="100" w:type="dxa"/>
              <w:end w:w="120" w:type="dxa"/>
            </w:tcMar>
          </w:tcPr>
          <w:p w14:paraId="797946BF" w14:textId="77777777" w:rsidR="00D63CFF" w:rsidRDefault="009E341C" w:rsidP="00E14C17">
            <w:pPr>
              <w:spacing w:after="40" w:line="252" w:lineRule="auto"/>
            </w:pPr>
            <w:r>
              <w:rPr>
                <w:rFonts w:ascii="Aptos" w:hAnsi="Aptos"/>
                <w:color w:val="000000"/>
                <w:sz w:val="19"/>
              </w:rPr>
              <w:t>Provide authenticated access for authorised users.</w:t>
            </w:r>
          </w:p>
        </w:tc>
      </w:tr>
      <w:tr w:rsidR="00D63CFF" w14:paraId="16F5F827"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B041D1E" w14:textId="77777777" w:rsidR="00D63CFF" w:rsidRDefault="009E341C" w:rsidP="00E14C17">
            <w:pPr>
              <w:spacing w:after="40" w:line="252" w:lineRule="auto"/>
            </w:pPr>
            <w:r>
              <w:rPr>
                <w:rFonts w:ascii="Aptos" w:hAnsi="Aptos"/>
                <w:color w:val="000000"/>
                <w:sz w:val="19"/>
              </w:rPr>
              <w:t>FR2</w:t>
            </w:r>
          </w:p>
        </w:tc>
        <w:tc>
          <w:tcPr>
            <w:tcW w:w="7088" w:type="dxa"/>
            <w:shd w:val="clear" w:color="auto" w:fill="F3F4F6" w:themeFill="background1"/>
            <w:vAlign w:val="center"/>
            <w:tcMar>
              <w:top w:w="100" w:type="dxa"/>
              <w:start w:w="120" w:type="dxa"/>
              <w:bottom w:w="100" w:type="dxa"/>
              <w:end w:w="120" w:type="dxa"/>
            </w:tcMar>
          </w:tcPr>
          <w:p w14:paraId="77DDE70E" w14:textId="77777777" w:rsidR="00D63CFF" w:rsidRDefault="009E341C" w:rsidP="00E14C17">
            <w:pPr>
              <w:spacing w:after="40" w:line="252" w:lineRule="auto"/>
            </w:pPr>
            <w:r>
              <w:rPr>
                <w:rFonts w:ascii="Aptos" w:hAnsi="Aptos"/>
                <w:color w:val="000000"/>
                <w:sz w:val="19"/>
              </w:rPr>
              <w:t>Display a baseline map with filters for available management units.</w:t>
            </w:r>
          </w:p>
        </w:tc>
      </w:tr>
      <w:tr w:rsidR="00D63CFF" w14:paraId="554ECA16" w14:textId="77777777" w:rsidTr="00E14C17">
        <w:trPr>
          <w:cantSplit/>
          <w:trHeight w:val="440"/>
          <w:jc w:val="center"/>
        </w:trPr>
        <w:tc>
          <w:tcPr>
            <w:tcW w:w="2790" w:type="dxa"/>
            <w:shd w:val="clear" w:color="auto" w:fill="FFFFFF" w:themeFill="background1"/>
            <w:vAlign w:val="center"/>
            <w:tcMar>
              <w:top w:w="100" w:type="dxa"/>
              <w:start w:w="120" w:type="dxa"/>
              <w:bottom w:w="100" w:type="dxa"/>
              <w:end w:w="120" w:type="dxa"/>
            </w:tcMar>
          </w:tcPr>
          <w:p w14:paraId="753DB194" w14:textId="77777777" w:rsidR="00D63CFF" w:rsidRDefault="009E341C" w:rsidP="00E14C17">
            <w:pPr>
              <w:spacing w:after="40" w:line="252" w:lineRule="auto"/>
            </w:pPr>
            <w:r>
              <w:rPr>
                <w:rFonts w:ascii="Aptos" w:hAnsi="Aptos"/>
                <w:color w:val="000000"/>
                <w:sz w:val="19"/>
              </w:rPr>
              <w:t>FR3</w:t>
            </w:r>
          </w:p>
        </w:tc>
        <w:tc>
          <w:tcPr>
            <w:tcW w:w="7088" w:type="dxa"/>
            <w:shd w:val="clear" w:color="auto" w:fill="FFFFFF" w:themeFill="background1"/>
            <w:vAlign w:val="center"/>
            <w:tcMar>
              <w:top w:w="100" w:type="dxa"/>
              <w:start w:w="120" w:type="dxa"/>
              <w:bottom w:w="100" w:type="dxa"/>
              <w:end w:w="120" w:type="dxa"/>
            </w:tcMar>
          </w:tcPr>
          <w:p w14:paraId="5AD26A8F" w14:textId="77777777" w:rsidR="00D63CFF" w:rsidRDefault="009E341C" w:rsidP="00E14C17">
            <w:pPr>
              <w:spacing w:after="40" w:line="252" w:lineRule="auto"/>
            </w:pPr>
            <w:r>
              <w:rPr>
                <w:rFonts w:ascii="Aptos" w:hAnsi="Aptos"/>
                <w:color w:val="000000"/>
                <w:sz w:val="19"/>
              </w:rPr>
              <w:t>Allow an area of interest to be drawn or supplied as supported GeoJSON.</w:t>
            </w:r>
          </w:p>
        </w:tc>
      </w:tr>
      <w:tr w:rsidR="00D63CFF" w14:paraId="650C3D5B"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AAB9B89" w14:textId="77777777" w:rsidR="00D63CFF" w:rsidRDefault="009E341C" w:rsidP="00E14C17">
            <w:pPr>
              <w:spacing w:after="40" w:line="252" w:lineRule="auto"/>
            </w:pPr>
            <w:r>
              <w:rPr>
                <w:rFonts w:ascii="Aptos" w:hAnsi="Aptos"/>
                <w:color w:val="000000"/>
                <w:sz w:val="19"/>
              </w:rPr>
              <w:t>FR4</w:t>
            </w:r>
          </w:p>
        </w:tc>
        <w:tc>
          <w:tcPr>
            <w:tcW w:w="7088" w:type="dxa"/>
            <w:shd w:val="clear" w:color="auto" w:fill="F3F4F6" w:themeFill="background1"/>
            <w:vAlign w:val="center"/>
            <w:tcMar>
              <w:top w:w="100" w:type="dxa"/>
              <w:start w:w="120" w:type="dxa"/>
              <w:bottom w:w="100" w:type="dxa"/>
              <w:end w:w="120" w:type="dxa"/>
            </w:tcMar>
          </w:tcPr>
          <w:p w14:paraId="347AC60A" w14:textId="77777777" w:rsidR="00D63CFF" w:rsidRDefault="009E341C" w:rsidP="00E14C17">
            <w:pPr>
              <w:spacing w:after="40" w:line="252" w:lineRule="auto"/>
            </w:pPr>
            <w:r>
              <w:rPr>
                <w:rFonts w:ascii="Aptos" w:hAnsi="Aptos"/>
                <w:color w:val="000000"/>
                <w:sz w:val="19"/>
              </w:rPr>
              <w:t>Allow a user to define supported feature modifications for a scenario.</w:t>
            </w:r>
          </w:p>
        </w:tc>
      </w:tr>
      <w:tr w:rsidR="00D63CFF" w14:paraId="3EBDDD97"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19AB017" w14:textId="77777777" w:rsidR="00D63CFF" w:rsidRDefault="009E341C" w:rsidP="00E14C17">
            <w:pPr>
              <w:spacing w:after="40" w:line="252" w:lineRule="auto"/>
            </w:pPr>
            <w:r>
              <w:rPr>
                <w:rFonts w:ascii="Aptos" w:hAnsi="Aptos"/>
                <w:color w:val="000000"/>
                <w:sz w:val="19"/>
              </w:rPr>
              <w:t>FR5</w:t>
            </w:r>
          </w:p>
        </w:tc>
        <w:tc>
          <w:tcPr>
            <w:tcW w:w="7088" w:type="dxa"/>
            <w:shd w:val="clear" w:color="auto" w:fill="FFFFFF" w:themeFill="background1"/>
            <w:vAlign w:val="center"/>
            <w:tcMar>
              <w:top w:w="100" w:type="dxa"/>
              <w:start w:w="120" w:type="dxa"/>
              <w:bottom w:w="100" w:type="dxa"/>
              <w:end w:w="120" w:type="dxa"/>
            </w:tcMar>
          </w:tcPr>
          <w:p w14:paraId="466228A3" w14:textId="77777777" w:rsidR="00D63CFF" w:rsidRDefault="009E341C" w:rsidP="00E14C17">
            <w:pPr>
              <w:spacing w:after="40" w:line="252" w:lineRule="auto"/>
            </w:pPr>
            <w:r>
              <w:rPr>
                <w:rFonts w:ascii="Aptos" w:hAnsi="Aptos"/>
                <w:color w:val="000000"/>
                <w:sz w:val="19"/>
              </w:rPr>
              <w:t>Identify relevant grid cells and retrieve baseline features for the selected area.</w:t>
            </w:r>
          </w:p>
        </w:tc>
      </w:tr>
      <w:tr w:rsidR="00D63CFF" w14:paraId="2A03FE36"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14EAC4AC" w14:textId="77777777" w:rsidR="00D63CFF" w:rsidRDefault="009E341C" w:rsidP="00E14C17">
            <w:pPr>
              <w:spacing w:after="40" w:line="252" w:lineRule="auto"/>
            </w:pPr>
            <w:r>
              <w:rPr>
                <w:rFonts w:ascii="Aptos" w:hAnsi="Aptos"/>
                <w:color w:val="000000"/>
                <w:sz w:val="19"/>
              </w:rPr>
              <w:t>FR6</w:t>
            </w:r>
          </w:p>
        </w:tc>
        <w:tc>
          <w:tcPr>
            <w:tcW w:w="7088" w:type="dxa"/>
            <w:shd w:val="clear" w:color="auto" w:fill="F3F4F6" w:themeFill="background1"/>
            <w:vAlign w:val="center"/>
            <w:tcMar>
              <w:top w:w="100" w:type="dxa"/>
              <w:start w:w="120" w:type="dxa"/>
              <w:bottom w:w="100" w:type="dxa"/>
              <w:end w:w="120" w:type="dxa"/>
            </w:tcMar>
          </w:tcPr>
          <w:p w14:paraId="0D87B3A8" w14:textId="77777777" w:rsidR="00D63CFF" w:rsidRDefault="009E341C" w:rsidP="00E14C17">
            <w:pPr>
              <w:spacing w:after="40" w:line="252" w:lineRule="auto"/>
            </w:pPr>
            <w:r>
              <w:rPr>
                <w:rFonts w:ascii="Aptos" w:hAnsi="Aptos"/>
                <w:color w:val="000000"/>
                <w:sz w:val="19"/>
              </w:rPr>
              <w:t>Estimate scenario outcomes and compare them with baseline values.</w:t>
            </w:r>
          </w:p>
        </w:tc>
      </w:tr>
      <w:tr w:rsidR="00D63CFF" w14:paraId="04973E95"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763C30B6" w14:textId="77777777" w:rsidR="00D63CFF" w:rsidRDefault="009E341C" w:rsidP="00E14C17">
            <w:pPr>
              <w:spacing w:after="40" w:line="252" w:lineRule="auto"/>
            </w:pPr>
            <w:r>
              <w:rPr>
                <w:rFonts w:ascii="Aptos" w:hAnsi="Aptos"/>
                <w:color w:val="000000"/>
                <w:sz w:val="19"/>
              </w:rPr>
              <w:t>FR7</w:t>
            </w:r>
          </w:p>
        </w:tc>
        <w:tc>
          <w:tcPr>
            <w:tcW w:w="7088" w:type="dxa"/>
            <w:shd w:val="clear" w:color="auto" w:fill="FFFFFF" w:themeFill="background1"/>
            <w:vAlign w:val="center"/>
            <w:tcMar>
              <w:top w:w="100" w:type="dxa"/>
              <w:start w:w="120" w:type="dxa"/>
              <w:bottom w:w="100" w:type="dxa"/>
              <w:end w:w="120" w:type="dxa"/>
            </w:tcMar>
          </w:tcPr>
          <w:p w14:paraId="7E25A0D0" w14:textId="77777777" w:rsidR="00D63CFF" w:rsidRDefault="009E341C" w:rsidP="00E14C17">
            <w:pPr>
              <w:spacing w:after="40" w:line="252" w:lineRule="auto"/>
            </w:pPr>
            <w:r>
              <w:rPr>
                <w:rFonts w:ascii="Aptos" w:hAnsi="Aptos"/>
                <w:color w:val="000000"/>
                <w:sz w:val="19"/>
              </w:rPr>
              <w:t>Present affected geography, summary values and a plain-language interpretation.</w:t>
            </w:r>
          </w:p>
        </w:tc>
      </w:tr>
      <w:tr w:rsidR="00D63CFF" w14:paraId="6CAE1CA1" w14:textId="77777777" w:rsidTr="00E14C17">
        <w:trPr>
          <w:cantSplit/>
          <w:trHeight w:val="476"/>
          <w:jc w:val="center"/>
        </w:trPr>
        <w:tc>
          <w:tcPr>
            <w:tcW w:w="2790" w:type="dxa"/>
            <w:shd w:val="clear" w:color="auto" w:fill="F3F4F6" w:themeFill="background1"/>
            <w:vAlign w:val="center"/>
            <w:tcMar>
              <w:top w:w="100" w:type="dxa"/>
              <w:start w:w="120" w:type="dxa"/>
              <w:bottom w:w="100" w:type="dxa"/>
              <w:end w:w="120" w:type="dxa"/>
            </w:tcMar>
          </w:tcPr>
          <w:p w14:paraId="394886B6" w14:textId="77777777" w:rsidR="00D63CFF" w:rsidRDefault="009E341C" w:rsidP="00E14C17">
            <w:pPr>
              <w:spacing w:after="40" w:line="252" w:lineRule="auto"/>
            </w:pPr>
            <w:r>
              <w:rPr>
                <w:rFonts w:ascii="Aptos" w:hAnsi="Aptos"/>
                <w:color w:val="000000"/>
                <w:sz w:val="19"/>
              </w:rPr>
              <w:t>FR8</w:t>
            </w:r>
          </w:p>
        </w:tc>
        <w:tc>
          <w:tcPr>
            <w:tcW w:w="7088" w:type="dxa"/>
            <w:shd w:val="clear" w:color="auto" w:fill="F3F4F6" w:themeFill="background1"/>
            <w:vAlign w:val="center"/>
            <w:tcMar>
              <w:top w:w="100" w:type="dxa"/>
              <w:start w:w="120" w:type="dxa"/>
              <w:bottom w:w="100" w:type="dxa"/>
              <w:end w:w="120" w:type="dxa"/>
            </w:tcMar>
          </w:tcPr>
          <w:p w14:paraId="2E64D0E1" w14:textId="77777777" w:rsidR="00D63CFF" w:rsidRDefault="009E341C" w:rsidP="00E14C17">
            <w:pPr>
              <w:spacing w:after="40" w:line="252" w:lineRule="auto"/>
            </w:pPr>
            <w:r>
              <w:rPr>
                <w:rFonts w:ascii="Aptos" w:hAnsi="Aptos"/>
                <w:color w:val="000000"/>
                <w:sz w:val="19"/>
              </w:rPr>
              <w:t>Retain scenario metadata and allow review of prior scenario runs.</w:t>
            </w:r>
          </w:p>
        </w:tc>
      </w:tr>
      <w:tr w:rsidR="00D63CFF" w14:paraId="431ED62F" w14:textId="77777777" w:rsidTr="00E14C17">
        <w:trPr>
          <w:cantSplit/>
          <w:trHeight w:val="476"/>
          <w:jc w:val="center"/>
        </w:trPr>
        <w:tc>
          <w:tcPr>
            <w:tcW w:w="2790" w:type="dxa"/>
            <w:shd w:val="clear" w:color="auto" w:fill="FFFFFF" w:themeFill="background1"/>
            <w:vAlign w:val="center"/>
            <w:tcMar>
              <w:top w:w="100" w:type="dxa"/>
              <w:start w:w="120" w:type="dxa"/>
              <w:bottom w:w="100" w:type="dxa"/>
              <w:end w:w="120" w:type="dxa"/>
            </w:tcMar>
          </w:tcPr>
          <w:p w14:paraId="6E8D44F8" w14:textId="77777777" w:rsidR="00D63CFF" w:rsidRDefault="009E341C" w:rsidP="00E14C17">
            <w:pPr>
              <w:spacing w:after="40" w:line="252" w:lineRule="auto"/>
            </w:pPr>
            <w:r>
              <w:rPr>
                <w:rFonts w:ascii="Aptos" w:hAnsi="Aptos"/>
                <w:color w:val="000000"/>
                <w:sz w:val="19"/>
              </w:rPr>
              <w:t>FR9</w:t>
            </w:r>
          </w:p>
        </w:tc>
        <w:tc>
          <w:tcPr>
            <w:tcW w:w="7088" w:type="dxa"/>
            <w:shd w:val="clear" w:color="auto" w:fill="FFFFFF" w:themeFill="background1"/>
            <w:vAlign w:val="center"/>
            <w:tcMar>
              <w:top w:w="100" w:type="dxa"/>
              <w:start w:w="120" w:type="dxa"/>
              <w:bottom w:w="100" w:type="dxa"/>
              <w:end w:w="120" w:type="dxa"/>
            </w:tcMar>
          </w:tcPr>
          <w:p w14:paraId="3C9BE14B" w14:textId="77777777" w:rsidR="00D63CFF" w:rsidRDefault="009E341C" w:rsidP="00E14C17">
            <w:pPr>
              <w:spacing w:after="40" w:line="252" w:lineRule="auto"/>
            </w:pPr>
            <w:r>
              <w:rPr>
                <w:rFonts w:ascii="Aptos" w:hAnsi="Aptos"/>
                <w:color w:val="000000"/>
                <w:sz w:val="19"/>
              </w:rPr>
              <w:t>Allow authorised users to export appropriate map or summary material.</w:t>
            </w:r>
          </w:p>
        </w:tc>
      </w:tr>
      <w:tr w:rsidR="00D63CFF" w14:paraId="6DF355B4" w14:textId="77777777" w:rsidTr="00E14C17">
        <w:trPr>
          <w:cantSplit/>
          <w:trHeight w:val="656"/>
          <w:jc w:val="center"/>
        </w:trPr>
        <w:tc>
          <w:tcPr>
            <w:tcW w:w="2790" w:type="dxa"/>
            <w:shd w:val="clear" w:color="auto" w:fill="F3F4F6" w:themeFill="background1"/>
            <w:vAlign w:val="center"/>
            <w:tcMar>
              <w:top w:w="100" w:type="dxa"/>
              <w:start w:w="120" w:type="dxa"/>
              <w:bottom w:w="100" w:type="dxa"/>
              <w:end w:w="120" w:type="dxa"/>
            </w:tcMar>
          </w:tcPr>
          <w:p w14:paraId="110B9E0C" w14:textId="77777777" w:rsidR="00D63CFF" w:rsidRDefault="009E341C" w:rsidP="00E14C17">
            <w:pPr>
              <w:spacing w:after="40" w:line="252" w:lineRule="auto"/>
            </w:pPr>
            <w:r>
              <w:rPr>
                <w:rFonts w:ascii="Aptos" w:hAnsi="Aptos"/>
                <w:color w:val="000000"/>
                <w:sz w:val="19"/>
              </w:rPr>
              <w:t>FR10</w:t>
            </w:r>
          </w:p>
        </w:tc>
        <w:tc>
          <w:tcPr>
            <w:tcW w:w="7088" w:type="dxa"/>
            <w:shd w:val="clear" w:color="auto" w:fill="F3F4F6" w:themeFill="background1"/>
            <w:vAlign w:val="center"/>
            <w:tcMar>
              <w:top w:w="100" w:type="dxa"/>
              <w:start w:w="120" w:type="dxa"/>
              <w:bottom w:w="100" w:type="dxa"/>
              <w:end w:w="120" w:type="dxa"/>
            </w:tcMar>
          </w:tcPr>
          <w:p w14:paraId="05BAE517" w14:textId="77777777" w:rsidR="00D63CFF" w:rsidRDefault="009E341C" w:rsidP="00E14C17">
            <w:pPr>
              <w:spacing w:after="40" w:line="252" w:lineRule="auto"/>
            </w:pPr>
            <w:r>
              <w:rPr>
                <w:rFonts w:ascii="Aptos" w:hAnsi="Aptos"/>
                <w:color w:val="000000"/>
                <w:sz w:val="19"/>
              </w:rPr>
              <w:t>Support controlled user access and review of significant activity.</w:t>
            </w:r>
          </w:p>
        </w:tc>
      </w:tr>
    </w:tbl>
    <w:p w14:paraId="2B2BDCFE" w14:textId="77777777" w:rsidR="00D63CFF" w:rsidRDefault="00D63CFF">
      <w:pPr>
        <w:spacing w:after="0"/>
      </w:pPr>
    </w:p>
    <w:p w14:paraId="4CC9C6D4" w14:textId="77777777" w:rsidR="00D63CFF" w:rsidRDefault="009E341C">
      <w:pPr>
        <w:pStyle w:val="Heading2"/>
      </w:pPr>
      <w:bookmarkStart w:id="20" w:name="_Toc243304816"/>
      <w:r>
        <w:t>1.5 Non-Functional Requirements</w:t>
      </w:r>
      <w:bookmarkEnd w:id="20"/>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3A7C28E1" w14:textId="77777777">
        <w:trPr>
          <w:cantSplit/>
          <w:jc w:val="center"/>
        </w:trPr>
        <w:tc>
          <w:tcPr>
            <w:tcW w:w="4939" w:type="dxa"/>
            <w:gridSpan w:val="2"/>
            <w:shd w:val="clear" w:color="auto" w:fill="5B6573"/>
            <w:vAlign w:val="center"/>
            <w:tcMar>
              <w:top w:w="100" w:type="dxa"/>
              <w:start w:w="120" w:type="dxa"/>
              <w:bottom w:w="100" w:type="dxa"/>
              <w:end w:w="120" w:type="dxa"/>
            </w:tcMar>
          </w:tcPr>
          <w:p w14:paraId="73DD8296" w14:textId="77777777" w:rsidR="00D63CFF" w:rsidRDefault="009E341C">
            <w:pPr>
              <w:spacing w:after="40" w:line="252" w:lineRule="auto"/>
            </w:pPr>
            <w:r>
              <w:rPr>
                <w:rFonts w:ascii="Aptos" w:hAnsi="Aptos"/>
                <w:b/>
                <w:color w:val="FFFFFF"/>
                <w:sz w:val="19"/>
              </w:rPr>
              <w:t>Area</w:t>
            </w:r>
          </w:p>
        </w:tc>
        <w:tc>
          <w:tcPr>
            <w:tcW w:w="4939" w:type="dxa"/>
            <w:shd w:val="clear" w:color="auto" w:fill="5B6573"/>
            <w:vAlign w:val="center"/>
            <w:tcMar>
              <w:top w:w="100" w:type="dxa"/>
              <w:start w:w="120" w:type="dxa"/>
              <w:bottom w:w="100" w:type="dxa"/>
              <w:end w:w="120" w:type="dxa"/>
            </w:tcMar>
          </w:tcPr>
          <w:p w14:paraId="13E7B0F3" w14:textId="77777777" w:rsidR="00D63CFF" w:rsidRDefault="009E341C">
            <w:pPr>
              <w:spacing w:after="40" w:line="252" w:lineRule="auto"/>
            </w:pPr>
            <w:r>
              <w:rPr>
                <w:rFonts w:ascii="Aptos" w:hAnsi="Aptos"/>
                <w:b/>
                <w:color w:val="FFFFFF"/>
                <w:sz w:val="19"/>
              </w:rPr>
              <w:t>Proposed requirement</w:t>
            </w:r>
          </w:p>
        </w:tc>
      </w:tr>
      <w:tr w:rsidR="00D63CFF" w14:paraId="7154B1C5" w14:textId="77777777" w:rsidTr="00E14C17">
        <w:trPr>
          <w:cantSplit/>
          <w:trHeight w:val="521"/>
          <w:jc w:val="center"/>
        </w:trPr>
        <w:tc>
          <w:tcPr>
            <w:tcW w:w="2790" w:type="dxa"/>
            <w:shd w:val="clear" w:color="auto" w:fill="FFFFFF" w:themeFill="background1"/>
            <w:vAlign w:val="center"/>
            <w:tcMar>
              <w:top w:w="100" w:type="dxa"/>
              <w:start w:w="120" w:type="dxa"/>
              <w:bottom w:w="100" w:type="dxa"/>
              <w:end w:w="120" w:type="dxa"/>
            </w:tcMar>
          </w:tcPr>
          <w:p w14:paraId="483907F8" w14:textId="77777777" w:rsidR="00D63CFF" w:rsidRDefault="009E341C" w:rsidP="00E14C17">
            <w:pPr>
              <w:spacing w:after="40" w:line="252" w:lineRule="auto"/>
              <w:jc w:val="both"/>
            </w:pPr>
            <w:r>
              <w:rPr>
                <w:rFonts w:ascii="Aptos" w:hAnsi="Aptos"/>
                <w:color w:val="000000"/>
                <w:sz w:val="19"/>
              </w:rPr>
              <w:t>Usability</w:t>
            </w:r>
          </w:p>
        </w:tc>
        <w:tc>
          <w:tcPr>
            <w:tcW w:w="7088" w:type="dxa"/>
            <w:gridSpan w:val="2"/>
            <w:shd w:val="clear" w:color="auto" w:fill="FFFFFF" w:themeFill="background1"/>
            <w:vAlign w:val="center"/>
            <w:tcMar>
              <w:top w:w="100" w:type="dxa"/>
              <w:start w:w="120" w:type="dxa"/>
              <w:bottom w:w="100" w:type="dxa"/>
              <w:end w:w="120" w:type="dxa"/>
            </w:tcMar>
          </w:tcPr>
          <w:p w14:paraId="4EF392D4" w14:textId="77777777" w:rsidR="00D63CFF" w:rsidRDefault="009E341C" w:rsidP="00E14C17">
            <w:pPr>
              <w:spacing w:after="40" w:line="252" w:lineRule="auto"/>
              <w:jc w:val="both"/>
            </w:pPr>
            <w:r>
              <w:rPr>
                <w:rFonts w:ascii="Aptos" w:hAnsi="Aptos"/>
                <w:color w:val="000000"/>
                <w:sz w:val="19"/>
              </w:rPr>
              <w:t>Clear labels, map cues and readable explanations for non-technical conservation users.</w:t>
            </w:r>
          </w:p>
        </w:tc>
      </w:tr>
      <w:tr w:rsidR="00D63CFF" w14:paraId="29BCC7E1"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5934BBD7" w14:textId="77777777" w:rsidR="00D63CFF" w:rsidRDefault="009E341C" w:rsidP="00E14C17">
            <w:pPr>
              <w:spacing w:after="40" w:line="252" w:lineRule="auto"/>
              <w:jc w:val="both"/>
            </w:pPr>
            <w:r>
              <w:rPr>
                <w:rFonts w:ascii="Aptos" w:hAnsi="Aptos"/>
                <w:color w:val="000000"/>
                <w:sz w:val="19"/>
              </w:rPr>
              <w:t>Performance</w:t>
            </w:r>
          </w:p>
        </w:tc>
        <w:tc>
          <w:tcPr>
            <w:tcW w:w="7088" w:type="dxa"/>
            <w:gridSpan w:val="2"/>
            <w:shd w:val="clear" w:color="auto" w:fill="F3F4F6" w:themeFill="background1"/>
            <w:vAlign w:val="center"/>
            <w:tcMar>
              <w:top w:w="100" w:type="dxa"/>
              <w:start w:w="120" w:type="dxa"/>
              <w:bottom w:w="100" w:type="dxa"/>
              <w:end w:w="120" w:type="dxa"/>
            </w:tcMar>
          </w:tcPr>
          <w:p w14:paraId="571708E3" w14:textId="77777777" w:rsidR="00D63CFF" w:rsidRDefault="009E341C" w:rsidP="00E14C17">
            <w:pPr>
              <w:spacing w:after="40" w:line="252" w:lineRule="auto"/>
              <w:jc w:val="both"/>
            </w:pPr>
            <w:r>
              <w:rPr>
                <w:rFonts w:ascii="Aptos" w:hAnsi="Aptos"/>
                <w:color w:val="000000"/>
                <w:sz w:val="19"/>
              </w:rPr>
              <w:t>Measure spatial queries and scenario runs against agreed test data and acceptance thresholds.</w:t>
            </w:r>
          </w:p>
        </w:tc>
      </w:tr>
      <w:tr w:rsidR="00D63CFF" w14:paraId="01569F63" w14:textId="77777777" w:rsidTr="00E14C17">
        <w:trPr>
          <w:cantSplit/>
          <w:trHeight w:val="530"/>
          <w:jc w:val="center"/>
        </w:trPr>
        <w:tc>
          <w:tcPr>
            <w:tcW w:w="2790" w:type="dxa"/>
            <w:shd w:val="clear" w:color="auto" w:fill="FFFFFF" w:themeFill="background1"/>
            <w:vAlign w:val="center"/>
            <w:tcMar>
              <w:top w:w="100" w:type="dxa"/>
              <w:start w:w="120" w:type="dxa"/>
              <w:bottom w:w="100" w:type="dxa"/>
              <w:end w:w="120" w:type="dxa"/>
            </w:tcMar>
          </w:tcPr>
          <w:p w14:paraId="4A4CCD4B" w14:textId="77777777" w:rsidR="00D63CFF" w:rsidRDefault="009E341C" w:rsidP="00E14C17">
            <w:pPr>
              <w:spacing w:after="40" w:line="252" w:lineRule="auto"/>
              <w:jc w:val="both"/>
            </w:pPr>
            <w:r>
              <w:rPr>
                <w:rFonts w:ascii="Aptos" w:hAnsi="Aptos"/>
                <w:color w:val="000000"/>
                <w:sz w:val="19"/>
              </w:rPr>
              <w:t>Security</w:t>
            </w:r>
          </w:p>
        </w:tc>
        <w:tc>
          <w:tcPr>
            <w:tcW w:w="7088" w:type="dxa"/>
            <w:gridSpan w:val="2"/>
            <w:shd w:val="clear" w:color="auto" w:fill="FFFFFF" w:themeFill="background1"/>
            <w:vAlign w:val="center"/>
            <w:tcMar>
              <w:top w:w="100" w:type="dxa"/>
              <w:start w:w="120" w:type="dxa"/>
              <w:bottom w:w="100" w:type="dxa"/>
              <w:end w:w="120" w:type="dxa"/>
            </w:tcMar>
          </w:tcPr>
          <w:p w14:paraId="7F6C85D1" w14:textId="77777777" w:rsidR="00D63CFF" w:rsidRDefault="009E341C" w:rsidP="00E14C17">
            <w:pPr>
              <w:spacing w:after="40" w:line="252" w:lineRule="auto"/>
              <w:jc w:val="both"/>
            </w:pPr>
            <w:r>
              <w:rPr>
                <w:rFonts w:ascii="Aptos" w:hAnsi="Aptos"/>
                <w:color w:val="000000"/>
                <w:sz w:val="19"/>
              </w:rPr>
              <w:t>Use authentication, roles, secure secret handling and input validation.</w:t>
            </w:r>
          </w:p>
        </w:tc>
      </w:tr>
      <w:tr w:rsidR="00D63CFF" w14:paraId="55E1FE89"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732D4133" w14:textId="77777777" w:rsidR="00D63CFF" w:rsidRDefault="009E341C" w:rsidP="00E14C17">
            <w:pPr>
              <w:spacing w:after="40" w:line="252" w:lineRule="auto"/>
              <w:jc w:val="both"/>
            </w:pPr>
            <w:r>
              <w:rPr>
                <w:rFonts w:ascii="Aptos" w:hAnsi="Aptos"/>
                <w:color w:val="000000"/>
                <w:sz w:val="19"/>
              </w:rPr>
              <w:t>Reliability</w:t>
            </w:r>
          </w:p>
        </w:tc>
        <w:tc>
          <w:tcPr>
            <w:tcW w:w="7088" w:type="dxa"/>
            <w:gridSpan w:val="2"/>
            <w:shd w:val="clear" w:color="auto" w:fill="F3F4F6" w:themeFill="background1"/>
            <w:vAlign w:val="center"/>
            <w:tcMar>
              <w:top w:w="100" w:type="dxa"/>
              <w:start w:w="120" w:type="dxa"/>
              <w:bottom w:w="100" w:type="dxa"/>
              <w:end w:w="120" w:type="dxa"/>
            </w:tcMar>
          </w:tcPr>
          <w:p w14:paraId="2A2B3020" w14:textId="77777777" w:rsidR="00D63CFF" w:rsidRDefault="009E341C" w:rsidP="00E14C17">
            <w:pPr>
              <w:spacing w:after="40" w:line="252" w:lineRule="auto"/>
              <w:jc w:val="both"/>
            </w:pPr>
            <w:r>
              <w:rPr>
                <w:rFonts w:ascii="Aptos" w:hAnsi="Aptos"/>
                <w:color w:val="000000"/>
                <w:sz w:val="19"/>
              </w:rPr>
              <w:t>Report data or prediction errors clearly; never present failed requests as valid results.</w:t>
            </w:r>
          </w:p>
        </w:tc>
      </w:tr>
      <w:tr w:rsidR="00D63CFF" w14:paraId="7839C0E0"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59EEAF7A" w14:textId="77777777" w:rsidR="00D63CFF" w:rsidRDefault="009E341C" w:rsidP="00E14C17">
            <w:pPr>
              <w:spacing w:after="40" w:line="252" w:lineRule="auto"/>
              <w:jc w:val="both"/>
            </w:pPr>
            <w:r>
              <w:rPr>
                <w:rFonts w:ascii="Aptos" w:hAnsi="Aptos"/>
                <w:color w:val="000000"/>
                <w:sz w:val="19"/>
              </w:rPr>
              <w:t>Data quality</w:t>
            </w:r>
          </w:p>
        </w:tc>
        <w:tc>
          <w:tcPr>
            <w:tcW w:w="7088" w:type="dxa"/>
            <w:gridSpan w:val="2"/>
            <w:shd w:val="clear" w:color="auto" w:fill="FFFFFF" w:themeFill="background1"/>
            <w:vAlign w:val="center"/>
            <w:tcMar>
              <w:top w:w="100" w:type="dxa"/>
              <w:start w:w="120" w:type="dxa"/>
              <w:bottom w:w="100" w:type="dxa"/>
              <w:end w:w="120" w:type="dxa"/>
            </w:tcMar>
          </w:tcPr>
          <w:p w14:paraId="34CEAFC4" w14:textId="77777777" w:rsidR="00D63CFF" w:rsidRDefault="009E341C" w:rsidP="00E14C17">
            <w:pPr>
              <w:spacing w:after="40" w:line="252" w:lineRule="auto"/>
              <w:jc w:val="both"/>
            </w:pPr>
            <w:r>
              <w:rPr>
                <w:rFonts w:ascii="Aptos" w:hAnsi="Aptos"/>
                <w:color w:val="000000"/>
                <w:sz w:val="19"/>
              </w:rPr>
              <w:t>Check geometry, attributes, coordinate systems and feature ranges.</w:t>
            </w:r>
          </w:p>
        </w:tc>
      </w:tr>
      <w:tr w:rsidR="00D63CFF" w14:paraId="1C60017A"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5AA946F0" w14:textId="77777777" w:rsidR="00D63CFF" w:rsidRDefault="009E341C" w:rsidP="00E14C17">
            <w:pPr>
              <w:spacing w:after="40" w:line="252" w:lineRule="auto"/>
              <w:jc w:val="both"/>
            </w:pPr>
            <w:r>
              <w:rPr>
                <w:rFonts w:ascii="Aptos" w:hAnsi="Aptos"/>
                <w:color w:val="000000"/>
                <w:sz w:val="19"/>
              </w:rPr>
              <w:t>Maintainability</w:t>
            </w:r>
          </w:p>
        </w:tc>
        <w:tc>
          <w:tcPr>
            <w:tcW w:w="7088" w:type="dxa"/>
            <w:gridSpan w:val="2"/>
            <w:shd w:val="clear" w:color="auto" w:fill="F3F4F6" w:themeFill="background1"/>
            <w:vAlign w:val="center"/>
            <w:tcMar>
              <w:top w:w="100" w:type="dxa"/>
              <w:start w:w="120" w:type="dxa"/>
              <w:bottom w:w="100" w:type="dxa"/>
              <w:end w:w="120" w:type="dxa"/>
            </w:tcMar>
          </w:tcPr>
          <w:p w14:paraId="2B133EE1" w14:textId="77777777" w:rsidR="00D63CFF" w:rsidRDefault="009E341C" w:rsidP="00E14C17">
            <w:pPr>
              <w:spacing w:after="40" w:line="252" w:lineRule="auto"/>
              <w:jc w:val="both"/>
            </w:pPr>
            <w:r>
              <w:rPr>
                <w:rFonts w:ascii="Aptos" w:hAnsi="Aptos"/>
                <w:color w:val="000000"/>
                <w:sz w:val="19"/>
              </w:rPr>
              <w:t>Separate interface, API, prediction and data access responsibilities.</w:t>
            </w:r>
          </w:p>
        </w:tc>
      </w:tr>
      <w:tr w:rsidR="00D63CFF" w14:paraId="0884E5AE"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A256097" w14:textId="77777777" w:rsidR="00D63CFF" w:rsidRDefault="009E341C" w:rsidP="00E14C17">
            <w:pPr>
              <w:spacing w:after="40" w:line="252" w:lineRule="auto"/>
              <w:jc w:val="both"/>
            </w:pPr>
            <w:r>
              <w:rPr>
                <w:rFonts w:ascii="Aptos" w:hAnsi="Aptos"/>
                <w:color w:val="000000"/>
                <w:sz w:val="19"/>
              </w:rPr>
              <w:t>Accessibility</w:t>
            </w:r>
          </w:p>
        </w:tc>
        <w:tc>
          <w:tcPr>
            <w:tcW w:w="7088" w:type="dxa"/>
            <w:gridSpan w:val="2"/>
            <w:shd w:val="clear" w:color="auto" w:fill="FFFFFF" w:themeFill="background1"/>
            <w:vAlign w:val="center"/>
            <w:tcMar>
              <w:top w:w="100" w:type="dxa"/>
              <w:start w:w="120" w:type="dxa"/>
              <w:bottom w:w="100" w:type="dxa"/>
              <w:end w:w="120" w:type="dxa"/>
            </w:tcMar>
          </w:tcPr>
          <w:p w14:paraId="76F74E54" w14:textId="77777777" w:rsidR="00D63CFF" w:rsidRDefault="009E341C" w:rsidP="00E14C17">
            <w:pPr>
              <w:spacing w:after="40" w:line="252" w:lineRule="auto"/>
              <w:jc w:val="both"/>
            </w:pPr>
            <w:r>
              <w:rPr>
                <w:rFonts w:ascii="Aptos" w:hAnsi="Aptos"/>
                <w:color w:val="000000"/>
                <w:sz w:val="19"/>
              </w:rPr>
              <w:t>Support readable contrast, keyboard use for core controls and text alternatives.</w:t>
            </w:r>
          </w:p>
        </w:tc>
      </w:tr>
      <w:tr w:rsidR="00D63CFF" w14:paraId="4D9E9206" w14:textId="77777777" w:rsidTr="00E14C17">
        <w:trPr>
          <w:cantSplit/>
          <w:trHeight w:val="566"/>
          <w:jc w:val="center"/>
        </w:trPr>
        <w:tc>
          <w:tcPr>
            <w:tcW w:w="2790" w:type="dxa"/>
            <w:shd w:val="clear" w:color="auto" w:fill="F3F4F6" w:themeFill="background1"/>
            <w:vAlign w:val="center"/>
            <w:tcMar>
              <w:top w:w="100" w:type="dxa"/>
              <w:start w:w="120" w:type="dxa"/>
              <w:bottom w:w="100" w:type="dxa"/>
              <w:end w:w="120" w:type="dxa"/>
            </w:tcMar>
          </w:tcPr>
          <w:p w14:paraId="6D6BECBF" w14:textId="77777777" w:rsidR="00D63CFF" w:rsidRDefault="009E341C" w:rsidP="00E14C17">
            <w:pPr>
              <w:spacing w:after="40" w:line="252" w:lineRule="auto"/>
              <w:jc w:val="both"/>
            </w:pPr>
            <w:r>
              <w:rPr>
                <w:rFonts w:ascii="Aptos" w:hAnsi="Aptos"/>
                <w:color w:val="000000"/>
                <w:sz w:val="19"/>
              </w:rPr>
              <w:t>Traceability</w:t>
            </w:r>
          </w:p>
        </w:tc>
        <w:tc>
          <w:tcPr>
            <w:tcW w:w="7088" w:type="dxa"/>
            <w:gridSpan w:val="2"/>
            <w:shd w:val="clear" w:color="auto" w:fill="F3F4F6" w:themeFill="background1"/>
            <w:vAlign w:val="center"/>
            <w:tcMar>
              <w:top w:w="100" w:type="dxa"/>
              <w:start w:w="120" w:type="dxa"/>
              <w:bottom w:w="100" w:type="dxa"/>
              <w:end w:w="120" w:type="dxa"/>
            </w:tcMar>
          </w:tcPr>
          <w:p w14:paraId="60663F7D" w14:textId="77777777" w:rsidR="00D63CFF" w:rsidRDefault="009E341C" w:rsidP="00E14C17">
            <w:pPr>
              <w:spacing w:after="40" w:line="252" w:lineRule="auto"/>
              <w:jc w:val="both"/>
            </w:pPr>
            <w:r>
              <w:rPr>
                <w:rFonts w:ascii="Aptos" w:hAnsi="Aptos"/>
                <w:color w:val="000000"/>
                <w:sz w:val="19"/>
              </w:rPr>
              <w:t>Retain scenario inputs, model version and processing metadata where permitted.</w:t>
            </w:r>
          </w:p>
        </w:tc>
      </w:tr>
    </w:tbl>
    <w:p w14:paraId="5754D46F" w14:textId="77777777" w:rsidR="00D63CFF" w:rsidRDefault="00D63CFF">
      <w:pPr>
        <w:spacing w:after="0"/>
      </w:pPr>
    </w:p>
    <w:p w14:paraId="6C668182" w14:textId="77777777" w:rsidR="00D63CFF" w:rsidRDefault="009E341C">
      <w:pPr>
        <w:pStyle w:val="Heading2"/>
      </w:pPr>
      <w:bookmarkStart w:id="21" w:name="_Toc243304817"/>
      <w:r>
        <w:t>1.6 Scope and Delimitation</w:t>
      </w:r>
      <w:bookmarkEnd w:id="21"/>
    </w:p>
    <w:p w14:paraId="33835A9A" w14:textId="77777777" w:rsidR="00D63CFF" w:rsidRDefault="009E341C">
      <w:r>
        <w:t xml:space="preserve">The study will focus on the Maasai Mara National Reserve and neighbouring conservancies within the defined Greater Mara study boundary, and on the East African lion. The platform will support baseline mapping, scenario definition, spatial feature selection, model comparison, result interpretation and export. Intended </w:t>
      </w:r>
      <w:r>
        <w:lastRenderedPageBreak/>
        <w:t>sources include approved satellite, land-cover, terrain, nightlight and protected-area data, and suitable conservation records when access is authorized. The project will not establish field truth for every ecological condition, guarantee real-time sensor availability or automate management decisions. Live telemetry and IoT integrations will be included only if access and technical feasibility are confirmed. Outputs will be estimates subject to data coverage and validation.</w:t>
      </w:r>
    </w:p>
    <w:p w14:paraId="5137A1E2" w14:textId="77777777" w:rsidR="00D63CFF" w:rsidRDefault="009E341C">
      <w:pPr>
        <w:pStyle w:val="Heading2"/>
      </w:pPr>
      <w:bookmarkStart w:id="22" w:name="_Toc243304818"/>
      <w:r>
        <w:t>1.7 Tools and Resources</w:t>
      </w:r>
      <w:bookmarkEnd w:id="22"/>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7"/>
              </w:rPr>
              <w:t>Library / package</w:t>
            </w:r>
          </w:p>
        </w:tc>
        <w:tc>
          <w:tcPr>
            <w:tcW w:type="dxa" w:w="2430"/>
            <w:vAlign w:val="center"/>
            <w:shd w:fill="5B6573"/>
          </w:tcPr>
          <w:p>
            <w:pPr>
              <w:spacing w:after="40"/>
            </w:pPr>
            <w:r>
              <w:rPr>
                <w:rFonts w:ascii="Aptos" w:hAnsi="Aptos"/>
                <w:b/>
                <w:color w:val="FFFFFF"/>
                <w:sz w:val="17"/>
              </w:rPr>
              <w:t>Version in project</w:t>
            </w:r>
          </w:p>
        </w:tc>
        <w:tc>
          <w:tcPr>
            <w:tcW w:type="dxa" w:w="2430"/>
            <w:vAlign w:val="center"/>
            <w:shd w:fill="5B6573"/>
          </w:tcPr>
          <w:p>
            <w:pPr>
              <w:spacing w:after="40"/>
            </w:pPr>
            <w:r>
              <w:rPr>
                <w:rFonts w:ascii="Aptos" w:hAnsi="Aptos"/>
                <w:b/>
                <w:color w:val="FFFFFF"/>
                <w:sz w:val="17"/>
              </w:rPr>
              <w:t>Explicit use in Seka Kama</w:t>
            </w:r>
          </w:p>
        </w:tc>
        <w:tc>
          <w:tcPr>
            <w:tcW w:type="dxa" w:w="2430"/>
            <w:vAlign w:val="center"/>
            <w:shd w:fill="5B6573"/>
          </w:tcPr>
          <w:p>
            <w:pPr>
              <w:spacing w:after="40"/>
            </w:pPr>
            <w:r>
              <w:rPr>
                <w:rFonts w:ascii="Aptos" w:hAnsi="Aptos"/>
                <w:b/>
                <w:color w:val="FFFFFF"/>
                <w:sz w:val="17"/>
              </w:rPr>
              <w:t>Integration point</w:t>
            </w:r>
          </w:p>
        </w:tc>
      </w:tr>
      <w:tr>
        <w:tc>
          <w:tcPr>
            <w:tcW w:type="dxa" w:w="2430"/>
            <w:vAlign w:val="center"/>
          </w:tcPr>
          <w:p>
            <w:pPr>
              <w:spacing w:after="40"/>
            </w:pPr>
            <w:r>
              <w:rPr>
                <w:rFonts w:ascii="Aptos" w:hAnsi="Aptos"/>
                <w:sz w:val="17"/>
              </w:rPr>
              <w:t>maplibre-gl</w:t>
            </w:r>
          </w:p>
        </w:tc>
        <w:tc>
          <w:tcPr>
            <w:tcW w:type="dxa" w:w="2430"/>
            <w:vAlign w:val="center"/>
          </w:tcPr>
          <w:p>
            <w:pPr>
              <w:spacing w:after="40"/>
            </w:pPr>
            <w:r>
              <w:rPr>
                <w:rFonts w:ascii="Aptos" w:hAnsi="Aptos"/>
                <w:sz w:val="17"/>
              </w:rPr>
              <w:t>^5.24.0</w:t>
            </w:r>
          </w:p>
        </w:tc>
        <w:tc>
          <w:tcPr>
            <w:tcW w:type="dxa" w:w="2430"/>
            <w:vAlign w:val="center"/>
          </w:tcPr>
          <w:p>
            <w:pPr>
              <w:spacing w:after="40"/>
            </w:pPr>
            <w:r>
              <w:rPr>
                <w:rFonts w:ascii="Aptos" w:hAnsi="Aptos"/>
                <w:sz w:val="17"/>
              </w:rPr>
              <w:t>Renders the interactive map canvas, basemap style, camera, sources and visible map layers.</w:t>
            </w:r>
          </w:p>
        </w:tc>
        <w:tc>
          <w:tcPr>
            <w:tcW w:type="dxa" w:w="2430"/>
            <w:vAlign w:val="center"/>
          </w:tcPr>
          <w:p>
            <w:pPr>
              <w:spacing w:after="40"/>
            </w:pPr>
            <w:r>
              <w:rPr>
                <w:rFonts w:ascii="Aptos" w:hAnsi="Aptos"/>
                <w:sz w:val="17"/>
              </w:rPr>
              <w:t>SekaMap.tsx and KeplerMap.tsx</w:t>
            </w:r>
          </w:p>
        </w:tc>
      </w:tr>
      <w:tr>
        <w:tc>
          <w:tcPr>
            <w:tcW w:type="dxa" w:w="2430"/>
            <w:vAlign w:val="center"/>
          </w:tcPr>
          <w:p>
            <w:pPr>
              <w:spacing w:after="40"/>
            </w:pPr>
            <w:r>
              <w:rPr>
                <w:rFonts w:ascii="Aptos" w:hAnsi="Aptos"/>
                <w:sz w:val="17"/>
              </w:rPr>
              <w:t>react-map-gl</w:t>
            </w:r>
          </w:p>
        </w:tc>
        <w:tc>
          <w:tcPr>
            <w:tcW w:type="dxa" w:w="2430"/>
            <w:vAlign w:val="center"/>
          </w:tcPr>
          <w:p>
            <w:pPr>
              <w:spacing w:after="40"/>
            </w:pPr>
            <w:r>
              <w:rPr>
                <w:rFonts w:ascii="Aptos" w:hAnsi="Aptos"/>
                <w:sz w:val="17"/>
              </w:rPr>
              <w:t>^8.1.1</w:t>
            </w:r>
          </w:p>
        </w:tc>
        <w:tc>
          <w:tcPr>
            <w:tcW w:type="dxa" w:w="2430"/>
            <w:vAlign w:val="center"/>
          </w:tcPr>
          <w:p>
            <w:pPr>
              <w:spacing w:after="40"/>
            </w:pPr>
            <w:r>
              <w:rPr>
                <w:rFonts w:ascii="Aptos" w:hAnsi="Aptos"/>
                <w:sz w:val="17"/>
              </w:rPr>
              <w:t>Provides the React component and event wrapper around the map instance.</w:t>
            </w:r>
          </w:p>
        </w:tc>
        <w:tc>
          <w:tcPr>
            <w:tcW w:type="dxa" w:w="2430"/>
            <w:vAlign w:val="center"/>
          </w:tcPr>
          <w:p>
            <w:pPr>
              <w:spacing w:after="40"/>
            </w:pPr>
            <w:r>
              <w:rPr>
                <w:rFonts w:ascii="Aptos" w:hAnsi="Aptos"/>
                <w:sz w:val="17"/>
              </w:rPr>
              <w:t>Map workspace components</w:t>
            </w:r>
          </w:p>
        </w:tc>
      </w:tr>
      <w:tr>
        <w:tc>
          <w:tcPr>
            <w:tcW w:type="dxa" w:w="2430"/>
            <w:vAlign w:val="center"/>
          </w:tcPr>
          <w:p>
            <w:pPr>
              <w:spacing w:after="40"/>
            </w:pPr>
            <w:r>
              <w:rPr>
                <w:rFonts w:ascii="Aptos" w:hAnsi="Aptos"/>
                <w:sz w:val="17"/>
              </w:rPr>
              <w:t>@mapbox/mapbox-gl-draw</w:t>
            </w:r>
          </w:p>
        </w:tc>
        <w:tc>
          <w:tcPr>
            <w:tcW w:type="dxa" w:w="2430"/>
            <w:vAlign w:val="center"/>
          </w:tcPr>
          <w:p>
            <w:pPr>
              <w:spacing w:after="40"/>
            </w:pPr>
            <w:r>
              <w:rPr>
                <w:rFonts w:ascii="Aptos" w:hAnsi="Aptos"/>
                <w:sz w:val="17"/>
              </w:rPr>
              <w:t>^1.5.1</w:t>
            </w:r>
          </w:p>
        </w:tc>
        <w:tc>
          <w:tcPr>
            <w:tcW w:type="dxa" w:w="2430"/>
            <w:vAlign w:val="center"/>
          </w:tcPr>
          <w:p>
            <w:pPr>
              <w:spacing w:after="40"/>
            </w:pPr>
            <w:r>
              <w:rPr>
                <w:rFonts w:ascii="Aptos" w:hAnsi="Aptos"/>
                <w:sz w:val="17"/>
              </w:rPr>
              <w:t>Lets the user draw and edit the scenario area of interest; outputs GeoJSON geometry.</w:t>
            </w:r>
          </w:p>
        </w:tc>
        <w:tc>
          <w:tcPr>
            <w:tcW w:type="dxa" w:w="2430"/>
            <w:vAlign w:val="center"/>
          </w:tcPr>
          <w:p>
            <w:pPr>
              <w:spacing w:after="40"/>
            </w:pPr>
            <w:r>
              <w:rPr>
                <w:rFonts w:ascii="Aptos" w:hAnsi="Aptos"/>
                <w:sz w:val="17"/>
              </w:rPr>
              <w:t>Scenario drawing control</w:t>
            </w:r>
          </w:p>
        </w:tc>
      </w:tr>
      <w:tr>
        <w:tc>
          <w:tcPr>
            <w:tcW w:type="dxa" w:w="2430"/>
            <w:vAlign w:val="center"/>
          </w:tcPr>
          <w:p>
            <w:pPr>
              <w:spacing w:after="40"/>
            </w:pPr>
            <w:r>
              <w:rPr>
                <w:rFonts w:ascii="Aptos" w:hAnsi="Aptos"/>
                <w:sz w:val="17"/>
              </w:rPr>
              <w:t>deck.gl</w:t>
            </w:r>
          </w:p>
        </w:tc>
        <w:tc>
          <w:tcPr>
            <w:tcW w:type="dxa" w:w="2430"/>
            <w:vAlign w:val="center"/>
          </w:tcPr>
          <w:p>
            <w:pPr>
              <w:spacing w:after="40"/>
            </w:pPr>
            <w:r>
              <w:rPr>
                <w:rFonts w:ascii="Aptos" w:hAnsi="Aptos"/>
                <w:sz w:val="17"/>
              </w:rPr>
              <w:t>9.2.11</w:t>
            </w:r>
          </w:p>
        </w:tc>
        <w:tc>
          <w:tcPr>
            <w:tcW w:type="dxa" w:w="2430"/>
            <w:vAlign w:val="center"/>
          </w:tcPr>
          <w:p>
            <w:pPr>
              <w:spacing w:after="40"/>
            </w:pPr>
            <w:r>
              <w:rPr>
                <w:rFonts w:ascii="Aptos" w:hAnsi="Aptos"/>
                <w:sz w:val="17"/>
              </w:rPr>
              <w:t>Renders analytical grid-cell and spatial overlay layers using GPU-accelerated WebGL layers.</w:t>
            </w:r>
          </w:p>
        </w:tc>
        <w:tc>
          <w:tcPr>
            <w:tcW w:type="dxa" w:w="2430"/>
            <w:vAlign w:val="center"/>
          </w:tcPr>
          <w:p>
            <w:pPr>
              <w:spacing w:after="40"/>
            </w:pPr>
            <w:r>
              <w:rPr>
                <w:rFonts w:ascii="Aptos" w:hAnsi="Aptos"/>
                <w:sz w:val="17"/>
              </w:rPr>
              <w:t>Analytical map layers</w:t>
            </w:r>
          </w:p>
        </w:tc>
      </w:tr>
      <w:tr>
        <w:tc>
          <w:tcPr>
            <w:tcW w:type="dxa" w:w="2430"/>
            <w:vAlign w:val="center"/>
          </w:tcPr>
          <w:p>
            <w:pPr>
              <w:spacing w:after="40"/>
            </w:pPr>
            <w:r>
              <w:rPr>
                <w:rFonts w:ascii="Aptos" w:hAnsi="Aptos"/>
                <w:sz w:val="17"/>
              </w:rPr>
              <w:t>kepler.gl</w:t>
            </w:r>
          </w:p>
        </w:tc>
        <w:tc>
          <w:tcPr>
            <w:tcW w:type="dxa" w:w="2430"/>
            <w:vAlign w:val="center"/>
          </w:tcPr>
          <w:p>
            <w:pPr>
              <w:spacing w:after="40"/>
            </w:pPr>
            <w:r>
              <w:rPr>
                <w:rFonts w:ascii="Aptos" w:hAnsi="Aptos"/>
                <w:sz w:val="17"/>
              </w:rPr>
              <w:t>^3.3.0-alpha.0</w:t>
            </w:r>
          </w:p>
        </w:tc>
        <w:tc>
          <w:tcPr>
            <w:tcW w:type="dxa" w:w="2430"/>
            <w:vAlign w:val="center"/>
          </w:tcPr>
          <w:p>
            <w:pPr>
              <w:spacing w:after="40"/>
            </w:pPr>
            <w:r>
              <w:rPr>
                <w:rFonts w:ascii="Aptos" w:hAnsi="Aptos"/>
                <w:sz w:val="17"/>
              </w:rPr>
              <w:t>Provides exploratory geospatial layer inspection and configuration where enabled.</w:t>
            </w:r>
          </w:p>
        </w:tc>
        <w:tc>
          <w:tcPr>
            <w:tcW w:type="dxa" w:w="2430"/>
            <w:vAlign w:val="center"/>
          </w:tcPr>
          <w:p>
            <w:pPr>
              <w:spacing w:after="40"/>
            </w:pPr>
            <w:r>
              <w:rPr>
                <w:rFonts w:ascii="Aptos" w:hAnsi="Aptos"/>
                <w:sz w:val="17"/>
              </w:rPr>
              <w:t>Exploratory map view</w:t>
            </w:r>
          </w:p>
        </w:tc>
      </w:tr>
      <w:tr>
        <w:tc>
          <w:tcPr>
            <w:tcW w:type="dxa" w:w="2430"/>
            <w:vAlign w:val="center"/>
          </w:tcPr>
          <w:p>
            <w:pPr>
              <w:spacing w:after="40"/>
            </w:pPr>
            <w:r>
              <w:rPr>
                <w:rFonts w:ascii="Aptos" w:hAnsi="Aptos"/>
                <w:sz w:val="17"/>
              </w:rPr>
              <w:t>recharts</w:t>
            </w:r>
          </w:p>
        </w:tc>
        <w:tc>
          <w:tcPr>
            <w:tcW w:type="dxa" w:w="2430"/>
            <w:vAlign w:val="center"/>
          </w:tcPr>
          <w:p>
            <w:pPr>
              <w:spacing w:after="40"/>
            </w:pPr>
            <w:r>
              <w:rPr>
                <w:rFonts w:ascii="Aptos" w:hAnsi="Aptos"/>
                <w:sz w:val="17"/>
              </w:rPr>
              <w:t>^2.15.3</w:t>
            </w:r>
          </w:p>
        </w:tc>
        <w:tc>
          <w:tcPr>
            <w:tcW w:type="dxa" w:w="2430"/>
            <w:vAlign w:val="center"/>
          </w:tcPr>
          <w:p>
            <w:pPr>
              <w:spacing w:after="40"/>
            </w:pPr>
            <w:r>
              <w:rPr>
                <w:rFonts w:ascii="Aptos" w:hAnsi="Aptos"/>
                <w:sz w:val="17"/>
              </w:rPr>
              <w:t>Renders the trend, comparison and summary charts associated with the selected map data.</w:t>
            </w:r>
          </w:p>
        </w:tc>
        <w:tc>
          <w:tcPr>
            <w:tcW w:type="dxa" w:w="2430"/>
            <w:vAlign w:val="center"/>
          </w:tcPr>
          <w:p>
            <w:pPr>
              <w:spacing w:after="40"/>
            </w:pPr>
            <w:r>
              <w:rPr>
                <w:rFonts w:ascii="Aptos" w:hAnsi="Aptos"/>
                <w:sz w:val="17"/>
              </w:rPr>
              <w:t>TrendChart.tsx and result panels</w:t>
            </w:r>
          </w:p>
        </w:tc>
      </w:tr>
      <w:tr>
        <w:tc>
          <w:tcPr>
            <w:tcW w:type="dxa" w:w="2430"/>
            <w:vAlign w:val="center"/>
          </w:tcPr>
          <w:p>
            <w:pPr>
              <w:spacing w:after="40"/>
            </w:pPr>
            <w:r>
              <w:rPr>
                <w:rFonts w:ascii="Aptos" w:hAnsi="Aptos"/>
                <w:sz w:val="17"/>
              </w:rPr>
              <w:t>lucide-react</w:t>
            </w:r>
          </w:p>
        </w:tc>
        <w:tc>
          <w:tcPr>
            <w:tcW w:type="dxa" w:w="2430"/>
            <w:vAlign w:val="center"/>
          </w:tcPr>
          <w:p>
            <w:pPr>
              <w:spacing w:after="40"/>
            </w:pPr>
            <w:r>
              <w:rPr>
                <w:rFonts w:ascii="Aptos" w:hAnsi="Aptos"/>
                <w:sz w:val="17"/>
              </w:rPr>
              <w:t>^0.473.0</w:t>
            </w:r>
          </w:p>
        </w:tc>
        <w:tc>
          <w:tcPr>
            <w:tcW w:type="dxa" w:w="2430"/>
            <w:vAlign w:val="center"/>
          </w:tcPr>
          <w:p>
            <w:pPr>
              <w:spacing w:after="40"/>
            </w:pPr>
            <w:r>
              <w:rPr>
                <w:rFonts w:ascii="Aptos" w:hAnsi="Aptos"/>
                <w:sz w:val="17"/>
              </w:rPr>
              <w:t>Provides interface icons for map controls, panels and navigation; it does not render spatial data.</w:t>
            </w:r>
          </w:p>
        </w:tc>
        <w:tc>
          <w:tcPr>
            <w:tcW w:type="dxa" w:w="2430"/>
            <w:vAlign w:val="center"/>
          </w:tcPr>
          <w:p>
            <w:pPr>
              <w:spacing w:after="40"/>
            </w:pPr>
            <w:r>
              <w:rPr>
                <w:rFonts w:ascii="Aptos" w:hAnsi="Aptos"/>
                <w:sz w:val="17"/>
              </w:rPr>
              <w:t>Shared interface components</w:t>
            </w:r>
          </w:p>
        </w:tc>
      </w:tr>
    </w:tbl>
    <w:p w14:paraId="3BFEDA0E" w14:textId="77777777" w:rsidR="00D63CFF" w:rsidRDefault="00D63CFF">
      <w:pPr>
        <w:spacing w:after="0"/>
      </w:pPr>
    </w:p>
    <w:p w14:paraId="3B00138B" w14:textId="77777777" w:rsidR="00D63CFF" w:rsidRDefault="009E341C">
      <w:pPr>
        <w:pStyle w:val="Heading2"/>
      </w:pPr>
      <w:bookmarkStart w:id="23" w:name="_Toc243304819"/>
      <w:r>
        <w:t>1.8 Project Schedule Breakdown</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50"/>
        <w:gridCol w:w="2340"/>
        <w:gridCol w:w="990"/>
        <w:gridCol w:w="1225"/>
        <w:gridCol w:w="864"/>
        <w:gridCol w:w="864"/>
        <w:gridCol w:w="864"/>
      </w:tblGrid>
      <w:tr w:rsidR="00AD6EC9" w14:paraId="6372A5B6" w14:textId="77777777" w:rsidTr="00AD6EC9">
        <w:trPr>
          <w:jc w:val="center"/>
        </w:trPr>
        <w:tc>
          <w:tcPr>
            <w:tcW w:w="2850" w:type="dxa"/>
            <w:shd w:val="clear" w:color="auto" w:fill="5B6573"/>
            <w:tcMar>
              <w:top w:w="100" w:type="dxa"/>
              <w:left w:w="100" w:type="dxa"/>
              <w:bottom w:w="100" w:type="dxa"/>
              <w:right w:w="100" w:type="dxa"/>
              <w:start w:w="120" w:type="dxa"/>
              <w:end w:w="120" w:type="dxa"/>
            </w:tcMar>
            <w:vAlign w:val="center"/>
          </w:tcPr>
          <w:p w14:paraId="626EA4D0" w14:textId="77777777" w:rsidR="00AD6EC9" w:rsidRDefault="00AD6EC9" w:rsidP="00C834CE">
            <w:pPr>
              <w:spacing w:after="40" w:line="252" w:lineRule="auto"/>
            </w:pPr>
            <w:r>
              <w:rPr>
                <w:rFonts w:ascii="Aptos" w:hAnsi="Aptos"/>
                <w:b/>
                <w:color w:val="FFFFFF"/>
                <w:sz w:val="19"/>
              </w:rPr>
              <w:t>Milestone</w:t>
            </w:r>
          </w:p>
        </w:tc>
        <w:tc>
          <w:tcPr>
            <w:tcW w:w="2340" w:type="dxa"/>
            <w:shd w:val="clear" w:color="auto" w:fill="5B6573"/>
            <w:tcMar>
              <w:top w:w="100" w:type="dxa"/>
              <w:left w:w="100" w:type="dxa"/>
              <w:bottom w:w="100" w:type="dxa"/>
              <w:right w:w="100" w:type="dxa"/>
              <w:start w:w="120" w:type="dxa"/>
              <w:end w:w="120" w:type="dxa"/>
            </w:tcMar>
            <w:vAlign w:val="center"/>
          </w:tcPr>
          <w:p w14:paraId="49B5A265" w14:textId="77777777" w:rsidR="00AD6EC9" w:rsidRDefault="00AD6EC9" w:rsidP="00C834CE">
            <w:pPr>
              <w:spacing w:after="40" w:line="252" w:lineRule="auto"/>
            </w:pPr>
            <w:r>
              <w:rPr>
                <w:rFonts w:ascii="Aptos" w:hAnsi="Aptos"/>
                <w:b/>
                <w:color w:val="FFFFFF"/>
                <w:sz w:val="19"/>
              </w:rPr>
              <w:t>Planned Period</w:t>
            </w:r>
          </w:p>
        </w:tc>
        <w:tc>
          <w:tcPr>
            <w:tcW w:w="990" w:type="dxa"/>
            <w:shd w:val="clear" w:color="auto" w:fill="5B6573"/>
            <w:tcMar>
              <w:top w:w="100" w:type="dxa"/>
              <w:left w:w="100" w:type="dxa"/>
              <w:bottom w:w="100" w:type="dxa"/>
              <w:right w:w="100" w:type="dxa"/>
              <w:start w:w="120" w:type="dxa"/>
              <w:end w:w="120" w:type="dxa"/>
            </w:tcMar>
            <w:vAlign w:val="center"/>
          </w:tcPr>
          <w:p w14:paraId="5823C692" w14:textId="77777777" w:rsidR="00AD6EC9" w:rsidRDefault="00AD6EC9" w:rsidP="00C834CE">
            <w:pPr>
              <w:spacing w:after="40" w:line="252" w:lineRule="auto"/>
              <w:jc w:val="center"/>
            </w:pPr>
            <w:r>
              <w:rPr>
                <w:rFonts w:ascii="Aptos" w:hAnsi="Aptos"/>
                <w:b/>
                <w:color w:val="FFFFFF"/>
                <w:sz w:val="19"/>
              </w:rPr>
              <w:t>Dur.</w:t>
            </w:r>
          </w:p>
        </w:tc>
        <w:tc>
          <w:tcPr>
            <w:tcW w:w="1225" w:type="dxa"/>
            <w:shd w:val="clear" w:color="auto" w:fill="5B6573"/>
            <w:tcMar>
              <w:top w:w="100" w:type="dxa"/>
              <w:left w:w="100" w:type="dxa"/>
              <w:bottom w:w="100" w:type="dxa"/>
              <w:right w:w="100" w:type="dxa"/>
              <w:start w:w="120" w:type="dxa"/>
              <w:end w:w="120" w:type="dxa"/>
            </w:tcMar>
            <w:vAlign w:val="center"/>
          </w:tcPr>
          <w:p w14:paraId="6F85AC9F" w14:textId="77777777" w:rsidR="00AD6EC9" w:rsidRDefault="00AD6EC9" w:rsidP="00C834CE">
            <w:pPr>
              <w:spacing w:after="40" w:line="252" w:lineRule="auto"/>
              <w:jc w:val="center"/>
            </w:pPr>
            <w:r>
              <w:rPr>
                <w:rFonts w:ascii="Aptos" w:hAnsi="Aptos"/>
                <w:b/>
                <w:color w:val="FFFFFF"/>
                <w:sz w:val="19"/>
              </w:rPr>
              <w:t>Sep '26</w:t>
            </w:r>
          </w:p>
        </w:tc>
        <w:tc>
          <w:tcPr>
            <w:tcW w:w="864" w:type="dxa"/>
            <w:shd w:val="clear" w:color="auto" w:fill="5B6573"/>
            <w:tcMar>
              <w:top w:w="100" w:type="dxa"/>
              <w:left w:w="100" w:type="dxa"/>
              <w:bottom w:w="100" w:type="dxa"/>
              <w:right w:w="100" w:type="dxa"/>
              <w:start w:w="120" w:type="dxa"/>
              <w:end w:w="120" w:type="dxa"/>
            </w:tcMar>
            <w:vAlign w:val="center"/>
          </w:tcPr>
          <w:p w14:paraId="763C4AF1" w14:textId="77777777" w:rsidR="00AD6EC9" w:rsidRDefault="00AD6EC9" w:rsidP="00C834CE">
            <w:pPr>
              <w:spacing w:after="40" w:line="252" w:lineRule="auto"/>
              <w:jc w:val="center"/>
            </w:pPr>
            <w:r>
              <w:rPr>
                <w:rFonts w:ascii="Aptos" w:hAnsi="Aptos"/>
                <w:b/>
                <w:color w:val="FFFFFF"/>
                <w:sz w:val="19"/>
              </w:rPr>
              <w:t>Oct '26</w:t>
            </w:r>
          </w:p>
        </w:tc>
        <w:tc>
          <w:tcPr>
            <w:tcW w:w="864" w:type="dxa"/>
            <w:shd w:val="clear" w:color="auto" w:fill="5B6573"/>
            <w:tcMar>
              <w:top w:w="100" w:type="dxa"/>
              <w:left w:w="100" w:type="dxa"/>
              <w:bottom w:w="100" w:type="dxa"/>
              <w:right w:w="100" w:type="dxa"/>
              <w:start w:w="120" w:type="dxa"/>
              <w:end w:w="120" w:type="dxa"/>
            </w:tcMar>
            <w:vAlign w:val="center"/>
          </w:tcPr>
          <w:p w14:paraId="0213F112" w14:textId="77777777" w:rsidR="00AD6EC9" w:rsidRDefault="00AD6EC9" w:rsidP="00C834CE">
            <w:pPr>
              <w:spacing w:after="40" w:line="252" w:lineRule="auto"/>
              <w:jc w:val="center"/>
            </w:pPr>
            <w:r>
              <w:rPr>
                <w:rFonts w:ascii="Aptos" w:hAnsi="Aptos"/>
                <w:b/>
                <w:color w:val="FFFFFF"/>
                <w:sz w:val="19"/>
              </w:rPr>
              <w:t>Nov '26</w:t>
            </w:r>
          </w:p>
        </w:tc>
        <w:tc>
          <w:tcPr>
            <w:tcW w:w="864" w:type="dxa"/>
            <w:shd w:val="clear" w:color="auto" w:fill="5B6573"/>
            <w:tcMar>
              <w:top w:w="100" w:type="dxa"/>
              <w:left w:w="100" w:type="dxa"/>
              <w:bottom w:w="100" w:type="dxa"/>
              <w:right w:w="100" w:type="dxa"/>
              <w:start w:w="120" w:type="dxa"/>
              <w:end w:w="120" w:type="dxa"/>
            </w:tcMar>
            <w:vAlign w:val="center"/>
          </w:tcPr>
          <w:p w14:paraId="5213FA35" w14:textId="77777777" w:rsidR="00AD6EC9" w:rsidRDefault="00AD6EC9" w:rsidP="00C834CE">
            <w:pPr>
              <w:spacing w:after="40" w:line="252" w:lineRule="auto"/>
              <w:jc w:val="center"/>
            </w:pPr>
            <w:r>
              <w:rPr>
                <w:rFonts w:ascii="Aptos" w:hAnsi="Aptos"/>
                <w:b/>
                <w:color w:val="FFFFFF"/>
                <w:sz w:val="19"/>
              </w:rPr>
              <w:t>Dec '26</w:t>
            </w:r>
          </w:p>
        </w:tc>
      </w:tr>
      <w:tr w:rsidR="00AD6EC9" w14:paraId="7FF7038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404C1B85" w14:textId="77777777" w:rsidR="00AD6EC9" w:rsidRDefault="00AD6EC9" w:rsidP="00C834CE">
            <w:pPr>
              <w:spacing w:after="40" w:line="252" w:lineRule="auto"/>
            </w:pPr>
          </w:p>
          <w:p w14:paraId="42C8A671" w14:textId="77777777" w:rsidR="00AD6EC9" w:rsidRDefault="00AD6EC9" w:rsidP="00C834CE">
            <w:pPr>
              <w:spacing w:after="40" w:line="252" w:lineRule="auto"/>
            </w:pPr>
            <w:r>
              <w:rPr>
                <w:rFonts w:ascii="Aptos" w:hAnsi="Aptos"/>
                <w:b/>
                <w:color w:val="000000"/>
                <w:sz w:val="19"/>
              </w:rPr>
              <w:t>1. Planning and analysis</w:t>
            </w:r>
          </w:p>
          <w:p w14:paraId="26A610D3" w14:textId="77777777" w:rsidR="00AD6EC9" w:rsidRDefault="00AD6EC9" w:rsidP="00C834CE">
            <w:pPr>
              <w:spacing w:after="40" w:line="252" w:lineRule="auto"/>
            </w:pPr>
            <w:r>
              <w:rPr>
                <w:rFonts w:ascii="Aptos" w:hAnsi="Aptos"/>
                <w:color w:val="000000"/>
                <w:sz w:val="19"/>
              </w:rPr>
              <w:t>Problem, justification, objectives, tools/resources, schedule, cover and Chapter One.</w:t>
            </w:r>
          </w:p>
        </w:tc>
        <w:tc>
          <w:tcPr>
            <w:tcW w:w="2340" w:type="dxa"/>
            <w:shd w:val="clear" w:color="auto" w:fill="FFFFFF"/>
            <w:tcMar>
              <w:top w:w="100" w:type="dxa"/>
              <w:left w:w="100" w:type="dxa"/>
              <w:bottom w:w="100" w:type="dxa"/>
              <w:right w:w="100" w:type="dxa"/>
              <w:start w:w="120" w:type="dxa"/>
              <w:end w:w="120" w:type="dxa"/>
            </w:tcMar>
            <w:vAlign w:val="center"/>
          </w:tcPr>
          <w:p w14:paraId="4BE024FA" w14:textId="77777777" w:rsidR="00AD6EC9" w:rsidRDefault="00AD6EC9" w:rsidP="00C834CE">
            <w:pPr>
              <w:spacing w:after="40" w:line="252" w:lineRule="auto"/>
            </w:pPr>
            <w:r>
              <w:rPr>
                <w:rFonts w:ascii="Aptos" w:hAnsi="Aptos"/>
                <w:color w:val="000000"/>
                <w:sz w:val="19"/>
              </w:rPr>
              <w:t>12 – 25 Sep 2026</w:t>
            </w:r>
          </w:p>
        </w:tc>
        <w:tc>
          <w:tcPr>
            <w:tcW w:w="990" w:type="dxa"/>
            <w:shd w:val="clear" w:color="auto" w:fill="FFFFFF"/>
            <w:tcMar>
              <w:top w:w="100" w:type="dxa"/>
              <w:left w:w="100" w:type="dxa"/>
              <w:bottom w:w="100" w:type="dxa"/>
              <w:right w:w="100" w:type="dxa"/>
              <w:start w:w="120" w:type="dxa"/>
              <w:end w:w="120" w:type="dxa"/>
            </w:tcMar>
            <w:vAlign w:val="center"/>
          </w:tcPr>
          <w:p w14:paraId="70F758BE"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2B6CB0"/>
            <w:tcMar>
              <w:top w:w="100" w:type="dxa"/>
              <w:left w:w="100" w:type="dxa"/>
              <w:bottom w:w="100" w:type="dxa"/>
              <w:right w:w="100" w:type="dxa"/>
              <w:start w:w="120" w:type="dxa"/>
              <w:end w:w="120" w:type="dxa"/>
            </w:tcMar>
            <w:vAlign w:val="center"/>
          </w:tcPr>
          <w:p w14:paraId="5C146DA1"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16BE9607"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288E4A89"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75CE21E3" w14:textId="77777777" w:rsidR="00AD6EC9" w:rsidRDefault="00AD6EC9" w:rsidP="00C834CE">
            <w:pPr>
              <w:spacing w:after="40" w:line="252" w:lineRule="auto"/>
              <w:jc w:val="center"/>
            </w:pPr>
          </w:p>
        </w:tc>
      </w:tr>
      <w:tr w:rsidR="00AD6EC9" w14:paraId="7670E1EC"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424FAB8F" w14:textId="77777777" w:rsidR="00AD6EC9" w:rsidRDefault="00AD6EC9" w:rsidP="00C834CE">
            <w:pPr>
              <w:spacing w:after="40" w:line="252" w:lineRule="auto"/>
            </w:pPr>
          </w:p>
          <w:p w14:paraId="0575727B" w14:textId="77777777" w:rsidR="00AD6EC9" w:rsidRDefault="00AD6EC9" w:rsidP="00C834CE">
            <w:pPr>
              <w:spacing w:after="40" w:line="252" w:lineRule="auto"/>
            </w:pPr>
            <w:r>
              <w:rPr>
                <w:rFonts w:ascii="Aptos" w:hAnsi="Aptos"/>
                <w:b/>
                <w:color w:val="000000"/>
                <w:sz w:val="19"/>
              </w:rPr>
              <w:t>2. Project design</w:t>
            </w:r>
          </w:p>
          <w:p w14:paraId="05B590E2" w14:textId="77777777" w:rsidR="00AD6EC9" w:rsidRDefault="00AD6EC9" w:rsidP="00C834CE">
            <w:pPr>
              <w:spacing w:after="40" w:line="252" w:lineRule="auto"/>
            </w:pPr>
            <w:r>
              <w:rPr>
                <w:rFonts w:ascii="Aptos" w:hAnsi="Aptos"/>
                <w:color w:val="000000"/>
                <w:sz w:val="19"/>
              </w:rPr>
              <w:t>Identify and sketch user screens; design component logic, flowcharts, UML and ERD; Chapter Two.</w:t>
            </w:r>
          </w:p>
        </w:tc>
        <w:tc>
          <w:tcPr>
            <w:tcW w:w="2340" w:type="dxa"/>
            <w:shd w:val="clear" w:color="auto" w:fill="F3F4F6"/>
            <w:tcMar>
              <w:top w:w="100" w:type="dxa"/>
              <w:left w:w="100" w:type="dxa"/>
              <w:bottom w:w="100" w:type="dxa"/>
              <w:right w:w="100" w:type="dxa"/>
              <w:start w:w="120" w:type="dxa"/>
              <w:end w:w="120" w:type="dxa"/>
            </w:tcMar>
            <w:vAlign w:val="center"/>
          </w:tcPr>
          <w:p w14:paraId="2183EA6C" w14:textId="77777777" w:rsidR="00AD6EC9" w:rsidRDefault="00AD6EC9" w:rsidP="00C834CE">
            <w:pPr>
              <w:spacing w:after="40" w:line="252" w:lineRule="auto"/>
            </w:pPr>
            <w:r>
              <w:rPr>
                <w:rFonts w:ascii="Aptos" w:hAnsi="Aptos"/>
                <w:color w:val="000000"/>
                <w:sz w:val="19"/>
              </w:rPr>
              <w:t>26 Sep – 9 Oct 2026</w:t>
            </w:r>
          </w:p>
        </w:tc>
        <w:tc>
          <w:tcPr>
            <w:tcW w:w="990" w:type="dxa"/>
            <w:shd w:val="clear" w:color="auto" w:fill="F3F4F6"/>
            <w:tcMar>
              <w:top w:w="100" w:type="dxa"/>
              <w:left w:w="100" w:type="dxa"/>
              <w:bottom w:w="100" w:type="dxa"/>
              <w:right w:w="100" w:type="dxa"/>
              <w:start w:w="120" w:type="dxa"/>
              <w:end w:w="120" w:type="dxa"/>
            </w:tcMar>
            <w:vAlign w:val="center"/>
          </w:tcPr>
          <w:p w14:paraId="5CC4ED2D"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F3F4F6"/>
            <w:tcMar>
              <w:top w:w="100" w:type="dxa"/>
              <w:left w:w="100" w:type="dxa"/>
              <w:bottom w:w="100" w:type="dxa"/>
              <w:right w:w="100" w:type="dxa"/>
              <w:start w:w="120" w:type="dxa"/>
              <w:end w:w="120" w:type="dxa"/>
            </w:tcMar>
            <w:vAlign w:val="center"/>
          </w:tcPr>
          <w:p w14:paraId="09CBBD2E"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253B6A"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77654A10"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03D751FC" w14:textId="77777777" w:rsidR="00AD6EC9" w:rsidRDefault="00AD6EC9" w:rsidP="00C834CE">
            <w:pPr>
              <w:spacing w:after="40" w:line="252" w:lineRule="auto"/>
              <w:jc w:val="center"/>
            </w:pPr>
          </w:p>
        </w:tc>
      </w:tr>
      <w:tr w:rsidR="00AD6EC9" w14:paraId="2E0E92B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63980F79" w14:textId="77777777" w:rsidR="00AD6EC9" w:rsidRDefault="00AD6EC9" w:rsidP="00C834CE">
            <w:pPr>
              <w:spacing w:after="40" w:line="252" w:lineRule="auto"/>
            </w:pPr>
          </w:p>
          <w:p w14:paraId="5B966ECB" w14:textId="77777777" w:rsidR="00AD6EC9" w:rsidRDefault="00AD6EC9" w:rsidP="00C834CE">
            <w:pPr>
              <w:spacing w:after="40" w:line="252" w:lineRule="auto"/>
            </w:pPr>
            <w:r>
              <w:rPr>
                <w:rFonts w:ascii="Aptos" w:hAnsi="Aptos"/>
                <w:b/>
                <w:color w:val="000000"/>
                <w:sz w:val="19"/>
              </w:rPr>
              <w:t>3. Development &amp; testing (1/2)</w:t>
            </w:r>
          </w:p>
          <w:p w14:paraId="352559C8" w14:textId="77777777" w:rsidR="00AD6EC9" w:rsidRDefault="00AD6EC9" w:rsidP="00C834CE">
            <w:pPr>
              <w:spacing w:after="40" w:line="252" w:lineRule="auto"/>
            </w:pPr>
            <w:r>
              <w:rPr>
                <w:rFonts w:ascii="Aptos" w:hAnsi="Aptos"/>
                <w:color w:val="000000"/>
                <w:sz w:val="19"/>
              </w:rPr>
              <w:lastRenderedPageBreak/>
              <w:t>Begin feature-by-feature implementation and debugging; database development; Chapter Three progress.</w:t>
            </w:r>
          </w:p>
        </w:tc>
        <w:tc>
          <w:tcPr>
            <w:tcW w:w="2340" w:type="dxa"/>
            <w:shd w:val="clear" w:color="auto" w:fill="FFFFFF"/>
            <w:tcMar>
              <w:top w:w="100" w:type="dxa"/>
              <w:left w:w="100" w:type="dxa"/>
              <w:bottom w:w="100" w:type="dxa"/>
              <w:right w:w="100" w:type="dxa"/>
              <w:start w:w="120" w:type="dxa"/>
              <w:end w:w="120" w:type="dxa"/>
            </w:tcMar>
            <w:vAlign w:val="center"/>
          </w:tcPr>
          <w:p w14:paraId="74F2270B" w14:textId="77777777" w:rsidR="00AD6EC9" w:rsidRDefault="00AD6EC9" w:rsidP="00C834CE">
            <w:pPr>
              <w:spacing w:after="40" w:line="252" w:lineRule="auto"/>
            </w:pPr>
            <w:r>
              <w:rPr>
                <w:rFonts w:ascii="Aptos" w:hAnsi="Aptos"/>
                <w:color w:val="000000"/>
                <w:sz w:val="19"/>
              </w:rPr>
              <w:lastRenderedPageBreak/>
              <w:t>10 – 31 Oct 2026</w:t>
            </w:r>
          </w:p>
        </w:tc>
        <w:tc>
          <w:tcPr>
            <w:tcW w:w="990" w:type="dxa"/>
            <w:shd w:val="clear" w:color="auto" w:fill="FFFFFF"/>
            <w:tcMar>
              <w:top w:w="100" w:type="dxa"/>
              <w:left w:w="100" w:type="dxa"/>
              <w:bottom w:w="100" w:type="dxa"/>
              <w:right w:w="100" w:type="dxa"/>
              <w:start w:w="120" w:type="dxa"/>
              <w:end w:w="120" w:type="dxa"/>
            </w:tcMar>
            <w:vAlign w:val="center"/>
          </w:tcPr>
          <w:p w14:paraId="08D0C597" w14:textId="77777777" w:rsidR="00AD6EC9" w:rsidRDefault="00AD6EC9" w:rsidP="00C834CE">
            <w:pPr>
              <w:spacing w:after="40" w:line="252" w:lineRule="auto"/>
              <w:jc w:val="center"/>
            </w:pPr>
            <w:r>
              <w:rPr>
                <w:rFonts w:ascii="Aptos" w:hAnsi="Aptos"/>
                <w:color w:val="000000"/>
                <w:sz w:val="19"/>
              </w:rPr>
              <w:t>22d</w:t>
            </w:r>
          </w:p>
        </w:tc>
        <w:tc>
          <w:tcPr>
            <w:tcW w:w="1225" w:type="dxa"/>
            <w:shd w:val="clear" w:color="auto" w:fill="FFFFFF"/>
            <w:tcMar>
              <w:top w:w="100" w:type="dxa"/>
              <w:left w:w="100" w:type="dxa"/>
              <w:bottom w:w="100" w:type="dxa"/>
              <w:right w:w="100" w:type="dxa"/>
              <w:start w:w="120" w:type="dxa"/>
              <w:end w:w="120" w:type="dxa"/>
            </w:tcMar>
            <w:vAlign w:val="center"/>
          </w:tcPr>
          <w:p w14:paraId="4C38D73F"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3BA657DD"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77859A2A"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5B783824" w14:textId="77777777" w:rsidR="00AD6EC9" w:rsidRDefault="00AD6EC9" w:rsidP="00C834CE">
            <w:pPr>
              <w:spacing w:after="40" w:line="252" w:lineRule="auto"/>
              <w:jc w:val="center"/>
            </w:pPr>
          </w:p>
        </w:tc>
      </w:tr>
      <w:tr w:rsidR="00AD6EC9" w14:paraId="6022339A"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001F8E4A" w14:textId="77777777" w:rsidR="00AD6EC9" w:rsidRDefault="00AD6EC9" w:rsidP="00C834CE">
            <w:pPr>
              <w:spacing w:after="40" w:line="252" w:lineRule="auto"/>
            </w:pPr>
          </w:p>
          <w:p w14:paraId="55A26082" w14:textId="77777777" w:rsidR="00AD6EC9" w:rsidRDefault="00AD6EC9" w:rsidP="00C834CE">
            <w:pPr>
              <w:spacing w:after="40" w:line="252" w:lineRule="auto"/>
            </w:pPr>
            <w:r>
              <w:rPr>
                <w:rFonts w:ascii="Aptos" w:hAnsi="Aptos"/>
                <w:b/>
                <w:color w:val="000000"/>
                <w:sz w:val="19"/>
              </w:rPr>
              <w:t>4. Development &amp; testing (2/2)</w:t>
            </w:r>
          </w:p>
          <w:p w14:paraId="515D3AD6" w14:textId="77777777" w:rsidR="00AD6EC9" w:rsidRDefault="00AD6EC9" w:rsidP="00C834CE">
            <w:pPr>
              <w:spacing w:after="40" w:line="252" w:lineRule="auto"/>
            </w:pPr>
            <w:r>
              <w:rPr>
                <w:rFonts w:ascii="Aptos" w:hAnsi="Aptos"/>
                <w:color w:val="000000"/>
                <w:sz w:val="19"/>
              </w:rPr>
              <w:t>Continue and integrate features; resolve defects; evaluate workflows; update Chapter Three.</w:t>
            </w:r>
          </w:p>
        </w:tc>
        <w:tc>
          <w:tcPr>
            <w:tcW w:w="2340" w:type="dxa"/>
            <w:shd w:val="clear" w:color="auto" w:fill="F3F4F6"/>
            <w:tcMar>
              <w:top w:w="100" w:type="dxa"/>
              <w:left w:w="100" w:type="dxa"/>
              <w:bottom w:w="100" w:type="dxa"/>
              <w:right w:w="100" w:type="dxa"/>
              <w:start w:w="120" w:type="dxa"/>
              <w:end w:w="120" w:type="dxa"/>
            </w:tcMar>
            <w:vAlign w:val="center"/>
          </w:tcPr>
          <w:p w14:paraId="00A70348" w14:textId="77777777" w:rsidR="00AD6EC9" w:rsidRDefault="00AD6EC9" w:rsidP="00C834CE">
            <w:pPr>
              <w:spacing w:after="40" w:line="252" w:lineRule="auto"/>
            </w:pPr>
            <w:r>
              <w:rPr>
                <w:rFonts w:ascii="Aptos" w:hAnsi="Aptos"/>
                <w:color w:val="000000"/>
                <w:sz w:val="19"/>
              </w:rPr>
              <w:t>1 – 20 Nov 2026</w:t>
            </w:r>
          </w:p>
        </w:tc>
        <w:tc>
          <w:tcPr>
            <w:tcW w:w="990" w:type="dxa"/>
            <w:shd w:val="clear" w:color="auto" w:fill="F3F4F6"/>
            <w:tcMar>
              <w:top w:w="100" w:type="dxa"/>
              <w:left w:w="100" w:type="dxa"/>
              <w:bottom w:w="100" w:type="dxa"/>
              <w:right w:w="100" w:type="dxa"/>
              <w:start w:w="120" w:type="dxa"/>
              <w:end w:w="120" w:type="dxa"/>
            </w:tcMar>
            <w:vAlign w:val="center"/>
          </w:tcPr>
          <w:p w14:paraId="223584F9" w14:textId="77777777" w:rsidR="00AD6EC9" w:rsidRDefault="00AD6EC9" w:rsidP="00C834CE">
            <w:pPr>
              <w:spacing w:after="40" w:line="252" w:lineRule="auto"/>
              <w:jc w:val="center"/>
            </w:pPr>
            <w:r>
              <w:rPr>
                <w:rFonts w:ascii="Aptos" w:hAnsi="Aptos"/>
                <w:color w:val="000000"/>
                <w:sz w:val="19"/>
              </w:rPr>
              <w:t>20d</w:t>
            </w:r>
          </w:p>
        </w:tc>
        <w:tc>
          <w:tcPr>
            <w:tcW w:w="1225" w:type="dxa"/>
            <w:shd w:val="clear" w:color="auto" w:fill="F3F4F6"/>
            <w:tcMar>
              <w:top w:w="100" w:type="dxa"/>
              <w:left w:w="100" w:type="dxa"/>
              <w:bottom w:w="100" w:type="dxa"/>
              <w:right w:w="100" w:type="dxa"/>
              <w:start w:w="120" w:type="dxa"/>
              <w:end w:w="120" w:type="dxa"/>
            </w:tcMar>
            <w:vAlign w:val="center"/>
          </w:tcPr>
          <w:p w14:paraId="7A3B178D"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803726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7497492"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09EEFC" w14:textId="77777777" w:rsidR="00AD6EC9" w:rsidRDefault="00AD6EC9" w:rsidP="00C834CE">
            <w:pPr>
              <w:spacing w:after="40" w:line="252" w:lineRule="auto"/>
              <w:jc w:val="center"/>
            </w:pPr>
          </w:p>
        </w:tc>
      </w:tr>
      <w:tr w:rsidR="00AD6EC9" w14:paraId="79B864E0"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1B229707" w14:textId="77777777" w:rsidR="00AD6EC9" w:rsidRDefault="00AD6EC9" w:rsidP="00C834CE">
            <w:pPr>
              <w:spacing w:after="40" w:line="252" w:lineRule="auto"/>
            </w:pPr>
          </w:p>
          <w:p w14:paraId="1908B998" w14:textId="77777777" w:rsidR="00AD6EC9" w:rsidRDefault="00AD6EC9" w:rsidP="00C834CE">
            <w:pPr>
              <w:spacing w:after="40" w:line="252" w:lineRule="auto"/>
            </w:pPr>
            <w:r>
              <w:rPr>
                <w:rFonts w:ascii="Aptos" w:hAnsi="Aptos"/>
                <w:b/>
                <w:color w:val="000000"/>
                <w:sz w:val="19"/>
              </w:rPr>
              <w:t>5. Deployment</w:t>
            </w:r>
          </w:p>
          <w:p w14:paraId="7EC4ABB8" w14:textId="77777777" w:rsidR="00AD6EC9" w:rsidRDefault="00AD6EC9" w:rsidP="00C834CE">
            <w:pPr>
              <w:spacing w:after="40" w:line="252" w:lineRule="auto"/>
            </w:pPr>
            <w:r>
              <w:rPr>
                <w:rFonts w:ascii="Aptos" w:hAnsi="Aptos"/>
                <w:color w:val="000000"/>
                <w:sz w:val="19"/>
              </w:rPr>
              <w:t>Prepare simulated/approved environment, configure services and verify deployment; document Chapter Three.</w:t>
            </w:r>
          </w:p>
        </w:tc>
        <w:tc>
          <w:tcPr>
            <w:tcW w:w="2340" w:type="dxa"/>
            <w:shd w:val="clear" w:color="auto" w:fill="FFFFFF"/>
            <w:tcMar>
              <w:top w:w="100" w:type="dxa"/>
              <w:left w:w="100" w:type="dxa"/>
              <w:bottom w:w="100" w:type="dxa"/>
              <w:right w:w="100" w:type="dxa"/>
              <w:start w:w="120" w:type="dxa"/>
              <w:end w:w="120" w:type="dxa"/>
            </w:tcMar>
            <w:vAlign w:val="center"/>
          </w:tcPr>
          <w:p w14:paraId="59FCB830" w14:textId="77777777" w:rsidR="00AD6EC9" w:rsidRDefault="00AD6EC9" w:rsidP="00C834CE">
            <w:pPr>
              <w:spacing w:after="40" w:line="252" w:lineRule="auto"/>
            </w:pPr>
            <w:r>
              <w:rPr>
                <w:rFonts w:ascii="Aptos" w:hAnsi="Aptos"/>
                <w:color w:val="000000"/>
                <w:sz w:val="19"/>
              </w:rPr>
              <w:t>21 Nov – 5 Dec 2026</w:t>
            </w:r>
          </w:p>
        </w:tc>
        <w:tc>
          <w:tcPr>
            <w:tcW w:w="990" w:type="dxa"/>
            <w:shd w:val="clear" w:color="auto" w:fill="FFFFFF"/>
            <w:tcMar>
              <w:top w:w="100" w:type="dxa"/>
              <w:left w:w="100" w:type="dxa"/>
              <w:bottom w:w="100" w:type="dxa"/>
              <w:right w:w="100" w:type="dxa"/>
              <w:start w:w="120" w:type="dxa"/>
              <w:end w:w="120" w:type="dxa"/>
            </w:tcMar>
            <w:vAlign w:val="center"/>
          </w:tcPr>
          <w:p w14:paraId="4F32FD80" w14:textId="77777777" w:rsidR="00AD6EC9" w:rsidRDefault="00AD6EC9" w:rsidP="00C834CE">
            <w:pPr>
              <w:spacing w:after="40" w:line="252" w:lineRule="auto"/>
              <w:jc w:val="center"/>
            </w:pPr>
            <w:r>
              <w:rPr>
                <w:rFonts w:ascii="Aptos" w:hAnsi="Aptos"/>
                <w:color w:val="000000"/>
                <w:sz w:val="19"/>
              </w:rPr>
              <w:t>15d</w:t>
            </w:r>
          </w:p>
        </w:tc>
        <w:tc>
          <w:tcPr>
            <w:tcW w:w="1225" w:type="dxa"/>
            <w:shd w:val="clear" w:color="auto" w:fill="FFFFFF"/>
            <w:tcMar>
              <w:top w:w="100" w:type="dxa"/>
              <w:left w:w="100" w:type="dxa"/>
              <w:bottom w:w="100" w:type="dxa"/>
              <w:right w:w="100" w:type="dxa"/>
              <w:start w:w="120" w:type="dxa"/>
              <w:end w:w="120" w:type="dxa"/>
            </w:tcMar>
            <w:vAlign w:val="center"/>
          </w:tcPr>
          <w:p w14:paraId="7233FF33"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4FD2305A"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4D95CB08"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2B6CB0"/>
            <w:tcMar>
              <w:top w:w="100" w:type="dxa"/>
              <w:left w:w="100" w:type="dxa"/>
              <w:bottom w:w="100" w:type="dxa"/>
              <w:right w:w="100" w:type="dxa"/>
              <w:start w:w="120" w:type="dxa"/>
              <w:end w:w="120" w:type="dxa"/>
            </w:tcMar>
            <w:vAlign w:val="center"/>
          </w:tcPr>
          <w:p w14:paraId="069ABFB0" w14:textId="77777777" w:rsidR="00AD6EC9" w:rsidRDefault="00AD6EC9" w:rsidP="00C834CE">
            <w:pPr>
              <w:spacing w:after="40" w:line="252" w:lineRule="auto"/>
              <w:jc w:val="center"/>
            </w:pPr>
            <w:r>
              <w:rPr>
                <w:rFonts w:ascii="Aptos" w:hAnsi="Aptos"/>
                <w:b/>
                <w:color w:val="000000"/>
                <w:sz w:val="19"/>
              </w:rPr>
              <w:t>■■■</w:t>
            </w:r>
          </w:p>
        </w:tc>
      </w:tr>
      <w:tr w:rsidR="00AD6EC9" w14:paraId="7E3FF2A7"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3202F071" w14:textId="77777777" w:rsidR="00AD6EC9" w:rsidRDefault="00AD6EC9" w:rsidP="00C834CE">
            <w:pPr>
              <w:spacing w:after="40" w:line="252" w:lineRule="auto"/>
            </w:pPr>
          </w:p>
          <w:p w14:paraId="35CEFDB0" w14:textId="77777777" w:rsidR="00AD6EC9" w:rsidRDefault="00AD6EC9" w:rsidP="00C834CE">
            <w:pPr>
              <w:spacing w:after="40" w:line="252" w:lineRule="auto"/>
            </w:pPr>
            <w:r>
              <w:rPr>
                <w:rFonts w:ascii="Aptos" w:hAnsi="Aptos"/>
                <w:b/>
                <w:color w:val="000000"/>
                <w:sz w:val="19"/>
              </w:rPr>
              <w:t>6. Final documentation</w:t>
            </w:r>
          </w:p>
          <w:p w14:paraId="60E70C39" w14:textId="77777777" w:rsidR="00AD6EC9" w:rsidRDefault="00AD6EC9" w:rsidP="00C834CE">
            <w:pPr>
              <w:spacing w:after="40" w:line="252" w:lineRule="auto"/>
            </w:pPr>
            <w:r>
              <w:rPr>
                <w:rFonts w:ascii="Aptos" w:hAnsi="Aptos"/>
                <w:color w:val="000000"/>
                <w:sz w:val="19"/>
              </w:rPr>
              <w:t>Complete preliminary pages, Chapter Four, recommendations, APA 7 references and final review.</w:t>
            </w:r>
          </w:p>
        </w:tc>
        <w:tc>
          <w:tcPr>
            <w:tcW w:w="2340" w:type="dxa"/>
            <w:shd w:val="clear" w:color="auto" w:fill="F3F4F6"/>
            <w:tcMar>
              <w:top w:w="100" w:type="dxa"/>
              <w:left w:w="100" w:type="dxa"/>
              <w:bottom w:w="100" w:type="dxa"/>
              <w:right w:w="100" w:type="dxa"/>
              <w:start w:w="120" w:type="dxa"/>
              <w:end w:w="120" w:type="dxa"/>
            </w:tcMar>
            <w:vAlign w:val="center"/>
          </w:tcPr>
          <w:p w14:paraId="1ACCC4E5" w14:textId="77777777" w:rsidR="00AD6EC9" w:rsidRDefault="00AD6EC9" w:rsidP="00C834CE">
            <w:pPr>
              <w:spacing w:after="40" w:line="252" w:lineRule="auto"/>
            </w:pPr>
            <w:r>
              <w:rPr>
                <w:rFonts w:ascii="Aptos" w:hAnsi="Aptos"/>
                <w:color w:val="000000"/>
                <w:sz w:val="19"/>
              </w:rPr>
              <w:t>6 – 18 Dec 2026</w:t>
            </w:r>
          </w:p>
        </w:tc>
        <w:tc>
          <w:tcPr>
            <w:tcW w:w="990" w:type="dxa"/>
            <w:shd w:val="clear" w:color="auto" w:fill="F3F4F6"/>
            <w:tcMar>
              <w:top w:w="100" w:type="dxa"/>
              <w:left w:w="100" w:type="dxa"/>
              <w:bottom w:w="100" w:type="dxa"/>
              <w:right w:w="100" w:type="dxa"/>
              <w:start w:w="120" w:type="dxa"/>
              <w:end w:w="120" w:type="dxa"/>
            </w:tcMar>
            <w:vAlign w:val="center"/>
          </w:tcPr>
          <w:p w14:paraId="3CAA4508" w14:textId="77777777" w:rsidR="00AD6EC9" w:rsidRDefault="00AD6EC9" w:rsidP="00C834CE">
            <w:pPr>
              <w:spacing w:after="40" w:line="252" w:lineRule="auto"/>
              <w:jc w:val="center"/>
            </w:pPr>
            <w:r>
              <w:rPr>
                <w:rFonts w:ascii="Aptos" w:hAnsi="Aptos"/>
                <w:color w:val="000000"/>
                <w:sz w:val="19"/>
              </w:rPr>
              <w:t>13d</w:t>
            </w:r>
          </w:p>
        </w:tc>
        <w:tc>
          <w:tcPr>
            <w:tcW w:w="1225" w:type="dxa"/>
            <w:shd w:val="clear" w:color="auto" w:fill="F3F4F6"/>
            <w:tcMar>
              <w:top w:w="100" w:type="dxa"/>
              <w:left w:w="100" w:type="dxa"/>
              <w:bottom w:w="100" w:type="dxa"/>
              <w:right w:w="100" w:type="dxa"/>
              <w:start w:w="120" w:type="dxa"/>
              <w:end w:w="120" w:type="dxa"/>
            </w:tcMar>
            <w:vAlign w:val="center"/>
          </w:tcPr>
          <w:p w14:paraId="6B271474"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5488A18"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AE6A08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CA9EEED" w14:textId="77777777" w:rsidR="00AD6EC9" w:rsidRDefault="00AD6EC9" w:rsidP="00C834CE">
            <w:pPr>
              <w:spacing w:after="40" w:line="252" w:lineRule="auto"/>
              <w:jc w:val="center"/>
            </w:pPr>
            <w:r>
              <w:rPr>
                <w:rFonts w:ascii="Aptos" w:hAnsi="Aptos"/>
                <w:b/>
                <w:color w:val="000000"/>
                <w:sz w:val="19"/>
              </w:rPr>
              <w:t>■■■</w:t>
            </w:r>
          </w:p>
        </w:tc>
      </w:tr>
    </w:tbl>
    <w:p w14:paraId="10EA9E43" w14:textId="77777777" w:rsidR="00D63CFF" w:rsidRDefault="009E341C">
      <w:r>
        <w:br w:type="page"/>
      </w:r>
    </w:p>
    <w:p w14:paraId="13C6271E" w14:textId="77777777" w:rsidR="00D63CFF" w:rsidRDefault="009E341C">
      <w:pPr>
        <w:pStyle w:val="Heading1"/>
      </w:pPr>
      <w:bookmarkStart w:id="24" w:name="_Toc243304820"/>
      <w:r>
        <w:lastRenderedPageBreak/>
        <w:t>CHAPTER TWO: PROJECT DESIGN</w:t>
      </w:r>
      <w:bookmarkEnd w:id="24"/>
    </w:p>
    <w:p w14:paraId="33D754E9" w14:textId="028E79CC" w:rsidR="00D63CFF" w:rsidRDefault="009E341C">
      <w:r>
        <w:t>This chapter describes the proposed interface, system architecture, data flows, database structure and scenario logic.</w:t>
      </w:r>
    </w:p>
    <w:p w14:paraId="66E12C29" w14:textId="77777777" w:rsidR="00D63CFF" w:rsidRDefault="009E341C">
      <w:pPr>
        <w:pStyle w:val="Heading2"/>
      </w:pPr>
      <w:bookmarkStart w:id="25" w:name="_Toc243304821"/>
      <w:r>
        <w:t>2.1 Overview of the Proposed System</w:t>
      </w:r>
      <w:bookmarkEnd w:id="25"/>
    </w:p>
    <w:p w14:paraId="6767FF9A" w14:textId="77777777" w:rsidR="00D63CFF" w:rsidRDefault="009E341C">
      <w:r>
        <w:t>The platform will connect a browser-based conservation workspace to an API, spatial data store and prediction service. A user will select an area, inspect available baseline indicators and submit a scenario. The API will validate the request, retrieve relevant features, prepare model inputs and return a result for map and summary presentation. The user will be able to review assumptions and compare a scenario with baseline conditions. The proposed technical baseline will use a React/Next.js interface, Python API services, spatial database access and an XGBoost prediction model. Final versions, schemas and hosting choices will be confirmed during project work.</w:t>
      </w:r>
    </w:p>
    <w:p w14:paraId="1BC5A791" w14:textId="77777777" w:rsidR="00D63CFF" w:rsidRDefault="009E341C">
      <w:pPr>
        <w:pStyle w:val="Heading2"/>
      </w:pPr>
      <w:bookmarkStart w:id="26" w:name="_Toc243304822"/>
      <w:r>
        <w:t>2.2 Users and Roles</w:t>
      </w:r>
      <w:bookmarkEnd w:id="2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E8021F7" w14:textId="77777777">
        <w:trPr>
          <w:cantSplit/>
          <w:jc w:val="center"/>
        </w:trPr>
        <w:tc>
          <w:tcPr>
            <w:tcW w:w="3293" w:type="dxa"/>
            <w:shd w:val="clear" w:color="auto" w:fill="5B6573"/>
            <w:vAlign w:val="center"/>
            <w:tcMar>
              <w:top w:w="100" w:type="dxa"/>
              <w:start w:w="120" w:type="dxa"/>
              <w:bottom w:w="100" w:type="dxa"/>
              <w:end w:w="120" w:type="dxa"/>
            </w:tcMar>
          </w:tcPr>
          <w:p w14:paraId="08BA1961" w14:textId="77777777" w:rsidR="00D63CFF" w:rsidRDefault="009E341C">
            <w:pPr>
              <w:spacing w:after="40" w:line="252" w:lineRule="auto"/>
            </w:pPr>
            <w:r>
              <w:rPr>
                <w:rFonts w:ascii="Aptos" w:hAnsi="Aptos"/>
                <w:b/>
                <w:color w:val="FFFFFF"/>
                <w:sz w:val="19"/>
              </w:rPr>
              <w:t>User group</w:t>
            </w:r>
          </w:p>
        </w:tc>
        <w:tc>
          <w:tcPr>
            <w:tcW w:w="3293" w:type="dxa"/>
            <w:shd w:val="clear" w:color="auto" w:fill="5B6573"/>
            <w:vAlign w:val="center"/>
            <w:tcMar>
              <w:top w:w="100" w:type="dxa"/>
              <w:start w:w="120" w:type="dxa"/>
              <w:bottom w:w="100" w:type="dxa"/>
              <w:end w:w="120" w:type="dxa"/>
            </w:tcMar>
          </w:tcPr>
          <w:p w14:paraId="666C5E73" w14:textId="77777777" w:rsidR="00D63CFF" w:rsidRDefault="009E341C">
            <w:pPr>
              <w:spacing w:after="40" w:line="252" w:lineRule="auto"/>
            </w:pPr>
            <w:r>
              <w:rPr>
                <w:rFonts w:ascii="Aptos" w:hAnsi="Aptos"/>
                <w:b/>
                <w:color w:val="FFFFFF"/>
                <w:sz w:val="19"/>
              </w:rPr>
              <w:t>Responsibilities</w:t>
            </w:r>
          </w:p>
        </w:tc>
        <w:tc>
          <w:tcPr>
            <w:tcW w:w="3293" w:type="dxa"/>
            <w:shd w:val="clear" w:color="auto" w:fill="5B6573"/>
            <w:vAlign w:val="center"/>
            <w:tcMar>
              <w:top w:w="100" w:type="dxa"/>
              <w:start w:w="120" w:type="dxa"/>
              <w:bottom w:w="100" w:type="dxa"/>
              <w:end w:w="120" w:type="dxa"/>
            </w:tcMar>
          </w:tcPr>
          <w:p w14:paraId="6670552A" w14:textId="77777777" w:rsidR="00D63CFF" w:rsidRDefault="009E341C">
            <w:pPr>
              <w:spacing w:after="40" w:line="252" w:lineRule="auto"/>
            </w:pPr>
            <w:r>
              <w:rPr>
                <w:rFonts w:ascii="Aptos" w:hAnsi="Aptos"/>
                <w:b/>
                <w:color w:val="FFFFFF"/>
                <w:sz w:val="19"/>
              </w:rPr>
              <w:t>Functions</w:t>
            </w:r>
          </w:p>
        </w:tc>
      </w:tr>
      <w:tr w:rsidR="00D63CFF" w14:paraId="0F33214F" w14:textId="77777777" w:rsidTr="002F02CC">
        <w:trPr>
          <w:cantSplit/>
          <w:trHeight w:val="791"/>
          <w:jc w:val="center"/>
        </w:trPr>
        <w:tc>
          <w:tcPr>
            <w:tcW w:w="3293" w:type="dxa"/>
            <w:shd w:val="clear" w:color="auto" w:fill="FFFFFF" w:themeFill="background1"/>
            <w:vAlign w:val="center"/>
            <w:tcMar>
              <w:top w:w="100" w:type="dxa"/>
              <w:start w:w="120" w:type="dxa"/>
              <w:bottom w:w="100" w:type="dxa"/>
              <w:end w:w="120" w:type="dxa"/>
            </w:tcMar>
          </w:tcPr>
          <w:p w14:paraId="14A40EA6" w14:textId="77777777" w:rsidR="00D63CFF" w:rsidRDefault="009E341C">
            <w:pPr>
              <w:spacing w:after="40" w:line="252" w:lineRule="auto"/>
            </w:pPr>
            <w:r>
              <w:rPr>
                <w:rFonts w:ascii="Aptos" w:hAnsi="Aptos"/>
                <w:color w:val="000000"/>
                <w:sz w:val="19"/>
              </w:rPr>
              <w:t>Conservation planner</w:t>
            </w:r>
          </w:p>
        </w:tc>
        <w:tc>
          <w:tcPr>
            <w:tcW w:w="3293" w:type="dxa"/>
            <w:shd w:val="clear" w:color="auto" w:fill="FFFFFF" w:themeFill="background1"/>
            <w:vAlign w:val="center"/>
            <w:tcMar>
              <w:top w:w="100" w:type="dxa"/>
              <w:start w:w="120" w:type="dxa"/>
              <w:bottom w:w="100" w:type="dxa"/>
              <w:end w:w="120" w:type="dxa"/>
            </w:tcMar>
          </w:tcPr>
          <w:p w14:paraId="74D2AAFA" w14:textId="77777777" w:rsidR="00D63CFF" w:rsidRDefault="009E341C">
            <w:pPr>
              <w:spacing w:after="40" w:line="252" w:lineRule="auto"/>
            </w:pPr>
            <w:r>
              <w:rPr>
                <w:rFonts w:ascii="Aptos" w:hAnsi="Aptos"/>
                <w:color w:val="000000"/>
                <w:sz w:val="19"/>
              </w:rPr>
              <w:t>Frame a planning question and compare changes.</w:t>
            </w:r>
          </w:p>
        </w:tc>
        <w:tc>
          <w:tcPr>
            <w:tcW w:w="3293" w:type="dxa"/>
            <w:shd w:val="clear" w:color="auto" w:fill="FFFFFF" w:themeFill="background1"/>
            <w:vAlign w:val="center"/>
            <w:tcMar>
              <w:top w:w="100" w:type="dxa"/>
              <w:start w:w="120" w:type="dxa"/>
              <w:bottom w:w="100" w:type="dxa"/>
              <w:end w:w="120" w:type="dxa"/>
            </w:tcMar>
          </w:tcPr>
          <w:p w14:paraId="50F62D42" w14:textId="77777777" w:rsidR="00D63CFF" w:rsidRDefault="009E341C">
            <w:pPr>
              <w:spacing w:after="40" w:line="252" w:lineRule="auto"/>
            </w:pPr>
            <w:r>
              <w:rPr>
                <w:rFonts w:ascii="Aptos" w:hAnsi="Aptos"/>
                <w:color w:val="000000"/>
                <w:sz w:val="19"/>
              </w:rPr>
              <w:t>Area selection, scenario, maps, summaries and exports.</w:t>
            </w:r>
          </w:p>
        </w:tc>
      </w:tr>
      <w:tr w:rsidR="00D63CFF" w14:paraId="11CDCDFD" w14:textId="77777777" w:rsidTr="002F02CC">
        <w:trPr>
          <w:cantSplit/>
          <w:trHeight w:val="755"/>
          <w:jc w:val="center"/>
        </w:trPr>
        <w:tc>
          <w:tcPr>
            <w:tcW w:w="3293" w:type="dxa"/>
            <w:shd w:val="clear" w:color="auto" w:fill="F3F4F6" w:themeFill="background1"/>
            <w:vAlign w:val="center"/>
            <w:tcMar>
              <w:top w:w="100" w:type="dxa"/>
              <w:start w:w="120" w:type="dxa"/>
              <w:bottom w:w="100" w:type="dxa"/>
              <w:end w:w="120" w:type="dxa"/>
            </w:tcMar>
          </w:tcPr>
          <w:p w14:paraId="37918F7E" w14:textId="77777777" w:rsidR="00D63CFF" w:rsidRDefault="009E341C">
            <w:pPr>
              <w:spacing w:after="40" w:line="252" w:lineRule="auto"/>
            </w:pPr>
            <w:r>
              <w:rPr>
                <w:rFonts w:ascii="Aptos" w:hAnsi="Aptos"/>
                <w:color w:val="000000"/>
                <w:sz w:val="19"/>
              </w:rPr>
              <w:t>Researcher or analyst</w:t>
            </w:r>
          </w:p>
        </w:tc>
        <w:tc>
          <w:tcPr>
            <w:tcW w:w="3293" w:type="dxa"/>
            <w:shd w:val="clear" w:color="auto" w:fill="F3F4F6" w:themeFill="background1"/>
            <w:vAlign w:val="center"/>
            <w:tcMar>
              <w:top w:w="100" w:type="dxa"/>
              <w:start w:w="120" w:type="dxa"/>
              <w:bottom w:w="100" w:type="dxa"/>
              <w:end w:w="120" w:type="dxa"/>
            </w:tcMar>
          </w:tcPr>
          <w:p w14:paraId="663AACAA" w14:textId="77777777" w:rsidR="00D63CFF" w:rsidRDefault="009E341C">
            <w:pPr>
              <w:spacing w:after="40" w:line="252" w:lineRule="auto"/>
            </w:pPr>
            <w:r>
              <w:rPr>
                <w:rFonts w:ascii="Aptos" w:hAnsi="Aptos"/>
                <w:color w:val="000000"/>
                <w:sz w:val="19"/>
              </w:rPr>
              <w:t>Review indicators, assumptions and trends.</w:t>
            </w:r>
          </w:p>
        </w:tc>
        <w:tc>
          <w:tcPr>
            <w:tcW w:w="3293" w:type="dxa"/>
            <w:shd w:val="clear" w:color="auto" w:fill="F3F4F6" w:themeFill="background1"/>
            <w:vAlign w:val="center"/>
            <w:tcMar>
              <w:top w:w="100" w:type="dxa"/>
              <w:start w:w="120" w:type="dxa"/>
              <w:bottom w:w="100" w:type="dxa"/>
              <w:end w:w="120" w:type="dxa"/>
            </w:tcMar>
          </w:tcPr>
          <w:p w14:paraId="73FED211" w14:textId="77777777" w:rsidR="00D63CFF" w:rsidRDefault="009E341C">
            <w:pPr>
              <w:spacing w:after="40" w:line="252" w:lineRule="auto"/>
            </w:pPr>
            <w:r>
              <w:rPr>
                <w:rFonts w:ascii="Aptos" w:hAnsi="Aptos"/>
                <w:color w:val="000000"/>
                <w:sz w:val="19"/>
              </w:rPr>
              <w:t>Feature summaries, history and model context.</w:t>
            </w:r>
          </w:p>
        </w:tc>
      </w:tr>
      <w:tr w:rsidR="00D63CFF" w14:paraId="2C2F71C4" w14:textId="77777777" w:rsidTr="002F02CC">
        <w:trPr>
          <w:cantSplit/>
          <w:trHeight w:val="728"/>
          <w:jc w:val="center"/>
        </w:trPr>
        <w:tc>
          <w:tcPr>
            <w:tcW w:w="3293" w:type="dxa"/>
            <w:shd w:val="clear" w:color="auto" w:fill="FFFFFF" w:themeFill="background1"/>
            <w:vAlign w:val="center"/>
            <w:tcMar>
              <w:top w:w="100" w:type="dxa"/>
              <w:start w:w="120" w:type="dxa"/>
              <w:bottom w:w="100" w:type="dxa"/>
              <w:end w:w="120" w:type="dxa"/>
            </w:tcMar>
          </w:tcPr>
          <w:p w14:paraId="1F642779" w14:textId="77777777" w:rsidR="00D63CFF" w:rsidRDefault="009E341C">
            <w:pPr>
              <w:spacing w:after="40" w:line="252" w:lineRule="auto"/>
            </w:pPr>
            <w:r>
              <w:rPr>
                <w:rFonts w:ascii="Aptos" w:hAnsi="Aptos"/>
                <w:color w:val="000000"/>
                <w:sz w:val="19"/>
              </w:rPr>
              <w:t>Data steward</w:t>
            </w:r>
          </w:p>
        </w:tc>
        <w:tc>
          <w:tcPr>
            <w:tcW w:w="3293" w:type="dxa"/>
            <w:shd w:val="clear" w:color="auto" w:fill="FFFFFF" w:themeFill="background1"/>
            <w:vAlign w:val="center"/>
            <w:tcMar>
              <w:top w:w="100" w:type="dxa"/>
              <w:start w:w="120" w:type="dxa"/>
              <w:bottom w:w="100" w:type="dxa"/>
              <w:end w:w="120" w:type="dxa"/>
            </w:tcMar>
          </w:tcPr>
          <w:p w14:paraId="604B0826" w14:textId="77777777" w:rsidR="00D63CFF" w:rsidRDefault="009E341C">
            <w:pPr>
              <w:spacing w:after="40" w:line="252" w:lineRule="auto"/>
            </w:pPr>
            <w:r>
              <w:rPr>
                <w:rFonts w:ascii="Aptos" w:hAnsi="Aptos"/>
                <w:color w:val="000000"/>
                <w:sz w:val="19"/>
              </w:rPr>
              <w:t>Prepare and validate approved layers.</w:t>
            </w:r>
          </w:p>
        </w:tc>
        <w:tc>
          <w:tcPr>
            <w:tcW w:w="3293" w:type="dxa"/>
            <w:shd w:val="clear" w:color="auto" w:fill="FFFFFF" w:themeFill="background1"/>
            <w:vAlign w:val="center"/>
            <w:tcMar>
              <w:top w:w="100" w:type="dxa"/>
              <w:start w:w="120" w:type="dxa"/>
              <w:bottom w:w="100" w:type="dxa"/>
              <w:end w:w="120" w:type="dxa"/>
            </w:tcMar>
          </w:tcPr>
          <w:p w14:paraId="398486AD" w14:textId="77777777" w:rsidR="00D63CFF" w:rsidRDefault="009E341C">
            <w:pPr>
              <w:spacing w:after="40" w:line="252" w:lineRule="auto"/>
            </w:pPr>
            <w:r>
              <w:rPr>
                <w:rFonts w:ascii="Aptos" w:hAnsi="Aptos"/>
                <w:color w:val="000000"/>
                <w:sz w:val="19"/>
              </w:rPr>
              <w:t>Data checks, controlled updates and metadata.</w:t>
            </w:r>
          </w:p>
        </w:tc>
      </w:tr>
      <w:tr w:rsidR="00D63CFF" w14:paraId="368492FF" w14:textId="77777777" w:rsidTr="002F02CC">
        <w:trPr>
          <w:cantSplit/>
          <w:trHeight w:val="701"/>
          <w:jc w:val="center"/>
        </w:trPr>
        <w:tc>
          <w:tcPr>
            <w:tcW w:w="3293" w:type="dxa"/>
            <w:shd w:val="clear" w:color="auto" w:fill="F3F4F6" w:themeFill="background1"/>
            <w:vAlign w:val="center"/>
            <w:tcMar>
              <w:top w:w="100" w:type="dxa"/>
              <w:start w:w="120" w:type="dxa"/>
              <w:bottom w:w="100" w:type="dxa"/>
              <w:end w:w="120" w:type="dxa"/>
            </w:tcMar>
          </w:tcPr>
          <w:p w14:paraId="332C3AA7" w14:textId="77777777" w:rsidR="00D63CFF" w:rsidRDefault="009E341C">
            <w:pPr>
              <w:spacing w:after="40" w:line="252" w:lineRule="auto"/>
            </w:pPr>
            <w:r>
              <w:rPr>
                <w:rFonts w:ascii="Aptos" w:hAnsi="Aptos"/>
                <w:color w:val="000000"/>
                <w:sz w:val="19"/>
              </w:rPr>
              <w:t>Administrator</w:t>
            </w:r>
          </w:p>
        </w:tc>
        <w:tc>
          <w:tcPr>
            <w:tcW w:w="3293" w:type="dxa"/>
            <w:shd w:val="clear" w:color="auto" w:fill="F3F4F6" w:themeFill="background1"/>
            <w:vAlign w:val="center"/>
            <w:tcMar>
              <w:top w:w="100" w:type="dxa"/>
              <w:start w:w="120" w:type="dxa"/>
              <w:bottom w:w="100" w:type="dxa"/>
              <w:end w:w="120" w:type="dxa"/>
            </w:tcMar>
          </w:tcPr>
          <w:p w14:paraId="42D2F953" w14:textId="77777777" w:rsidR="00D63CFF" w:rsidRDefault="009E341C">
            <w:pPr>
              <w:spacing w:after="40" w:line="252" w:lineRule="auto"/>
            </w:pPr>
            <w:r>
              <w:rPr>
                <w:rFonts w:ascii="Aptos" w:hAnsi="Aptos"/>
                <w:color w:val="000000"/>
                <w:sz w:val="19"/>
              </w:rPr>
              <w:t>Manage access and oversee activity.</w:t>
            </w:r>
          </w:p>
        </w:tc>
        <w:tc>
          <w:tcPr>
            <w:tcW w:w="3293" w:type="dxa"/>
            <w:shd w:val="clear" w:color="auto" w:fill="F3F4F6" w:themeFill="background1"/>
            <w:vAlign w:val="center"/>
            <w:tcMar>
              <w:top w:w="100" w:type="dxa"/>
              <w:start w:w="120" w:type="dxa"/>
              <w:bottom w:w="100" w:type="dxa"/>
              <w:end w:w="120" w:type="dxa"/>
            </w:tcMar>
          </w:tcPr>
          <w:p w14:paraId="32B3CB22" w14:textId="77777777" w:rsidR="00D63CFF" w:rsidRDefault="009E341C">
            <w:pPr>
              <w:spacing w:after="40" w:line="252" w:lineRule="auto"/>
            </w:pPr>
            <w:r>
              <w:rPr>
                <w:rFonts w:ascii="Aptos" w:hAnsi="Aptos"/>
                <w:color w:val="000000"/>
                <w:sz w:val="19"/>
              </w:rPr>
              <w:t>Roles, access controls and activity review.</w:t>
            </w:r>
          </w:p>
        </w:tc>
      </w:tr>
    </w:tbl>
    <w:p w14:paraId="17080A98" w14:textId="77777777" w:rsidR="00D63CFF" w:rsidRDefault="00D63CFF">
      <w:pPr>
        <w:spacing w:after="0"/>
      </w:pPr>
    </w:p>
    <w:p w14:paraId="2A8B2769" w14:textId="77777777" w:rsidR="00D63CFF" w:rsidRDefault="009E341C">
      <w:pPr>
        <w:pStyle w:val="Heading2"/>
      </w:pPr>
      <w:bookmarkStart w:id="27" w:name="_Toc243304823"/>
      <w:r>
        <w:t>2.3 Proposed User Interface Design</w:t>
      </w:r>
      <w:bookmarkEnd w:id="27"/>
    </w:p>
    <w:p w14:paraId="3773B7D8" w14:textId="77777777" w:rsidR="00D63CFF" w:rsidRDefault="009E341C">
      <w:r>
        <w:t>The map-first workspace will combine the map with a scenario panel, management-unit filters, feature-change inputs and result summaries. A sign-in screen will provide the entry point. A history/reports view will support review of saved scenarios, and settings will support authorised account management. Screen labels and control placement will be validated with prospective users during design review.</w:t>
      </w:r>
    </w:p>
    <w:p w14:paraId="6D60A4FE" w14:textId="77777777" w:rsidR="00D63CFF" w:rsidRDefault="009E341C">
      <w:pPr>
        <w:jc w:val="center"/>
      </w:pPr>
      <w:r>
        <w:rPr>
          <w:noProof/>
        </w:rPr>
        <w:lastRenderedPageBreak/>
        <w:drawing>
          <wp:inline distT="0" distB="0" distL="0" distR="0" wp14:anchorId="47EBA378" wp14:editId="35EB0192">
            <wp:extent cx="4937760" cy="493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a_kama_hero_lion_1778841687196.png"/>
                    <pic:cNvPicPr/>
                  </pic:nvPicPr>
                  <pic:blipFill>
                    <a:blip r:embed="rId9"/>
                    <a:stretch>
                      <a:fillRect/>
                    </a:stretch>
                  </pic:blipFill>
                  <pic:spPr>
                    <a:xfrm>
                      <a:off x="0" y="0"/>
                      <a:ext cx="4937760" cy="4937760"/>
                    </a:xfrm>
                    <a:prstGeom prst="rect">
                      <a:avLst/>
                    </a:prstGeom>
                  </pic:spPr>
                </pic:pic>
              </a:graphicData>
            </a:graphic>
          </wp:inline>
        </w:drawing>
      </w:r>
    </w:p>
    <w:p w14:paraId="2FA6A813" w14:textId="77777777" w:rsidR="00D63CFF" w:rsidRDefault="009E341C">
      <w:pPr>
        <w:pStyle w:val="Caption"/>
        <w:jc w:val="center"/>
      </w:pPr>
      <w:r>
        <w:rPr>
          <w:i/>
          <w:sz w:val="17"/>
        </w:rPr>
        <w:t>Figure 2.1 Proposed visual reference for the platform identity and conservation context.</w:t>
      </w:r>
    </w:p>
    <w:p w14:paraId="278AA7DC" w14:textId="77777777" w:rsidR="00D63CFF" w:rsidRDefault="009E341C">
      <w:pPr>
        <w:jc w:val="center"/>
      </w:pPr>
      <w:r>
        <w:rPr>
          <w:noProof/>
        </w:rPr>
        <w:drawing>
          <wp:inline distT="0" distB="0" distL="0" distR="0" wp14:anchorId="13A802C0" wp14:editId="2F7E48E2">
            <wp:extent cx="5120640" cy="2372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pler_gl_3.png"/>
                    <pic:cNvPicPr/>
                  </pic:nvPicPr>
                  <pic:blipFill>
                    <a:blip r:embed="rId10"/>
                    <a:stretch>
                      <a:fillRect/>
                    </a:stretch>
                  </pic:blipFill>
                  <pic:spPr>
                    <a:xfrm>
                      <a:off x="0" y="0"/>
                      <a:ext cx="5120640" cy="2372296"/>
                    </a:xfrm>
                    <a:prstGeom prst="rect">
                      <a:avLst/>
                    </a:prstGeom>
                  </pic:spPr>
                </pic:pic>
              </a:graphicData>
            </a:graphic>
          </wp:inline>
        </w:drawing>
      </w:r>
    </w:p>
    <w:p w14:paraId="0D567D4A" w14:textId="77777777" w:rsidR="00D63CFF" w:rsidRDefault="009E341C">
      <w:pPr>
        <w:pStyle w:val="Caption"/>
        <w:jc w:val="center"/>
      </w:pPr>
      <w:r>
        <w:rPr>
          <w:i/>
          <w:sz w:val="17"/>
        </w:rPr>
        <w:t>Figure 2.2 Proposed map-workspace reference; screen content will be adapted to the approved study workflow.</w:t>
      </w:r>
    </w:p>
    <w:p w14:paraId="4A11359B" w14:textId="77777777" w:rsidR="00D63CFF" w:rsidRDefault="009E341C">
      <w:pPr>
        <w:pStyle w:val="Heading2"/>
      </w:pPr>
      <w:bookmarkStart w:id="28" w:name="_Toc243304824"/>
      <w:r>
        <w:t>2.4 Architecture and Logic Design</w:t>
      </w:r>
      <w:bookmarkEnd w:id="28"/>
    </w:p>
    <w:p w14:paraId="11425E38" w14:textId="77777777" w:rsidR="00D63CFF" w:rsidRDefault="009E341C">
      <w:r>
        <w:t xml:space="preserve">The presentation layer will provide maps and forms. The API layer will validate requests and orchestrate data access. The spatial layer will store and query geographic evidence. The prediction layer will prepare features </w:t>
      </w:r>
      <w:r>
        <w:lastRenderedPageBreak/>
        <w:t>and estimate scenario outcomes. Approved external sources will enter through a documented ingestion process. Results will return with context for interpretation.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4627DE2" w14:textId="77777777">
        <w:trPr>
          <w:cantSplit/>
          <w:jc w:val="center"/>
        </w:trPr>
        <w:tc>
          <w:tcPr>
            <w:tcW w:w="4939" w:type="dxa"/>
            <w:shd w:val="clear" w:color="auto" w:fill="5B6573"/>
            <w:vAlign w:val="center"/>
            <w:tcMar>
              <w:top w:w="100" w:type="dxa"/>
              <w:start w:w="120" w:type="dxa"/>
              <w:bottom w:w="100" w:type="dxa"/>
              <w:end w:w="120" w:type="dxa"/>
            </w:tcMar>
          </w:tcPr>
          <w:p w14:paraId="3A2534D4" w14:textId="77777777" w:rsidR="00D63CFF" w:rsidRDefault="009E341C">
            <w:pPr>
              <w:spacing w:after="40" w:line="252" w:lineRule="auto"/>
            </w:pPr>
            <w:r>
              <w:rPr>
                <w:rFonts w:ascii="Aptos" w:hAnsi="Aptos"/>
                <w:b/>
                <w:color w:val="FFFFFF"/>
                <w:sz w:val="19"/>
              </w:rPr>
              <w:t>Layer</w:t>
            </w:r>
          </w:p>
        </w:tc>
        <w:tc>
          <w:tcPr>
            <w:tcW w:w="4939" w:type="dxa"/>
            <w:shd w:val="clear" w:color="auto" w:fill="5B6573"/>
            <w:vAlign w:val="center"/>
            <w:tcMar>
              <w:top w:w="100" w:type="dxa"/>
              <w:start w:w="120" w:type="dxa"/>
              <w:bottom w:w="100" w:type="dxa"/>
              <w:end w:w="120" w:type="dxa"/>
            </w:tcMar>
          </w:tcPr>
          <w:p w14:paraId="4068827B" w14:textId="77777777" w:rsidR="00D63CFF" w:rsidRDefault="009E341C">
            <w:pPr>
              <w:spacing w:after="40" w:line="252" w:lineRule="auto"/>
            </w:pPr>
            <w:r>
              <w:rPr>
                <w:rFonts w:ascii="Aptos" w:hAnsi="Aptos"/>
                <w:b/>
                <w:color w:val="FFFFFF"/>
                <w:sz w:val="19"/>
              </w:rPr>
              <w:t>Proposed responsibility</w:t>
            </w:r>
          </w:p>
        </w:tc>
      </w:tr>
      <w:tr w:rsidR="00D63CFF" w14:paraId="72090BA5" w14:textId="77777777">
        <w:trPr>
          <w:cantSplit/>
          <w:jc w:val="center"/>
        </w:trPr>
        <w:tc>
          <w:tcPr>
            <w:tcW w:w="4939" w:type="dxa"/>
            <w:shd w:val="clear" w:color="auto" w:fill="EEF3F5"/>
            <w:vAlign w:val="center"/>
            <w:tcMar>
              <w:top w:w="100" w:type="dxa"/>
              <w:start w:w="120" w:type="dxa"/>
              <w:bottom w:w="100" w:type="dxa"/>
              <w:end w:w="120" w:type="dxa"/>
            </w:tcMar>
          </w:tcPr>
          <w:p w14:paraId="5183E85E" w14:textId="77777777" w:rsidR="00D63CFF" w:rsidRDefault="009E341C">
            <w:pPr>
              <w:spacing w:after="40" w:line="252" w:lineRule="auto"/>
            </w:pPr>
            <w:r>
              <w:rPr>
                <w:rFonts w:ascii="Aptos" w:hAnsi="Aptos"/>
                <w:color w:val="000000"/>
                <w:sz w:val="19"/>
              </w:rPr>
              <w:t>Presentation</w:t>
            </w:r>
          </w:p>
        </w:tc>
        <w:tc>
          <w:tcPr>
            <w:tcW w:w="4939" w:type="dxa"/>
            <w:shd w:val="clear" w:color="auto" w:fill="EEF3F5"/>
            <w:vAlign w:val="center"/>
            <w:tcMar>
              <w:top w:w="100" w:type="dxa"/>
              <w:start w:w="120" w:type="dxa"/>
              <w:bottom w:w="100" w:type="dxa"/>
              <w:end w:w="120" w:type="dxa"/>
            </w:tcMar>
          </w:tcPr>
          <w:p w14:paraId="4C7650DD" w14:textId="77777777" w:rsidR="00D63CFF" w:rsidRDefault="009E341C">
            <w:pPr>
              <w:spacing w:after="40" w:line="252" w:lineRule="auto"/>
            </w:pPr>
            <w:r>
              <w:rPr>
                <w:rFonts w:ascii="Aptos" w:hAnsi="Aptos"/>
                <w:color w:val="000000"/>
                <w:sz w:val="19"/>
              </w:rPr>
              <w:t>Sign-in, map, scenario form, results, history and export controls.</w:t>
            </w:r>
          </w:p>
        </w:tc>
      </w:tr>
      <w:tr w:rsidR="00D63CFF" w14:paraId="6C18FDA0" w14:textId="77777777">
        <w:trPr>
          <w:cantSplit/>
          <w:jc w:val="center"/>
        </w:trPr>
        <w:tc>
          <w:tcPr>
            <w:tcW w:w="4939" w:type="dxa"/>
            <w:vAlign w:val="center"/>
            <w:tcMar>
              <w:top w:w="100" w:type="dxa"/>
              <w:start w:w="120" w:type="dxa"/>
              <w:bottom w:w="100" w:type="dxa"/>
              <w:end w:w="120" w:type="dxa"/>
            </w:tcMar>
            <w:shd w:fill="F3F4F6"/>
          </w:tcPr>
          <w:p w14:paraId="60109F38" w14:textId="77777777" w:rsidR="00D63CFF" w:rsidRDefault="009E341C">
            <w:pPr>
              <w:spacing w:after="40" w:line="252" w:lineRule="auto"/>
            </w:pPr>
            <w:r>
              <w:rPr>
                <w:rFonts w:ascii="Aptos" w:hAnsi="Aptos"/>
                <w:color w:val="000000"/>
                <w:sz w:val="19"/>
              </w:rPr>
              <w:t>API/application logic</w:t>
            </w:r>
          </w:p>
        </w:tc>
        <w:tc>
          <w:tcPr>
            <w:tcW w:w="4939" w:type="dxa"/>
            <w:vAlign w:val="center"/>
            <w:tcMar>
              <w:top w:w="100" w:type="dxa"/>
              <w:start w:w="120" w:type="dxa"/>
              <w:bottom w:w="100" w:type="dxa"/>
              <w:end w:w="120" w:type="dxa"/>
            </w:tcMar>
            <w:shd w:fill="F3F4F6"/>
          </w:tcPr>
          <w:p w14:paraId="78B8FEEF" w14:textId="77777777" w:rsidR="00D63CFF" w:rsidRDefault="009E341C">
            <w:pPr>
              <w:spacing w:after="40" w:line="252" w:lineRule="auto"/>
            </w:pPr>
            <w:r>
              <w:rPr>
                <w:rFonts w:ascii="Aptos" w:hAnsi="Aptos"/>
                <w:color w:val="000000"/>
                <w:sz w:val="19"/>
              </w:rPr>
              <w:t>Authentication, validation, orchestration, audit metadata and response formatting.</w:t>
            </w:r>
          </w:p>
        </w:tc>
      </w:tr>
      <w:tr w:rsidR="00D63CFF" w14:paraId="7D61D1DE" w14:textId="77777777">
        <w:trPr>
          <w:cantSplit/>
          <w:jc w:val="center"/>
        </w:trPr>
        <w:tc>
          <w:tcPr>
            <w:tcW w:w="4939" w:type="dxa"/>
            <w:shd w:val="clear" w:color="auto" w:fill="EEF3F5"/>
            <w:vAlign w:val="center"/>
            <w:tcMar>
              <w:top w:w="100" w:type="dxa"/>
              <w:start w:w="120" w:type="dxa"/>
              <w:bottom w:w="100" w:type="dxa"/>
              <w:end w:w="120" w:type="dxa"/>
            </w:tcMar>
          </w:tcPr>
          <w:p w14:paraId="15C6C50F" w14:textId="77777777" w:rsidR="00D63CFF" w:rsidRDefault="009E341C">
            <w:pPr>
              <w:spacing w:after="40" w:line="252" w:lineRule="auto"/>
            </w:pPr>
            <w:r>
              <w:rPr>
                <w:rFonts w:ascii="Aptos" w:hAnsi="Aptos"/>
                <w:color w:val="000000"/>
                <w:sz w:val="19"/>
              </w:rPr>
              <w:t>Spatial data</w:t>
            </w:r>
          </w:p>
        </w:tc>
        <w:tc>
          <w:tcPr>
            <w:tcW w:w="4939" w:type="dxa"/>
            <w:shd w:val="clear" w:color="auto" w:fill="EEF3F5"/>
            <w:vAlign w:val="center"/>
            <w:tcMar>
              <w:top w:w="100" w:type="dxa"/>
              <w:start w:w="120" w:type="dxa"/>
              <w:bottom w:w="100" w:type="dxa"/>
              <w:end w:w="120" w:type="dxa"/>
            </w:tcMar>
          </w:tcPr>
          <w:p w14:paraId="05829384" w14:textId="77777777" w:rsidR="00D63CFF" w:rsidRDefault="009E341C">
            <w:pPr>
              <w:spacing w:after="40" w:line="252" w:lineRule="auto"/>
            </w:pPr>
            <w:r>
              <w:rPr>
                <w:rFonts w:ascii="Aptos" w:hAnsi="Aptos"/>
                <w:color w:val="000000"/>
                <w:sz w:val="19"/>
              </w:rPr>
              <w:t>Grid cells, study boundaries, protected areas, management units and spatial indexes.</w:t>
            </w:r>
          </w:p>
        </w:tc>
      </w:tr>
      <w:tr w:rsidR="00D63CFF" w14:paraId="31C83ACF" w14:textId="77777777">
        <w:trPr>
          <w:cantSplit/>
          <w:jc w:val="center"/>
        </w:trPr>
        <w:tc>
          <w:tcPr>
            <w:tcW w:w="4939" w:type="dxa"/>
            <w:vAlign w:val="center"/>
            <w:tcMar>
              <w:top w:w="100" w:type="dxa"/>
              <w:start w:w="120" w:type="dxa"/>
              <w:bottom w:w="100" w:type="dxa"/>
              <w:end w:w="120" w:type="dxa"/>
            </w:tcMar>
            <w:shd w:fill="F3F4F6"/>
          </w:tcPr>
          <w:p w14:paraId="2CBD2437" w14:textId="77777777" w:rsidR="00D63CFF" w:rsidRDefault="009E341C">
            <w:pPr>
              <w:spacing w:after="40" w:line="252" w:lineRule="auto"/>
            </w:pPr>
            <w:r>
              <w:rPr>
                <w:rFonts w:ascii="Aptos" w:hAnsi="Aptos"/>
                <w:color w:val="000000"/>
                <w:sz w:val="19"/>
              </w:rPr>
              <w:t>Prediction</w:t>
            </w:r>
          </w:p>
        </w:tc>
        <w:tc>
          <w:tcPr>
            <w:tcW w:w="4939" w:type="dxa"/>
            <w:vAlign w:val="center"/>
            <w:tcMar>
              <w:top w:w="100" w:type="dxa"/>
              <w:start w:w="120" w:type="dxa"/>
              <w:bottom w:w="100" w:type="dxa"/>
              <w:end w:w="120" w:type="dxa"/>
            </w:tcMar>
            <w:shd w:fill="F3F4F6"/>
          </w:tcPr>
          <w:p w14:paraId="6F23217A" w14:textId="77777777" w:rsidR="00D63CFF" w:rsidRDefault="009E341C">
            <w:pPr>
              <w:spacing w:after="40" w:line="252" w:lineRule="auto"/>
            </w:pPr>
            <w:r>
              <w:rPr>
                <w:rFonts w:ascii="Aptos" w:hAnsi="Aptos"/>
                <w:color w:val="000000"/>
                <w:sz w:val="19"/>
              </w:rPr>
              <w:t>Feature preparation, inference, baseline comparison and limitations.</w:t>
            </w:r>
          </w:p>
        </w:tc>
      </w:tr>
      <w:tr w:rsidR="00D63CFF" w14:paraId="03387A3A" w14:textId="77777777">
        <w:trPr>
          <w:cantSplit/>
          <w:jc w:val="center"/>
        </w:trPr>
        <w:tc>
          <w:tcPr>
            <w:tcW w:w="4939" w:type="dxa"/>
            <w:shd w:val="clear" w:color="auto" w:fill="EEF3F5"/>
            <w:vAlign w:val="center"/>
            <w:tcMar>
              <w:top w:w="100" w:type="dxa"/>
              <w:start w:w="120" w:type="dxa"/>
              <w:bottom w:w="100" w:type="dxa"/>
              <w:end w:w="120" w:type="dxa"/>
            </w:tcMar>
          </w:tcPr>
          <w:p w14:paraId="6984E9D8" w14:textId="77777777" w:rsidR="00D63CFF" w:rsidRDefault="009E341C">
            <w:pPr>
              <w:spacing w:after="40" w:line="252" w:lineRule="auto"/>
            </w:pPr>
            <w:r>
              <w:rPr>
                <w:rFonts w:ascii="Aptos" w:hAnsi="Aptos"/>
                <w:color w:val="000000"/>
                <w:sz w:val="19"/>
              </w:rPr>
              <w:t>External data</w:t>
            </w:r>
          </w:p>
        </w:tc>
        <w:tc>
          <w:tcPr>
            <w:tcW w:w="4939" w:type="dxa"/>
            <w:shd w:val="clear" w:color="auto" w:fill="EEF3F5"/>
            <w:vAlign w:val="center"/>
            <w:tcMar>
              <w:top w:w="100" w:type="dxa"/>
              <w:start w:w="120" w:type="dxa"/>
              <w:bottom w:w="100" w:type="dxa"/>
              <w:end w:w="120" w:type="dxa"/>
            </w:tcMar>
          </w:tcPr>
          <w:p w14:paraId="2B0BEAB9" w14:textId="77777777" w:rsidR="00D63CFF" w:rsidRDefault="009E341C">
            <w:pPr>
              <w:spacing w:after="40" w:line="252" w:lineRule="auto"/>
            </w:pPr>
            <w:r>
              <w:rPr>
                <w:rFonts w:ascii="Aptos" w:hAnsi="Aptos"/>
                <w:color w:val="000000"/>
                <w:sz w:val="19"/>
              </w:rPr>
              <w:t>Approved satellite, land-cover, terrain, nightlight and conservation data.</w:t>
            </w:r>
          </w:p>
        </w:tc>
      </w:tr>
    </w:tbl>
    <w:p w14:paraId="28B5AD55" w14:textId="77777777" w:rsidR="00D63CFF" w:rsidRDefault="00D63CFF">
      <w:pPr>
        <w:spacing w:after="0"/>
      </w:pPr>
    </w:p>
    <w:p w14:paraId="5CC75A70" w14:textId="77777777" w:rsidR="00D63CFF" w:rsidRDefault="009E341C">
      <w:pPr>
        <w:jc w:val="center"/>
      </w:pPr>
      <w:r>
        <w:rPr>
          <w:noProof/>
        </w:rPr>
        <w:drawing>
          <wp:inline distT="0" distB="0" distL="0" distR="0" wp14:anchorId="1ABEC45F" wp14:editId="238021D1">
            <wp:extent cx="548640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5486400" cy="3188970"/>
                    </a:xfrm>
                    <a:prstGeom prst="rect">
                      <a:avLst/>
                    </a:prstGeom>
                  </pic:spPr>
                </pic:pic>
              </a:graphicData>
            </a:graphic>
          </wp:inline>
        </w:drawing>
      </w:r>
    </w:p>
    <w:p w14:paraId="66E5733F" w14:textId="77777777" w:rsidR="00D63CFF" w:rsidRDefault="009E341C">
      <w:pPr>
        <w:pStyle w:val="Caption"/>
        <w:jc w:val="center"/>
      </w:pPr>
      <w:r>
        <w:rPr>
          <w:i/>
          <w:sz w:val="17"/>
        </w:rPr>
        <w:t>Figure 2.3 Proposed platform context diagram.</w:t>
      </w:r>
    </w:p>
    <w:p w14:paraId="0B831BB2" w14:textId="77777777" w:rsidR="00D63CFF" w:rsidRDefault="009E341C">
      <w:pPr>
        <w:jc w:val="center"/>
      </w:pPr>
      <w:r>
        <w:rPr>
          <w:noProof/>
        </w:rPr>
        <w:lastRenderedPageBreak/>
        <w:drawing>
          <wp:inline distT="0" distB="0" distL="0" distR="0" wp14:anchorId="059E1656" wp14:editId="1CCB98B1">
            <wp:extent cx="54864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2"/>
                    <a:stretch>
                      <a:fillRect/>
                    </a:stretch>
                  </pic:blipFill>
                  <pic:spPr>
                    <a:xfrm>
                      <a:off x="0" y="0"/>
                      <a:ext cx="5486400" cy="3600450"/>
                    </a:xfrm>
                    <a:prstGeom prst="rect">
                      <a:avLst/>
                    </a:prstGeom>
                  </pic:spPr>
                </pic:pic>
              </a:graphicData>
            </a:graphic>
          </wp:inline>
        </w:drawing>
      </w:r>
    </w:p>
    <w:p w14:paraId="3FCA2D0B" w14:textId="77777777" w:rsidR="00D63CFF" w:rsidRDefault="009E341C">
      <w:pPr>
        <w:pStyle w:val="Caption"/>
        <w:jc w:val="center"/>
      </w:pPr>
      <w:r>
        <w:rPr>
          <w:i/>
          <w:sz w:val="17"/>
        </w:rPr>
        <w:t>Figure 2.4 Proposed level-one data-flow diagram.</w:t>
      </w:r>
    </w:p>
    <w:p w14:paraId="4A2ECD5F" w14:textId="77777777" w:rsidR="00D63CFF" w:rsidRDefault="009E341C">
      <w:pPr>
        <w:pStyle w:val="Heading2"/>
      </w:pPr>
      <w:bookmarkStart w:id="29" w:name="_Toc243304825"/>
      <w:r>
        <w:t>2.5 Data Flow</w:t>
      </w:r>
      <w:bookmarkEnd w:id="29"/>
    </w:p>
    <w:p w14:paraId="00898F35" w14:textId="77777777" w:rsidR="00D63CFF" w:rsidRDefault="009E341C">
      <w:r>
        <w:t>A scenario request will be checked for authentication, valid geometry and supported changes. The spatial service will identify intersecting analysis cells and retrieve baseline features. The preparation step will create model-ready values without changing reference records. The prediction service will calculate a scenario estimate, compare it with the baseline and prepare a map, summary and explanation. Saved records will retain only information needed for review and audit, subject to the approved data policy.</w:t>
      </w:r>
    </w:p>
    <w:p w14:paraId="384781A0" w14:textId="77777777" w:rsidR="00D63CFF" w:rsidRDefault="009E341C">
      <w:pPr>
        <w:pStyle w:val="Heading2"/>
      </w:pPr>
      <w:bookmarkStart w:id="30" w:name="_Toc243304826"/>
      <w:r>
        <w:lastRenderedPageBreak/>
        <w:t>2.6 Entity-Relationship Design</w:t>
      </w:r>
      <w:bookmarkEnd w:id="30"/>
    </w:p>
    <w:p w14:paraId="2A44B8C2" w14:textId="77777777" w:rsidR="00D63CFF" w:rsidRDefault="009E341C">
      <w:pPr>
        <w:jc w:val="center"/>
      </w:pPr>
      <w:r>
        <w:rPr>
          <w:noProof/>
        </w:rPr>
        <w:drawing>
          <wp:inline distT="0" distB="0" distL="0" distR="0" wp14:anchorId="49AD81A9" wp14:editId="2054158D">
            <wp:extent cx="548640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86400" cy="3840480"/>
                    </a:xfrm>
                    <a:prstGeom prst="rect">
                      <a:avLst/>
                    </a:prstGeom>
                  </pic:spPr>
                </pic:pic>
              </a:graphicData>
            </a:graphic>
          </wp:inline>
        </w:drawing>
      </w:r>
    </w:p>
    <w:p w14:paraId="2970C36B" w14:textId="77777777" w:rsidR="00D63CFF" w:rsidRDefault="009E341C">
      <w:pPr>
        <w:pStyle w:val="Caption"/>
        <w:jc w:val="center"/>
      </w:pPr>
      <w:r>
        <w:rPr>
          <w:i/>
          <w:sz w:val="17"/>
        </w:rPr>
        <w:t>Figure 2.5 Proposed entity-relationship design for platform records.</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31EF96C0" w14:textId="77777777">
        <w:trPr>
          <w:cantSplit/>
          <w:jc w:val="center"/>
        </w:trPr>
        <w:tc>
          <w:tcPr>
            <w:tcW w:w="4939" w:type="dxa"/>
            <w:shd w:val="clear" w:color="auto" w:fill="5B6573"/>
            <w:vAlign w:val="center"/>
            <w:tcMar>
              <w:top w:w="100" w:type="dxa"/>
              <w:start w:w="120" w:type="dxa"/>
              <w:bottom w:w="100" w:type="dxa"/>
              <w:end w:w="120" w:type="dxa"/>
            </w:tcMar>
          </w:tcPr>
          <w:p w14:paraId="6605AAA6" w14:textId="77777777" w:rsidR="00D63CFF" w:rsidRDefault="009E341C">
            <w:pPr>
              <w:spacing w:after="40" w:line="252" w:lineRule="auto"/>
            </w:pPr>
            <w:r>
              <w:rPr>
                <w:rFonts w:ascii="Aptos" w:hAnsi="Aptos"/>
                <w:b/>
                <w:color w:val="FFFFFF"/>
                <w:sz w:val="19"/>
              </w:rPr>
              <w:t>Entity</w:t>
            </w:r>
          </w:p>
        </w:tc>
        <w:tc>
          <w:tcPr>
            <w:tcW w:w="4939" w:type="dxa"/>
            <w:shd w:val="clear" w:color="auto" w:fill="5B6573"/>
            <w:vAlign w:val="center"/>
            <w:tcMar>
              <w:top w:w="100" w:type="dxa"/>
              <w:start w:w="120" w:type="dxa"/>
              <w:bottom w:w="100" w:type="dxa"/>
              <w:end w:w="120" w:type="dxa"/>
            </w:tcMar>
          </w:tcPr>
          <w:p w14:paraId="027086CA" w14:textId="77777777" w:rsidR="00D63CFF" w:rsidRDefault="009E341C">
            <w:pPr>
              <w:spacing w:after="40" w:line="252" w:lineRule="auto"/>
            </w:pPr>
            <w:r>
              <w:rPr>
                <w:rFonts w:ascii="Aptos" w:hAnsi="Aptos"/>
                <w:b/>
                <w:color w:val="FFFFFF"/>
                <w:sz w:val="19"/>
              </w:rPr>
              <w:t>Purpose and relationship</w:t>
            </w:r>
          </w:p>
        </w:tc>
      </w:tr>
      <w:tr w:rsidR="00D63CFF" w14:paraId="1FE67A9A" w14:textId="77777777">
        <w:trPr>
          <w:cantSplit/>
          <w:jc w:val="center"/>
        </w:trPr>
        <w:tc>
          <w:tcPr>
            <w:tcW w:w="4939" w:type="dxa"/>
            <w:shd w:val="clear" w:color="auto" w:fill="EEF3F5"/>
            <w:vAlign w:val="center"/>
            <w:tcMar>
              <w:top w:w="100" w:type="dxa"/>
              <w:start w:w="120" w:type="dxa"/>
              <w:bottom w:w="100" w:type="dxa"/>
              <w:end w:w="120" w:type="dxa"/>
            </w:tcMar>
          </w:tcPr>
          <w:p w14:paraId="4F771367" w14:textId="77777777" w:rsidR="00D63CFF" w:rsidRDefault="009E341C">
            <w:pPr>
              <w:spacing w:after="40" w:line="252" w:lineRule="auto"/>
            </w:pPr>
            <w:r>
              <w:rPr>
                <w:rFonts w:ascii="Aptos" w:hAnsi="Aptos"/>
                <w:color w:val="000000"/>
                <w:sz w:val="19"/>
              </w:rPr>
              <w:t>Users</w:t>
            </w:r>
          </w:p>
        </w:tc>
        <w:tc>
          <w:tcPr>
            <w:tcW w:w="4939" w:type="dxa"/>
            <w:shd w:val="clear" w:color="auto" w:fill="EEF3F5"/>
            <w:vAlign w:val="center"/>
            <w:tcMar>
              <w:top w:w="100" w:type="dxa"/>
              <w:start w:w="120" w:type="dxa"/>
              <w:bottom w:w="100" w:type="dxa"/>
              <w:end w:w="120" w:type="dxa"/>
            </w:tcMar>
          </w:tcPr>
          <w:p w14:paraId="2630241F" w14:textId="77777777" w:rsidR="00D63CFF" w:rsidRDefault="009E341C">
            <w:pPr>
              <w:spacing w:after="40" w:line="252" w:lineRule="auto"/>
            </w:pPr>
            <w:r>
              <w:rPr>
                <w:rFonts w:ascii="Aptos" w:hAnsi="Aptos"/>
                <w:color w:val="000000"/>
                <w:sz w:val="19"/>
              </w:rPr>
              <w:t>Identity, organization, role and access status; associated with keys, scenarios and audit entries.</w:t>
            </w:r>
          </w:p>
        </w:tc>
      </w:tr>
      <w:tr w:rsidR="00D63CFF" w14:paraId="588DF8CD" w14:textId="77777777">
        <w:trPr>
          <w:cantSplit/>
          <w:jc w:val="center"/>
        </w:trPr>
        <w:tc>
          <w:tcPr>
            <w:tcW w:w="4939" w:type="dxa"/>
            <w:vAlign w:val="center"/>
            <w:tcMar>
              <w:top w:w="100" w:type="dxa"/>
              <w:start w:w="120" w:type="dxa"/>
              <w:bottom w:w="100" w:type="dxa"/>
              <w:end w:w="120" w:type="dxa"/>
            </w:tcMar>
            <w:shd w:fill="F3F4F6"/>
          </w:tcPr>
          <w:p w14:paraId="67FA2868" w14:textId="77777777" w:rsidR="00D63CFF" w:rsidRDefault="009E341C">
            <w:pPr>
              <w:spacing w:after="40" w:line="252" w:lineRule="auto"/>
            </w:pPr>
            <w:r>
              <w:rPr>
                <w:rFonts w:ascii="Aptos" w:hAnsi="Aptos"/>
                <w:color w:val="000000"/>
                <w:sz w:val="19"/>
              </w:rPr>
              <w:t>Grid cells</w:t>
            </w:r>
          </w:p>
        </w:tc>
        <w:tc>
          <w:tcPr>
            <w:tcW w:w="4939" w:type="dxa"/>
            <w:vAlign w:val="center"/>
            <w:tcMar>
              <w:top w:w="100" w:type="dxa"/>
              <w:start w:w="120" w:type="dxa"/>
              <w:bottom w:w="100" w:type="dxa"/>
              <w:end w:w="120" w:type="dxa"/>
            </w:tcMar>
            <w:shd w:fill="F3F4F6"/>
          </w:tcPr>
          <w:p w14:paraId="02ECFC0C" w14:textId="77777777" w:rsidR="00D63CFF" w:rsidRDefault="009E341C">
            <w:pPr>
              <w:spacing w:after="40" w:line="252" w:lineRule="auto"/>
            </w:pPr>
            <w:r>
              <w:rPr>
                <w:rFonts w:ascii="Aptos" w:hAnsi="Aptos"/>
                <w:color w:val="000000"/>
                <w:sz w:val="19"/>
              </w:rPr>
              <w:t>Geometry and baseline features; many cells can be selected by a scenario.</w:t>
            </w:r>
          </w:p>
        </w:tc>
      </w:tr>
      <w:tr w:rsidR="00D63CFF" w14:paraId="114F8B94" w14:textId="77777777">
        <w:trPr>
          <w:cantSplit/>
          <w:jc w:val="center"/>
        </w:trPr>
        <w:tc>
          <w:tcPr>
            <w:tcW w:w="4939" w:type="dxa"/>
            <w:shd w:val="clear" w:color="auto" w:fill="EEF3F5"/>
            <w:vAlign w:val="center"/>
            <w:tcMar>
              <w:top w:w="100" w:type="dxa"/>
              <w:start w:w="120" w:type="dxa"/>
              <w:bottom w:w="100" w:type="dxa"/>
              <w:end w:w="120" w:type="dxa"/>
            </w:tcMar>
          </w:tcPr>
          <w:p w14:paraId="598EC344" w14:textId="77777777" w:rsidR="00D63CFF" w:rsidRDefault="009E341C">
            <w:pPr>
              <w:spacing w:after="40" w:line="252" w:lineRule="auto"/>
            </w:pPr>
            <w:r>
              <w:rPr>
                <w:rFonts w:ascii="Aptos" w:hAnsi="Aptos"/>
                <w:color w:val="000000"/>
                <w:sz w:val="19"/>
              </w:rPr>
              <w:t>Scenario history</w:t>
            </w:r>
          </w:p>
        </w:tc>
        <w:tc>
          <w:tcPr>
            <w:tcW w:w="4939" w:type="dxa"/>
            <w:shd w:val="clear" w:color="auto" w:fill="EEF3F5"/>
            <w:vAlign w:val="center"/>
            <w:tcMar>
              <w:top w:w="100" w:type="dxa"/>
              <w:start w:w="120" w:type="dxa"/>
              <w:bottom w:w="100" w:type="dxa"/>
              <w:end w:w="120" w:type="dxa"/>
            </w:tcMar>
          </w:tcPr>
          <w:p w14:paraId="54E5DCAC" w14:textId="77777777" w:rsidR="00D63CFF" w:rsidRDefault="009E341C">
            <w:pPr>
              <w:spacing w:after="40" w:line="252" w:lineRule="auto"/>
            </w:pPr>
            <w:r>
              <w:rPr>
                <w:rFonts w:ascii="Aptos" w:hAnsi="Aptos"/>
                <w:color w:val="000000"/>
                <w:sz w:val="19"/>
              </w:rPr>
              <w:t>Inputs, selected area, baseline and predicted summaries; owned by a user.</w:t>
            </w:r>
          </w:p>
        </w:tc>
      </w:tr>
      <w:tr w:rsidR="00D63CFF" w14:paraId="3DC9AF32" w14:textId="77777777">
        <w:trPr>
          <w:cantSplit/>
          <w:jc w:val="center"/>
        </w:trPr>
        <w:tc>
          <w:tcPr>
            <w:tcW w:w="4939" w:type="dxa"/>
            <w:vAlign w:val="center"/>
            <w:tcMar>
              <w:top w:w="100" w:type="dxa"/>
              <w:start w:w="120" w:type="dxa"/>
              <w:bottom w:w="100" w:type="dxa"/>
              <w:end w:w="120" w:type="dxa"/>
            </w:tcMar>
            <w:shd w:fill="F3F4F6"/>
          </w:tcPr>
          <w:p w14:paraId="33AA5F1E" w14:textId="77777777" w:rsidR="00D63CFF" w:rsidRDefault="009E341C">
            <w:pPr>
              <w:spacing w:after="40" w:line="252" w:lineRule="auto"/>
            </w:pPr>
            <w:r>
              <w:rPr>
                <w:rFonts w:ascii="Aptos" w:hAnsi="Aptos"/>
                <w:color w:val="000000"/>
                <w:sz w:val="19"/>
              </w:rPr>
              <w:t>Protected areas</w:t>
            </w:r>
          </w:p>
        </w:tc>
        <w:tc>
          <w:tcPr>
            <w:tcW w:w="4939" w:type="dxa"/>
            <w:vAlign w:val="center"/>
            <w:tcMar>
              <w:top w:w="100" w:type="dxa"/>
              <w:start w:w="120" w:type="dxa"/>
              <w:bottom w:w="100" w:type="dxa"/>
              <w:end w:w="120" w:type="dxa"/>
            </w:tcMar>
            <w:shd w:fill="F3F4F6"/>
          </w:tcPr>
          <w:p w14:paraId="2A0FDE23" w14:textId="77777777" w:rsidR="00D63CFF" w:rsidRDefault="009E341C">
            <w:pPr>
              <w:spacing w:after="40" w:line="252" w:lineRule="auto"/>
            </w:pPr>
            <w:r>
              <w:rPr>
                <w:rFonts w:ascii="Aptos" w:hAnsi="Aptos"/>
                <w:color w:val="000000"/>
                <w:sz w:val="19"/>
              </w:rPr>
              <w:t>Conservation boundaries for comparison with grid cells.</w:t>
            </w:r>
          </w:p>
        </w:tc>
      </w:tr>
      <w:tr w:rsidR="00D63CFF" w14:paraId="3AEAAACF" w14:textId="77777777">
        <w:trPr>
          <w:cantSplit/>
          <w:jc w:val="center"/>
        </w:trPr>
        <w:tc>
          <w:tcPr>
            <w:tcW w:w="4939" w:type="dxa"/>
            <w:shd w:val="clear" w:color="auto" w:fill="EEF3F5"/>
            <w:vAlign w:val="center"/>
            <w:tcMar>
              <w:top w:w="100" w:type="dxa"/>
              <w:start w:w="120" w:type="dxa"/>
              <w:bottom w:w="100" w:type="dxa"/>
              <w:end w:w="120" w:type="dxa"/>
            </w:tcMar>
          </w:tcPr>
          <w:p w14:paraId="7D52D9C4" w14:textId="77777777" w:rsidR="00D63CFF" w:rsidRDefault="009E341C">
            <w:pPr>
              <w:spacing w:after="40" w:line="252" w:lineRule="auto"/>
            </w:pPr>
            <w:r>
              <w:rPr>
                <w:rFonts w:ascii="Aptos" w:hAnsi="Aptos"/>
                <w:color w:val="000000"/>
                <w:sz w:val="19"/>
              </w:rPr>
              <w:t>Audit logs</w:t>
            </w:r>
          </w:p>
        </w:tc>
        <w:tc>
          <w:tcPr>
            <w:tcW w:w="4939" w:type="dxa"/>
            <w:shd w:val="clear" w:color="auto" w:fill="EEF3F5"/>
            <w:vAlign w:val="center"/>
            <w:tcMar>
              <w:top w:w="100" w:type="dxa"/>
              <w:start w:w="120" w:type="dxa"/>
              <w:bottom w:w="100" w:type="dxa"/>
              <w:end w:w="120" w:type="dxa"/>
            </w:tcMar>
          </w:tcPr>
          <w:p w14:paraId="6E7934C7" w14:textId="77777777" w:rsidR="00D63CFF" w:rsidRDefault="009E341C">
            <w:pPr>
              <w:spacing w:after="40" w:line="252" w:lineRule="auto"/>
            </w:pPr>
            <w:r>
              <w:rPr>
                <w:rFonts w:ascii="Aptos" w:hAnsi="Aptos"/>
                <w:color w:val="000000"/>
                <w:sz w:val="19"/>
              </w:rPr>
              <w:t>Significant access and platform actions associated with an actor where available.</w:t>
            </w:r>
          </w:p>
        </w:tc>
      </w:tr>
      <w:tr w:rsidR="00D63CFF" w14:paraId="25C88E57" w14:textId="77777777">
        <w:trPr>
          <w:cantSplit/>
          <w:jc w:val="center"/>
        </w:trPr>
        <w:tc>
          <w:tcPr>
            <w:tcW w:w="4939" w:type="dxa"/>
            <w:vAlign w:val="center"/>
            <w:tcMar>
              <w:top w:w="100" w:type="dxa"/>
              <w:start w:w="120" w:type="dxa"/>
              <w:bottom w:w="100" w:type="dxa"/>
              <w:end w:w="120" w:type="dxa"/>
            </w:tcMar>
            <w:shd w:fill="F3F4F6"/>
          </w:tcPr>
          <w:p w14:paraId="57A78C0F" w14:textId="77777777" w:rsidR="00D63CFF" w:rsidRDefault="009E341C">
            <w:pPr>
              <w:spacing w:after="40" w:line="252" w:lineRule="auto"/>
            </w:pPr>
            <w:r>
              <w:rPr>
                <w:rFonts w:ascii="Aptos" w:hAnsi="Aptos"/>
                <w:color w:val="000000"/>
                <w:sz w:val="19"/>
              </w:rPr>
              <w:t>API keys</w:t>
            </w:r>
          </w:p>
        </w:tc>
        <w:tc>
          <w:tcPr>
            <w:tcW w:w="4939" w:type="dxa"/>
            <w:vAlign w:val="center"/>
            <w:tcMar>
              <w:top w:w="100" w:type="dxa"/>
              <w:start w:w="120" w:type="dxa"/>
              <w:bottom w:w="100" w:type="dxa"/>
              <w:end w:w="120" w:type="dxa"/>
            </w:tcMar>
            <w:shd w:fill="F3F4F6"/>
          </w:tcPr>
          <w:p w14:paraId="51B4F284" w14:textId="77777777" w:rsidR="00D63CFF" w:rsidRDefault="009E341C">
            <w:pPr>
              <w:spacing w:after="40" w:line="252" w:lineRule="auto"/>
            </w:pPr>
            <w:r>
              <w:rPr>
                <w:rFonts w:ascii="Aptos" w:hAnsi="Aptos"/>
                <w:color w:val="000000"/>
                <w:sz w:val="19"/>
              </w:rPr>
              <w:t>Programmatic credentials associated with a user and stored securely.</w:t>
            </w:r>
          </w:p>
        </w:tc>
      </w:tr>
    </w:tbl>
    <w:p w14:paraId="1A097806" w14:textId="77777777" w:rsidR="00D63CFF" w:rsidRDefault="00D63CFF">
      <w:pPr>
        <w:spacing w:after="0"/>
      </w:pPr>
    </w:p>
    <w:p w14:paraId="784E3E8A" w14:textId="77777777" w:rsidR="00D63CFF" w:rsidRDefault="009E341C">
      <w:pPr>
        <w:pStyle w:val="Heading2"/>
      </w:pPr>
      <w:bookmarkStart w:id="31" w:name="_Toc243304827"/>
      <w:r>
        <w:t>2.7 Scenario Processing and Proposed Sample Code</w:t>
      </w:r>
      <w:bookmarkEnd w:id="31"/>
    </w:p>
    <w:p w14:paraId="6CC23575" w14:textId="77777777" w:rsidR="00D63CFF" w:rsidRDefault="009E341C">
      <w:r>
        <w:t>The illustrative sample shows the intended pattern: validate a request, retrieve affected baseline features, apply permitted changes to a copy, predict and compare. Before implementation, schemas, feature names, units, authorization, error handling and model inputs will be verified.</w:t>
      </w:r>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4B431693" w14:textId="77777777">
        <w:tc>
          <w:tcPr>
            <w:tcW w:w="9878" w:type="dxa"/>
            <w:shd w:val="clear" w:color="auto" w:fill="5B6573"/>
            <w:vAlign w:val="center"/>
            <w:tcMar>
              <w:top w:w="100" w:type="dxa"/>
              <w:start w:w="120" w:type="dxa"/>
              <w:bottom w:w="100" w:type="dxa"/>
              <w:end w:w="120" w:type="dxa"/>
            </w:tcMar>
          </w:tcPr>
          <w:p w14:paraId="7189B71F" w14:textId="77777777" w:rsidR="00D63CFF" w:rsidRDefault="009E341C">
            <w:pPr>
              <w:spacing w:after="40" w:line="252" w:lineRule="auto"/>
            </w:pPr>
            <w:r>
              <w:rPr>
                <w:rFonts w:ascii="Aptos" w:hAnsi="Aptos"/>
                <w:b/>
                <w:color w:val="FFFFFF"/>
                <w:sz w:val="19"/>
              </w:rPr>
              <w:t># Proposed sample: illustrative scenario service</w:t>
            </w:r>
            <w:r>
              <w:rPr>
                <w:rFonts w:ascii="Aptos" w:hAnsi="Aptos"/>
                <w:b/>
                <w:color w:val="FFFFFF"/>
                <w:sz w:val="19"/>
              </w:rPr>
              <w:br/>
              <w:t>def run_scenario(request, spatial_store, predictor):</w:t>
            </w:r>
            <w:r>
              <w:rPr>
                <w:rFonts w:ascii="Aptos" w:hAnsi="Aptos"/>
                <w:b/>
                <w:color w:val="FFFFFF"/>
                <w:sz w:val="19"/>
              </w:rPr>
              <w:br/>
              <w:t xml:space="preserve">    area = validate_geojson(request.geometry)</w:t>
            </w:r>
            <w:r>
              <w:rPr>
                <w:rFonts w:ascii="Aptos" w:hAnsi="Aptos"/>
                <w:b/>
                <w:color w:val="FFFFFF"/>
                <w:sz w:val="19"/>
              </w:rPr>
              <w:br/>
              <w:t xml:space="preserve">    changes = validate_feature_changes(request.feature_modifications)</w:t>
            </w:r>
            <w:r>
              <w:rPr>
                <w:rFonts w:ascii="Aptos" w:hAnsi="Aptos"/>
                <w:b/>
                <w:color w:val="FFFFFF"/>
                <w:sz w:val="19"/>
              </w:rPr>
              <w:br/>
              <w:t xml:space="preserve">    cells = spatial_store.cells_intersecting(area, request.management_units)</w:t>
            </w:r>
            <w:r>
              <w:rPr>
                <w:rFonts w:ascii="Aptos" w:hAnsi="Aptos"/>
                <w:b/>
                <w:color w:val="FFFFFF"/>
                <w:sz w:val="19"/>
              </w:rPr>
              <w:br/>
              <w:t xml:space="preserve">    if not cells:</w:t>
            </w:r>
            <w:r>
              <w:rPr>
                <w:rFonts w:ascii="Aptos" w:hAnsi="Aptos"/>
                <w:b/>
                <w:color w:val="FFFFFF"/>
                <w:sz w:val="19"/>
              </w:rPr>
              <w:br/>
              <w:t xml:space="preserve">        raise ValueError("No cells intersect the selected area")</w:t>
            </w:r>
            <w:r>
              <w:rPr>
                <w:rFonts w:ascii="Aptos" w:hAnsi="Aptos"/>
                <w:b/>
                <w:color w:val="FFFFFF"/>
                <w:sz w:val="19"/>
              </w:rPr>
              <w:br/>
            </w:r>
            <w:r>
              <w:rPr>
                <w:rFonts w:ascii="Aptos" w:hAnsi="Aptos"/>
                <w:b/>
                <w:color w:val="FFFFFF"/>
                <w:sz w:val="19"/>
              </w:rPr>
              <w:br/>
              <w:t xml:space="preserve">    baseline = spatial_store.features_for(cells)</w:t>
            </w:r>
            <w:r>
              <w:rPr>
                <w:rFonts w:ascii="Aptos" w:hAnsi="Aptos"/>
                <w:b/>
                <w:color w:val="FFFFFF"/>
                <w:sz w:val="19"/>
              </w:rPr>
              <w:br/>
              <w:t xml:space="preserve">    scenario = baseline.copy(deep=True)</w:t>
            </w:r>
            <w:r>
              <w:rPr>
                <w:rFonts w:ascii="Aptos" w:hAnsi="Aptos"/>
                <w:b/>
                <w:color w:val="FFFFFF"/>
                <w:sz w:val="19"/>
              </w:rPr>
              <w:br/>
            </w:r>
            <w:r>
              <w:rPr>
                <w:rFonts w:ascii="Aptos" w:hAnsi="Aptos"/>
                <w:b/>
                <w:color w:val="FFFFFF"/>
                <w:sz w:val="19"/>
              </w:rPr>
              <w:lastRenderedPageBreak/>
              <w:t xml:space="preserve">    for name, change in changes.items():</w:t>
            </w:r>
            <w:r>
              <w:rPr>
                <w:rFonts w:ascii="Aptos" w:hAnsi="Aptos"/>
                <w:b/>
                <w:color w:val="FFFFFF"/>
                <w:sz w:val="19"/>
              </w:rPr>
              <w:br/>
              <w:t xml:space="preserve">        scenario[name] = scenario[name] * (1 + change)</w:t>
            </w:r>
            <w:r>
              <w:rPr>
                <w:rFonts w:ascii="Aptos" w:hAnsi="Aptos"/>
                <w:b/>
                <w:color w:val="FFFFFF"/>
                <w:sz w:val="19"/>
              </w:rPr>
              <w:br/>
            </w:r>
            <w:r>
              <w:rPr>
                <w:rFonts w:ascii="Aptos" w:hAnsi="Aptos"/>
                <w:b/>
                <w:color w:val="FFFFFF"/>
                <w:sz w:val="19"/>
              </w:rPr>
              <w:br/>
              <w:t xml:space="preserve">    estimate = predictor.predict(scenario)</w:t>
            </w:r>
            <w:r>
              <w:rPr>
                <w:rFonts w:ascii="Aptos" w:hAnsi="Aptos"/>
                <w:b/>
                <w:color w:val="FFFFFF"/>
                <w:sz w:val="19"/>
              </w:rPr>
              <w:br/>
              <w:t xml:space="preserve">    base_total = float(baseline["baseline_lion_density"].sum())</w:t>
            </w:r>
            <w:r>
              <w:rPr>
                <w:rFonts w:ascii="Aptos" w:hAnsi="Aptos"/>
                <w:b/>
                <w:color w:val="FFFFFF"/>
                <w:sz w:val="19"/>
              </w:rPr>
              <w:br/>
              <w:t xml:space="preserve">    scenario_total = float(estimate.sum())</w:t>
            </w:r>
            <w:r>
              <w:rPr>
                <w:rFonts w:ascii="Aptos" w:hAnsi="Aptos"/>
                <w:b/>
                <w:color w:val="FFFFFF"/>
                <w:sz w:val="19"/>
              </w:rPr>
              <w:br/>
              <w:t xml:space="preserve">    return {"baseline": base_total, "scenario": scenario_total,</w:t>
            </w:r>
            <w:r>
              <w:rPr>
                <w:rFonts w:ascii="Aptos" w:hAnsi="Aptos"/>
                <w:b/>
                <w:color w:val="FFFFFF"/>
                <w:sz w:val="19"/>
              </w:rPr>
              <w:br/>
              <w:t xml:space="preserve">            "change": scenario_total - base_total,</w:t>
            </w:r>
            <w:r>
              <w:rPr>
                <w:rFonts w:ascii="Aptos" w:hAnsi="Aptos"/>
                <w:b/>
                <w:color w:val="FFFFFF"/>
                <w:sz w:val="19"/>
              </w:rPr>
              <w:br/>
              <w:t xml:space="preserve">            "cells": len(cells), "assumptions": changes}</w:t>
            </w:r>
          </w:p>
        </w:tc>
      </w:tr>
    </w:tbl>
    <w:p w14:paraId="67C5D80C" w14:textId="77777777" w:rsidR="00D63CFF" w:rsidRDefault="009E341C">
      <w:r>
        <w:lastRenderedPageBreak/>
        <w:t>The workflow will not overwrite baseline data. A saved response will include scenario and model metadata once the retention design is approved. Explanations will distinguish estimates from observed events.</w:t>
      </w:r>
    </w:p>
    <w:p w14:paraId="2BFE2B9D" w14:textId="77777777" w:rsidR="00D63CFF" w:rsidRDefault="009E341C">
      <w:pPr>
        <w:pStyle w:val="Heading2"/>
      </w:pPr>
      <w:bookmarkStart w:id="32" w:name="_Toc243304828"/>
      <w:r>
        <w:t>2.8 Data Quality, Privacy and Security</w:t>
      </w:r>
      <w:bookmarkEnd w:id="32"/>
    </w:p>
    <w:p w14:paraId="50DBE50D" w14:textId="77777777" w:rsidR="00D63CFF" w:rsidRDefault="009E341C">
      <w:pPr>
        <w:pStyle w:val="ListBullet"/>
      </w:pPr>
      <w:r>
        <w:t>Validate GeoJSON, geographic bounds and permitted feature names before processing.</w:t>
      </w:r>
    </w:p>
    <w:p w14:paraId="1EEEF459" w14:textId="77777777" w:rsidR="00D63CFF" w:rsidRDefault="009E341C">
      <w:pPr>
        <w:pStyle w:val="ListBullet"/>
      </w:pPr>
      <w:r>
        <w:t>Use consistent coordinate reference systems; check topology, attributes and provenance during ingestion.</w:t>
      </w:r>
    </w:p>
    <w:p w14:paraId="5020BEE4" w14:textId="77777777" w:rsidR="00D63CFF" w:rsidRDefault="009E341C">
      <w:pPr>
        <w:pStyle w:val="ListBullet"/>
      </w:pPr>
      <w:r>
        <w:t>Keep baseline data read-only to scenario operations; store changes with scenario records.</w:t>
      </w:r>
    </w:p>
    <w:p w14:paraId="13481263" w14:textId="77777777" w:rsidR="00D63CFF" w:rsidRDefault="009E341C">
      <w:pPr>
        <w:pStyle w:val="ListBullet"/>
      </w:pPr>
      <w:r>
        <w:t>Apply role-based authorization to protected data, exports and administration.</w:t>
      </w:r>
    </w:p>
    <w:p w14:paraId="4EF62679" w14:textId="77777777" w:rsidR="00D63CFF" w:rsidRDefault="009E341C">
      <w:pPr>
        <w:pStyle w:val="ListBullet"/>
      </w:pPr>
      <w:r>
        <w:t>Keep credentials outside source code and use established password hashing.</w:t>
      </w:r>
    </w:p>
    <w:p w14:paraId="542EC6DF" w14:textId="77777777" w:rsidR="00D63CFF" w:rsidRDefault="009E341C">
      <w:pPr>
        <w:pStyle w:val="ListBullet"/>
      </w:pPr>
      <w:r>
        <w:t>Document sources, model versions, feature units and known limitations.</w:t>
      </w:r>
    </w:p>
    <w:p w14:paraId="21904DD4" w14:textId="77777777" w:rsidR="00D63CFF" w:rsidRDefault="009E341C">
      <w:pPr>
        <w:pStyle w:val="ListBullet"/>
      </w:pPr>
      <w:r>
        <w:t>Restrict precise wildlife locations and sensitive incident information to approved roles.</w:t>
      </w:r>
    </w:p>
    <w:p w14:paraId="38067850" w14:textId="77777777" w:rsidR="00D63CFF" w:rsidRDefault="009E341C">
      <w:pPr>
        <w:pStyle w:val="ListBullet"/>
      </w:pPr>
      <w:r>
        <w:t>Record significant access and administrative activity under the approved data policy.</w:t>
      </w:r>
    </w:p>
    <w:p w14:paraId="6B4254AD" w14:textId="77777777" w:rsidR="00D63CFF" w:rsidRDefault="009E341C">
      <w:pPr>
        <w:pStyle w:val="Heading2"/>
      </w:pPr>
      <w:bookmarkStart w:id="33" w:name="_Toc243304829"/>
      <w:r>
        <w:t>2.9 Chapter Summary</w:t>
      </w:r>
      <w:bookmarkEnd w:id="33"/>
    </w:p>
    <w:p w14:paraId="6AB752DA" w14:textId="77777777" w:rsidR="00D63CFF" w:rsidRDefault="009E341C">
      <w:r>
        <w:t>The design will connect a map-based workflow to spatial queries and model inference through an API. The diagrams, entity model and sample logic will guide interface, database and feature development during the next milestones.</w:t>
      </w:r>
    </w:p>
    <w:p w14:paraId="15F26584" w14:textId="77777777" w:rsidR="00D63CFF" w:rsidRDefault="009E341C">
      <w:r>
        <w:br w:type="page"/>
      </w:r>
    </w:p>
    <w:p>
      <w:pPr>
        <w:pStyle w:val="Heading2"/>
      </w:pPr>
      <w:r>
        <w:t>2.9 UML views of the proposed system</w:t>
      </w:r>
    </w:p>
    <w:p>
      <w:pPr/>
      <w:r>
        <w:t>The UML views in this section make the design explicit. They show which component owns each responsibility, the order of a scenario request, and the runtime nodes used to deploy the system. Together with the context diagram, DFD and ER design, they provide a traceable design record for Chapter Two.</w:t>
      </w:r>
    </w:p>
    <w:p>
      <w:pPr>
        <w:pStyle w:val="Heading3"/>
      </w:pPr>
      <w:r>
        <w:t>UML component view</w:t>
      </w:r>
    </w:p>
    <w:p>
      <w:pPr>
        <w:jc w:val="center"/>
      </w:pPr>
      <w:r>
        <w:drawing>
          <wp:inline xmlns:a="http://schemas.openxmlformats.org/drawingml/2006/main" xmlns:pic="http://schemas.openxmlformats.org/drawingml/2006/picture">
            <wp:extent cx="5943600" cy="3467100"/>
            <wp:docPr id="1339232481" name="Picture 133923248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467100"/>
                    </a:xfrm>
                    <a:prstGeom prst="rect"/>
                  </pic:spPr>
                </pic:pic>
              </a:graphicData>
            </a:graphic>
          </wp:inline>
        </w:drawing>
      </w:r>
    </w:p>
    <w:p>
      <w:pPr>
        <w:pStyle w:val="Caption"/>
      </w:pPr>
      <w:r>
        <w:t>Figure 2.6 UML component view of the Seka Kama platform.</w:t>
      </w:r>
    </w:p>
    <w:p>
      <w:pPr>
        <w:pStyle w:val="Heading3"/>
      </w:pPr>
      <w:r>
        <w:t>UML sequence view</w:t>
      </w:r>
    </w:p>
    <w:p>
      <w:pPr>
        <w:jc w:val="center"/>
      </w:pPr>
      <w:r>
        <w:drawing>
          <wp:inline xmlns:a="http://schemas.openxmlformats.org/drawingml/2006/main" xmlns:pic="http://schemas.openxmlformats.org/drawingml/2006/picture">
            <wp:extent cx="5943600" cy="3235960"/>
            <wp:docPr id="1339232482" name="Picture 133923248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3235960"/>
                    </a:xfrm>
                    <a:prstGeom prst="rect"/>
                  </pic:spPr>
                </pic:pic>
              </a:graphicData>
            </a:graphic>
          </wp:inline>
        </w:drawing>
      </w:r>
    </w:p>
    <w:p>
      <w:pPr>
        <w:pStyle w:val="Caption"/>
      </w:pPr>
      <w:r>
        <w:t>Figure 2.7 UML sequence for scenario processing.</w:t>
      </w:r>
    </w:p>
    <w:p>
      <w:pPr>
        <w:pStyle w:val="Heading3"/>
      </w:pPr>
      <w:r>
        <w:t>UML deployment view</w:t>
      </w:r>
    </w:p>
    <w:p>
      <w:pPr>
        <w:jc w:val="center"/>
      </w:pPr>
      <w:r>
        <w:drawing>
          <wp:inline xmlns:a="http://schemas.openxmlformats.org/drawingml/2006/main" xmlns:pic="http://schemas.openxmlformats.org/drawingml/2006/picture">
            <wp:extent cx="5943600" cy="3467100"/>
            <wp:docPr id="1339232483" name="Picture 133923248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3467100"/>
                    </a:xfrm>
                    <a:prstGeom prst="rect"/>
                  </pic:spPr>
                </pic:pic>
              </a:graphicData>
            </a:graphic>
          </wp:inline>
        </w:drawing>
      </w:r>
    </w:p>
    <w:p>
      <w:pPr>
        <w:pStyle w:val="Caption"/>
      </w:pPr>
      <w:r>
        <w:t>Figure 2.8 UML deployment view.</w:t>
      </w:r>
    </w:p>
    <w:p w14:paraId="0F2D3726" w14:textId="77777777" w:rsidR="00D63CFF" w:rsidRDefault="009E341C">
      <w:pPr>
        <w:pStyle w:val="Heading1"/>
      </w:pPr>
      <w:bookmarkStart w:id="34" w:name="_Toc243304830"/>
      <w:r>
        <w:lastRenderedPageBreak/>
        <w:t>CHAPTER THREE: PROJECT DEVELOPMENT, TESTING AND DEPLOYMENT</w:t>
      </w:r>
      <w:bookmarkEnd w:id="34"/>
    </w:p>
    <w:p w14:paraId="54A95723" w14:textId="77777777" w:rsidR="00D63CFF" w:rsidRDefault="009E341C">
      <w:r>
        <w:t>This chapter sets out the planned implementation, testing and deployment work. It distinguishes activities that are proposed from results that will be reported after testing.</w:t>
      </w:r>
    </w:p>
    <w:p w14:paraId="7F80CB9A" w14:textId="77777777" w:rsidR="00D63CFF" w:rsidRDefault="009E341C">
      <w:pPr>
        <w:pStyle w:val="Heading2"/>
      </w:pPr>
      <w:bookmarkStart w:id="35" w:name="_Toc243304831"/>
      <w:r>
        <w:t>3.1 Development Plan</w:t>
      </w:r>
      <w:bookmarkEnd w:id="35"/>
    </w:p>
    <w:p w14:paraId="0B0FD6BF" w14:textId="77777777" w:rsidR="00D63CFF" w:rsidRDefault="009E341C">
      <w:r>
        <w:t>The project will use a staged SDLC consistent with the supervision form. Requirements and design will be reviewed before implementation. Interface, API, spatial structures and model workflow will be developed feature by feature, followed by debugging and integration. Design Science Research will guide creation and evaluation of the decision-support artefact.</w:t>
      </w:r>
    </w:p>
    <w:p w14:paraId="79AE2457" w14:textId="77777777" w:rsidR="00D63CFF" w:rsidRDefault="009E341C">
      <w:pPr>
        <w:pStyle w:val="Heading2"/>
      </w:pPr>
      <w:bookmarkStart w:id="36" w:name="_Toc243304832"/>
      <w:r>
        <w:t>3.2 Data and Database Development</w:t>
      </w:r>
      <w:bookmarkEnd w:id="36"/>
    </w:p>
    <w:p w14:paraId="28B51E56" w14:textId="77777777" w:rsidR="00D63CFF" w:rsidRDefault="009E341C">
      <w:r>
        <w:t>The database design will cover users, spatial grid cells, protected areas, management units, scenario history and audit metadata. Geometry columns and spatial indexes will support intersection queries. Ingestion will record source, date, coordinate system and transformations. Model integration will verify feature names, units, ordering and missing-value handling against the approved data dictionary.</w:t>
      </w:r>
    </w:p>
    <w:p w14:paraId="47597F1E" w14:textId="77777777" w:rsidR="00D63CFF" w:rsidRDefault="009E341C">
      <w:pPr>
        <w:pStyle w:val="Heading2"/>
      </w:pPr>
      <w:bookmarkStart w:id="37" w:name="_Toc243304833"/>
      <w:r>
        <w:t>3.3 Feature Development Plan</w:t>
      </w:r>
      <w:bookmarkEnd w:id="3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8AC14B9" w14:textId="77777777">
        <w:trPr>
          <w:cantSplit/>
          <w:jc w:val="center"/>
        </w:trPr>
        <w:tc>
          <w:tcPr>
            <w:tcW w:w="3293" w:type="dxa"/>
            <w:shd w:val="clear" w:color="auto" w:fill="5B6573"/>
            <w:vAlign w:val="center"/>
            <w:tcMar>
              <w:top w:w="100" w:type="dxa"/>
              <w:start w:w="120" w:type="dxa"/>
              <w:bottom w:w="100" w:type="dxa"/>
              <w:end w:w="120" w:type="dxa"/>
            </w:tcMar>
          </w:tcPr>
          <w:p w14:paraId="4F6E6C60" w14:textId="77777777" w:rsidR="00D63CFF" w:rsidRDefault="009E341C">
            <w:pPr>
              <w:spacing w:after="40" w:line="252" w:lineRule="auto"/>
            </w:pPr>
            <w:r>
              <w:rPr>
                <w:rFonts w:ascii="Aptos" w:hAnsi="Aptos"/>
                <w:b/>
                <w:color w:val="FFFFFF"/>
                <w:sz w:val="19"/>
              </w:rPr>
              <w:t>Feature</w:t>
            </w:r>
          </w:p>
        </w:tc>
        <w:tc>
          <w:tcPr>
            <w:tcW w:w="3293" w:type="dxa"/>
            <w:shd w:val="clear" w:color="auto" w:fill="5B6573"/>
            <w:vAlign w:val="center"/>
            <w:tcMar>
              <w:top w:w="100" w:type="dxa"/>
              <w:start w:w="120" w:type="dxa"/>
              <w:bottom w:w="100" w:type="dxa"/>
              <w:end w:w="120" w:type="dxa"/>
            </w:tcMar>
          </w:tcPr>
          <w:p w14:paraId="5A408DD8" w14:textId="77777777" w:rsidR="00D63CFF" w:rsidRDefault="009E341C">
            <w:pPr>
              <w:spacing w:after="40" w:line="252" w:lineRule="auto"/>
            </w:pPr>
            <w:r>
              <w:rPr>
                <w:rFonts w:ascii="Aptos" w:hAnsi="Aptos"/>
                <w:b/>
                <w:color w:val="FFFFFF"/>
                <w:sz w:val="19"/>
              </w:rPr>
              <w:t>Planned implementation</w:t>
            </w:r>
          </w:p>
        </w:tc>
        <w:tc>
          <w:tcPr>
            <w:tcW w:w="3293" w:type="dxa"/>
            <w:shd w:val="clear" w:color="auto" w:fill="5B6573"/>
            <w:vAlign w:val="center"/>
            <w:tcMar>
              <w:top w:w="100" w:type="dxa"/>
              <w:start w:w="120" w:type="dxa"/>
              <w:bottom w:w="100" w:type="dxa"/>
              <w:end w:w="120" w:type="dxa"/>
            </w:tcMar>
          </w:tcPr>
          <w:p w14:paraId="798E71AE" w14:textId="77777777" w:rsidR="00D63CFF" w:rsidRDefault="009E341C">
            <w:pPr>
              <w:spacing w:after="40" w:line="252" w:lineRule="auto"/>
            </w:pPr>
            <w:r>
              <w:rPr>
                <w:rFonts w:ascii="Aptos" w:hAnsi="Aptos"/>
                <w:b/>
                <w:color w:val="FFFFFF"/>
                <w:sz w:val="19"/>
              </w:rPr>
              <w:t>Review evidence</w:t>
            </w:r>
          </w:p>
        </w:tc>
      </w:tr>
      <w:tr w:rsidR="00D63CFF" w14:paraId="016E7DE1" w14:textId="77777777">
        <w:trPr>
          <w:cantSplit/>
          <w:jc w:val="center"/>
        </w:trPr>
        <w:tc>
          <w:tcPr>
            <w:tcW w:w="3293" w:type="dxa"/>
            <w:shd w:val="clear" w:color="auto" w:fill="EEF3F5"/>
            <w:vAlign w:val="center"/>
            <w:tcMar>
              <w:top w:w="100" w:type="dxa"/>
              <w:start w:w="120" w:type="dxa"/>
              <w:bottom w:w="100" w:type="dxa"/>
              <w:end w:w="120" w:type="dxa"/>
            </w:tcMar>
          </w:tcPr>
          <w:p w14:paraId="2CA3E86E" w14:textId="77777777" w:rsidR="00D63CFF" w:rsidRDefault="009E341C">
            <w:pPr>
              <w:spacing w:after="40" w:line="252" w:lineRule="auto"/>
            </w:pPr>
            <w:r>
              <w:rPr>
                <w:rFonts w:ascii="Aptos" w:hAnsi="Aptos"/>
                <w:color w:val="000000"/>
                <w:sz w:val="19"/>
              </w:rPr>
              <w:t>Access and roles</w:t>
            </w:r>
          </w:p>
        </w:tc>
        <w:tc>
          <w:tcPr>
            <w:tcW w:w="3293" w:type="dxa"/>
            <w:shd w:val="clear" w:color="auto" w:fill="EEF3F5"/>
            <w:vAlign w:val="center"/>
            <w:tcMar>
              <w:top w:w="100" w:type="dxa"/>
              <w:start w:w="120" w:type="dxa"/>
              <w:bottom w:w="100" w:type="dxa"/>
              <w:end w:w="120" w:type="dxa"/>
            </w:tcMar>
          </w:tcPr>
          <w:p w14:paraId="27189B08" w14:textId="77777777" w:rsidR="00D63CFF" w:rsidRDefault="009E341C">
            <w:pPr>
              <w:spacing w:after="40" w:line="252" w:lineRule="auto"/>
            </w:pPr>
            <w:r>
              <w:rPr>
                <w:rFonts w:ascii="Aptos" w:hAnsi="Aptos"/>
                <w:color w:val="000000"/>
                <w:sz w:val="19"/>
              </w:rPr>
              <w:t>Authentication flow, protected routes and account controls.</w:t>
            </w:r>
          </w:p>
        </w:tc>
        <w:tc>
          <w:tcPr>
            <w:tcW w:w="3293" w:type="dxa"/>
            <w:shd w:val="clear" w:color="auto" w:fill="EEF3F5"/>
            <w:vAlign w:val="center"/>
            <w:tcMar>
              <w:top w:w="100" w:type="dxa"/>
              <w:start w:w="120" w:type="dxa"/>
              <w:bottom w:w="100" w:type="dxa"/>
              <w:end w:w="120" w:type="dxa"/>
            </w:tcMar>
          </w:tcPr>
          <w:p w14:paraId="760037ED" w14:textId="77777777" w:rsidR="00D63CFF" w:rsidRDefault="009E341C">
            <w:pPr>
              <w:spacing w:after="40" w:line="252" w:lineRule="auto"/>
            </w:pPr>
            <w:r>
              <w:rPr>
                <w:rFonts w:ascii="Aptos" w:hAnsi="Aptos"/>
                <w:color w:val="000000"/>
                <w:sz w:val="19"/>
              </w:rPr>
              <w:t>Role and access checks.</w:t>
            </w:r>
          </w:p>
        </w:tc>
      </w:tr>
      <w:tr w:rsidR="00D63CFF" w14:paraId="0CAB77BD" w14:textId="77777777">
        <w:trPr>
          <w:cantSplit/>
          <w:jc w:val="center"/>
        </w:trPr>
        <w:tc>
          <w:tcPr>
            <w:tcW w:w="3293" w:type="dxa"/>
            <w:vAlign w:val="center"/>
            <w:tcMar>
              <w:top w:w="100" w:type="dxa"/>
              <w:start w:w="120" w:type="dxa"/>
              <w:bottom w:w="100" w:type="dxa"/>
              <w:end w:w="120" w:type="dxa"/>
            </w:tcMar>
            <w:shd w:fill="F3F4F6"/>
          </w:tcPr>
          <w:p w14:paraId="06DFE11B" w14:textId="77777777" w:rsidR="00D63CFF" w:rsidRDefault="009E341C">
            <w:pPr>
              <w:spacing w:after="40" w:line="252" w:lineRule="auto"/>
            </w:pPr>
            <w:r>
              <w:rPr>
                <w:rFonts w:ascii="Aptos" w:hAnsi="Aptos"/>
                <w:color w:val="000000"/>
                <w:sz w:val="19"/>
              </w:rPr>
              <w:t>Baseline map</w:t>
            </w:r>
          </w:p>
        </w:tc>
        <w:tc>
          <w:tcPr>
            <w:tcW w:w="3293" w:type="dxa"/>
            <w:vAlign w:val="center"/>
            <w:tcMar>
              <w:top w:w="100" w:type="dxa"/>
              <w:start w:w="120" w:type="dxa"/>
              <w:bottom w:w="100" w:type="dxa"/>
              <w:end w:w="120" w:type="dxa"/>
            </w:tcMar>
            <w:shd w:fill="F3F4F6"/>
          </w:tcPr>
          <w:p w14:paraId="55CB7D69" w14:textId="77777777" w:rsidR="00D63CFF" w:rsidRDefault="009E341C">
            <w:pPr>
              <w:spacing w:after="40" w:line="252" w:lineRule="auto"/>
            </w:pPr>
            <w:r>
              <w:rPr>
                <w:rFonts w:ascii="Aptos" w:hAnsi="Aptos"/>
                <w:color w:val="000000"/>
                <w:sz w:val="19"/>
              </w:rPr>
              <w:t>Load approved layers, filters and legends.</w:t>
            </w:r>
          </w:p>
        </w:tc>
        <w:tc>
          <w:tcPr>
            <w:tcW w:w="3293" w:type="dxa"/>
            <w:vAlign w:val="center"/>
            <w:tcMar>
              <w:top w:w="100" w:type="dxa"/>
              <w:start w:w="120" w:type="dxa"/>
              <w:bottom w:w="100" w:type="dxa"/>
              <w:end w:w="120" w:type="dxa"/>
            </w:tcMar>
            <w:shd w:fill="F3F4F6"/>
          </w:tcPr>
          <w:p w14:paraId="7A96F7C0" w14:textId="77777777" w:rsidR="00D63CFF" w:rsidRDefault="009E341C">
            <w:pPr>
              <w:spacing w:after="40" w:line="252" w:lineRule="auto"/>
            </w:pPr>
            <w:r>
              <w:rPr>
                <w:rFonts w:ascii="Aptos" w:hAnsi="Aptos"/>
                <w:color w:val="000000"/>
                <w:sz w:val="19"/>
              </w:rPr>
              <w:t>Map/source metadata review.</w:t>
            </w:r>
          </w:p>
        </w:tc>
      </w:tr>
      <w:tr w:rsidR="00D63CFF" w14:paraId="42734784" w14:textId="77777777">
        <w:trPr>
          <w:cantSplit/>
          <w:jc w:val="center"/>
        </w:trPr>
        <w:tc>
          <w:tcPr>
            <w:tcW w:w="3293" w:type="dxa"/>
            <w:shd w:val="clear" w:color="auto" w:fill="EEF3F5"/>
            <w:vAlign w:val="center"/>
            <w:tcMar>
              <w:top w:w="100" w:type="dxa"/>
              <w:start w:w="120" w:type="dxa"/>
              <w:bottom w:w="100" w:type="dxa"/>
              <w:end w:w="120" w:type="dxa"/>
            </w:tcMar>
          </w:tcPr>
          <w:p w14:paraId="291D5239" w14:textId="77777777" w:rsidR="00D63CFF" w:rsidRDefault="009E341C">
            <w:pPr>
              <w:spacing w:after="40" w:line="252" w:lineRule="auto"/>
            </w:pPr>
            <w:r>
              <w:rPr>
                <w:rFonts w:ascii="Aptos" w:hAnsi="Aptos"/>
                <w:color w:val="000000"/>
                <w:sz w:val="19"/>
              </w:rPr>
              <w:t>Scenario input</w:t>
            </w:r>
          </w:p>
        </w:tc>
        <w:tc>
          <w:tcPr>
            <w:tcW w:w="3293" w:type="dxa"/>
            <w:shd w:val="clear" w:color="auto" w:fill="EEF3F5"/>
            <w:vAlign w:val="center"/>
            <w:tcMar>
              <w:top w:w="100" w:type="dxa"/>
              <w:start w:w="120" w:type="dxa"/>
              <w:bottom w:w="100" w:type="dxa"/>
              <w:end w:w="120" w:type="dxa"/>
            </w:tcMar>
          </w:tcPr>
          <w:p w14:paraId="64E80FE6" w14:textId="77777777" w:rsidR="00D63CFF" w:rsidRDefault="009E341C">
            <w:pPr>
              <w:spacing w:after="40" w:line="252" w:lineRule="auto"/>
            </w:pPr>
            <w:r>
              <w:rPr>
                <w:rFonts w:ascii="Aptos" w:hAnsi="Aptos"/>
                <w:color w:val="000000"/>
                <w:sz w:val="19"/>
              </w:rPr>
              <w:t>Collect geometry, units and supported changes.</w:t>
            </w:r>
          </w:p>
        </w:tc>
        <w:tc>
          <w:tcPr>
            <w:tcW w:w="3293" w:type="dxa"/>
            <w:shd w:val="clear" w:color="auto" w:fill="EEF3F5"/>
            <w:vAlign w:val="center"/>
            <w:tcMar>
              <w:top w:w="100" w:type="dxa"/>
              <w:start w:w="120" w:type="dxa"/>
              <w:bottom w:w="100" w:type="dxa"/>
              <w:end w:w="120" w:type="dxa"/>
            </w:tcMar>
          </w:tcPr>
          <w:p w14:paraId="35B6D76D" w14:textId="77777777" w:rsidR="00D63CFF" w:rsidRDefault="009E341C">
            <w:pPr>
              <w:spacing w:after="40" w:line="252" w:lineRule="auto"/>
            </w:pPr>
            <w:r>
              <w:rPr>
                <w:rFonts w:ascii="Aptos" w:hAnsi="Aptos"/>
                <w:color w:val="000000"/>
                <w:sz w:val="19"/>
              </w:rPr>
              <w:t>Validation and interaction records.</w:t>
            </w:r>
          </w:p>
        </w:tc>
      </w:tr>
      <w:tr w:rsidR="00D63CFF" w14:paraId="46E654BF" w14:textId="77777777">
        <w:trPr>
          <w:cantSplit/>
          <w:jc w:val="center"/>
        </w:trPr>
        <w:tc>
          <w:tcPr>
            <w:tcW w:w="3293" w:type="dxa"/>
            <w:vAlign w:val="center"/>
            <w:tcMar>
              <w:top w:w="100" w:type="dxa"/>
              <w:start w:w="120" w:type="dxa"/>
              <w:bottom w:w="100" w:type="dxa"/>
              <w:end w:w="120" w:type="dxa"/>
            </w:tcMar>
            <w:shd w:fill="F3F4F6"/>
          </w:tcPr>
          <w:p w14:paraId="5B8B6167" w14:textId="77777777" w:rsidR="00D63CFF" w:rsidRDefault="009E341C">
            <w:pPr>
              <w:spacing w:after="40" w:line="252" w:lineRule="auto"/>
            </w:pPr>
            <w:r>
              <w:rPr>
                <w:rFonts w:ascii="Aptos" w:hAnsi="Aptos"/>
                <w:color w:val="000000"/>
                <w:sz w:val="19"/>
              </w:rPr>
              <w:t>Spatial selection</w:t>
            </w:r>
          </w:p>
        </w:tc>
        <w:tc>
          <w:tcPr>
            <w:tcW w:w="3293" w:type="dxa"/>
            <w:vAlign w:val="center"/>
            <w:tcMar>
              <w:top w:w="100" w:type="dxa"/>
              <w:start w:w="120" w:type="dxa"/>
              <w:bottom w:w="100" w:type="dxa"/>
              <w:end w:w="120" w:type="dxa"/>
            </w:tcMar>
            <w:shd w:fill="F3F4F6"/>
          </w:tcPr>
          <w:p w14:paraId="0D248D14" w14:textId="77777777" w:rsidR="00D63CFF" w:rsidRDefault="009E341C">
            <w:pPr>
              <w:spacing w:after="40" w:line="252" w:lineRule="auto"/>
            </w:pPr>
            <w:r>
              <w:rPr>
                <w:rFonts w:ascii="Aptos" w:hAnsi="Aptos"/>
                <w:color w:val="000000"/>
                <w:sz w:val="19"/>
              </w:rPr>
              <w:t>Query cells intersecting valid geometry.</w:t>
            </w:r>
          </w:p>
        </w:tc>
        <w:tc>
          <w:tcPr>
            <w:tcW w:w="3293" w:type="dxa"/>
            <w:vAlign w:val="center"/>
            <w:tcMar>
              <w:top w:w="100" w:type="dxa"/>
              <w:start w:w="120" w:type="dxa"/>
              <w:bottom w:w="100" w:type="dxa"/>
              <w:end w:w="120" w:type="dxa"/>
            </w:tcMar>
            <w:shd w:fill="F3F4F6"/>
          </w:tcPr>
          <w:p w14:paraId="4E44F7E1" w14:textId="77777777" w:rsidR="00D63CFF" w:rsidRDefault="009E341C">
            <w:pPr>
              <w:spacing w:after="40" w:line="252" w:lineRule="auto"/>
            </w:pPr>
            <w:r>
              <w:rPr>
                <w:rFonts w:ascii="Aptos" w:hAnsi="Aptos"/>
                <w:color w:val="000000"/>
                <w:sz w:val="19"/>
              </w:rPr>
              <w:t>Known-area query examples.</w:t>
            </w:r>
          </w:p>
        </w:tc>
      </w:tr>
      <w:tr w:rsidR="00D63CFF" w14:paraId="3A2412C0" w14:textId="77777777">
        <w:trPr>
          <w:cantSplit/>
          <w:jc w:val="center"/>
        </w:trPr>
        <w:tc>
          <w:tcPr>
            <w:tcW w:w="3293" w:type="dxa"/>
            <w:shd w:val="clear" w:color="auto" w:fill="EEF3F5"/>
            <w:vAlign w:val="center"/>
            <w:tcMar>
              <w:top w:w="100" w:type="dxa"/>
              <w:start w:w="120" w:type="dxa"/>
              <w:bottom w:w="100" w:type="dxa"/>
              <w:end w:w="120" w:type="dxa"/>
            </w:tcMar>
          </w:tcPr>
          <w:p w14:paraId="0D4DED58" w14:textId="77777777" w:rsidR="00D63CFF" w:rsidRDefault="009E341C">
            <w:pPr>
              <w:spacing w:after="40" w:line="252" w:lineRule="auto"/>
            </w:pPr>
            <w:r>
              <w:rPr>
                <w:rFonts w:ascii="Aptos" w:hAnsi="Aptos"/>
                <w:color w:val="000000"/>
                <w:sz w:val="19"/>
              </w:rPr>
              <w:t>Prediction/comparison</w:t>
            </w:r>
          </w:p>
        </w:tc>
        <w:tc>
          <w:tcPr>
            <w:tcW w:w="3293" w:type="dxa"/>
            <w:shd w:val="clear" w:color="auto" w:fill="EEF3F5"/>
            <w:vAlign w:val="center"/>
            <w:tcMar>
              <w:top w:w="100" w:type="dxa"/>
              <w:start w:w="120" w:type="dxa"/>
              <w:bottom w:w="100" w:type="dxa"/>
              <w:end w:w="120" w:type="dxa"/>
            </w:tcMar>
          </w:tcPr>
          <w:p w14:paraId="0197072A" w14:textId="77777777" w:rsidR="00D63CFF" w:rsidRDefault="009E341C">
            <w:pPr>
              <w:spacing w:after="40" w:line="252" w:lineRule="auto"/>
            </w:pPr>
            <w:r>
              <w:rPr>
                <w:rFonts w:ascii="Aptos" w:hAnsi="Aptos"/>
                <w:color w:val="000000"/>
                <w:sz w:val="19"/>
              </w:rPr>
              <w:t>Prepare features, infer and compare baseline.</w:t>
            </w:r>
          </w:p>
        </w:tc>
        <w:tc>
          <w:tcPr>
            <w:tcW w:w="3293" w:type="dxa"/>
            <w:shd w:val="clear" w:color="auto" w:fill="EEF3F5"/>
            <w:vAlign w:val="center"/>
            <w:tcMar>
              <w:top w:w="100" w:type="dxa"/>
              <w:start w:w="120" w:type="dxa"/>
              <w:bottom w:w="100" w:type="dxa"/>
              <w:end w:w="120" w:type="dxa"/>
            </w:tcMar>
          </w:tcPr>
          <w:p w14:paraId="19FA8098" w14:textId="77777777" w:rsidR="00D63CFF" w:rsidRDefault="009E341C">
            <w:pPr>
              <w:spacing w:after="40" w:line="252" w:lineRule="auto"/>
            </w:pPr>
            <w:r>
              <w:rPr>
                <w:rFonts w:ascii="Aptos" w:hAnsi="Aptos"/>
                <w:color w:val="000000"/>
                <w:sz w:val="19"/>
              </w:rPr>
              <w:t>Reproducible inputs and outputs.</w:t>
            </w:r>
          </w:p>
        </w:tc>
      </w:tr>
      <w:tr w:rsidR="00D63CFF" w14:paraId="31E4F189" w14:textId="77777777">
        <w:trPr>
          <w:cantSplit/>
          <w:jc w:val="center"/>
        </w:trPr>
        <w:tc>
          <w:tcPr>
            <w:tcW w:w="3293" w:type="dxa"/>
            <w:vAlign w:val="center"/>
            <w:tcMar>
              <w:top w:w="100" w:type="dxa"/>
              <w:start w:w="120" w:type="dxa"/>
              <w:bottom w:w="100" w:type="dxa"/>
              <w:end w:w="120" w:type="dxa"/>
            </w:tcMar>
            <w:shd w:fill="F3F4F6"/>
          </w:tcPr>
          <w:p w14:paraId="14F01254" w14:textId="77777777" w:rsidR="00D63CFF" w:rsidRDefault="009E341C">
            <w:pPr>
              <w:spacing w:after="40" w:line="252" w:lineRule="auto"/>
            </w:pPr>
            <w:r>
              <w:rPr>
                <w:rFonts w:ascii="Aptos" w:hAnsi="Aptos"/>
                <w:color w:val="000000"/>
                <w:sz w:val="19"/>
              </w:rPr>
              <w:t>History/export</w:t>
            </w:r>
          </w:p>
        </w:tc>
        <w:tc>
          <w:tcPr>
            <w:tcW w:w="3293" w:type="dxa"/>
            <w:vAlign w:val="center"/>
            <w:tcMar>
              <w:top w:w="100" w:type="dxa"/>
              <w:start w:w="120" w:type="dxa"/>
              <w:bottom w:w="100" w:type="dxa"/>
              <w:end w:w="120" w:type="dxa"/>
            </w:tcMar>
            <w:shd w:fill="F3F4F6"/>
          </w:tcPr>
          <w:p w14:paraId="58FBCFB8" w14:textId="77777777" w:rsidR="00D63CFF" w:rsidRDefault="009E341C">
            <w:pPr>
              <w:spacing w:after="40" w:line="252" w:lineRule="auto"/>
            </w:pPr>
            <w:r>
              <w:rPr>
                <w:rFonts w:ascii="Aptos" w:hAnsi="Aptos"/>
                <w:color w:val="000000"/>
                <w:sz w:val="19"/>
              </w:rPr>
              <w:t>Save scenario metadata and create permitted exports.</w:t>
            </w:r>
          </w:p>
        </w:tc>
        <w:tc>
          <w:tcPr>
            <w:tcW w:w="3293" w:type="dxa"/>
            <w:vAlign w:val="center"/>
            <w:tcMar>
              <w:top w:w="100" w:type="dxa"/>
              <w:start w:w="120" w:type="dxa"/>
              <w:bottom w:w="100" w:type="dxa"/>
              <w:end w:w="120" w:type="dxa"/>
            </w:tcMar>
            <w:shd w:fill="F3F4F6"/>
          </w:tcPr>
          <w:p w14:paraId="4F5CB051" w14:textId="77777777" w:rsidR="00D63CFF" w:rsidRDefault="009E341C">
            <w:pPr>
              <w:spacing w:after="40" w:line="252" w:lineRule="auto"/>
            </w:pPr>
            <w:r>
              <w:rPr>
                <w:rFonts w:ascii="Aptos" w:hAnsi="Aptos"/>
                <w:color w:val="000000"/>
                <w:sz w:val="19"/>
              </w:rPr>
              <w:t>Record and export inspection.</w:t>
            </w:r>
          </w:p>
        </w:tc>
      </w:tr>
      <w:tr w:rsidR="00D63CFF" w14:paraId="1C005353" w14:textId="77777777">
        <w:trPr>
          <w:cantSplit/>
          <w:jc w:val="center"/>
        </w:trPr>
        <w:tc>
          <w:tcPr>
            <w:tcW w:w="3293" w:type="dxa"/>
            <w:shd w:val="clear" w:color="auto" w:fill="EEF3F5"/>
            <w:vAlign w:val="center"/>
            <w:tcMar>
              <w:top w:w="100" w:type="dxa"/>
              <w:start w:w="120" w:type="dxa"/>
              <w:bottom w:w="100" w:type="dxa"/>
              <w:end w:w="120" w:type="dxa"/>
            </w:tcMar>
          </w:tcPr>
          <w:p w14:paraId="3712F401" w14:textId="77777777" w:rsidR="00D63CFF" w:rsidRDefault="009E341C">
            <w:pPr>
              <w:spacing w:after="40" w:line="252" w:lineRule="auto"/>
            </w:pPr>
            <w:r>
              <w:rPr>
                <w:rFonts w:ascii="Aptos" w:hAnsi="Aptos"/>
                <w:color w:val="000000"/>
                <w:sz w:val="19"/>
              </w:rPr>
              <w:t>Administration</w:t>
            </w:r>
          </w:p>
        </w:tc>
        <w:tc>
          <w:tcPr>
            <w:tcW w:w="3293" w:type="dxa"/>
            <w:shd w:val="clear" w:color="auto" w:fill="EEF3F5"/>
            <w:vAlign w:val="center"/>
            <w:tcMar>
              <w:top w:w="100" w:type="dxa"/>
              <w:start w:w="120" w:type="dxa"/>
              <w:bottom w:w="100" w:type="dxa"/>
              <w:end w:w="120" w:type="dxa"/>
            </w:tcMar>
          </w:tcPr>
          <w:p w14:paraId="6D279F08" w14:textId="77777777" w:rsidR="00D63CFF" w:rsidRDefault="009E341C">
            <w:pPr>
              <w:spacing w:after="40" w:line="252" w:lineRule="auto"/>
            </w:pPr>
            <w:r>
              <w:rPr>
                <w:rFonts w:ascii="Aptos" w:hAnsi="Aptos"/>
                <w:color w:val="000000"/>
                <w:sz w:val="19"/>
              </w:rPr>
              <w:t>Manage roles and review activity.</w:t>
            </w:r>
          </w:p>
        </w:tc>
        <w:tc>
          <w:tcPr>
            <w:tcW w:w="3293" w:type="dxa"/>
            <w:shd w:val="clear" w:color="auto" w:fill="EEF3F5"/>
            <w:vAlign w:val="center"/>
            <w:tcMar>
              <w:top w:w="100" w:type="dxa"/>
              <w:start w:w="120" w:type="dxa"/>
              <w:bottom w:w="100" w:type="dxa"/>
              <w:end w:w="120" w:type="dxa"/>
            </w:tcMar>
          </w:tcPr>
          <w:p w14:paraId="240CD97D" w14:textId="77777777" w:rsidR="00D63CFF" w:rsidRDefault="009E341C">
            <w:pPr>
              <w:spacing w:after="40" w:line="252" w:lineRule="auto"/>
            </w:pPr>
            <w:r>
              <w:rPr>
                <w:rFonts w:ascii="Aptos" w:hAnsi="Aptos"/>
                <w:color w:val="000000"/>
                <w:sz w:val="19"/>
              </w:rPr>
              <w:t>Role-specific workflow review.</w:t>
            </w:r>
          </w:p>
        </w:tc>
      </w:tr>
    </w:tbl>
    <w:p w14:paraId="5389527F" w14:textId="77777777" w:rsidR="00D63CFF" w:rsidRDefault="00D63CFF">
      <w:pPr>
        <w:spacing w:after="0"/>
      </w:pPr>
    </w:p>
    <w:p w14:paraId="562EA694" w14:textId="77777777" w:rsidR="00D63CFF" w:rsidRDefault="009E341C">
      <w:pPr>
        <w:pStyle w:val="Heading2"/>
      </w:pPr>
      <w:bookmarkStart w:id="38" w:name="_Toc243304834"/>
      <w:r>
        <w:t>3.4 Testing Plan</w:t>
      </w:r>
      <w:bookmarkEnd w:id="38"/>
    </w:p>
    <w:p w14:paraId="56B970CD" w14:textId="77777777" w:rsidR="00D63CFF" w:rsidRDefault="009E341C">
      <w:r>
        <w:t>Testing will occur during feature work and after integration. Acceptance measures will be agreed during design review. Test data will be non-sensitive or appropriately authorized.</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E05F22F" w14:textId="77777777">
        <w:trPr>
          <w:cantSplit/>
          <w:jc w:val="center"/>
        </w:trPr>
        <w:tc>
          <w:tcPr>
            <w:tcW w:w="3293" w:type="dxa"/>
            <w:shd w:val="clear" w:color="auto" w:fill="5B6573"/>
            <w:vAlign w:val="center"/>
            <w:tcMar>
              <w:top w:w="100" w:type="dxa"/>
              <w:start w:w="120" w:type="dxa"/>
              <w:bottom w:w="100" w:type="dxa"/>
              <w:end w:w="120" w:type="dxa"/>
            </w:tcMar>
          </w:tcPr>
          <w:p w14:paraId="23295E0A" w14:textId="77777777" w:rsidR="00D63CFF" w:rsidRDefault="009E341C">
            <w:pPr>
              <w:spacing w:after="40" w:line="252" w:lineRule="auto"/>
            </w:pPr>
            <w:r>
              <w:rPr>
                <w:rFonts w:ascii="Aptos" w:hAnsi="Aptos"/>
                <w:b/>
                <w:color w:val="FFFFFF"/>
                <w:sz w:val="19"/>
              </w:rPr>
              <w:t>Level</w:t>
            </w:r>
          </w:p>
        </w:tc>
        <w:tc>
          <w:tcPr>
            <w:tcW w:w="3293" w:type="dxa"/>
            <w:shd w:val="clear" w:color="auto" w:fill="5B6573"/>
            <w:vAlign w:val="center"/>
            <w:tcMar>
              <w:top w:w="100" w:type="dxa"/>
              <w:start w:w="120" w:type="dxa"/>
              <w:bottom w:w="100" w:type="dxa"/>
              <w:end w:w="120" w:type="dxa"/>
            </w:tcMar>
          </w:tcPr>
          <w:p w14:paraId="050958E3" w14:textId="77777777" w:rsidR="00D63CFF" w:rsidRDefault="009E341C">
            <w:pPr>
              <w:spacing w:after="40" w:line="252" w:lineRule="auto"/>
            </w:pPr>
            <w:r>
              <w:rPr>
                <w:rFonts w:ascii="Aptos" w:hAnsi="Aptos"/>
                <w:b/>
                <w:color w:val="FFFFFF"/>
                <w:sz w:val="19"/>
              </w:rPr>
              <w:t>Planned focus</w:t>
            </w:r>
          </w:p>
        </w:tc>
        <w:tc>
          <w:tcPr>
            <w:tcW w:w="3293" w:type="dxa"/>
            <w:shd w:val="clear" w:color="auto" w:fill="5B6573"/>
            <w:vAlign w:val="center"/>
            <w:tcMar>
              <w:top w:w="100" w:type="dxa"/>
              <w:start w:w="120" w:type="dxa"/>
              <w:bottom w:w="100" w:type="dxa"/>
              <w:end w:w="120" w:type="dxa"/>
            </w:tcMar>
          </w:tcPr>
          <w:p w14:paraId="52A3B93B" w14:textId="77777777" w:rsidR="00D63CFF" w:rsidRDefault="009E341C">
            <w:pPr>
              <w:spacing w:after="40" w:line="252" w:lineRule="auto"/>
            </w:pPr>
            <w:r>
              <w:rPr>
                <w:rFonts w:ascii="Aptos" w:hAnsi="Aptos"/>
                <w:b/>
                <w:color w:val="FFFFFF"/>
                <w:sz w:val="19"/>
              </w:rPr>
              <w:t>Evidence</w:t>
            </w:r>
          </w:p>
        </w:tc>
      </w:tr>
      <w:tr w:rsidR="00D63CFF" w14:paraId="5ABA8547" w14:textId="77777777">
        <w:trPr>
          <w:cantSplit/>
          <w:jc w:val="center"/>
        </w:trPr>
        <w:tc>
          <w:tcPr>
            <w:tcW w:w="3293" w:type="dxa"/>
            <w:shd w:val="clear" w:color="auto" w:fill="EEF3F5"/>
            <w:vAlign w:val="center"/>
            <w:tcMar>
              <w:top w:w="100" w:type="dxa"/>
              <w:start w:w="120" w:type="dxa"/>
              <w:bottom w:w="100" w:type="dxa"/>
              <w:end w:w="120" w:type="dxa"/>
            </w:tcMar>
          </w:tcPr>
          <w:p w14:paraId="7528E889" w14:textId="77777777" w:rsidR="00D63CFF" w:rsidRDefault="009E341C">
            <w:pPr>
              <w:spacing w:after="40" w:line="252" w:lineRule="auto"/>
            </w:pPr>
            <w:r>
              <w:rPr>
                <w:rFonts w:ascii="Aptos" w:hAnsi="Aptos"/>
                <w:color w:val="000000"/>
                <w:sz w:val="19"/>
              </w:rPr>
              <w:t>Unit/component</w:t>
            </w:r>
          </w:p>
        </w:tc>
        <w:tc>
          <w:tcPr>
            <w:tcW w:w="3293" w:type="dxa"/>
            <w:shd w:val="clear" w:color="auto" w:fill="EEF3F5"/>
            <w:vAlign w:val="center"/>
            <w:tcMar>
              <w:top w:w="100" w:type="dxa"/>
              <w:start w:w="120" w:type="dxa"/>
              <w:bottom w:w="100" w:type="dxa"/>
              <w:end w:w="120" w:type="dxa"/>
            </w:tcMar>
          </w:tcPr>
          <w:p w14:paraId="3D6DCC87" w14:textId="77777777" w:rsidR="00D63CFF" w:rsidRDefault="009E341C">
            <w:pPr>
              <w:spacing w:after="40" w:line="252" w:lineRule="auto"/>
            </w:pPr>
            <w:r>
              <w:rPr>
                <w:rFonts w:ascii="Aptos" w:hAnsi="Aptos"/>
                <w:color w:val="000000"/>
                <w:sz w:val="19"/>
              </w:rPr>
              <w:t>Validation, feature calculations, response formatting and permissions.</w:t>
            </w:r>
          </w:p>
        </w:tc>
        <w:tc>
          <w:tcPr>
            <w:tcW w:w="3293" w:type="dxa"/>
            <w:shd w:val="clear" w:color="auto" w:fill="EEF3F5"/>
            <w:vAlign w:val="center"/>
            <w:tcMar>
              <w:top w:w="100" w:type="dxa"/>
              <w:start w:w="120" w:type="dxa"/>
              <w:bottom w:w="100" w:type="dxa"/>
              <w:end w:w="120" w:type="dxa"/>
            </w:tcMar>
          </w:tcPr>
          <w:p w14:paraId="384C1B27" w14:textId="77777777" w:rsidR="00D63CFF" w:rsidRDefault="009E341C">
            <w:pPr>
              <w:spacing w:after="40" w:line="252" w:lineRule="auto"/>
            </w:pPr>
            <w:r>
              <w:rPr>
                <w:rFonts w:ascii="Aptos" w:hAnsi="Aptos"/>
                <w:color w:val="000000"/>
                <w:sz w:val="19"/>
              </w:rPr>
              <w:t>Input/output records and defect log.</w:t>
            </w:r>
          </w:p>
        </w:tc>
      </w:tr>
      <w:tr w:rsidR="00D63CFF" w14:paraId="078F635E" w14:textId="77777777">
        <w:trPr>
          <w:cantSplit/>
          <w:jc w:val="center"/>
        </w:trPr>
        <w:tc>
          <w:tcPr>
            <w:tcW w:w="3293" w:type="dxa"/>
            <w:vAlign w:val="center"/>
            <w:tcMar>
              <w:top w:w="100" w:type="dxa"/>
              <w:start w:w="120" w:type="dxa"/>
              <w:bottom w:w="100" w:type="dxa"/>
              <w:end w:w="120" w:type="dxa"/>
            </w:tcMar>
            <w:shd w:fill="F3F4F6"/>
          </w:tcPr>
          <w:p w14:paraId="4097D407" w14:textId="77777777" w:rsidR="00D63CFF" w:rsidRDefault="009E341C">
            <w:pPr>
              <w:spacing w:after="40" w:line="252" w:lineRule="auto"/>
            </w:pPr>
            <w:r>
              <w:rPr>
                <w:rFonts w:ascii="Aptos" w:hAnsi="Aptos"/>
                <w:color w:val="000000"/>
                <w:sz w:val="19"/>
              </w:rPr>
              <w:t>Integration</w:t>
            </w:r>
          </w:p>
        </w:tc>
        <w:tc>
          <w:tcPr>
            <w:tcW w:w="3293" w:type="dxa"/>
            <w:vAlign w:val="center"/>
            <w:tcMar>
              <w:top w:w="100" w:type="dxa"/>
              <w:start w:w="120" w:type="dxa"/>
              <w:bottom w:w="100" w:type="dxa"/>
              <w:end w:w="120" w:type="dxa"/>
            </w:tcMar>
            <w:shd w:fill="F3F4F6"/>
          </w:tcPr>
          <w:p w14:paraId="1BADE537" w14:textId="77777777" w:rsidR="00D63CFF" w:rsidRDefault="009E341C">
            <w:pPr>
              <w:spacing w:after="40" w:line="252" w:lineRule="auto"/>
            </w:pPr>
            <w:r>
              <w:rPr>
                <w:rFonts w:ascii="Aptos" w:hAnsi="Aptos"/>
                <w:color w:val="000000"/>
                <w:sz w:val="19"/>
              </w:rPr>
              <w:t>Interface/API, API/spatial store and prediction connections.</w:t>
            </w:r>
          </w:p>
        </w:tc>
        <w:tc>
          <w:tcPr>
            <w:tcW w:w="3293" w:type="dxa"/>
            <w:vAlign w:val="center"/>
            <w:tcMar>
              <w:top w:w="100" w:type="dxa"/>
              <w:start w:w="120" w:type="dxa"/>
              <w:bottom w:w="100" w:type="dxa"/>
              <w:end w:w="120" w:type="dxa"/>
            </w:tcMar>
            <w:shd w:fill="F3F4F6"/>
          </w:tcPr>
          <w:p w14:paraId="793F2C32" w14:textId="77777777" w:rsidR="00D63CFF" w:rsidRDefault="009E341C">
            <w:pPr>
              <w:spacing w:after="40" w:line="252" w:lineRule="auto"/>
            </w:pPr>
            <w:r>
              <w:rPr>
                <w:rFonts w:ascii="Aptos" w:hAnsi="Aptos"/>
                <w:color w:val="000000"/>
                <w:sz w:val="19"/>
              </w:rPr>
              <w:t>Request traces and comparison checks.</w:t>
            </w:r>
          </w:p>
        </w:tc>
      </w:tr>
      <w:tr w:rsidR="00D63CFF" w14:paraId="5E90C128" w14:textId="77777777">
        <w:trPr>
          <w:cantSplit/>
          <w:jc w:val="center"/>
        </w:trPr>
        <w:tc>
          <w:tcPr>
            <w:tcW w:w="3293" w:type="dxa"/>
            <w:shd w:val="clear" w:color="auto" w:fill="EEF3F5"/>
            <w:vAlign w:val="center"/>
            <w:tcMar>
              <w:top w:w="100" w:type="dxa"/>
              <w:start w:w="120" w:type="dxa"/>
              <w:bottom w:w="100" w:type="dxa"/>
              <w:end w:w="120" w:type="dxa"/>
            </w:tcMar>
          </w:tcPr>
          <w:p w14:paraId="22E3C187" w14:textId="77777777" w:rsidR="00D63CFF" w:rsidRDefault="009E341C">
            <w:pPr>
              <w:spacing w:after="40" w:line="252" w:lineRule="auto"/>
            </w:pPr>
            <w:r>
              <w:rPr>
                <w:rFonts w:ascii="Aptos" w:hAnsi="Aptos"/>
                <w:color w:val="000000"/>
                <w:sz w:val="19"/>
              </w:rPr>
              <w:t>Functional/system</w:t>
            </w:r>
          </w:p>
        </w:tc>
        <w:tc>
          <w:tcPr>
            <w:tcW w:w="3293" w:type="dxa"/>
            <w:shd w:val="clear" w:color="auto" w:fill="EEF3F5"/>
            <w:vAlign w:val="center"/>
            <w:tcMar>
              <w:top w:w="100" w:type="dxa"/>
              <w:start w:w="120" w:type="dxa"/>
              <w:bottom w:w="100" w:type="dxa"/>
              <w:end w:w="120" w:type="dxa"/>
            </w:tcMar>
          </w:tcPr>
          <w:p w14:paraId="16840A3F" w14:textId="77777777" w:rsidR="00D63CFF" w:rsidRDefault="009E341C">
            <w:pPr>
              <w:spacing w:after="40" w:line="252" w:lineRule="auto"/>
            </w:pPr>
            <w:r>
              <w:rPr>
                <w:rFonts w:ascii="Aptos" w:hAnsi="Aptos"/>
                <w:color w:val="000000"/>
                <w:sz w:val="19"/>
              </w:rPr>
              <w:t>Requirements FR1-FR10 and complete scenario workflow.</w:t>
            </w:r>
          </w:p>
        </w:tc>
        <w:tc>
          <w:tcPr>
            <w:tcW w:w="3293" w:type="dxa"/>
            <w:shd w:val="clear" w:color="auto" w:fill="EEF3F5"/>
            <w:vAlign w:val="center"/>
            <w:tcMar>
              <w:top w:w="100" w:type="dxa"/>
              <w:start w:w="120" w:type="dxa"/>
              <w:bottom w:w="100" w:type="dxa"/>
              <w:end w:w="120" w:type="dxa"/>
            </w:tcMar>
          </w:tcPr>
          <w:p w14:paraId="6289E12F" w14:textId="77777777" w:rsidR="00D63CFF" w:rsidRDefault="009E341C">
            <w:pPr>
              <w:spacing w:after="40" w:line="252" w:lineRule="auto"/>
            </w:pPr>
            <w:r>
              <w:rPr>
                <w:rFonts w:ascii="Aptos" w:hAnsi="Aptos"/>
                <w:color w:val="000000"/>
                <w:sz w:val="19"/>
              </w:rPr>
              <w:t>Requirement-to-test matrix.</w:t>
            </w:r>
          </w:p>
        </w:tc>
      </w:tr>
      <w:tr w:rsidR="00D63CFF" w14:paraId="73D23559" w14:textId="77777777">
        <w:trPr>
          <w:cantSplit/>
          <w:jc w:val="center"/>
        </w:trPr>
        <w:tc>
          <w:tcPr>
            <w:tcW w:w="3293" w:type="dxa"/>
            <w:vAlign w:val="center"/>
            <w:tcMar>
              <w:top w:w="100" w:type="dxa"/>
              <w:start w:w="120" w:type="dxa"/>
              <w:bottom w:w="100" w:type="dxa"/>
              <w:end w:w="120" w:type="dxa"/>
            </w:tcMar>
            <w:shd w:fill="F3F4F6"/>
          </w:tcPr>
          <w:p w14:paraId="724F09BF" w14:textId="77777777" w:rsidR="00D63CFF" w:rsidRDefault="009E341C">
            <w:pPr>
              <w:spacing w:after="40" w:line="252" w:lineRule="auto"/>
            </w:pPr>
            <w:r>
              <w:rPr>
                <w:rFonts w:ascii="Aptos" w:hAnsi="Aptos"/>
                <w:color w:val="000000"/>
                <w:sz w:val="19"/>
              </w:rPr>
              <w:t>Performance</w:t>
            </w:r>
          </w:p>
        </w:tc>
        <w:tc>
          <w:tcPr>
            <w:tcW w:w="3293" w:type="dxa"/>
            <w:vAlign w:val="center"/>
            <w:tcMar>
              <w:top w:w="100" w:type="dxa"/>
              <w:start w:w="120" w:type="dxa"/>
              <w:bottom w:w="100" w:type="dxa"/>
              <w:end w:w="120" w:type="dxa"/>
            </w:tcMar>
            <w:shd w:fill="F3F4F6"/>
          </w:tcPr>
          <w:p w14:paraId="5D35EC01" w14:textId="77777777" w:rsidR="00D63CFF" w:rsidRDefault="009E341C">
            <w:pPr>
              <w:spacing w:after="40" w:line="252" w:lineRule="auto"/>
            </w:pPr>
            <w:r>
              <w:rPr>
                <w:rFonts w:ascii="Aptos" w:hAnsi="Aptos"/>
                <w:color w:val="000000"/>
                <w:sz w:val="19"/>
              </w:rPr>
              <w:t>Map loading and scenario response under agreed volume.</w:t>
            </w:r>
          </w:p>
        </w:tc>
        <w:tc>
          <w:tcPr>
            <w:tcW w:w="3293" w:type="dxa"/>
            <w:vAlign w:val="center"/>
            <w:tcMar>
              <w:top w:w="100" w:type="dxa"/>
              <w:start w:w="120" w:type="dxa"/>
              <w:bottom w:w="100" w:type="dxa"/>
              <w:end w:w="120" w:type="dxa"/>
            </w:tcMar>
            <w:shd w:fill="F3F4F6"/>
          </w:tcPr>
          <w:p w14:paraId="78ABD9DF" w14:textId="77777777" w:rsidR="00D63CFF" w:rsidRDefault="009E341C">
            <w:pPr>
              <w:spacing w:after="40" w:line="252" w:lineRule="auto"/>
            </w:pPr>
            <w:r>
              <w:rPr>
                <w:rFonts w:ascii="Aptos" w:hAnsi="Aptos"/>
                <w:color w:val="000000"/>
                <w:sz w:val="19"/>
              </w:rPr>
              <w:t>Timings and test environment.</w:t>
            </w:r>
          </w:p>
        </w:tc>
      </w:tr>
      <w:tr w:rsidR="00D63CFF" w14:paraId="44F5EA64" w14:textId="77777777">
        <w:trPr>
          <w:cantSplit/>
          <w:jc w:val="center"/>
        </w:trPr>
        <w:tc>
          <w:tcPr>
            <w:tcW w:w="3293" w:type="dxa"/>
            <w:shd w:val="clear" w:color="auto" w:fill="EEF3F5"/>
            <w:vAlign w:val="center"/>
            <w:tcMar>
              <w:top w:w="100" w:type="dxa"/>
              <w:start w:w="120" w:type="dxa"/>
              <w:bottom w:w="100" w:type="dxa"/>
              <w:end w:w="120" w:type="dxa"/>
            </w:tcMar>
          </w:tcPr>
          <w:p w14:paraId="6255828D" w14:textId="77777777" w:rsidR="00D63CFF" w:rsidRDefault="009E341C">
            <w:pPr>
              <w:spacing w:after="40" w:line="252" w:lineRule="auto"/>
            </w:pPr>
            <w:r>
              <w:rPr>
                <w:rFonts w:ascii="Aptos" w:hAnsi="Aptos"/>
                <w:color w:val="000000"/>
                <w:sz w:val="19"/>
              </w:rPr>
              <w:t>Security</w:t>
            </w:r>
          </w:p>
        </w:tc>
        <w:tc>
          <w:tcPr>
            <w:tcW w:w="3293" w:type="dxa"/>
            <w:shd w:val="clear" w:color="auto" w:fill="EEF3F5"/>
            <w:vAlign w:val="center"/>
            <w:tcMar>
              <w:top w:w="100" w:type="dxa"/>
              <w:start w:w="120" w:type="dxa"/>
              <w:bottom w:w="100" w:type="dxa"/>
              <w:end w:w="120" w:type="dxa"/>
            </w:tcMar>
          </w:tcPr>
          <w:p w14:paraId="057E58BB" w14:textId="77777777" w:rsidR="00D63CFF" w:rsidRDefault="009E341C">
            <w:pPr>
              <w:spacing w:after="40" w:line="252" w:lineRule="auto"/>
            </w:pPr>
            <w:r>
              <w:rPr>
                <w:rFonts w:ascii="Aptos" w:hAnsi="Aptos"/>
                <w:color w:val="000000"/>
                <w:sz w:val="19"/>
              </w:rPr>
              <w:t>Authentication, roles, input handling and secret configuration.</w:t>
            </w:r>
          </w:p>
        </w:tc>
        <w:tc>
          <w:tcPr>
            <w:tcW w:w="3293" w:type="dxa"/>
            <w:shd w:val="clear" w:color="auto" w:fill="EEF3F5"/>
            <w:vAlign w:val="center"/>
            <w:tcMar>
              <w:top w:w="100" w:type="dxa"/>
              <w:start w:w="120" w:type="dxa"/>
              <w:bottom w:w="100" w:type="dxa"/>
              <w:end w:w="120" w:type="dxa"/>
            </w:tcMar>
          </w:tcPr>
          <w:p w14:paraId="5B1EBAED" w14:textId="77777777" w:rsidR="00D63CFF" w:rsidRDefault="009E341C">
            <w:pPr>
              <w:spacing w:after="40" w:line="252" w:lineRule="auto"/>
            </w:pPr>
            <w:r>
              <w:rPr>
                <w:rFonts w:ascii="Aptos" w:hAnsi="Aptos"/>
                <w:color w:val="000000"/>
                <w:sz w:val="19"/>
              </w:rPr>
              <w:t>Access review findings.</w:t>
            </w:r>
          </w:p>
        </w:tc>
      </w:tr>
      <w:tr w:rsidR="00D63CFF" w14:paraId="6C288054" w14:textId="77777777">
        <w:trPr>
          <w:cantSplit/>
          <w:jc w:val="center"/>
        </w:trPr>
        <w:tc>
          <w:tcPr>
            <w:tcW w:w="3293" w:type="dxa"/>
            <w:vAlign w:val="center"/>
            <w:tcMar>
              <w:top w:w="100" w:type="dxa"/>
              <w:start w:w="120" w:type="dxa"/>
              <w:bottom w:w="100" w:type="dxa"/>
              <w:end w:w="120" w:type="dxa"/>
            </w:tcMar>
            <w:shd w:fill="F3F4F6"/>
          </w:tcPr>
          <w:p w14:paraId="292DE56E" w14:textId="77777777" w:rsidR="00D63CFF" w:rsidRDefault="009E341C">
            <w:pPr>
              <w:spacing w:after="40" w:line="252" w:lineRule="auto"/>
            </w:pPr>
            <w:r>
              <w:rPr>
                <w:rFonts w:ascii="Aptos" w:hAnsi="Aptos"/>
                <w:color w:val="000000"/>
                <w:sz w:val="19"/>
              </w:rPr>
              <w:t>User acceptance</w:t>
            </w:r>
          </w:p>
        </w:tc>
        <w:tc>
          <w:tcPr>
            <w:tcW w:w="3293" w:type="dxa"/>
            <w:vAlign w:val="center"/>
            <w:tcMar>
              <w:top w:w="100" w:type="dxa"/>
              <w:start w:w="120" w:type="dxa"/>
              <w:bottom w:w="100" w:type="dxa"/>
              <w:end w:w="120" w:type="dxa"/>
            </w:tcMar>
            <w:shd w:fill="F3F4F6"/>
          </w:tcPr>
          <w:p w14:paraId="60C78467" w14:textId="77777777" w:rsidR="00D63CFF" w:rsidRDefault="009E341C">
            <w:pPr>
              <w:spacing w:after="40" w:line="252" w:lineRule="auto"/>
            </w:pPr>
            <w:r>
              <w:rPr>
                <w:rFonts w:ascii="Aptos" w:hAnsi="Aptos"/>
                <w:color w:val="000000"/>
                <w:sz w:val="19"/>
              </w:rPr>
              <w:t>Task completion and clarity feedback from selected users.</w:t>
            </w:r>
          </w:p>
        </w:tc>
        <w:tc>
          <w:tcPr>
            <w:tcW w:w="3293" w:type="dxa"/>
            <w:vAlign w:val="center"/>
            <w:tcMar>
              <w:top w:w="100" w:type="dxa"/>
              <w:start w:w="120" w:type="dxa"/>
              <w:bottom w:w="100" w:type="dxa"/>
              <w:end w:w="120" w:type="dxa"/>
            </w:tcMar>
            <w:shd w:fill="F3F4F6"/>
          </w:tcPr>
          <w:p w14:paraId="612F3C48" w14:textId="77777777" w:rsidR="00D63CFF" w:rsidRDefault="009E341C">
            <w:pPr>
              <w:spacing w:after="40" w:line="252" w:lineRule="auto"/>
            </w:pPr>
            <w:r>
              <w:rPr>
                <w:rFonts w:ascii="Aptos" w:hAnsi="Aptos"/>
                <w:color w:val="000000"/>
                <w:sz w:val="19"/>
              </w:rPr>
              <w:t>Consent-aware feedback summary.</w:t>
            </w:r>
          </w:p>
        </w:tc>
      </w:tr>
    </w:tbl>
    <w:p w14:paraId="68CFFF1D" w14:textId="77777777" w:rsidR="00D63CFF" w:rsidRDefault="00D63CFF">
      <w:pPr>
        <w:spacing w:after="0"/>
      </w:pPr>
    </w:p>
    <w:p w14:paraId="0E7AEB42" w14:textId="77777777" w:rsidR="00D63CFF" w:rsidRDefault="009E341C">
      <w:pPr>
        <w:pStyle w:val="Heading3"/>
      </w:pPr>
      <w:bookmarkStart w:id="39" w:name="_Toc243304835"/>
      <w:r>
        <w:lastRenderedPageBreak/>
        <w:t>3.4.1 Acceptance Measures</w:t>
      </w:r>
      <w:bookmarkEnd w:id="39"/>
    </w:p>
    <w:p w14:paraId="1C9FEFC9" w14:textId="77777777" w:rsidR="00D63CFF" w:rsidRDefault="009E341C">
      <w:pPr>
        <w:pStyle w:val="ListBullet"/>
      </w:pPr>
      <w:r>
        <w:t>Each functional requirement will have a recorded test case before final evaluation.</w:t>
      </w:r>
    </w:p>
    <w:p w14:paraId="3EBEBD53" w14:textId="77777777" w:rsidR="00D63CFF" w:rsidRDefault="009E341C">
      <w:pPr>
        <w:pStyle w:val="ListBullet"/>
      </w:pPr>
      <w:r>
        <w:t>Malformed geometry or unsupported input will be rejected with a clear message.</w:t>
      </w:r>
    </w:p>
    <w:p w14:paraId="3671E1AF" w14:textId="77777777" w:rsidR="00D63CFF" w:rsidRDefault="009E341C">
      <w:pPr>
        <w:pStyle w:val="ListBullet"/>
      </w:pPr>
      <w:r>
        <w:t>Baseline records will remain unchanged after scenario processing.</w:t>
      </w:r>
    </w:p>
    <w:p w14:paraId="49EBC9D2" w14:textId="77777777" w:rsidR="00D63CFF" w:rsidRDefault="009E341C">
      <w:pPr>
        <w:pStyle w:val="ListBullet"/>
      </w:pPr>
      <w:r>
        <w:t>Repeated runs with identical data, model and inputs will meet an agreed numerical tolerance.</w:t>
      </w:r>
    </w:p>
    <w:p w14:paraId="75AA4F8F" w14:textId="77777777" w:rsidR="00D63CFF" w:rsidRDefault="009E341C">
      <w:pPr>
        <w:pStyle w:val="ListBullet"/>
      </w:pPr>
      <w:r>
        <w:t>Performance thresholds will be agreed with the supervisor and documented with the environment.</w:t>
      </w:r>
    </w:p>
    <w:p w14:paraId="21BB0BB9" w14:textId="77777777" w:rsidR="00D63CFF" w:rsidRDefault="009E341C">
      <w:pPr>
        <w:pStyle w:val="ListBullet"/>
      </w:pPr>
      <w:r>
        <w:t>Usability feedback will be summarized without overstating the sample.</w:t>
      </w:r>
    </w:p>
    <w:p w14:paraId="1FBD8BE7" w14:textId="77777777" w:rsidR="00D63CFF" w:rsidRDefault="009E341C">
      <w:pPr>
        <w:pStyle w:val="Heading2"/>
      </w:pPr>
      <w:bookmarkStart w:id="40" w:name="_Toc243304836"/>
      <w:r>
        <w:t>3.5 Deployment Plan</w:t>
      </w:r>
      <w:bookmarkEnd w:id="40"/>
    </w:p>
    <w:p w14:paraId="45ACF2A3" w14:textId="77777777" w:rsidR="00D63CFF" w:rsidRDefault="009E341C">
      <w:r>
        <w:t>At Milestone 5, the application will be prepared for a simulated or approved hosting environment. Configuration will cover service URLs, database access, model files, credentials and roles. Health checks and core workflows will be verified. The hosting choice will consider cost, availability, data sensitivity and institutional approval. Public release or live conservation feeds will require authorization.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17D6623D" w14:textId="77777777">
        <w:trPr>
          <w:cantSplit/>
          <w:jc w:val="center"/>
        </w:trPr>
        <w:tc>
          <w:tcPr>
            <w:tcW w:w="4939" w:type="dxa"/>
            <w:shd w:val="clear" w:color="auto" w:fill="5B6573"/>
            <w:vAlign w:val="center"/>
            <w:tcMar>
              <w:top w:w="100" w:type="dxa"/>
              <w:start w:w="120" w:type="dxa"/>
              <w:bottom w:w="100" w:type="dxa"/>
              <w:end w:w="120" w:type="dxa"/>
            </w:tcMar>
          </w:tcPr>
          <w:p w14:paraId="16E52944" w14:textId="77777777" w:rsidR="00D63CFF" w:rsidRDefault="009E341C">
            <w:pPr>
              <w:spacing w:after="40" w:line="252" w:lineRule="auto"/>
            </w:pPr>
            <w:r>
              <w:rPr>
                <w:rFonts w:ascii="Aptos" w:hAnsi="Aptos"/>
                <w:b/>
                <w:color w:val="FFFFFF"/>
                <w:sz w:val="19"/>
              </w:rPr>
              <w:t>Activity</w:t>
            </w:r>
          </w:p>
        </w:tc>
        <w:tc>
          <w:tcPr>
            <w:tcW w:w="4939" w:type="dxa"/>
            <w:shd w:val="clear" w:color="auto" w:fill="5B6573"/>
            <w:vAlign w:val="center"/>
            <w:tcMar>
              <w:top w:w="100" w:type="dxa"/>
              <w:start w:w="120" w:type="dxa"/>
              <w:bottom w:w="100" w:type="dxa"/>
              <w:end w:w="120" w:type="dxa"/>
            </w:tcMar>
          </w:tcPr>
          <w:p w14:paraId="706CC534" w14:textId="77777777" w:rsidR="00D63CFF" w:rsidRDefault="009E341C">
            <w:pPr>
              <w:spacing w:after="40" w:line="252" w:lineRule="auto"/>
            </w:pPr>
            <w:r>
              <w:rPr>
                <w:rFonts w:ascii="Aptos" w:hAnsi="Aptos"/>
                <w:b/>
                <w:color w:val="FFFFFF"/>
                <w:sz w:val="19"/>
              </w:rPr>
              <w:t>Planned result</w:t>
            </w:r>
          </w:p>
        </w:tc>
      </w:tr>
      <w:tr w:rsidR="00D63CFF" w14:paraId="49CFE296" w14:textId="77777777">
        <w:trPr>
          <w:cantSplit/>
          <w:jc w:val="center"/>
        </w:trPr>
        <w:tc>
          <w:tcPr>
            <w:tcW w:w="4939" w:type="dxa"/>
            <w:shd w:val="clear" w:color="auto" w:fill="EEF3F5"/>
            <w:vAlign w:val="center"/>
            <w:tcMar>
              <w:top w:w="100" w:type="dxa"/>
              <w:start w:w="120" w:type="dxa"/>
              <w:bottom w:w="100" w:type="dxa"/>
              <w:end w:w="120" w:type="dxa"/>
            </w:tcMar>
          </w:tcPr>
          <w:p w14:paraId="16838BDD" w14:textId="77777777" w:rsidR="00D63CFF" w:rsidRDefault="009E341C">
            <w:pPr>
              <w:spacing w:after="40" w:line="252" w:lineRule="auto"/>
            </w:pPr>
            <w:r>
              <w:rPr>
                <w:rFonts w:ascii="Aptos" w:hAnsi="Aptos"/>
                <w:color w:val="000000"/>
                <w:sz w:val="19"/>
              </w:rPr>
              <w:t>Environment preparation</w:t>
            </w:r>
          </w:p>
        </w:tc>
        <w:tc>
          <w:tcPr>
            <w:tcW w:w="4939" w:type="dxa"/>
            <w:shd w:val="clear" w:color="auto" w:fill="EEF3F5"/>
            <w:vAlign w:val="center"/>
            <w:tcMar>
              <w:top w:w="100" w:type="dxa"/>
              <w:start w:w="120" w:type="dxa"/>
              <w:bottom w:w="100" w:type="dxa"/>
              <w:end w:w="120" w:type="dxa"/>
            </w:tcMar>
          </w:tcPr>
          <w:p w14:paraId="4F995E9F" w14:textId="77777777" w:rsidR="00D63CFF" w:rsidRDefault="009E341C">
            <w:pPr>
              <w:spacing w:after="40" w:line="252" w:lineRule="auto"/>
            </w:pPr>
            <w:r>
              <w:rPr>
                <w:rFonts w:ascii="Aptos" w:hAnsi="Aptos"/>
                <w:color w:val="000000"/>
                <w:sz w:val="19"/>
              </w:rPr>
              <w:t>Document runtime, dependencies and configuration.</w:t>
            </w:r>
          </w:p>
        </w:tc>
      </w:tr>
      <w:tr w:rsidR="00D63CFF" w14:paraId="58195629" w14:textId="77777777">
        <w:trPr>
          <w:cantSplit/>
          <w:jc w:val="center"/>
        </w:trPr>
        <w:tc>
          <w:tcPr>
            <w:tcW w:w="4939" w:type="dxa"/>
            <w:vAlign w:val="center"/>
            <w:tcMar>
              <w:top w:w="100" w:type="dxa"/>
              <w:start w:w="120" w:type="dxa"/>
              <w:bottom w:w="100" w:type="dxa"/>
              <w:end w:w="120" w:type="dxa"/>
            </w:tcMar>
            <w:shd w:fill="F3F4F6"/>
          </w:tcPr>
          <w:p w14:paraId="473472C0" w14:textId="77777777" w:rsidR="00D63CFF" w:rsidRDefault="009E341C">
            <w:pPr>
              <w:spacing w:after="40" w:line="252" w:lineRule="auto"/>
            </w:pPr>
            <w:r>
              <w:rPr>
                <w:rFonts w:ascii="Aptos" w:hAnsi="Aptos"/>
                <w:color w:val="000000"/>
                <w:sz w:val="19"/>
              </w:rPr>
              <w:t>Secure configuration</w:t>
            </w:r>
          </w:p>
        </w:tc>
        <w:tc>
          <w:tcPr>
            <w:tcW w:w="4939" w:type="dxa"/>
            <w:vAlign w:val="center"/>
            <w:tcMar>
              <w:top w:w="100" w:type="dxa"/>
              <w:start w:w="120" w:type="dxa"/>
              <w:bottom w:w="100" w:type="dxa"/>
              <w:end w:w="120" w:type="dxa"/>
            </w:tcMar>
            <w:shd w:fill="F3F4F6"/>
          </w:tcPr>
          <w:p w14:paraId="42231CEC" w14:textId="77777777" w:rsidR="00D63CFF" w:rsidRDefault="009E341C">
            <w:pPr>
              <w:spacing w:after="40" w:line="252" w:lineRule="auto"/>
            </w:pPr>
            <w:r>
              <w:rPr>
                <w:rFonts w:ascii="Aptos" w:hAnsi="Aptos"/>
                <w:color w:val="000000"/>
                <w:sz w:val="19"/>
              </w:rPr>
              <w:t>Keep secrets outside source; apply roles and database permissions.</w:t>
            </w:r>
          </w:p>
        </w:tc>
      </w:tr>
      <w:tr w:rsidR="00D63CFF" w14:paraId="0C43F12E" w14:textId="77777777">
        <w:trPr>
          <w:cantSplit/>
          <w:jc w:val="center"/>
        </w:trPr>
        <w:tc>
          <w:tcPr>
            <w:tcW w:w="4939" w:type="dxa"/>
            <w:shd w:val="clear" w:color="auto" w:fill="EEF3F5"/>
            <w:vAlign w:val="center"/>
            <w:tcMar>
              <w:top w:w="100" w:type="dxa"/>
              <w:start w:w="120" w:type="dxa"/>
              <w:bottom w:w="100" w:type="dxa"/>
              <w:end w:w="120" w:type="dxa"/>
            </w:tcMar>
          </w:tcPr>
          <w:p w14:paraId="5F0B4739" w14:textId="77777777" w:rsidR="00D63CFF" w:rsidRDefault="009E341C">
            <w:pPr>
              <w:spacing w:after="40" w:line="252" w:lineRule="auto"/>
            </w:pPr>
            <w:r>
              <w:rPr>
                <w:rFonts w:ascii="Aptos" w:hAnsi="Aptos"/>
                <w:color w:val="000000"/>
                <w:sz w:val="19"/>
              </w:rPr>
              <w:t>Release checks</w:t>
            </w:r>
          </w:p>
        </w:tc>
        <w:tc>
          <w:tcPr>
            <w:tcW w:w="4939" w:type="dxa"/>
            <w:shd w:val="clear" w:color="auto" w:fill="EEF3F5"/>
            <w:vAlign w:val="center"/>
            <w:tcMar>
              <w:top w:w="100" w:type="dxa"/>
              <w:start w:w="120" w:type="dxa"/>
              <w:bottom w:w="100" w:type="dxa"/>
              <w:end w:w="120" w:type="dxa"/>
            </w:tcMar>
          </w:tcPr>
          <w:p w14:paraId="4EB837DD" w14:textId="77777777" w:rsidR="00D63CFF" w:rsidRDefault="009E341C">
            <w:pPr>
              <w:spacing w:after="40" w:line="252" w:lineRule="auto"/>
            </w:pPr>
            <w:r>
              <w:rPr>
                <w:rFonts w:ascii="Aptos" w:hAnsi="Aptos"/>
                <w:color w:val="000000"/>
                <w:sz w:val="19"/>
              </w:rPr>
              <w:t>Verify core screens, baseline access and a sample scenario.</w:t>
            </w:r>
          </w:p>
        </w:tc>
      </w:tr>
      <w:tr w:rsidR="00D63CFF" w14:paraId="3711D5F4" w14:textId="77777777">
        <w:trPr>
          <w:cantSplit/>
          <w:jc w:val="center"/>
        </w:trPr>
        <w:tc>
          <w:tcPr>
            <w:tcW w:w="4939" w:type="dxa"/>
            <w:vAlign w:val="center"/>
            <w:tcMar>
              <w:top w:w="100" w:type="dxa"/>
              <w:start w:w="120" w:type="dxa"/>
              <w:bottom w:w="100" w:type="dxa"/>
              <w:end w:w="120" w:type="dxa"/>
            </w:tcMar>
            <w:shd w:fill="F3F4F6"/>
          </w:tcPr>
          <w:p w14:paraId="258827A9" w14:textId="77777777" w:rsidR="00D63CFF" w:rsidRDefault="009E341C">
            <w:pPr>
              <w:spacing w:after="40" w:line="252" w:lineRule="auto"/>
            </w:pPr>
            <w:r>
              <w:rPr>
                <w:rFonts w:ascii="Aptos" w:hAnsi="Aptos"/>
                <w:color w:val="000000"/>
                <w:sz w:val="19"/>
              </w:rPr>
              <w:t>Operational notes</w:t>
            </w:r>
          </w:p>
        </w:tc>
        <w:tc>
          <w:tcPr>
            <w:tcW w:w="4939" w:type="dxa"/>
            <w:vAlign w:val="center"/>
            <w:tcMar>
              <w:top w:w="100" w:type="dxa"/>
              <w:start w:w="120" w:type="dxa"/>
              <w:bottom w:w="100" w:type="dxa"/>
              <w:end w:w="120" w:type="dxa"/>
            </w:tcMar>
            <w:shd w:fill="F3F4F6"/>
          </w:tcPr>
          <w:p w14:paraId="73664FD7" w14:textId="77777777" w:rsidR="00D63CFF" w:rsidRDefault="009E341C">
            <w:pPr>
              <w:spacing w:after="40" w:line="252" w:lineRule="auto"/>
            </w:pPr>
            <w:r>
              <w:rPr>
                <w:rFonts w:ascii="Aptos" w:hAnsi="Aptos"/>
                <w:color w:val="000000"/>
                <w:sz w:val="19"/>
              </w:rPr>
              <w:t>Document backup, monitoring, limitations and rollback steps.</w:t>
            </w:r>
          </w:p>
        </w:tc>
      </w:tr>
      <w:tr w:rsidR="00D63CFF" w14:paraId="40111623" w14:textId="77777777">
        <w:trPr>
          <w:cantSplit/>
          <w:jc w:val="center"/>
        </w:trPr>
        <w:tc>
          <w:tcPr>
            <w:tcW w:w="4939" w:type="dxa"/>
            <w:shd w:val="clear" w:color="auto" w:fill="EEF3F5"/>
            <w:vAlign w:val="center"/>
            <w:tcMar>
              <w:top w:w="100" w:type="dxa"/>
              <w:start w:w="120" w:type="dxa"/>
              <w:bottom w:w="100" w:type="dxa"/>
              <w:end w:w="120" w:type="dxa"/>
            </w:tcMar>
          </w:tcPr>
          <w:p w14:paraId="4249CC61" w14:textId="77777777" w:rsidR="00D63CFF" w:rsidRDefault="009E341C">
            <w:pPr>
              <w:spacing w:after="40" w:line="252" w:lineRule="auto"/>
            </w:pPr>
            <w:r>
              <w:rPr>
                <w:rFonts w:ascii="Aptos" w:hAnsi="Aptos"/>
                <w:color w:val="000000"/>
                <w:sz w:val="19"/>
              </w:rPr>
              <w:t>Supervisor review</w:t>
            </w:r>
          </w:p>
        </w:tc>
        <w:tc>
          <w:tcPr>
            <w:tcW w:w="4939" w:type="dxa"/>
            <w:shd w:val="clear" w:color="auto" w:fill="EEF3F5"/>
            <w:vAlign w:val="center"/>
            <w:tcMar>
              <w:top w:w="100" w:type="dxa"/>
              <w:start w:w="120" w:type="dxa"/>
              <w:bottom w:w="100" w:type="dxa"/>
              <w:end w:w="120" w:type="dxa"/>
            </w:tcMar>
          </w:tcPr>
          <w:p w14:paraId="24327DCE" w14:textId="77777777" w:rsidR="00D63CFF" w:rsidRDefault="009E341C">
            <w:pPr>
              <w:spacing w:after="40" w:line="252" w:lineRule="auto"/>
            </w:pPr>
            <w:r>
              <w:rPr>
                <w:rFonts w:ascii="Aptos" w:hAnsi="Aptos"/>
                <w:color w:val="000000"/>
                <w:sz w:val="19"/>
              </w:rPr>
              <w:t>Present evidence and Chapter Three record for assessment.</w:t>
            </w:r>
          </w:p>
        </w:tc>
      </w:tr>
    </w:tbl>
    <w:p w14:paraId="6A8B0F6F" w14:textId="77777777" w:rsidR="00D63CFF" w:rsidRDefault="00D63CFF">
      <w:pPr>
        <w:spacing w:after="0"/>
      </w:pPr>
    </w:p>
    <w:p w14:paraId="73DC038A" w14:textId="77777777" w:rsidR="00D63CFF" w:rsidRDefault="009E341C">
      <w:pPr>
        <w:pStyle w:val="Heading2"/>
      </w:pPr>
      <w:bookmarkStart w:id="41" w:name="_Toc243304837"/>
      <w:r>
        <w:t>3.6 Maintenance Considerations</w:t>
      </w:r>
      <w:bookmarkEnd w:id="41"/>
    </w:p>
    <w:p w14:paraId="5A80CCC0" w14:textId="77777777" w:rsidR="00D63CFF" w:rsidRDefault="009E341C">
      <w:r>
        <w:t>Future maintenance will include dependency updates, source refreshes, model revalidation and access-control review. Changes to model features or spatial schemas will require corresponding updates to the data dictionary, tests and user documentation.</w:t>
      </w:r>
    </w:p>
    <w:p w14:paraId="1A3BD943" w14:textId="77777777" w:rsidR="00D63CFF" w:rsidRDefault="009E341C">
      <w:r>
        <w:br w:type="page"/>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7"/>
              </w:rPr>
              <w:t>Field</w:t>
            </w:r>
          </w:p>
        </w:tc>
        <w:tc>
          <w:tcPr>
            <w:tcW w:type="dxa" w:w="2430"/>
            <w:vAlign w:val="center"/>
            <w:shd w:fill="5B6573"/>
          </w:tcPr>
          <w:p>
            <w:pPr>
              <w:spacing w:after="40"/>
            </w:pPr>
            <w:r>
              <w:rPr>
                <w:rFonts w:ascii="Aptos" w:hAnsi="Aptos"/>
                <w:b/>
                <w:color w:val="FFFFFF"/>
                <w:sz w:val="17"/>
              </w:rPr>
              <w:t>Type / unit</w:t>
            </w:r>
          </w:p>
        </w:tc>
        <w:tc>
          <w:tcPr>
            <w:tcW w:type="dxa" w:w="2430"/>
            <w:vAlign w:val="center"/>
            <w:shd w:fill="5B6573"/>
          </w:tcPr>
          <w:p>
            <w:pPr>
              <w:spacing w:after="40"/>
            </w:pPr>
            <w:r>
              <w:rPr>
                <w:rFonts w:ascii="Aptos" w:hAnsi="Aptos"/>
                <w:b/>
                <w:color w:val="FFFFFF"/>
                <w:sz w:val="17"/>
              </w:rPr>
              <w:t>Meaning and use</w:t>
            </w:r>
          </w:p>
        </w:tc>
        <w:tc>
          <w:tcPr>
            <w:tcW w:type="dxa" w:w="2430"/>
            <w:vAlign w:val="center"/>
            <w:shd w:fill="5B6573"/>
          </w:tcPr>
          <w:p>
            <w:pPr>
              <w:spacing w:after="40"/>
            </w:pPr>
            <w:r>
              <w:rPr>
                <w:rFonts w:ascii="Aptos" w:hAnsi="Aptos"/>
                <w:b/>
                <w:color w:val="FFFFFF"/>
                <w:sz w:val="17"/>
              </w:rPr>
              <w:t>Status</w:t>
            </w:r>
          </w:p>
        </w:tc>
      </w:tr>
      <w:tr>
        <w:tc>
          <w:tcPr>
            <w:tcW w:type="dxa" w:w="2430"/>
            <w:vAlign w:val="center"/>
          </w:tcPr>
          <w:p>
            <w:pPr>
              <w:spacing w:after="40"/>
            </w:pPr>
            <w:r>
              <w:rPr>
                <w:rFonts w:ascii="Aptos" w:hAnsi="Aptos"/>
                <w:sz w:val="17"/>
              </w:rPr>
              <w:t>cell_id</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Stable identifier for a grid-cell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geom</w:t>
            </w:r>
          </w:p>
        </w:tc>
        <w:tc>
          <w:tcPr>
            <w:tcW w:type="dxa" w:w="2430"/>
            <w:vAlign w:val="center"/>
          </w:tcPr>
          <w:p>
            <w:pPr>
              <w:spacing w:after="40"/>
            </w:pPr>
            <w:r>
              <w:rPr>
                <w:rFonts w:ascii="Aptos" w:hAnsi="Aptos"/>
                <w:sz w:val="17"/>
              </w:rPr>
              <w:t>Polygon, EPSG:4326</w:t>
            </w:r>
          </w:p>
        </w:tc>
        <w:tc>
          <w:tcPr>
            <w:tcW w:type="dxa" w:w="2430"/>
            <w:vAlign w:val="center"/>
          </w:tcPr>
          <w:p>
            <w:pPr>
              <w:spacing w:after="40"/>
            </w:pPr>
            <w:r>
              <w:rPr>
                <w:rFonts w:ascii="Aptos" w:hAnsi="Aptos"/>
                <w:sz w:val="17"/>
              </w:rPr>
              <w:t>Grid-cell boundary used for spatial intersection.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centroid</w:t>
            </w:r>
          </w:p>
        </w:tc>
        <w:tc>
          <w:tcPr>
            <w:tcW w:type="dxa" w:w="2430"/>
            <w:vAlign w:val="center"/>
          </w:tcPr>
          <w:p>
            <w:pPr>
              <w:spacing w:after="40"/>
            </w:pPr>
            <w:r>
              <w:rPr>
                <w:rFonts w:ascii="Aptos" w:hAnsi="Aptos"/>
                <w:sz w:val="17"/>
              </w:rPr>
              <w:t>Point, EPSG:4326</w:t>
            </w:r>
          </w:p>
        </w:tc>
        <w:tc>
          <w:tcPr>
            <w:tcW w:type="dxa" w:w="2430"/>
            <w:vAlign w:val="center"/>
          </w:tcPr>
          <w:p>
            <w:pPr>
              <w:spacing w:after="40"/>
            </w:pPr>
            <w:r>
              <w:rPr>
                <w:rFonts w:ascii="Aptos" w:hAnsi="Aptos"/>
                <w:sz w:val="17"/>
              </w:rPr>
              <w:t>Representative point used for bounding-box and enrichment queries.</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management_unit</w:t>
            </w:r>
          </w:p>
        </w:tc>
        <w:tc>
          <w:tcPr>
            <w:tcW w:type="dxa" w:w="2430"/>
            <w:vAlign w:val="center"/>
          </w:tcPr>
          <w:p>
            <w:pPr>
              <w:spacing w:after="40"/>
            </w:pPr>
            <w:r>
              <w:rPr>
                <w:rFonts w:ascii="Aptos" w:hAnsi="Aptos"/>
                <w:sz w:val="17"/>
              </w:rPr>
              <w:t>text</w:t>
            </w:r>
          </w:p>
        </w:tc>
        <w:tc>
          <w:tcPr>
            <w:tcW w:type="dxa" w:w="2430"/>
            <w:vAlign w:val="center"/>
          </w:tcPr>
          <w:p>
            <w:pPr>
              <w:spacing w:after="40"/>
            </w:pPr>
            <w:r>
              <w:rPr>
                <w:rFonts w:ascii="Aptos" w:hAnsi="Aptos"/>
                <w:sz w:val="17"/>
              </w:rPr>
              <w:t>Conservancy or management area associated with the cell.</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baseline_lion_density</w:t>
            </w:r>
          </w:p>
        </w:tc>
        <w:tc>
          <w:tcPr>
            <w:tcW w:type="dxa" w:w="2430"/>
            <w:vAlign w:val="center"/>
          </w:tcPr>
          <w:p>
            <w:pPr>
              <w:spacing w:after="40"/>
            </w:pPr>
            <w:r>
              <w:rPr>
                <w:rFonts w:ascii="Aptos" w:hAnsi="Aptos"/>
                <w:sz w:val="17"/>
              </w:rPr>
              <w:t>float</w:t>
            </w:r>
          </w:p>
        </w:tc>
        <w:tc>
          <w:tcPr>
            <w:tcW w:type="dxa" w:w="2430"/>
            <w:vAlign w:val="center"/>
          </w:tcPr>
          <w:p>
            <w:pPr>
              <w:spacing w:after="40"/>
            </w:pPr>
            <w:r>
              <w:rPr>
                <w:rFonts w:ascii="Aptos" w:hAnsi="Aptos"/>
                <w:sz w:val="17"/>
              </w:rPr>
              <w:t>Baseline density or model input recorded for the cell; interpretation must follow the approved model documentation.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year</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Observation or reference year for the 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prey_density</w:t>
            </w:r>
          </w:p>
        </w:tc>
        <w:tc>
          <w:tcPr>
            <w:tcW w:type="dxa" w:w="2430"/>
            <w:vAlign w:val="center"/>
          </w:tcPr>
          <w:p>
            <w:pPr>
              <w:spacing w:after="40"/>
            </w:pPr>
            <w:r>
              <w:rPr>
                <w:rFonts w:ascii="Aptos" w:hAnsi="Aptos"/>
                <w:sz w:val="17"/>
              </w:rPr>
              <w:t>float, source unit</w:t>
            </w:r>
          </w:p>
        </w:tc>
        <w:tc>
          <w:tcPr>
            <w:tcW w:type="dxa" w:w="2430"/>
            <w:vAlign w:val="center"/>
          </w:tcPr>
          <w:p>
            <w:pPr>
              <w:spacing w:after="40"/>
            </w:pPr>
            <w:r>
              <w:rPr>
                <w:rFonts w:ascii="Aptos" w:hAnsi="Aptos"/>
                <w:sz w:val="17"/>
              </w:rPr>
              <w:t>Cached ecological proxy from approved prey data.</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annual_rainfall_mm</w:t>
            </w:r>
          </w:p>
        </w:tc>
        <w:tc>
          <w:tcPr>
            <w:tcW w:type="dxa" w:w="2430"/>
            <w:vAlign w:val="center"/>
          </w:tcPr>
          <w:p>
            <w:pPr>
              <w:spacing w:after="40"/>
            </w:pPr>
            <w:r>
              <w:rPr>
                <w:rFonts w:ascii="Aptos" w:hAnsi="Aptos"/>
                <w:sz w:val="17"/>
              </w:rPr>
              <w:t>float, mm</w:t>
            </w:r>
          </w:p>
        </w:tc>
        <w:tc>
          <w:tcPr>
            <w:tcW w:type="dxa" w:w="2430"/>
            <w:vAlign w:val="center"/>
          </w:tcPr>
          <w:p>
            <w:pPr>
              <w:spacing w:after="40"/>
            </w:pPr>
            <w:r>
              <w:rPr>
                <w:rFonts w:ascii="Aptos" w:hAnsi="Aptos"/>
                <w:sz w:val="17"/>
              </w:rPr>
              <w:t>Annual rainfall used for enrichment or scenario analysis.</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hwc_risk_score</w:t>
            </w:r>
          </w:p>
        </w:tc>
        <w:tc>
          <w:tcPr>
            <w:tcW w:type="dxa" w:w="2430"/>
            <w:vAlign w:val="center"/>
          </w:tcPr>
          <w:p>
            <w:pPr>
              <w:spacing w:after="40"/>
            </w:pPr>
            <w:r>
              <w:rPr>
                <w:rFonts w:ascii="Aptos" w:hAnsi="Aptos"/>
                <w:sz w:val="17"/>
              </w:rPr>
              <w:t>float, 0-1</w:t>
            </w:r>
          </w:p>
        </w:tc>
        <w:tc>
          <w:tcPr>
            <w:tcW w:type="dxa" w:w="2430"/>
            <w:vAlign w:val="center"/>
          </w:tcPr>
          <w:p>
            <w:pPr>
              <w:spacing w:after="40"/>
            </w:pPr>
            <w:r>
              <w:rPr>
                <w:rFonts w:ascii="Aptos" w:hAnsi="Aptos"/>
                <w:sz w:val="17"/>
              </w:rPr>
              <w:t>Derived human-wildlife conflict risk score.</w:t>
            </w:r>
          </w:p>
        </w:tc>
        <w:tc>
          <w:tcPr>
            <w:tcW w:type="dxa" w:w="2430"/>
            <w:vAlign w:val="center"/>
          </w:tcPr>
          <w:p>
            <w:pPr>
              <w:spacing w:after="40"/>
            </w:pPr>
            <w:r>
              <w:rPr>
                <w:rFonts w:ascii="Aptos" w:hAnsi="Aptos"/>
                <w:sz w:val="17"/>
              </w:rPr>
              <w:t>Derived</w:t>
            </w:r>
          </w:p>
        </w:tc>
      </w:tr>
      <w:tr>
        <w:tc>
          <w:tcPr>
            <w:tcW w:type="dxa" w:w="2430"/>
            <w:vAlign w:val="center"/>
          </w:tcPr>
          <w:p>
            <w:pPr>
              <w:spacing w:after="40"/>
            </w:pPr>
            <w:r>
              <w:rPr>
                <w:rFonts w:ascii="Aptos" w:hAnsi="Aptos"/>
                <w:sz w:val="17"/>
              </w:rPr>
              <w:t>dist_to_protected_km</w:t>
            </w:r>
          </w:p>
        </w:tc>
        <w:tc>
          <w:tcPr>
            <w:tcW w:type="dxa" w:w="2430"/>
            <w:vAlign w:val="center"/>
          </w:tcPr>
          <w:p>
            <w:pPr>
              <w:spacing w:after="40"/>
            </w:pPr>
            <w:r>
              <w:rPr>
                <w:rFonts w:ascii="Aptos" w:hAnsi="Aptos"/>
                <w:sz w:val="17"/>
              </w:rPr>
              <w:t>float, km</w:t>
            </w:r>
          </w:p>
        </w:tc>
        <w:tc>
          <w:tcPr>
            <w:tcW w:type="dxa" w:w="2430"/>
            <w:vAlign w:val="center"/>
          </w:tcPr>
          <w:p>
            <w:pPr>
              <w:spacing w:after="40"/>
            </w:pPr>
            <w:r>
              <w:rPr>
                <w:rFonts w:ascii="Aptos" w:hAnsi="Aptos"/>
                <w:sz w:val="17"/>
              </w:rPr>
              <w:t>Distance from the cell to the nearest protected area.</w:t>
            </w:r>
          </w:p>
        </w:tc>
        <w:tc>
          <w:tcPr>
            <w:tcW w:type="dxa" w:w="2430"/>
            <w:vAlign w:val="center"/>
          </w:tcPr>
          <w:p>
            <w:pPr>
              <w:spacing w:after="40"/>
            </w:pPr>
            <w:r>
              <w:rPr>
                <w:rFonts w:ascii="Aptos" w:hAnsi="Aptos"/>
                <w:sz w:val="17"/>
              </w:rPr>
              <w:t>Derived / stored</w:t>
            </w:r>
          </w:p>
        </w:tc>
      </w:tr>
    </w:tbl>
    <w:p>
      <w:pPr>
        <w:pStyle w:val="Caption"/>
      </w:pPr>
      <w:r>
        <w:t>Table 4.5 Model feature families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Family</w:t>
            </w:r>
          </w:p>
        </w:tc>
        <w:tc>
          <w:tcPr>
            <w:tcW w:type="dxa" w:w="3240"/>
            <w:vAlign w:val="center"/>
            <w:shd w:fill="5B6573"/>
          </w:tcPr>
          <w:p>
            <w:pPr>
              <w:spacing w:after="40"/>
            </w:pPr>
            <w:r>
              <w:rPr>
                <w:rFonts w:ascii="Aptos" w:hAnsi="Aptos"/>
                <w:b/>
                <w:color w:val="FFFFFF"/>
                <w:sz w:val="17"/>
              </w:rPr>
              <w:t>Representative fields</w:t>
            </w:r>
          </w:p>
        </w:tc>
        <w:tc>
          <w:tcPr>
            <w:tcW w:type="dxa" w:w="3240"/>
            <w:vAlign w:val="center"/>
            <w:shd w:fill="5B6573"/>
          </w:tcPr>
          <w:p>
            <w:pPr>
              <w:spacing w:after="40"/>
            </w:pPr>
            <w:r>
              <w:rPr>
                <w:rFonts w:ascii="Aptos" w:hAnsi="Aptos"/>
                <w:b/>
                <w:color w:val="FFFFFF"/>
                <w:sz w:val="17"/>
              </w:rPr>
              <w:t>Interpretation</w:t>
            </w:r>
          </w:p>
        </w:tc>
      </w:tr>
      <w:tr>
        <w:tc>
          <w:tcPr>
            <w:tcW w:type="dxa" w:w="3240"/>
            <w:vAlign w:val="center"/>
          </w:tcPr>
          <w:p>
            <w:pPr>
              <w:spacing w:after="40"/>
            </w:pPr>
            <w:r>
              <w:rPr>
                <w:rFonts w:ascii="Aptos" w:hAnsi="Aptos"/>
                <w:sz w:val="17"/>
              </w:rPr>
              <w:t>Night-light statistics</w:t>
            </w:r>
          </w:p>
        </w:tc>
        <w:tc>
          <w:tcPr>
            <w:tcW w:type="dxa" w:w="3240"/>
            <w:vAlign w:val="center"/>
          </w:tcPr>
          <w:p>
            <w:pPr>
              <w:spacing w:after="40"/>
            </w:pPr>
            <w:r>
              <w:rPr>
                <w:rFonts w:ascii="Aptos" w:hAnsi="Aptos"/>
                <w:sz w:val="17"/>
              </w:rPr>
              <w:t>all_mean_mean, all_mean_std, all_skew_mean, all_kurtosis_mean, all_variance_mean</w:t>
            </w:r>
          </w:p>
        </w:tc>
        <w:tc>
          <w:tcPr>
            <w:tcW w:type="dxa" w:w="3240"/>
            <w:vAlign w:val="center"/>
          </w:tcPr>
          <w:p>
            <w:pPr>
              <w:spacing w:after="40"/>
            </w:pPr>
            <w:r>
              <w:rPr>
                <w:rFonts w:ascii="Aptos" w:hAnsi="Aptos"/>
                <w:sz w:val="17"/>
              </w:rPr>
              <w:t>Summary statistics describing intensity and distribution of night-light observations.</w:t>
            </w:r>
          </w:p>
        </w:tc>
      </w:tr>
      <w:tr>
        <w:tc>
          <w:tcPr>
            <w:tcW w:type="dxa" w:w="3240"/>
            <w:vAlign w:val="center"/>
          </w:tcPr>
          <w:p>
            <w:pPr>
              <w:spacing w:after="40"/>
            </w:pPr>
            <w:r>
              <w:rPr>
                <w:rFonts w:ascii="Aptos" w:hAnsi="Aptos"/>
                <w:sz w:val="17"/>
              </w:rPr>
              <w:t>Night-light trend</w:t>
            </w:r>
          </w:p>
        </w:tc>
        <w:tc>
          <w:tcPr>
            <w:tcW w:type="dxa" w:w="3240"/>
            <w:vAlign w:val="center"/>
          </w:tcPr>
          <w:p>
            <w:pPr>
              <w:spacing w:after="40"/>
            </w:pPr>
            <w:r>
              <w:rPr>
                <w:rFonts w:ascii="Aptos" w:hAnsi="Aptos"/>
                <w:sz w:val="17"/>
              </w:rPr>
              <w:t>longterm_slope_mean, longterm_intercept_mean, longterm_r2_mean, licorr_slope_mean</w:t>
            </w:r>
          </w:p>
        </w:tc>
        <w:tc>
          <w:tcPr>
            <w:tcW w:type="dxa" w:w="3240"/>
            <w:vAlign w:val="center"/>
          </w:tcPr>
          <w:p>
            <w:pPr>
              <w:spacing w:after="40"/>
            </w:pPr>
            <w:r>
              <w:rPr>
                <w:rFonts w:ascii="Aptos" w:hAnsi="Aptos"/>
                <w:sz w:val="17"/>
              </w:rPr>
              <w:t>Long-term level, slope and fit indicators.</w:t>
            </w:r>
          </w:p>
        </w:tc>
      </w:tr>
      <w:tr>
        <w:tc>
          <w:tcPr>
            <w:tcW w:type="dxa" w:w="3240"/>
            <w:vAlign w:val="center"/>
          </w:tcPr>
          <w:p>
            <w:pPr>
              <w:spacing w:after="40"/>
            </w:pPr>
            <w:r>
              <w:rPr>
                <w:rFonts w:ascii="Aptos" w:hAnsi="Aptos"/>
                <w:sz w:val="17"/>
              </w:rPr>
              <w:t>Population and continuity</w:t>
            </w:r>
          </w:p>
        </w:tc>
        <w:tc>
          <w:tcPr>
            <w:tcW w:type="dxa" w:w="3240"/>
            <w:vAlign w:val="center"/>
          </w:tcPr>
          <w:p>
            <w:pPr>
              <w:spacing w:after="40"/>
            </w:pPr>
            <w:r>
              <w:rPr>
                <w:rFonts w:ascii="Aptos" w:hAnsi="Aptos"/>
                <w:sz w:val="17"/>
              </w:rPr>
              <w:t>pop2018_mean, primary_acf_mean, secondary_acf_mean, prominence fields</w:t>
            </w:r>
          </w:p>
        </w:tc>
        <w:tc>
          <w:tcPr>
            <w:tcW w:type="dxa" w:w="3240"/>
            <w:vAlign w:val="center"/>
          </w:tcPr>
          <w:p>
            <w:pPr>
              <w:spacing w:after="40"/>
            </w:pPr>
            <w:r>
              <w:rPr>
                <w:rFonts w:ascii="Aptos" w:hAnsi="Aptos"/>
                <w:sz w:val="17"/>
              </w:rPr>
              <w:t>Population proxy and temporal continuity features.</w:t>
            </w:r>
          </w:p>
        </w:tc>
      </w:tr>
      <w:tr>
        <w:tc>
          <w:tcPr>
            <w:tcW w:type="dxa" w:w="3240"/>
            <w:vAlign w:val="center"/>
          </w:tcPr>
          <w:p>
            <w:pPr>
              <w:spacing w:after="40"/>
            </w:pPr>
            <w:r>
              <w:rPr>
                <w:rFonts w:ascii="Aptos" w:hAnsi="Aptos"/>
                <w:sz w:val="17"/>
              </w:rPr>
              <w:t>Seasonality</w:t>
            </w:r>
          </w:p>
        </w:tc>
        <w:tc>
          <w:tcPr>
            <w:tcW w:type="dxa" w:w="3240"/>
            <w:vAlign w:val="center"/>
          </w:tcPr>
          <w:p>
            <w:pPr>
              <w:spacing w:after="40"/>
            </w:pPr>
            <w:r>
              <w:rPr>
                <w:rFonts w:ascii="Aptos" w:hAnsi="Aptos"/>
                <w:sz w:val="17"/>
              </w:rPr>
              <w:t>ann_amp_mean, ann_cv_mean, ann_peak_month_mean, ann_trend_mean</w:t>
            </w:r>
          </w:p>
        </w:tc>
        <w:tc>
          <w:tcPr>
            <w:tcW w:type="dxa" w:w="3240"/>
            <w:vAlign w:val="center"/>
          </w:tcPr>
          <w:p>
            <w:pPr>
              <w:spacing w:after="40"/>
            </w:pPr>
            <w:r>
              <w:rPr>
                <w:rFonts w:ascii="Aptos" w:hAnsi="Aptos"/>
                <w:sz w:val="17"/>
              </w:rPr>
              <w:t>Annual amplitude, variation, peak timing and trend.</w:t>
            </w:r>
          </w:p>
        </w:tc>
      </w:tr>
      <w:tr>
        <w:tc>
          <w:tcPr>
            <w:tcW w:type="dxa" w:w="3240"/>
            <w:vAlign w:val="center"/>
          </w:tcPr>
          <w:p>
            <w:pPr>
              <w:spacing w:after="40"/>
            </w:pPr>
            <w:r>
              <w:rPr>
                <w:rFonts w:ascii="Aptos" w:hAnsi="Aptos"/>
                <w:sz w:val="17"/>
              </w:rPr>
              <w:t>Ecological proxies</w:t>
            </w:r>
          </w:p>
        </w:tc>
        <w:tc>
          <w:tcPr>
            <w:tcW w:type="dxa" w:w="3240"/>
            <w:vAlign w:val="center"/>
          </w:tcPr>
          <w:p>
            <w:pPr>
              <w:spacing w:after="40"/>
            </w:pPr>
            <w:r>
              <w:rPr>
                <w:rFonts w:ascii="Aptos" w:hAnsi="Aptos"/>
                <w:sz w:val="17"/>
              </w:rPr>
              <w:t>density_code, hist_lag1, hist_lag2, cheetah_abundance</w:t>
            </w:r>
          </w:p>
        </w:tc>
        <w:tc>
          <w:tcPr>
            <w:tcW w:type="dxa" w:w="3240"/>
            <w:vAlign w:val="center"/>
          </w:tcPr>
          <w:p>
            <w:pPr>
              <w:spacing w:after="40"/>
            </w:pPr>
            <w:r>
              <w:rPr>
                <w:rFonts w:ascii="Aptos" w:hAnsi="Aptos"/>
                <w:sz w:val="17"/>
              </w:rPr>
              <w:t>Encoded or lagged ecological predictors used by the model.</w:t>
            </w:r>
          </w:p>
        </w:tc>
      </w:tr>
    </w:tbl>
    <w:p>
      <w:pPr>
        <w:pStyle w:val="Caption"/>
      </w:pPr>
      <w:r>
        <w:t>Table 4.6 User, scenario and audit entities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Entity</w:t>
            </w:r>
          </w:p>
        </w:tc>
        <w:tc>
          <w:tcPr>
            <w:tcW w:type="dxa" w:w="3240"/>
            <w:vAlign w:val="center"/>
            <w:shd w:fill="5B6573"/>
          </w:tcPr>
          <w:p>
            <w:pPr>
              <w:spacing w:after="40"/>
            </w:pPr>
            <w:r>
              <w:rPr>
                <w:rFonts w:ascii="Aptos" w:hAnsi="Aptos"/>
                <w:b/>
                <w:color w:val="FFFFFF"/>
                <w:sz w:val="17"/>
              </w:rPr>
              <w:t>Key fields</w:t>
            </w:r>
          </w:p>
        </w:tc>
        <w:tc>
          <w:tcPr>
            <w:tcW w:type="dxa" w:w="3240"/>
            <w:vAlign w:val="center"/>
            <w:shd w:fill="5B6573"/>
          </w:tcPr>
          <w:p>
            <w:pPr>
              <w:spacing w:after="40"/>
            </w:pPr>
            <w:r>
              <w:rPr>
                <w:rFonts w:ascii="Aptos" w:hAnsi="Aptos"/>
                <w:b/>
                <w:color w:val="FFFFFF"/>
                <w:sz w:val="17"/>
              </w:rPr>
              <w:t>Purpose</w:t>
            </w:r>
          </w:p>
        </w:tc>
      </w:tr>
      <w:tr>
        <w:tc>
          <w:tcPr>
            <w:tcW w:type="dxa" w:w="3240"/>
            <w:vAlign w:val="center"/>
          </w:tcPr>
          <w:p>
            <w:pPr>
              <w:spacing w:after="40"/>
            </w:pPr>
            <w:r>
              <w:rPr>
                <w:rFonts w:ascii="Aptos" w:hAnsi="Aptos"/>
                <w:sz w:val="17"/>
              </w:rPr>
              <w:t>users</w:t>
            </w:r>
          </w:p>
        </w:tc>
        <w:tc>
          <w:tcPr>
            <w:tcW w:type="dxa" w:w="3240"/>
            <w:vAlign w:val="center"/>
          </w:tcPr>
          <w:p>
            <w:pPr>
              <w:spacing w:after="40"/>
            </w:pPr>
            <w:r>
              <w:rPr>
                <w:rFonts w:ascii="Aptos" w:hAnsi="Aptos"/>
                <w:sz w:val="17"/>
              </w:rPr>
              <w:t>id, email, role, is_active, created_at</w:t>
            </w:r>
          </w:p>
        </w:tc>
        <w:tc>
          <w:tcPr>
            <w:tcW w:type="dxa" w:w="3240"/>
            <w:vAlign w:val="center"/>
          </w:tcPr>
          <w:p>
            <w:pPr>
              <w:spacing w:after="40"/>
            </w:pPr>
            <w:r>
              <w:rPr>
                <w:rFonts w:ascii="Aptos" w:hAnsi="Aptos"/>
                <w:sz w:val="17"/>
              </w:rPr>
              <w:t>Identity, authorisation and account state.</w:t>
            </w:r>
          </w:p>
        </w:tc>
      </w:tr>
      <w:tr>
        <w:tc>
          <w:tcPr>
            <w:tcW w:type="dxa" w:w="3240"/>
            <w:vAlign w:val="center"/>
          </w:tcPr>
          <w:p>
            <w:pPr>
              <w:spacing w:after="40"/>
            </w:pPr>
            <w:r>
              <w:rPr>
                <w:rFonts w:ascii="Aptos" w:hAnsi="Aptos"/>
                <w:sz w:val="17"/>
              </w:rPr>
              <w:t>api_keys</w:t>
            </w:r>
          </w:p>
        </w:tc>
        <w:tc>
          <w:tcPr>
            <w:tcW w:type="dxa" w:w="3240"/>
            <w:vAlign w:val="center"/>
          </w:tcPr>
          <w:p>
            <w:pPr>
              <w:spacing w:after="40"/>
            </w:pPr>
            <w:r>
              <w:rPr>
                <w:rFonts w:ascii="Aptos" w:hAnsi="Aptos"/>
                <w:sz w:val="17"/>
              </w:rPr>
              <w:t>id, user_id, key_hash, is_active, last_used</w:t>
            </w:r>
          </w:p>
        </w:tc>
        <w:tc>
          <w:tcPr>
            <w:tcW w:type="dxa" w:w="3240"/>
            <w:vAlign w:val="center"/>
          </w:tcPr>
          <w:p>
            <w:pPr>
              <w:spacing w:after="40"/>
            </w:pPr>
            <w:r>
              <w:rPr>
                <w:rFonts w:ascii="Aptos" w:hAnsi="Aptos"/>
                <w:sz w:val="17"/>
              </w:rPr>
              <w:t>Programmatic access without storing plaintext keys.</w:t>
            </w:r>
          </w:p>
        </w:tc>
      </w:tr>
      <w:tr>
        <w:tc>
          <w:tcPr>
            <w:tcW w:type="dxa" w:w="3240"/>
            <w:vAlign w:val="center"/>
          </w:tcPr>
          <w:p>
            <w:pPr>
              <w:spacing w:after="40"/>
            </w:pPr>
            <w:r>
              <w:rPr>
                <w:rFonts w:ascii="Aptos" w:hAnsi="Aptos"/>
                <w:sz w:val="17"/>
              </w:rPr>
              <w:t>scenario_history</w:t>
            </w:r>
          </w:p>
        </w:tc>
        <w:tc>
          <w:tcPr>
            <w:tcW w:type="dxa" w:w="3240"/>
            <w:vAlign w:val="center"/>
          </w:tcPr>
          <w:p>
            <w:pPr>
              <w:spacing w:after="40"/>
            </w:pPr>
            <w:r>
              <w:rPr>
                <w:rFonts w:ascii="Aptos" w:hAnsi="Aptos"/>
                <w:sz w:val="17"/>
              </w:rPr>
              <w:t>id, user_id, modified_features, request_data, scenario_geojson, baseline_total_lions, predicted_total_lions, delta_percent</w:t>
            </w:r>
          </w:p>
        </w:tc>
        <w:tc>
          <w:tcPr>
            <w:tcW w:type="dxa" w:w="3240"/>
            <w:vAlign w:val="center"/>
          </w:tcPr>
          <w:p>
            <w:pPr>
              <w:spacing w:after="40"/>
            </w:pPr>
            <w:r>
              <w:rPr>
                <w:rFonts w:ascii="Aptos" w:hAnsi="Aptos"/>
                <w:sz w:val="17"/>
              </w:rPr>
              <w:t>Reproducible record of a scenario request and its result.</w:t>
            </w:r>
          </w:p>
        </w:tc>
      </w:tr>
      <w:tr>
        <w:tc>
          <w:tcPr>
            <w:tcW w:type="dxa" w:w="3240"/>
            <w:vAlign w:val="center"/>
          </w:tcPr>
          <w:p>
            <w:pPr>
              <w:spacing w:after="40"/>
            </w:pPr>
            <w:r>
              <w:rPr>
                <w:rFonts w:ascii="Aptos" w:hAnsi="Aptos"/>
                <w:sz w:val="17"/>
              </w:rPr>
              <w:t>historical_stats</w:t>
            </w:r>
          </w:p>
        </w:tc>
        <w:tc>
          <w:tcPr>
            <w:tcW w:type="dxa" w:w="3240"/>
            <w:vAlign w:val="center"/>
          </w:tcPr>
          <w:p>
            <w:pPr>
              <w:spacing w:after="40"/>
            </w:pPr>
            <w:r>
              <w:rPr>
                <w:rFonts w:ascii="Aptos" w:hAnsi="Aptos"/>
                <w:sz w:val="17"/>
              </w:rPr>
              <w:t>management_unit, year, population_estimate</w:t>
            </w:r>
          </w:p>
        </w:tc>
        <w:tc>
          <w:tcPr>
            <w:tcW w:type="dxa" w:w="3240"/>
            <w:vAlign w:val="center"/>
          </w:tcPr>
          <w:p>
            <w:pPr>
              <w:spacing w:after="40"/>
            </w:pPr>
            <w:r>
              <w:rPr>
                <w:rFonts w:ascii="Aptos" w:hAnsi="Aptos"/>
                <w:sz w:val="17"/>
              </w:rPr>
              <w:t>Time-series values used in trends and comparison views.</w:t>
            </w:r>
          </w:p>
        </w:tc>
      </w:tr>
      <w:tr>
        <w:tc>
          <w:tcPr>
            <w:tcW w:type="dxa" w:w="3240"/>
            <w:vAlign w:val="center"/>
          </w:tcPr>
          <w:p>
            <w:pPr>
              <w:spacing w:after="40"/>
            </w:pPr>
            <w:r>
              <w:rPr>
                <w:rFonts w:ascii="Aptos" w:hAnsi="Aptos"/>
                <w:sz w:val="17"/>
              </w:rPr>
              <w:t>audit_logs</w:t>
            </w:r>
          </w:p>
        </w:tc>
        <w:tc>
          <w:tcPr>
            <w:tcW w:type="dxa" w:w="3240"/>
            <w:vAlign w:val="center"/>
          </w:tcPr>
          <w:p>
            <w:pPr>
              <w:spacing w:after="40"/>
            </w:pPr>
            <w:r>
              <w:rPr>
                <w:rFonts w:ascii="Aptos" w:hAnsi="Aptos"/>
                <w:sz w:val="17"/>
              </w:rPr>
              <w:t>user_id, action, resource_type, resource_id, details, created_at</w:t>
            </w:r>
          </w:p>
        </w:tc>
        <w:tc>
          <w:tcPr>
            <w:tcW w:type="dxa" w:w="3240"/>
            <w:vAlign w:val="center"/>
          </w:tcPr>
          <w:p>
            <w:pPr>
              <w:spacing w:after="40"/>
            </w:pPr>
            <w:r>
              <w:rPr>
                <w:rFonts w:ascii="Aptos" w:hAnsi="Aptos"/>
                <w:sz w:val="17"/>
              </w:rPr>
              <w:t>Trace of privileged or material system actions.</w:t>
            </w:r>
          </w:p>
        </w:tc>
      </w:tr>
      <w:tr>
        <w:tc>
          <w:tcPr>
            <w:tcW w:type="dxa" w:w="3240"/>
            <w:vAlign w:val="center"/>
          </w:tcPr>
          <w:p>
            <w:pPr>
              <w:spacing w:after="40"/>
            </w:pPr>
            <w:r>
              <w:rPr>
                <w:rFonts w:ascii="Aptos" w:hAnsi="Aptos"/>
                <w:sz w:val="17"/>
              </w:rPr>
              <w:t>protected_areas</w:t>
            </w:r>
          </w:p>
        </w:tc>
        <w:tc>
          <w:tcPr>
            <w:tcW w:type="dxa" w:w="3240"/>
            <w:vAlign w:val="center"/>
          </w:tcPr>
          <w:p>
            <w:pPr>
              <w:spacing w:after="40"/>
            </w:pPr>
            <w:r>
              <w:rPr>
                <w:rFonts w:ascii="Aptos" w:hAnsi="Aptos"/>
                <w:sz w:val="17"/>
              </w:rPr>
              <w:t>site_name, designation, iucn_category, area_km2, geom</w:t>
            </w:r>
          </w:p>
        </w:tc>
        <w:tc>
          <w:tcPr>
            <w:tcW w:type="dxa" w:w="3240"/>
            <w:vAlign w:val="center"/>
          </w:tcPr>
          <w:p>
            <w:pPr>
              <w:spacing w:after="40"/>
            </w:pPr>
            <w:r>
              <w:rPr>
                <w:rFonts w:ascii="Aptos" w:hAnsi="Aptos"/>
                <w:sz w:val="17"/>
              </w:rPr>
              <w:t>Protected-area boundaries and attributes.</w:t>
            </w:r>
          </w:p>
        </w:tc>
      </w:tr>
    </w:tbl>
    <w:p>
      <w:pPr>
        <w:pStyle w:val="Heading1"/>
      </w:pPr>
      <w:r>
        <w:t>CHAPTER FOUR: TECHNICAL IMPLEMENTATION AND OPERATIONAL DOCUMENTATION</w:t>
      </w:r>
    </w:p>
    <w:p>
      <w:pPr/>
      <w:r>
        <w:t>This chapter records the implementation tools and operational controls that make the proposed platform reproducible. The descriptions are tied to the current project structure and distinguish implemented components from planned integrations.</w:t>
      </w:r>
    </w:p>
    <w:p>
      <w:pPr>
        <w:pStyle w:val="Heading2"/>
      </w:pPr>
      <w:r>
        <w:t>4.1 Map and Geospatial Workspace</w:t>
      </w:r>
    </w:p>
    <w:p>
      <w:pPr/>
      <w:r>
        <w:t>The map is the primary working surface for Seka Kama. The web client is built with Next.js and React. MapLibre GL JS provides the map renderer and camera controls, while react-map-gl supplies the React integration. Mapbox Draw supports user-defined polygons and other geometry inputs. Deck.gl is used for GPU-assisted rendering of dense grid-cell layers and derived spatial overlays. Kepler.gl is retained for exploratory visual analysis where an analyst needs rapid layer inspection. Recharts provides compact trend and comparison charts beside the map. These tools serve different purposes: MapLibre handles the base map, Draw captures the area of interest, Deck.gl renders analytical layers, and the chart components explain the selected results.</w:t>
      </w:r>
    </w:p>
    <w:p>
      <w:pPr/>
      <w:r>
        <w:t>The map workflow should remain understandable when a layer is hidden or unavailable. Each layer therefore has a name, source date, unit, visible range and provenance note. Scenario changes are drawn in a separate style from baseline observations, and the legend states whether a value is observed, derived or predicted. Sensitive wildlife locations are generalized or withheld according to the user role.</w:t>
      </w:r>
    </w:p>
    <w:p>
      <w:pPr>
        <w:pStyle w:val="Caption"/>
      </w:pPr>
      <w:r>
        <w:t>Table 4.1 Map and interface tools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8"/>
              </w:rPr>
              <w:t>Tool</w:t>
            </w:r>
          </w:p>
        </w:tc>
        <w:tc>
          <w:tcPr>
            <w:tcW w:type="dxa" w:w="2430"/>
            <w:vAlign w:val="center"/>
            <w:shd w:fill="5B6573"/>
          </w:tcPr>
          <w:p>
            <w:pPr>
              <w:spacing w:after="40"/>
            </w:pPr>
            <w:r>
              <w:rPr>
                <w:rFonts w:ascii="Aptos" w:hAnsi="Aptos"/>
                <w:b/>
                <w:color w:val="FFFFFF"/>
                <w:sz w:val="18"/>
              </w:rPr>
              <w:t>Role in the platform</w:t>
            </w:r>
          </w:p>
        </w:tc>
        <w:tc>
          <w:tcPr>
            <w:tcW w:type="dxa" w:w="2430"/>
            <w:vAlign w:val="center"/>
            <w:shd w:fill="5B6573"/>
          </w:tcPr>
          <w:p>
            <w:pPr>
              <w:spacing w:after="40"/>
            </w:pPr>
            <w:r>
              <w:rPr>
                <w:rFonts w:ascii="Aptos" w:hAnsi="Aptos"/>
                <w:b/>
                <w:color w:val="FFFFFF"/>
                <w:sz w:val="18"/>
              </w:rPr>
              <w:t>Primary output</w:t>
            </w:r>
          </w:p>
        </w:tc>
        <w:tc>
          <w:tcPr>
            <w:tcW w:type="dxa" w:w="2430"/>
            <w:vAlign w:val="center"/>
            <w:shd w:fill="5B6573"/>
          </w:tcPr>
          <w:p>
            <w:pPr>
              <w:spacing w:after="40"/>
            </w:pPr>
            <w:r>
              <w:rPr>
                <w:rFonts w:ascii="Aptos" w:hAnsi="Aptos"/>
                <w:b/>
                <w:color w:val="FFFFFF"/>
                <w:sz w:val="18"/>
              </w:rPr>
              <w:t>Control to document</w:t>
            </w:r>
          </w:p>
        </w:tc>
      </w:tr>
      <w:tr>
        <w:tc>
          <w:tcPr>
            <w:tcW w:type="dxa" w:w="2430"/>
            <w:vAlign w:val="center"/>
          </w:tcPr>
          <w:p>
            <w:pPr>
              <w:spacing w:after="40"/>
            </w:pPr>
            <w:r>
              <w:rPr>
                <w:rFonts w:ascii="Aptos" w:hAnsi="Aptos"/>
                <w:sz w:val="18"/>
              </w:rPr>
              <w:t>Next.js and React</w:t>
            </w:r>
          </w:p>
        </w:tc>
        <w:tc>
          <w:tcPr>
            <w:tcW w:type="dxa" w:w="2430"/>
            <w:vAlign w:val="center"/>
          </w:tcPr>
          <w:p>
            <w:pPr>
              <w:spacing w:after="40"/>
            </w:pPr>
            <w:r>
              <w:rPr>
                <w:rFonts w:ascii="Aptos" w:hAnsi="Aptos"/>
                <w:sz w:val="18"/>
              </w:rPr>
              <w:t>Application shell, routing and stateful workspace</w:t>
            </w:r>
          </w:p>
        </w:tc>
        <w:tc>
          <w:tcPr>
            <w:tcW w:type="dxa" w:w="2430"/>
            <w:vAlign w:val="center"/>
          </w:tcPr>
          <w:p>
            <w:pPr>
              <w:spacing w:after="40"/>
            </w:pPr>
            <w:r>
              <w:rPr>
                <w:rFonts w:ascii="Aptos" w:hAnsi="Aptos"/>
                <w:sz w:val="18"/>
              </w:rPr>
              <w:t>Browser interface</w:t>
            </w:r>
          </w:p>
        </w:tc>
        <w:tc>
          <w:tcPr>
            <w:tcW w:type="dxa" w:w="2430"/>
            <w:vAlign w:val="center"/>
          </w:tcPr>
          <w:p>
            <w:pPr>
              <w:spacing w:after="40"/>
            </w:pPr>
            <w:r>
              <w:rPr>
                <w:rFonts w:ascii="Aptos" w:hAnsi="Aptos"/>
                <w:sz w:val="18"/>
              </w:rPr>
              <w:t>Version, build command and environment variables</w:t>
            </w:r>
          </w:p>
        </w:tc>
      </w:tr>
      <w:tr>
        <w:tc>
          <w:tcPr>
            <w:tcW w:type="dxa" w:w="2430"/>
            <w:vAlign w:val="center"/>
          </w:tcPr>
          <w:p>
            <w:pPr>
              <w:spacing w:after="40"/>
            </w:pPr>
            <w:r>
              <w:rPr>
                <w:rFonts w:ascii="Aptos" w:hAnsi="Aptos"/>
                <w:sz w:val="18"/>
              </w:rPr>
              <w:t>MapLibre GL JS and react-map-gl</w:t>
            </w:r>
          </w:p>
        </w:tc>
        <w:tc>
          <w:tcPr>
            <w:tcW w:type="dxa" w:w="2430"/>
            <w:vAlign w:val="center"/>
          </w:tcPr>
          <w:p>
            <w:pPr>
              <w:spacing w:after="40"/>
            </w:pPr>
            <w:r>
              <w:rPr>
                <w:rFonts w:ascii="Aptos" w:hAnsi="Aptos"/>
                <w:sz w:val="18"/>
              </w:rPr>
              <w:t>Base map, navigation and layer display</w:t>
            </w:r>
          </w:p>
        </w:tc>
        <w:tc>
          <w:tcPr>
            <w:tcW w:type="dxa" w:w="2430"/>
            <w:vAlign w:val="center"/>
          </w:tcPr>
          <w:p>
            <w:pPr>
              <w:spacing w:after="40"/>
            </w:pPr>
            <w:r>
              <w:rPr>
                <w:rFonts w:ascii="Aptos" w:hAnsi="Aptos"/>
                <w:sz w:val="18"/>
              </w:rPr>
              <w:t>Interactive map canvas</w:t>
            </w:r>
          </w:p>
        </w:tc>
        <w:tc>
          <w:tcPr>
            <w:tcW w:type="dxa" w:w="2430"/>
            <w:vAlign w:val="center"/>
          </w:tcPr>
          <w:p>
            <w:pPr>
              <w:spacing w:after="40"/>
            </w:pPr>
            <w:r>
              <w:rPr>
                <w:rFonts w:ascii="Aptos" w:hAnsi="Aptos"/>
                <w:sz w:val="18"/>
              </w:rPr>
              <w:t>Coordinate reference system and tile source</w:t>
            </w:r>
          </w:p>
        </w:tc>
      </w:tr>
      <w:tr>
        <w:tc>
          <w:tcPr>
            <w:tcW w:type="dxa" w:w="2430"/>
            <w:vAlign w:val="center"/>
          </w:tcPr>
          <w:p>
            <w:pPr>
              <w:spacing w:after="40"/>
            </w:pPr>
            <w:r>
              <w:rPr>
                <w:rFonts w:ascii="Aptos" w:hAnsi="Aptos"/>
                <w:sz w:val="18"/>
              </w:rPr>
              <w:t>Mapbox Mapbox Draw</w:t>
            </w:r>
          </w:p>
        </w:tc>
        <w:tc>
          <w:tcPr>
            <w:tcW w:type="dxa" w:w="2430"/>
            <w:vAlign w:val="center"/>
          </w:tcPr>
          <w:p>
            <w:pPr>
              <w:spacing w:after="40"/>
            </w:pPr>
            <w:r>
              <w:rPr>
                <w:rFonts w:ascii="Aptos" w:hAnsi="Aptos"/>
                <w:sz w:val="18"/>
              </w:rPr>
              <w:t>Area-of-interest geometry and editing</w:t>
            </w:r>
          </w:p>
        </w:tc>
        <w:tc>
          <w:tcPr>
            <w:tcW w:type="dxa" w:w="2430"/>
            <w:vAlign w:val="center"/>
          </w:tcPr>
          <w:p>
            <w:pPr>
              <w:spacing w:after="40"/>
            </w:pPr>
            <w:r>
              <w:rPr>
                <w:rFonts w:ascii="Aptos" w:hAnsi="Aptos"/>
                <w:sz w:val="18"/>
              </w:rPr>
              <w:t>GeoJSON geometry</w:t>
            </w:r>
          </w:p>
        </w:tc>
        <w:tc>
          <w:tcPr>
            <w:tcW w:type="dxa" w:w="2430"/>
            <w:vAlign w:val="center"/>
          </w:tcPr>
          <w:p>
            <w:pPr>
              <w:spacing w:after="40"/>
            </w:pPr>
            <w:r>
              <w:rPr>
                <w:rFonts w:ascii="Aptos" w:hAnsi="Aptos"/>
                <w:sz w:val="18"/>
              </w:rPr>
              <w:t>Geometry validation and permitted bounds</w:t>
            </w:r>
          </w:p>
        </w:tc>
      </w:tr>
      <w:tr>
        <w:tc>
          <w:tcPr>
            <w:tcW w:type="dxa" w:w="2430"/>
            <w:vAlign w:val="center"/>
          </w:tcPr>
          <w:p>
            <w:pPr>
              <w:spacing w:after="40"/>
            </w:pPr>
            <w:r>
              <w:rPr>
                <w:rFonts w:ascii="Aptos" w:hAnsi="Aptos"/>
                <w:sz w:val="18"/>
              </w:rPr>
              <w:t>Deck.gl, Kepler.gl and Recharts</w:t>
            </w:r>
          </w:p>
        </w:tc>
        <w:tc>
          <w:tcPr>
            <w:tcW w:type="dxa" w:w="2430"/>
            <w:vAlign w:val="center"/>
          </w:tcPr>
          <w:p>
            <w:pPr>
              <w:spacing w:after="40"/>
            </w:pPr>
            <w:r>
              <w:rPr>
                <w:rFonts w:ascii="Aptos" w:hAnsi="Aptos"/>
                <w:sz w:val="18"/>
              </w:rPr>
              <w:t>Analytical layers, exploratory inspection and charts</w:t>
            </w:r>
          </w:p>
        </w:tc>
        <w:tc>
          <w:tcPr>
            <w:tcW w:type="dxa" w:w="2430"/>
            <w:vAlign w:val="center"/>
          </w:tcPr>
          <w:p>
            <w:pPr>
              <w:spacing w:after="40"/>
            </w:pPr>
            <w:r>
              <w:rPr>
                <w:rFonts w:ascii="Aptos" w:hAnsi="Aptos"/>
                <w:sz w:val="18"/>
              </w:rPr>
              <w:t>Grid layers, summaries and trends</w:t>
            </w:r>
          </w:p>
        </w:tc>
        <w:tc>
          <w:tcPr>
            <w:tcW w:type="dxa" w:w="2430"/>
            <w:vAlign w:val="center"/>
          </w:tcPr>
          <w:p>
            <w:pPr>
              <w:spacing w:after="40"/>
            </w:pPr>
            <w:r>
              <w:rPr>
                <w:rFonts w:ascii="Aptos" w:hAnsi="Aptos"/>
                <w:sz w:val="18"/>
              </w:rPr>
              <w:t>Layer metadata, scales and units</w:t>
            </w:r>
          </w:p>
        </w:tc>
      </w:tr>
    </w:tbl>
    <w:p>
      <w:pPr>
        <w:pStyle w:val="Heading2"/>
      </w:pPr>
      <w:r>
        <w:t>4.2 Spatial Data Pipeline</w:t>
      </w:r>
    </w:p>
    <w:p>
      <w:pPr/>
      <w:r>
        <w:t>Spatial data enters the system through controlled ingestion scripts and database loaders. The current repository includes scripts for rainfall, historical trends, protected areas, land cover, NDVI and grid-cell imports. The target store is PostGIS, accessed through the Supabase client in the backend services. During ingestion, each layer is checked for geometry validity, coordinate reference system, temporal coverage, field names, units and source provenance. A layer is not made available to scenario analysis until these checks pass.</w:t>
      </w:r>
    </w:p>
    <w:p>
      <w:pPr/>
      <w:r>
        <w:t>The analytical unit is the grid cell. A baseline request can be filtered by management unit, year or bounding box. A scenario request supplies GeoJSON geometry; the spatial service converts it to a database query, identifies intersecting cells and returns a copy of the baseline features for processing. The baseline record remains read-only throughout this operation.</w:t>
      </w:r>
    </w:p>
    <w:p>
      <w:pPr>
        <w:pStyle w:val="Heading2"/>
      </w:pPr>
      <w:r>
        <w:t>4.3 Prediction and Scenario Services</w:t>
      </w:r>
    </w:p>
    <w:p>
      <w:pPr/>
      <w:r>
        <w:t>The backend is a Python FastAPI service. Authentication and API routing are separated from the domain services. The spatial service retrieves cells and protected areas; the ecological data service enriches cells with approved NASA POWER and GBIF values when those integrations are enabled; the prediction service loads the XGBoost model, StandardScaler and feature-name list; and the scenario processor applies only permitted feature modifications before inference. The response builder returns baseline and predicted totals, the difference between them, affected management units, the model version and a GeoJSON representation for the map.</w:t>
      </w:r>
    </w:p>
    <w:p>
      <w:pPr/>
      <w:r>
        <w:t>A narrative service may provide an ecological explanation through the configured NVIDIA NIM endpoint. The narrative is supplementary to the numeric result. If the language service is unavailable, the workflow returns a rule-based explanation and records that fallback. The system does not present generated narrative as an observed field event.</w:t>
      </w:r>
    </w:p>
    <w:p>
      <w:pPr>
        <w:pStyle w:val="Caption"/>
      </w:pPr>
      <w:r>
        <w:t>Table 4.2 Core implementation components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Component</w:t>
            </w:r>
          </w:p>
        </w:tc>
        <w:tc>
          <w:tcPr>
            <w:tcW w:type="dxa" w:w="3240"/>
            <w:vAlign w:val="center"/>
            <w:shd w:fill="5B6573"/>
          </w:tcPr>
          <w:p>
            <w:pPr>
              <w:spacing w:after="40"/>
            </w:pPr>
            <w:r>
              <w:rPr>
                <w:rFonts w:ascii="Aptos" w:hAnsi="Aptos"/>
                <w:b/>
                <w:color w:val="FFFFFF"/>
                <w:sz w:val="18"/>
              </w:rPr>
              <w:t>Repository location</w:t>
            </w:r>
          </w:p>
        </w:tc>
        <w:tc>
          <w:tcPr>
            <w:tcW w:type="dxa" w:w="3240"/>
            <w:vAlign w:val="center"/>
            <w:shd w:fill="5B6573"/>
          </w:tcPr>
          <w:p>
            <w:pPr>
              <w:spacing w:after="40"/>
            </w:pPr>
            <w:r>
              <w:rPr>
                <w:rFonts w:ascii="Aptos" w:hAnsi="Aptos"/>
                <w:b/>
                <w:color w:val="FFFFFF"/>
                <w:sz w:val="18"/>
              </w:rPr>
              <w:t>Responsibility</w:t>
            </w:r>
          </w:p>
        </w:tc>
      </w:tr>
      <w:tr>
        <w:tc>
          <w:tcPr>
            <w:tcW w:type="dxa" w:w="3240"/>
            <w:vAlign w:val="center"/>
          </w:tcPr>
          <w:p>
            <w:pPr>
              <w:spacing w:after="40"/>
            </w:pPr>
            <w:r>
              <w:rPr>
                <w:rFonts w:ascii="Aptos" w:hAnsi="Aptos"/>
                <w:sz w:val="18"/>
              </w:rPr>
              <w:t>FastAPI application</w:t>
            </w:r>
          </w:p>
        </w:tc>
        <w:tc>
          <w:tcPr>
            <w:tcW w:type="dxa" w:w="3240"/>
            <w:vAlign w:val="center"/>
          </w:tcPr>
          <w:p>
            <w:pPr>
              <w:spacing w:after="40"/>
            </w:pPr>
            <w:r>
              <w:rPr>
                <w:rFonts w:ascii="Aptos" w:hAnsi="Aptos"/>
                <w:sz w:val="18"/>
              </w:rPr>
              <w:t>backend/api and backend/main.py</w:t>
            </w:r>
          </w:p>
        </w:tc>
        <w:tc>
          <w:tcPr>
            <w:tcW w:type="dxa" w:w="3240"/>
            <w:vAlign w:val="center"/>
          </w:tcPr>
          <w:p>
            <w:pPr>
              <w:spacing w:after="40"/>
            </w:pPr>
            <w:r>
              <w:rPr>
                <w:rFonts w:ascii="Aptos" w:hAnsi="Aptos"/>
                <w:sz w:val="18"/>
              </w:rPr>
              <w:t>Routes, validation, authentication and response handling</w:t>
            </w:r>
          </w:p>
        </w:tc>
      </w:tr>
      <w:tr>
        <w:tc>
          <w:tcPr>
            <w:tcW w:type="dxa" w:w="3240"/>
            <w:vAlign w:val="center"/>
          </w:tcPr>
          <w:p>
            <w:pPr>
              <w:spacing w:after="40"/>
            </w:pPr>
            <w:r>
              <w:rPr>
                <w:rFonts w:ascii="Aptos" w:hAnsi="Aptos"/>
                <w:sz w:val="18"/>
              </w:rPr>
              <w:t>Spatial service</w:t>
            </w:r>
          </w:p>
        </w:tc>
        <w:tc>
          <w:tcPr>
            <w:tcW w:type="dxa" w:w="3240"/>
            <w:vAlign w:val="center"/>
          </w:tcPr>
          <w:p>
            <w:pPr>
              <w:spacing w:after="40"/>
            </w:pPr>
            <w:r>
              <w:rPr>
                <w:rFonts w:ascii="Aptos" w:hAnsi="Aptos"/>
                <w:sz w:val="18"/>
              </w:rPr>
              <w:t>backend/services/spatial_service.py</w:t>
            </w:r>
          </w:p>
        </w:tc>
        <w:tc>
          <w:tcPr>
            <w:tcW w:type="dxa" w:w="3240"/>
            <w:vAlign w:val="center"/>
          </w:tcPr>
          <w:p>
            <w:pPr>
              <w:spacing w:after="40"/>
            </w:pPr>
            <w:r>
              <w:rPr>
                <w:rFonts w:ascii="Aptos" w:hAnsi="Aptos"/>
                <w:sz w:val="18"/>
              </w:rPr>
              <w:t>Geometry conversion, intersections and spatial queries</w:t>
            </w:r>
          </w:p>
        </w:tc>
      </w:tr>
      <w:tr>
        <w:tc>
          <w:tcPr>
            <w:tcW w:type="dxa" w:w="3240"/>
            <w:vAlign w:val="center"/>
          </w:tcPr>
          <w:p>
            <w:pPr>
              <w:spacing w:after="40"/>
            </w:pPr>
            <w:r>
              <w:rPr>
                <w:rFonts w:ascii="Aptos" w:hAnsi="Aptos"/>
                <w:sz w:val="18"/>
              </w:rPr>
              <w:t>Prediction service</w:t>
            </w:r>
          </w:p>
        </w:tc>
        <w:tc>
          <w:tcPr>
            <w:tcW w:type="dxa" w:w="3240"/>
            <w:vAlign w:val="center"/>
          </w:tcPr>
          <w:p>
            <w:pPr>
              <w:spacing w:after="40"/>
            </w:pPr>
            <w:r>
              <w:rPr>
                <w:rFonts w:ascii="Aptos" w:hAnsi="Aptos"/>
                <w:sz w:val="18"/>
              </w:rPr>
              <w:t>backend/services/prediction_service.py</w:t>
            </w:r>
          </w:p>
        </w:tc>
        <w:tc>
          <w:tcPr>
            <w:tcW w:type="dxa" w:w="3240"/>
            <w:vAlign w:val="center"/>
          </w:tcPr>
          <w:p>
            <w:pPr>
              <w:spacing w:after="40"/>
            </w:pPr>
            <w:r>
              <w:rPr>
                <w:rFonts w:ascii="Aptos" w:hAnsi="Aptos"/>
                <w:sz w:val="18"/>
              </w:rPr>
              <w:t>Feature preparation, scaling and XGBoost inference</w:t>
            </w:r>
          </w:p>
        </w:tc>
      </w:tr>
      <w:tr>
        <w:tc>
          <w:tcPr>
            <w:tcW w:type="dxa" w:w="3240"/>
            <w:vAlign w:val="center"/>
          </w:tcPr>
          <w:p>
            <w:pPr>
              <w:spacing w:after="40"/>
            </w:pPr>
            <w:r>
              <w:rPr>
                <w:rFonts w:ascii="Aptos" w:hAnsi="Aptos"/>
                <w:sz w:val="18"/>
              </w:rPr>
              <w:t>Ecological data service</w:t>
            </w:r>
          </w:p>
        </w:tc>
        <w:tc>
          <w:tcPr>
            <w:tcW w:type="dxa" w:w="3240"/>
            <w:vAlign w:val="center"/>
          </w:tcPr>
          <w:p>
            <w:pPr>
              <w:spacing w:after="40"/>
            </w:pPr>
            <w:r>
              <w:rPr>
                <w:rFonts w:ascii="Aptos" w:hAnsi="Aptos"/>
                <w:sz w:val="18"/>
              </w:rPr>
              <w:t>backend/services/ecological_data_service.py</w:t>
            </w:r>
          </w:p>
        </w:tc>
        <w:tc>
          <w:tcPr>
            <w:tcW w:type="dxa" w:w="3240"/>
            <w:vAlign w:val="center"/>
          </w:tcPr>
          <w:p>
            <w:pPr>
              <w:spacing w:after="40"/>
            </w:pPr>
            <w:r>
              <w:rPr>
                <w:rFonts w:ascii="Aptos" w:hAnsi="Aptos"/>
                <w:sz w:val="18"/>
              </w:rPr>
              <w:t>NASA POWER and GBIF enrichment workflows</w:t>
            </w:r>
          </w:p>
        </w:tc>
      </w:tr>
      <w:tr>
        <w:tc>
          <w:tcPr>
            <w:tcW w:type="dxa" w:w="3240"/>
            <w:vAlign w:val="center"/>
          </w:tcPr>
          <w:p>
            <w:pPr>
              <w:spacing w:after="40"/>
            </w:pPr>
            <w:r>
              <w:rPr>
                <w:rFonts w:ascii="Aptos" w:hAnsi="Aptos"/>
                <w:sz w:val="18"/>
              </w:rPr>
              <w:t>Supabase/PostGIS access</w:t>
            </w:r>
          </w:p>
        </w:tc>
        <w:tc>
          <w:tcPr>
            <w:tcW w:type="dxa" w:w="3240"/>
            <w:vAlign w:val="center"/>
          </w:tcPr>
          <w:p>
            <w:pPr>
              <w:spacing w:after="40"/>
            </w:pPr>
            <w:r>
              <w:rPr>
                <w:rFonts w:ascii="Aptos" w:hAnsi="Aptos"/>
                <w:sz w:val="18"/>
              </w:rPr>
              <w:t>backend/core/database.py and SQL scripts</w:t>
            </w:r>
          </w:p>
        </w:tc>
        <w:tc>
          <w:tcPr>
            <w:tcW w:type="dxa" w:w="3240"/>
            <w:vAlign w:val="center"/>
          </w:tcPr>
          <w:p>
            <w:pPr>
              <w:spacing w:after="40"/>
            </w:pPr>
            <w:r>
              <w:rPr>
                <w:rFonts w:ascii="Aptos" w:hAnsi="Aptos"/>
                <w:sz w:val="18"/>
              </w:rPr>
              <w:t>Persistent spatial, user and audit records</w:t>
            </w:r>
          </w:p>
        </w:tc>
      </w:tr>
      <w:tr>
        <w:tc>
          <w:tcPr>
            <w:tcW w:type="dxa" w:w="3240"/>
            <w:vAlign w:val="center"/>
          </w:tcPr>
          <w:p>
            <w:pPr>
              <w:spacing w:after="40"/>
            </w:pPr>
            <w:r>
              <w:rPr>
                <w:rFonts w:ascii="Aptos" w:hAnsi="Aptos"/>
                <w:sz w:val="18"/>
              </w:rPr>
              <w:t>Next.js client</w:t>
            </w:r>
          </w:p>
        </w:tc>
        <w:tc>
          <w:tcPr>
            <w:tcW w:type="dxa" w:w="3240"/>
            <w:vAlign w:val="center"/>
          </w:tcPr>
          <w:p>
            <w:pPr>
              <w:spacing w:after="40"/>
            </w:pPr>
            <w:r>
              <w:rPr>
                <w:rFonts w:ascii="Aptos" w:hAnsi="Aptos"/>
                <w:sz w:val="18"/>
              </w:rPr>
              <w:t>web-app/seka_kama/app and components</w:t>
            </w:r>
          </w:p>
        </w:tc>
        <w:tc>
          <w:tcPr>
            <w:tcW w:type="dxa" w:w="3240"/>
            <w:vAlign w:val="center"/>
          </w:tcPr>
          <w:p>
            <w:pPr>
              <w:spacing w:after="40"/>
            </w:pPr>
            <w:r>
              <w:rPr>
                <w:rFonts w:ascii="Aptos" w:hAnsi="Aptos"/>
                <w:sz w:val="18"/>
              </w:rPr>
              <w:t>Map workspace, scenario controls and result views</w:t>
            </w:r>
          </w:p>
        </w:tc>
      </w:tr>
    </w:tbl>
    <w:p>
      <w:pPr>
        <w:pStyle w:val="Heading2"/>
      </w:pPr>
      <w:r>
        <w:t>4.4 API and Data Contracts</w:t>
      </w:r>
    </w:p>
    <w:p>
      <w:pPr/>
      <w:r>
        <w:t>The public contract is expressed through versioned HTTP endpoints. Health and status checks report database and model availability. Baseline endpoints return GeoJSON FeatureCollections with cell identifiers, management units, model features and dates. The scenario endpoint accepts a geometry, permitted feature modifications, optional management units, an optional user query and a simulation horizon. The response includes a scenario identifier, baseline and predicted totals, delta values, affected units, model metadata and visualization GeoJSON. Validation errors use a clear status code and message; a failed external enrichment is marked as a degraded enrichment rather than silently treated as a measured value.</w:t>
      </w:r>
    </w:p>
    <w:p>
      <w:pPr>
        <w:pStyle w:val="Heading2"/>
      </w:pPr>
      <w:r>
        <w:t>4.5 Deployment and Configuration</w:t>
      </w:r>
    </w:p>
    <w:p>
      <w:pPr/>
      <w:r>
        <w:t>The supplied Docker Compose configuration separates the PostGIS database, FastAPI backend and Next.js frontend. The database persists its data in a named volume. The backend receives the database URL, service key and model path through environment variables, and the frontend is exposed on its own service port. Production configuration must replace development secrets, restrict CORS origins, enable HTTPS at the edge and configure health checks before the system is exposed to users.</w:t>
      </w:r>
    </w:p>
    <w:p>
      <w:pPr>
        <w:pStyle w:val="Caption"/>
      </w:pPr>
      <w:r>
        <w:t>Table 4.3 Deployment controls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Area</w:t>
            </w:r>
          </w:p>
        </w:tc>
        <w:tc>
          <w:tcPr>
            <w:tcW w:type="dxa" w:w="3240"/>
            <w:vAlign w:val="center"/>
            <w:shd w:fill="5B6573"/>
          </w:tcPr>
          <w:p>
            <w:pPr>
              <w:spacing w:after="40"/>
            </w:pPr>
            <w:r>
              <w:rPr>
                <w:rFonts w:ascii="Aptos" w:hAnsi="Aptos"/>
                <w:b/>
                <w:color w:val="FFFFFF"/>
                <w:sz w:val="18"/>
              </w:rPr>
              <w:t>Required control</w:t>
            </w:r>
          </w:p>
        </w:tc>
        <w:tc>
          <w:tcPr>
            <w:tcW w:type="dxa" w:w="3240"/>
            <w:vAlign w:val="center"/>
            <w:shd w:fill="5B6573"/>
          </w:tcPr>
          <w:p>
            <w:pPr>
              <w:spacing w:after="40"/>
            </w:pPr>
            <w:r>
              <w:rPr>
                <w:rFonts w:ascii="Aptos" w:hAnsi="Aptos"/>
                <w:b/>
                <w:color w:val="FFFFFF"/>
                <w:sz w:val="18"/>
              </w:rPr>
              <w:t>Evidence to retain</w:t>
            </w:r>
          </w:p>
        </w:tc>
      </w:tr>
      <w:tr>
        <w:tc>
          <w:tcPr>
            <w:tcW w:type="dxa" w:w="3240"/>
            <w:vAlign w:val="center"/>
          </w:tcPr>
          <w:p>
            <w:pPr>
              <w:spacing w:after="40"/>
            </w:pPr>
            <w:r>
              <w:rPr>
                <w:rFonts w:ascii="Aptos" w:hAnsi="Aptos"/>
                <w:sz w:val="18"/>
              </w:rPr>
              <w:t>Secrets</w:t>
            </w:r>
          </w:p>
        </w:tc>
        <w:tc>
          <w:tcPr>
            <w:tcW w:type="dxa" w:w="3240"/>
            <w:vAlign w:val="center"/>
          </w:tcPr>
          <w:p>
            <w:pPr>
              <w:spacing w:after="40"/>
            </w:pPr>
            <w:r>
              <w:rPr>
                <w:rFonts w:ascii="Aptos" w:hAnsi="Aptos"/>
                <w:sz w:val="18"/>
              </w:rPr>
              <w:t>Keep database keys, JWT secrets and external API keys outside source code</w:t>
            </w:r>
          </w:p>
        </w:tc>
        <w:tc>
          <w:tcPr>
            <w:tcW w:type="dxa" w:w="3240"/>
            <w:vAlign w:val="center"/>
          </w:tcPr>
          <w:p>
            <w:pPr>
              <w:spacing w:after="40"/>
            </w:pPr>
            <w:r>
              <w:rPr>
                <w:rFonts w:ascii="Aptos" w:hAnsi="Aptos"/>
                <w:sz w:val="18"/>
              </w:rPr>
              <w:t>Redacted environment template and deployment record</w:t>
            </w:r>
          </w:p>
        </w:tc>
      </w:tr>
      <w:tr>
        <w:tc>
          <w:tcPr>
            <w:tcW w:type="dxa" w:w="3240"/>
            <w:vAlign w:val="center"/>
          </w:tcPr>
          <w:p>
            <w:pPr>
              <w:spacing w:after="40"/>
            </w:pPr>
            <w:r>
              <w:rPr>
                <w:rFonts w:ascii="Aptos" w:hAnsi="Aptos"/>
                <w:sz w:val="18"/>
              </w:rPr>
              <w:t>Database</w:t>
            </w:r>
          </w:p>
        </w:tc>
        <w:tc>
          <w:tcPr>
            <w:tcW w:type="dxa" w:w="3240"/>
            <w:vAlign w:val="center"/>
          </w:tcPr>
          <w:p>
            <w:pPr>
              <w:spacing w:after="40"/>
            </w:pPr>
            <w:r>
              <w:rPr>
                <w:rFonts w:ascii="Aptos" w:hAnsi="Aptos"/>
                <w:sz w:val="18"/>
              </w:rPr>
              <w:t>Use PostGIS indexes, backups and a documented migration sequence</w:t>
            </w:r>
          </w:p>
        </w:tc>
        <w:tc>
          <w:tcPr>
            <w:tcW w:type="dxa" w:w="3240"/>
            <w:vAlign w:val="center"/>
          </w:tcPr>
          <w:p>
            <w:pPr>
              <w:spacing w:after="40"/>
            </w:pPr>
            <w:r>
              <w:rPr>
                <w:rFonts w:ascii="Aptos" w:hAnsi="Aptos"/>
                <w:sz w:val="18"/>
              </w:rPr>
              <w:t>Migration log and backup test</w:t>
            </w:r>
          </w:p>
        </w:tc>
      </w:tr>
      <w:tr>
        <w:tc>
          <w:tcPr>
            <w:tcW w:type="dxa" w:w="3240"/>
            <w:vAlign w:val="center"/>
          </w:tcPr>
          <w:p>
            <w:pPr>
              <w:spacing w:after="40"/>
            </w:pPr>
            <w:r>
              <w:rPr>
                <w:rFonts w:ascii="Aptos" w:hAnsi="Aptos"/>
                <w:sz w:val="18"/>
              </w:rPr>
              <w:t>Model files</w:t>
            </w:r>
          </w:p>
        </w:tc>
        <w:tc>
          <w:tcPr>
            <w:tcW w:type="dxa" w:w="3240"/>
            <w:vAlign w:val="center"/>
          </w:tcPr>
          <w:p>
            <w:pPr>
              <w:spacing w:after="40"/>
            </w:pPr>
            <w:r>
              <w:rPr>
                <w:rFonts w:ascii="Aptos" w:hAnsi="Aptos"/>
                <w:sz w:val="18"/>
              </w:rPr>
              <w:t>Pin model, scaler and feature-name versions together</w:t>
            </w:r>
          </w:p>
        </w:tc>
        <w:tc>
          <w:tcPr>
            <w:tcW w:type="dxa" w:w="3240"/>
            <w:vAlign w:val="center"/>
          </w:tcPr>
          <w:p>
            <w:pPr>
              <w:spacing w:after="40"/>
            </w:pPr>
            <w:r>
              <w:rPr>
                <w:rFonts w:ascii="Aptos" w:hAnsi="Aptos"/>
                <w:sz w:val="18"/>
              </w:rPr>
              <w:t>Model manifest and checksum</w:t>
            </w:r>
          </w:p>
        </w:tc>
      </w:tr>
      <w:tr>
        <w:tc>
          <w:tcPr>
            <w:tcW w:type="dxa" w:w="3240"/>
            <w:vAlign w:val="center"/>
          </w:tcPr>
          <w:p>
            <w:pPr>
              <w:spacing w:after="40"/>
            </w:pPr>
            <w:r>
              <w:rPr>
                <w:rFonts w:ascii="Aptos" w:hAnsi="Aptos"/>
                <w:sz w:val="18"/>
              </w:rPr>
              <w:t>Web services</w:t>
            </w:r>
          </w:p>
        </w:tc>
        <w:tc>
          <w:tcPr>
            <w:tcW w:type="dxa" w:w="3240"/>
            <w:vAlign w:val="center"/>
          </w:tcPr>
          <w:p>
            <w:pPr>
              <w:spacing w:after="40"/>
            </w:pPr>
            <w:r>
              <w:rPr>
                <w:rFonts w:ascii="Aptos" w:hAnsi="Aptos"/>
                <w:sz w:val="18"/>
              </w:rPr>
              <w:t>Run health checks and use HTTPS with restricted CORS</w:t>
            </w:r>
          </w:p>
        </w:tc>
        <w:tc>
          <w:tcPr>
            <w:tcW w:type="dxa" w:w="3240"/>
            <w:vAlign w:val="center"/>
          </w:tcPr>
          <w:p>
            <w:pPr>
              <w:spacing w:after="40"/>
            </w:pPr>
            <w:r>
              <w:rPr>
                <w:rFonts w:ascii="Aptos" w:hAnsi="Aptos"/>
                <w:sz w:val="18"/>
              </w:rPr>
              <w:t>Health-check output and configuration review</w:t>
            </w:r>
          </w:p>
        </w:tc>
      </w:tr>
      <w:tr>
        <w:tc>
          <w:tcPr>
            <w:tcW w:type="dxa" w:w="3240"/>
            <w:vAlign w:val="center"/>
          </w:tcPr>
          <w:p>
            <w:pPr>
              <w:spacing w:after="40"/>
            </w:pPr>
            <w:r>
              <w:rPr>
                <w:rFonts w:ascii="Aptos" w:hAnsi="Aptos"/>
                <w:sz w:val="18"/>
              </w:rPr>
              <w:t>Audit and recovery</w:t>
            </w:r>
          </w:p>
        </w:tc>
        <w:tc>
          <w:tcPr>
            <w:tcW w:type="dxa" w:w="3240"/>
            <w:vAlign w:val="center"/>
          </w:tcPr>
          <w:p>
            <w:pPr>
              <w:spacing w:after="40"/>
            </w:pPr>
            <w:r>
              <w:rPr>
                <w:rFonts w:ascii="Aptos" w:hAnsi="Aptos"/>
                <w:sz w:val="18"/>
              </w:rPr>
              <w:t>Record privileged actions and define rollback ownership</w:t>
            </w:r>
          </w:p>
        </w:tc>
        <w:tc>
          <w:tcPr>
            <w:tcW w:type="dxa" w:w="3240"/>
            <w:vAlign w:val="center"/>
          </w:tcPr>
          <w:p>
            <w:pPr>
              <w:spacing w:after="40"/>
            </w:pPr>
            <w:r>
              <w:rPr>
                <w:rFonts w:ascii="Aptos" w:hAnsi="Aptos"/>
                <w:sz w:val="18"/>
              </w:rPr>
              <w:t>Audit sample and recovery runbook</w:t>
            </w:r>
          </w:p>
        </w:tc>
      </w:tr>
    </w:tbl>
    <w:p>
      <w:pPr>
        <w:pStyle w:val="Heading2"/>
      </w:pPr>
      <w:r>
        <w:t>4.6 Reproducible map implementation specification</w:t>
      </w:r>
    </w:p>
    <w:p>
      <w:pPr/>
      <w:r>
        <w:t>The map workspace is implemented as a composition of named libraries, rather than as a single mapping package. This distinction matters because each library owns a different part of the interaction model. The following specification is taken from web-app/seka_kama/package.json and the component files in web-app/seka_kama/components. A library is listed as an implementation dependency only where the repository manifest records it; the document does not infer capabilities from a package name alone.</w:t>
      </w:r>
    </w:p>
    <w:p>
      <w:pPr>
        <w:pStyle w:val="Caption"/>
      </w:pPr>
      <w:r>
        <w:t>Table 4.7 Exact map and visualisation dependencies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6"/>
              </w:rPr>
              <w:t>Library and version</w:t>
            </w:r>
          </w:p>
        </w:tc>
        <w:tc>
          <w:tcPr>
            <w:tcW w:type="dxa" w:w="2430"/>
            <w:vAlign w:val="center"/>
            <w:shd w:fill="5B6573"/>
          </w:tcPr>
          <w:p>
            <w:pPr>
              <w:spacing w:after="40"/>
            </w:pPr>
            <w:r>
              <w:rPr>
                <w:rFonts w:ascii="Aptos" w:hAnsi="Aptos"/>
                <w:b/>
                <w:color w:val="FFFFFF"/>
                <w:sz w:val="16"/>
              </w:rPr>
              <w:t>Integration point</w:t>
            </w:r>
          </w:p>
        </w:tc>
        <w:tc>
          <w:tcPr>
            <w:tcW w:type="dxa" w:w="2430"/>
            <w:vAlign w:val="center"/>
            <w:shd w:fill="5B6573"/>
          </w:tcPr>
          <w:p>
            <w:pPr>
              <w:spacing w:after="40"/>
            </w:pPr>
            <w:r>
              <w:rPr>
                <w:rFonts w:ascii="Aptos" w:hAnsi="Aptos"/>
                <w:b/>
                <w:color w:val="FFFFFF"/>
                <w:sz w:val="16"/>
              </w:rPr>
              <w:t>Documented responsibility</w:t>
            </w:r>
          </w:p>
        </w:tc>
        <w:tc>
          <w:tcPr>
            <w:tcW w:type="dxa" w:w="2430"/>
            <w:vAlign w:val="center"/>
            <w:shd w:fill="5B6573"/>
          </w:tcPr>
          <w:p>
            <w:pPr>
              <w:spacing w:after="40"/>
            </w:pPr>
            <w:r>
              <w:rPr>
                <w:rFonts w:ascii="Aptos" w:hAnsi="Aptos"/>
                <w:b/>
                <w:color w:val="FFFFFF"/>
                <w:sz w:val="16"/>
              </w:rPr>
              <w:t>Evidence source</w:t>
            </w:r>
          </w:p>
        </w:tc>
      </w:tr>
      <w:tr>
        <w:tc>
          <w:tcPr>
            <w:tcW w:type="dxa" w:w="2430"/>
            <w:vAlign w:val="center"/>
          </w:tcPr>
          <w:p>
            <w:pPr>
              <w:spacing w:after="40"/>
            </w:pPr>
            <w:r>
              <w:rPr>
                <w:rFonts w:ascii="Aptos" w:hAnsi="Aptos"/>
                <w:sz w:val="16"/>
              </w:rPr>
              <w:t>maplibre-gl ^5.24.0</w:t>
            </w:r>
          </w:p>
        </w:tc>
        <w:tc>
          <w:tcPr>
            <w:tcW w:type="dxa" w:w="2430"/>
            <w:vAlign w:val="center"/>
          </w:tcPr>
          <w:p>
            <w:pPr>
              <w:spacing w:after="40"/>
            </w:pPr>
            <w:r>
              <w:rPr>
                <w:rFonts w:ascii="Aptos" w:hAnsi="Aptos"/>
                <w:sz w:val="16"/>
              </w:rPr>
              <w:t>Map canvas and style runtime</w:t>
            </w:r>
          </w:p>
        </w:tc>
        <w:tc>
          <w:tcPr>
            <w:tcW w:type="dxa" w:w="2430"/>
            <w:vAlign w:val="center"/>
          </w:tcPr>
          <w:p>
            <w:pPr>
              <w:spacing w:after="40"/>
            </w:pPr>
            <w:r>
              <w:rPr>
                <w:rFonts w:ascii="Aptos" w:hAnsi="Aptos"/>
                <w:sz w:val="16"/>
              </w:rPr>
              <w:t>Renders the interactive basemap, camera, sources and map layers.</w:t>
            </w:r>
          </w:p>
        </w:tc>
        <w:tc>
          <w:tcPr>
            <w:tcW w:type="dxa" w:w="2430"/>
            <w:vAlign w:val="center"/>
          </w:tcPr>
          <w:p>
            <w:pPr>
              <w:spacing w:after="40"/>
            </w:pPr>
            <w:r>
              <w:rPr>
                <w:rFonts w:ascii="Aptos" w:hAnsi="Aptos"/>
                <w:sz w:val="16"/>
              </w:rPr>
              <w:t>web-app/seka_kama/package.json; components/KeplerMap.tsx and SekaMap.tsx</w:t>
            </w:r>
          </w:p>
        </w:tc>
      </w:tr>
      <w:tr>
        <w:tc>
          <w:tcPr>
            <w:tcW w:type="dxa" w:w="2430"/>
            <w:vAlign w:val="center"/>
          </w:tcPr>
          <w:p>
            <w:pPr>
              <w:spacing w:after="40"/>
            </w:pPr>
            <w:r>
              <w:rPr>
                <w:rFonts w:ascii="Aptos" w:hAnsi="Aptos"/>
                <w:sz w:val="16"/>
              </w:rPr>
              <w:t>react-map-gl ^8.1.1</w:t>
            </w:r>
          </w:p>
        </w:tc>
        <w:tc>
          <w:tcPr>
            <w:tcW w:type="dxa" w:w="2430"/>
            <w:vAlign w:val="center"/>
          </w:tcPr>
          <w:p>
            <w:pPr>
              <w:spacing w:after="40"/>
            </w:pPr>
            <w:r>
              <w:rPr>
                <w:rFonts w:ascii="Aptos" w:hAnsi="Aptos"/>
                <w:sz w:val="16"/>
              </w:rPr>
              <w:t>React map wrapper</w:t>
            </w:r>
          </w:p>
        </w:tc>
        <w:tc>
          <w:tcPr>
            <w:tcW w:type="dxa" w:w="2430"/>
            <w:vAlign w:val="center"/>
          </w:tcPr>
          <w:p>
            <w:pPr>
              <w:spacing w:after="40"/>
            </w:pPr>
            <w:r>
              <w:rPr>
                <w:rFonts w:ascii="Aptos" w:hAnsi="Aptos"/>
                <w:sz w:val="16"/>
              </w:rPr>
              <w:t>Connects React state and lifecycle to the map instance used by the workspace.</w:t>
            </w:r>
          </w:p>
        </w:tc>
        <w:tc>
          <w:tcPr>
            <w:tcW w:type="dxa" w:w="2430"/>
            <w:vAlign w:val="center"/>
          </w:tcPr>
          <w:p>
            <w:pPr>
              <w:spacing w:after="40"/>
            </w:pPr>
            <w:r>
              <w:rPr>
                <w:rFonts w:ascii="Aptos" w:hAnsi="Aptos"/>
                <w:sz w:val="16"/>
              </w:rPr>
              <w:t>web-app/seka_kama/package.json; map components</w:t>
            </w:r>
          </w:p>
        </w:tc>
      </w:tr>
      <w:tr>
        <w:tc>
          <w:tcPr>
            <w:tcW w:type="dxa" w:w="2430"/>
            <w:vAlign w:val="center"/>
          </w:tcPr>
          <w:p>
            <w:pPr>
              <w:spacing w:after="40"/>
            </w:pPr>
            <w:r>
              <w:rPr>
                <w:rFonts w:ascii="Aptos" w:hAnsi="Aptos"/>
                <w:sz w:val="16"/>
              </w:rPr>
              <w:t>@mapbox/mapbox-gl-draw ^1.5.1</w:t>
            </w:r>
          </w:p>
        </w:tc>
        <w:tc>
          <w:tcPr>
            <w:tcW w:type="dxa" w:w="2430"/>
            <w:vAlign w:val="center"/>
          </w:tcPr>
          <w:p>
            <w:pPr>
              <w:spacing w:after="40"/>
            </w:pPr>
            <w:r>
              <w:rPr>
                <w:rFonts w:ascii="Aptos" w:hAnsi="Aptos"/>
                <w:sz w:val="16"/>
              </w:rPr>
              <w:t>Geometry editing control</w:t>
            </w:r>
          </w:p>
        </w:tc>
        <w:tc>
          <w:tcPr>
            <w:tcW w:type="dxa" w:w="2430"/>
            <w:vAlign w:val="center"/>
          </w:tcPr>
          <w:p>
            <w:pPr>
              <w:spacing w:after="40"/>
            </w:pPr>
            <w:r>
              <w:rPr>
                <w:rFonts w:ascii="Aptos" w:hAnsi="Aptos"/>
                <w:sz w:val="16"/>
              </w:rPr>
              <w:t>Captures the user-defined area of interest as GeoJSON for scenario requests.</w:t>
            </w:r>
          </w:p>
        </w:tc>
        <w:tc>
          <w:tcPr>
            <w:tcW w:type="dxa" w:w="2430"/>
            <w:vAlign w:val="center"/>
          </w:tcPr>
          <w:p>
            <w:pPr>
              <w:spacing w:after="40"/>
            </w:pPr>
            <w:r>
              <w:rPr>
                <w:rFonts w:ascii="Aptos" w:hAnsi="Aptos"/>
                <w:sz w:val="16"/>
              </w:rPr>
              <w:t>web-app/seka_kama/package.json; scenario UI components</w:t>
            </w:r>
          </w:p>
        </w:tc>
      </w:tr>
      <w:tr>
        <w:tc>
          <w:tcPr>
            <w:tcW w:type="dxa" w:w="2430"/>
            <w:vAlign w:val="center"/>
          </w:tcPr>
          <w:p>
            <w:pPr>
              <w:spacing w:after="40"/>
            </w:pPr>
            <w:r>
              <w:rPr>
                <w:rFonts w:ascii="Aptos" w:hAnsi="Aptos"/>
                <w:sz w:val="16"/>
              </w:rPr>
              <w:t>deck.gl 9.2.11</w:t>
            </w:r>
          </w:p>
        </w:tc>
        <w:tc>
          <w:tcPr>
            <w:tcW w:type="dxa" w:w="2430"/>
            <w:vAlign w:val="center"/>
          </w:tcPr>
          <w:p>
            <w:pPr>
              <w:spacing w:after="40"/>
            </w:pPr>
            <w:r>
              <w:rPr>
                <w:rFonts w:ascii="Aptos" w:hAnsi="Aptos"/>
                <w:sz w:val="16"/>
              </w:rPr>
              <w:t>Analytical rendering layer</w:t>
            </w:r>
          </w:p>
        </w:tc>
        <w:tc>
          <w:tcPr>
            <w:tcW w:type="dxa" w:w="2430"/>
            <w:vAlign w:val="center"/>
          </w:tcPr>
          <w:p>
            <w:pPr>
              <w:spacing w:after="40"/>
            </w:pPr>
            <w:r>
              <w:rPr>
                <w:rFonts w:ascii="Aptos" w:hAnsi="Aptos"/>
                <w:sz w:val="16"/>
              </w:rPr>
              <w:t>Provides GPU-accelerated layers for dense grid-cell and spatial overlays.</w:t>
            </w:r>
          </w:p>
        </w:tc>
        <w:tc>
          <w:tcPr>
            <w:tcW w:type="dxa" w:w="2430"/>
            <w:vAlign w:val="center"/>
          </w:tcPr>
          <w:p>
            <w:pPr>
              <w:spacing w:after="40"/>
            </w:pPr>
            <w:r>
              <w:rPr>
                <w:rFonts w:ascii="Aptos" w:hAnsi="Aptos"/>
                <w:sz w:val="16"/>
              </w:rPr>
              <w:t>web-app/seka_kama/package.json; deck.gl overrides</w:t>
            </w:r>
          </w:p>
        </w:tc>
      </w:tr>
      <w:tr>
        <w:tc>
          <w:tcPr>
            <w:tcW w:type="dxa" w:w="2430"/>
            <w:vAlign w:val="center"/>
          </w:tcPr>
          <w:p>
            <w:pPr>
              <w:spacing w:after="40"/>
            </w:pPr>
            <w:r>
              <w:rPr>
                <w:rFonts w:ascii="Aptos" w:hAnsi="Aptos"/>
                <w:sz w:val="16"/>
              </w:rPr>
              <w:t>kepler.gl ^3.3.0-alpha.0</w:t>
            </w:r>
          </w:p>
        </w:tc>
        <w:tc>
          <w:tcPr>
            <w:tcW w:type="dxa" w:w="2430"/>
            <w:vAlign w:val="center"/>
          </w:tcPr>
          <w:p>
            <w:pPr>
              <w:spacing w:after="40"/>
            </w:pPr>
            <w:r>
              <w:rPr>
                <w:rFonts w:ascii="Aptos" w:hAnsi="Aptos"/>
                <w:sz w:val="16"/>
              </w:rPr>
              <w:t>Exploratory geospatial view</w:t>
            </w:r>
          </w:p>
        </w:tc>
        <w:tc>
          <w:tcPr>
            <w:tcW w:type="dxa" w:w="2430"/>
            <w:vAlign w:val="center"/>
          </w:tcPr>
          <w:p>
            <w:pPr>
              <w:spacing w:after="40"/>
            </w:pPr>
            <w:r>
              <w:rPr>
                <w:rFonts w:ascii="Aptos" w:hAnsi="Aptos"/>
                <w:sz w:val="16"/>
              </w:rPr>
              <w:t>Supports exploratory layer inspection and map-based analysis where enabled by the application.</w:t>
            </w:r>
          </w:p>
        </w:tc>
        <w:tc>
          <w:tcPr>
            <w:tcW w:type="dxa" w:w="2430"/>
            <w:vAlign w:val="center"/>
          </w:tcPr>
          <w:p>
            <w:pPr>
              <w:spacing w:after="40"/>
            </w:pPr>
            <w:r>
              <w:rPr>
                <w:rFonts w:ascii="Aptos" w:hAnsi="Aptos"/>
                <w:sz w:val="16"/>
              </w:rPr>
              <w:t>web-app/seka_kama/package.json</w:t>
            </w:r>
          </w:p>
        </w:tc>
      </w:tr>
      <w:tr>
        <w:tc>
          <w:tcPr>
            <w:tcW w:type="dxa" w:w="2430"/>
            <w:vAlign w:val="center"/>
          </w:tcPr>
          <w:p>
            <w:pPr>
              <w:spacing w:after="40"/>
            </w:pPr>
            <w:r>
              <w:rPr>
                <w:rFonts w:ascii="Aptos" w:hAnsi="Aptos"/>
                <w:sz w:val="16"/>
              </w:rPr>
              <w:t>recharts ^2.15.3</w:t>
            </w:r>
          </w:p>
        </w:tc>
        <w:tc>
          <w:tcPr>
            <w:tcW w:type="dxa" w:w="2430"/>
            <w:vAlign w:val="center"/>
          </w:tcPr>
          <w:p>
            <w:pPr>
              <w:spacing w:after="40"/>
            </w:pPr>
            <w:r>
              <w:rPr>
                <w:rFonts w:ascii="Aptos" w:hAnsi="Aptos"/>
                <w:sz w:val="16"/>
              </w:rPr>
              <w:t>Chart components</w:t>
            </w:r>
          </w:p>
        </w:tc>
        <w:tc>
          <w:tcPr>
            <w:tcW w:type="dxa" w:w="2430"/>
            <w:vAlign w:val="center"/>
          </w:tcPr>
          <w:p>
            <w:pPr>
              <w:spacing w:after="40"/>
            </w:pPr>
            <w:r>
              <w:rPr>
                <w:rFonts w:ascii="Aptos" w:hAnsi="Aptos"/>
                <w:sz w:val="16"/>
              </w:rPr>
              <w:t>Renders time-series, comparison and summary charts alongside the map.</w:t>
            </w:r>
          </w:p>
        </w:tc>
        <w:tc>
          <w:tcPr>
            <w:tcW w:type="dxa" w:w="2430"/>
            <w:vAlign w:val="center"/>
          </w:tcPr>
          <w:p>
            <w:pPr>
              <w:spacing w:after="40"/>
            </w:pPr>
            <w:r>
              <w:rPr>
                <w:rFonts w:ascii="Aptos" w:hAnsi="Aptos"/>
                <w:sz w:val="16"/>
              </w:rPr>
              <w:t>web-app/seka_kama/package.json; TrendChart.tsx</w:t>
            </w:r>
          </w:p>
        </w:tc>
      </w:tr>
      <w:tr>
        <w:tc>
          <w:tcPr>
            <w:tcW w:type="dxa" w:w="2430"/>
            <w:vAlign w:val="center"/>
          </w:tcPr>
          <w:p>
            <w:pPr>
              <w:spacing w:after="40"/>
            </w:pPr>
            <w:r>
              <w:rPr>
                <w:rFonts w:ascii="Aptos" w:hAnsi="Aptos"/>
                <w:sz w:val="16"/>
              </w:rPr>
              <w:t>lucide-react ^0.473.0</w:t>
            </w:r>
          </w:p>
        </w:tc>
        <w:tc>
          <w:tcPr>
            <w:tcW w:type="dxa" w:w="2430"/>
            <w:vAlign w:val="center"/>
          </w:tcPr>
          <w:p>
            <w:pPr>
              <w:spacing w:after="40"/>
            </w:pPr>
            <w:r>
              <w:rPr>
                <w:rFonts w:ascii="Aptos" w:hAnsi="Aptos"/>
                <w:sz w:val="16"/>
              </w:rPr>
              <w:t>Interface icons</w:t>
            </w:r>
          </w:p>
        </w:tc>
        <w:tc>
          <w:tcPr>
            <w:tcW w:type="dxa" w:w="2430"/>
            <w:vAlign w:val="center"/>
          </w:tcPr>
          <w:p>
            <w:pPr>
              <w:spacing w:after="40"/>
            </w:pPr>
            <w:r>
              <w:rPr>
                <w:rFonts w:ascii="Aptos" w:hAnsi="Aptos"/>
                <w:sz w:val="16"/>
              </w:rPr>
              <w:t>Provides consistent icons for controls and navigation; it is not a spatial analysis library.</w:t>
            </w:r>
          </w:p>
        </w:tc>
        <w:tc>
          <w:tcPr>
            <w:tcW w:type="dxa" w:w="2430"/>
            <w:vAlign w:val="center"/>
          </w:tcPr>
          <w:p>
            <w:pPr>
              <w:spacing w:after="40"/>
            </w:pPr>
            <w:r>
              <w:rPr>
                <w:rFonts w:ascii="Aptos" w:hAnsi="Aptos"/>
                <w:sz w:val="16"/>
              </w:rPr>
              <w:t>web-app/seka_kama/package.json</w:t>
            </w:r>
          </w:p>
        </w:tc>
      </w:tr>
    </w:tbl>
    <w:p>
      <w:pPr/>
      <w:r>
        <w:t>The map-to-model contract is explicit. The draw control produces GeoJSON; the client sends the geometry to the FastAPI scenario route; the backend converts it to a spatial query, identifies intersecting grid cells and returns result GeoJSON for the map. Baseline, predicted and scenario layers must be styled separately so a reader can distinguish observed or stored values from model output. The implementation must also expose the source date, model version, feature units and missing-data state in the layer metadata or result panel.</w:t>
      </w:r>
    </w:p>
    <w:p>
      <w:pPr>
        <w:pStyle w:val="Heading2"/>
      </w:pPr>
      <w:r>
        <w:t>4.7 Exact model feature inventory</w:t>
      </w:r>
    </w:p>
    <w:p>
      <w:pPr/>
      <w:r>
        <w:t>The prediction service loads 43 feature names from backend/models/feature_names.pkl. These names are the authoritative input order for the scaler and XGBoost model. The repository does not provide a complete scientific definition or unit for every feature; therefore the dictionary below records the name and family and marks the unit as requiring confirmation where the source schema does not define it. This prevents a software label from being presented as an ecological measurement without evidence.</w:t>
      </w:r>
    </w:p>
    <w:p>
      <w:pPr>
        <w:pStyle w:val="Caption"/>
      </w:pPr>
      <w:r>
        <w:t>Table 4.8 Authoritative model feature inventory</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6"/>
              </w:rPr>
              <w:t>Index</w:t>
            </w:r>
          </w:p>
        </w:tc>
        <w:tc>
          <w:tcPr>
            <w:tcW w:type="dxa" w:w="2430"/>
            <w:vAlign w:val="center"/>
            <w:shd w:fill="5B6573"/>
          </w:tcPr>
          <w:p>
            <w:pPr>
              <w:spacing w:after="40"/>
            </w:pPr>
            <w:r>
              <w:rPr>
                <w:rFonts w:ascii="Aptos" w:hAnsi="Aptos"/>
                <w:b/>
                <w:color w:val="FFFFFF"/>
                <w:sz w:val="16"/>
              </w:rPr>
              <w:t>Feature name</w:t>
            </w:r>
          </w:p>
        </w:tc>
        <w:tc>
          <w:tcPr>
            <w:tcW w:type="dxa" w:w="2430"/>
            <w:vAlign w:val="center"/>
            <w:shd w:fill="5B6573"/>
          </w:tcPr>
          <w:p>
            <w:pPr>
              <w:spacing w:after="40"/>
            </w:pPr>
            <w:r>
              <w:rPr>
                <w:rFonts w:ascii="Aptos" w:hAnsi="Aptos"/>
                <w:b/>
                <w:color w:val="FFFFFF"/>
                <w:sz w:val="16"/>
              </w:rPr>
              <w:t>Feature family</w:t>
            </w:r>
          </w:p>
        </w:tc>
        <w:tc>
          <w:tcPr>
            <w:tcW w:type="dxa" w:w="2430"/>
            <w:vAlign w:val="center"/>
            <w:shd w:fill="5B6573"/>
          </w:tcPr>
          <w:p>
            <w:pPr>
              <w:spacing w:after="40"/>
            </w:pPr>
            <w:r>
              <w:rPr>
                <w:rFonts w:ascii="Aptos" w:hAnsi="Aptos"/>
                <w:b/>
                <w:color w:val="FFFFFF"/>
                <w:sz w:val="16"/>
              </w:rPr>
              <w:t>Unit / definition status</w:t>
            </w:r>
          </w:p>
        </w:tc>
      </w:tr>
      <w:tr>
        <w:tc>
          <w:tcPr>
            <w:tcW w:type="dxa" w:w="2430"/>
            <w:vAlign w:val="center"/>
          </w:tcPr>
          <w:p>
            <w:pPr>
              <w:spacing w:after="40"/>
            </w:pPr>
            <w:r>
              <w:rPr>
                <w:rFonts w:ascii="Aptos" w:hAnsi="Aptos"/>
                <w:sz w:val="16"/>
              </w:rPr>
              <w:t>1</w:t>
            </w:r>
          </w:p>
        </w:tc>
        <w:tc>
          <w:tcPr>
            <w:tcW w:type="dxa" w:w="2430"/>
            <w:vAlign w:val="center"/>
          </w:tcPr>
          <w:p>
            <w:pPr>
              <w:spacing w:after="40"/>
            </w:pPr>
            <w:r>
              <w:rPr>
                <w:rFonts w:ascii="Aptos" w:hAnsi="Aptos"/>
                <w:sz w:val="16"/>
              </w:rPr>
              <w:t>longterm_slope_mean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w:t>
            </w:r>
          </w:p>
        </w:tc>
        <w:tc>
          <w:tcPr>
            <w:tcW w:type="dxa" w:w="2430"/>
            <w:vAlign w:val="center"/>
          </w:tcPr>
          <w:p>
            <w:pPr>
              <w:spacing w:after="40"/>
            </w:pPr>
            <w:r>
              <w:rPr>
                <w:rFonts w:ascii="Aptos" w:hAnsi="Aptos"/>
                <w:sz w:val="16"/>
              </w:rPr>
              <w:t>longterm_slope_std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w:t>
            </w:r>
          </w:p>
        </w:tc>
        <w:tc>
          <w:tcPr>
            <w:tcW w:type="dxa" w:w="2430"/>
            <w:vAlign w:val="center"/>
          </w:tcPr>
          <w:p>
            <w:pPr>
              <w:spacing w:after="40"/>
            </w:pPr>
            <w:r>
              <w:rPr>
                <w:rFonts w:ascii="Aptos" w:hAnsi="Aptos"/>
                <w:sz w:val="16"/>
              </w:rPr>
              <w:t>all_skew_mean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w:t>
            </w:r>
          </w:p>
        </w:tc>
        <w:tc>
          <w:tcPr>
            <w:tcW w:type="dxa" w:w="2430"/>
            <w:vAlign w:val="center"/>
          </w:tcPr>
          <w:p>
            <w:pPr>
              <w:spacing w:after="40"/>
            </w:pPr>
            <w:r>
              <w:rPr>
                <w:rFonts w:ascii="Aptos" w:hAnsi="Aptos"/>
                <w:sz w:val="16"/>
              </w:rPr>
              <w:t>all_skew_std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5</w:t>
            </w:r>
          </w:p>
        </w:tc>
        <w:tc>
          <w:tcPr>
            <w:tcW w:type="dxa" w:w="2430"/>
            <w:vAlign w:val="center"/>
          </w:tcPr>
          <w:p>
            <w:pPr>
              <w:spacing w:after="40"/>
            </w:pPr>
            <w:r>
              <w:rPr>
                <w:rFonts w:ascii="Aptos" w:hAnsi="Aptos"/>
                <w:sz w:val="16"/>
              </w:rPr>
              <w:t>all_mean_mean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6</w:t>
            </w:r>
          </w:p>
        </w:tc>
        <w:tc>
          <w:tcPr>
            <w:tcW w:type="dxa" w:w="2430"/>
            <w:vAlign w:val="center"/>
          </w:tcPr>
          <w:p>
            <w:pPr>
              <w:spacing w:after="40"/>
            </w:pPr>
            <w:r>
              <w:rPr>
                <w:rFonts w:ascii="Aptos" w:hAnsi="Aptos"/>
                <w:sz w:val="16"/>
              </w:rPr>
              <w:t>all_mean_std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7</w:t>
            </w:r>
          </w:p>
        </w:tc>
        <w:tc>
          <w:tcPr>
            <w:tcW w:type="dxa" w:w="2430"/>
            <w:vAlign w:val="center"/>
          </w:tcPr>
          <w:p>
            <w:pPr>
              <w:spacing w:after="40"/>
            </w:pPr>
            <w:r>
              <w:rPr>
                <w:rFonts w:ascii="Aptos" w:hAnsi="Aptos"/>
                <w:sz w:val="16"/>
              </w:rPr>
              <w:t>all_kurtosis_mean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8</w:t>
            </w:r>
          </w:p>
        </w:tc>
        <w:tc>
          <w:tcPr>
            <w:tcW w:type="dxa" w:w="2430"/>
            <w:vAlign w:val="center"/>
          </w:tcPr>
          <w:p>
            <w:pPr>
              <w:spacing w:after="40"/>
            </w:pPr>
            <w:r>
              <w:rPr>
                <w:rFonts w:ascii="Aptos" w:hAnsi="Aptos"/>
                <w:sz w:val="16"/>
              </w:rPr>
              <w:t>all_kurtosis_std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9</w:t>
            </w:r>
          </w:p>
        </w:tc>
        <w:tc>
          <w:tcPr>
            <w:tcW w:type="dxa" w:w="2430"/>
            <w:vAlign w:val="center"/>
          </w:tcPr>
          <w:p>
            <w:pPr>
              <w:spacing w:after="40"/>
            </w:pPr>
            <w:r>
              <w:rPr>
                <w:rFonts w:ascii="Aptos" w:hAnsi="Aptos"/>
                <w:sz w:val="16"/>
              </w:rPr>
              <w:t>all_median_mean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10</w:t>
            </w:r>
          </w:p>
        </w:tc>
        <w:tc>
          <w:tcPr>
            <w:tcW w:type="dxa" w:w="2430"/>
            <w:vAlign w:val="center"/>
          </w:tcPr>
          <w:p>
            <w:pPr>
              <w:spacing w:after="40"/>
            </w:pPr>
            <w:r>
              <w:rPr>
                <w:rFonts w:ascii="Aptos" w:hAnsi="Aptos"/>
                <w:sz w:val="16"/>
              </w:rPr>
              <w:t>all_median_std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11</w:t>
            </w:r>
          </w:p>
        </w:tc>
        <w:tc>
          <w:tcPr>
            <w:tcW w:type="dxa" w:w="2430"/>
            <w:vAlign w:val="center"/>
          </w:tcPr>
          <w:p>
            <w:pPr>
              <w:spacing w:after="40"/>
            </w:pPr>
            <w:r>
              <w:rPr>
                <w:rFonts w:ascii="Aptos" w:hAnsi="Aptos"/>
                <w:sz w:val="16"/>
              </w:rPr>
              <w:t>all_variance_mean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12</w:t>
            </w:r>
          </w:p>
        </w:tc>
        <w:tc>
          <w:tcPr>
            <w:tcW w:type="dxa" w:w="2430"/>
            <w:vAlign w:val="center"/>
          </w:tcPr>
          <w:p>
            <w:pPr>
              <w:spacing w:after="40"/>
            </w:pPr>
            <w:r>
              <w:rPr>
                <w:rFonts w:ascii="Aptos" w:hAnsi="Aptos"/>
                <w:sz w:val="16"/>
              </w:rPr>
              <w:t>all_variance_std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13</w:t>
            </w:r>
          </w:p>
        </w:tc>
        <w:tc>
          <w:tcPr>
            <w:tcW w:type="dxa" w:w="2430"/>
            <w:vAlign w:val="center"/>
          </w:tcPr>
          <w:p>
            <w:pPr>
              <w:spacing w:after="40"/>
            </w:pPr>
            <w:r>
              <w:rPr>
                <w:rFonts w:ascii="Aptos" w:hAnsi="Aptos"/>
                <w:sz w:val="16"/>
              </w:rPr>
              <w:t>licorr_slope_mean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14</w:t>
            </w:r>
          </w:p>
        </w:tc>
        <w:tc>
          <w:tcPr>
            <w:tcW w:type="dxa" w:w="2430"/>
            <w:vAlign w:val="center"/>
          </w:tcPr>
          <w:p>
            <w:pPr>
              <w:spacing w:after="40"/>
            </w:pPr>
            <w:r>
              <w:rPr>
                <w:rFonts w:ascii="Aptos" w:hAnsi="Aptos"/>
                <w:sz w:val="16"/>
              </w:rPr>
              <w:t>licorr_slope_std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15</w:t>
            </w:r>
          </w:p>
        </w:tc>
        <w:tc>
          <w:tcPr>
            <w:tcW w:type="dxa" w:w="2430"/>
            <w:vAlign w:val="center"/>
          </w:tcPr>
          <w:p>
            <w:pPr>
              <w:spacing w:after="40"/>
            </w:pPr>
            <w:r>
              <w:rPr>
                <w:rFonts w:ascii="Aptos" w:hAnsi="Aptos"/>
                <w:sz w:val="16"/>
              </w:rPr>
              <w:t>longterm_intercept_mean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16</w:t>
            </w:r>
          </w:p>
        </w:tc>
        <w:tc>
          <w:tcPr>
            <w:tcW w:type="dxa" w:w="2430"/>
            <w:vAlign w:val="center"/>
          </w:tcPr>
          <w:p>
            <w:pPr>
              <w:spacing w:after="40"/>
            </w:pPr>
            <w:r>
              <w:rPr>
                <w:rFonts w:ascii="Aptos" w:hAnsi="Aptos"/>
                <w:sz w:val="16"/>
              </w:rPr>
              <w:t>longterm_intercept_std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17</w:t>
            </w:r>
          </w:p>
        </w:tc>
        <w:tc>
          <w:tcPr>
            <w:tcW w:type="dxa" w:w="2430"/>
            <w:vAlign w:val="center"/>
          </w:tcPr>
          <w:p>
            <w:pPr>
              <w:spacing w:after="40"/>
            </w:pPr>
            <w:r>
              <w:rPr>
                <w:rFonts w:ascii="Aptos" w:hAnsi="Aptos"/>
                <w:sz w:val="16"/>
              </w:rPr>
              <w:t>longterm_r2_mean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18</w:t>
            </w:r>
          </w:p>
        </w:tc>
        <w:tc>
          <w:tcPr>
            <w:tcW w:type="dxa" w:w="2430"/>
            <w:vAlign w:val="center"/>
          </w:tcPr>
          <w:p>
            <w:pPr>
              <w:spacing w:after="40"/>
            </w:pPr>
            <w:r>
              <w:rPr>
                <w:rFonts w:ascii="Aptos" w:hAnsi="Aptos"/>
                <w:sz w:val="16"/>
              </w:rPr>
              <w:t>longterm_r2_std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19</w:t>
            </w:r>
          </w:p>
        </w:tc>
        <w:tc>
          <w:tcPr>
            <w:tcW w:type="dxa" w:w="2430"/>
            <w:vAlign w:val="center"/>
          </w:tcPr>
          <w:p>
            <w:pPr>
              <w:spacing w:after="40"/>
            </w:pPr>
            <w:r>
              <w:rPr>
                <w:rFonts w:ascii="Aptos" w:hAnsi="Aptos"/>
                <w:sz w:val="16"/>
              </w:rPr>
              <w:t>pop2018_mean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20</w:t>
            </w:r>
          </w:p>
        </w:tc>
        <w:tc>
          <w:tcPr>
            <w:tcW w:type="dxa" w:w="2430"/>
            <w:vAlign w:val="center"/>
          </w:tcPr>
          <w:p>
            <w:pPr>
              <w:spacing w:after="40"/>
            </w:pPr>
            <w:r>
              <w:rPr>
                <w:rFonts w:ascii="Aptos" w:hAnsi="Aptos"/>
                <w:sz w:val="16"/>
              </w:rPr>
              <w:t>pop2018_std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21</w:t>
            </w:r>
          </w:p>
        </w:tc>
        <w:tc>
          <w:tcPr>
            <w:tcW w:type="dxa" w:w="2430"/>
            <w:vAlign w:val="center"/>
          </w:tcPr>
          <w:p>
            <w:pPr>
              <w:spacing w:after="40"/>
            </w:pPr>
            <w:r>
              <w:rPr>
                <w:rFonts w:ascii="Aptos" w:hAnsi="Aptos"/>
                <w:sz w:val="16"/>
              </w:rPr>
              <w:t>primary_acf_mean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22</w:t>
            </w:r>
          </w:p>
        </w:tc>
        <w:tc>
          <w:tcPr>
            <w:tcW w:type="dxa" w:w="2430"/>
            <w:vAlign w:val="center"/>
          </w:tcPr>
          <w:p>
            <w:pPr>
              <w:spacing w:after="40"/>
            </w:pPr>
            <w:r>
              <w:rPr>
                <w:rFonts w:ascii="Aptos" w:hAnsi="Aptos"/>
                <w:sz w:val="16"/>
              </w:rPr>
              <w:t>primary_acf_std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23</w:t>
            </w:r>
          </w:p>
        </w:tc>
        <w:tc>
          <w:tcPr>
            <w:tcW w:type="dxa" w:w="2430"/>
            <w:vAlign w:val="center"/>
          </w:tcPr>
          <w:p>
            <w:pPr>
              <w:spacing w:after="40"/>
            </w:pPr>
            <w:r>
              <w:rPr>
                <w:rFonts w:ascii="Aptos" w:hAnsi="Aptos"/>
                <w:sz w:val="16"/>
              </w:rPr>
              <w:t>primary_prominence_mean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24</w:t>
            </w:r>
          </w:p>
        </w:tc>
        <w:tc>
          <w:tcPr>
            <w:tcW w:type="dxa" w:w="2430"/>
            <w:vAlign w:val="center"/>
          </w:tcPr>
          <w:p>
            <w:pPr>
              <w:spacing w:after="40"/>
            </w:pPr>
            <w:r>
              <w:rPr>
                <w:rFonts w:ascii="Aptos" w:hAnsi="Aptos"/>
                <w:sz w:val="16"/>
              </w:rPr>
              <w:t>primary_prominence_std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25</w:t>
            </w:r>
          </w:p>
        </w:tc>
        <w:tc>
          <w:tcPr>
            <w:tcW w:type="dxa" w:w="2430"/>
            <w:vAlign w:val="center"/>
          </w:tcPr>
          <w:p>
            <w:pPr>
              <w:spacing w:after="40"/>
            </w:pPr>
            <w:r>
              <w:rPr>
                <w:rFonts w:ascii="Aptos" w:hAnsi="Aptos"/>
                <w:sz w:val="16"/>
              </w:rPr>
              <w:t>secondary_acf_mean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26</w:t>
            </w:r>
          </w:p>
        </w:tc>
        <w:tc>
          <w:tcPr>
            <w:tcW w:type="dxa" w:w="2430"/>
            <w:vAlign w:val="center"/>
          </w:tcPr>
          <w:p>
            <w:pPr>
              <w:spacing w:after="40"/>
            </w:pPr>
            <w:r>
              <w:rPr>
                <w:rFonts w:ascii="Aptos" w:hAnsi="Aptos"/>
                <w:sz w:val="16"/>
              </w:rPr>
              <w:t>secondary_acf_std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27</w:t>
            </w:r>
          </w:p>
        </w:tc>
        <w:tc>
          <w:tcPr>
            <w:tcW w:type="dxa" w:w="2430"/>
            <w:vAlign w:val="center"/>
          </w:tcPr>
          <w:p>
            <w:pPr>
              <w:spacing w:after="40"/>
            </w:pPr>
            <w:r>
              <w:rPr>
                <w:rFonts w:ascii="Aptos" w:hAnsi="Aptos"/>
                <w:sz w:val="16"/>
              </w:rPr>
              <w:t>secondary_prominence_mean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28</w:t>
            </w:r>
          </w:p>
        </w:tc>
        <w:tc>
          <w:tcPr>
            <w:tcW w:type="dxa" w:w="2430"/>
            <w:vAlign w:val="center"/>
          </w:tcPr>
          <w:p>
            <w:pPr>
              <w:spacing w:after="40"/>
            </w:pPr>
            <w:r>
              <w:rPr>
                <w:rFonts w:ascii="Aptos" w:hAnsi="Aptos"/>
                <w:sz w:val="16"/>
              </w:rPr>
              <w:t>secondary_prominence_std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29</w:t>
            </w:r>
          </w:p>
        </w:tc>
        <w:tc>
          <w:tcPr>
            <w:tcW w:type="dxa" w:w="2430"/>
            <w:vAlign w:val="center"/>
          </w:tcPr>
          <w:p>
            <w:pPr>
              <w:spacing w:after="40"/>
            </w:pPr>
            <w:r>
              <w:rPr>
                <w:rFonts w:ascii="Aptos" w:hAnsi="Aptos"/>
                <w:sz w:val="16"/>
              </w:rPr>
              <w:t>ann_amp_mean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30</w:t>
            </w:r>
          </w:p>
        </w:tc>
        <w:tc>
          <w:tcPr>
            <w:tcW w:type="dxa" w:w="2430"/>
            <w:vAlign w:val="center"/>
          </w:tcPr>
          <w:p>
            <w:pPr>
              <w:spacing w:after="40"/>
            </w:pPr>
            <w:r>
              <w:rPr>
                <w:rFonts w:ascii="Aptos" w:hAnsi="Aptos"/>
                <w:sz w:val="16"/>
              </w:rPr>
              <w:t>ann_amp_std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31</w:t>
            </w:r>
          </w:p>
        </w:tc>
        <w:tc>
          <w:tcPr>
            <w:tcW w:type="dxa" w:w="2430"/>
            <w:vAlign w:val="center"/>
          </w:tcPr>
          <w:p>
            <w:pPr>
              <w:spacing w:after="40"/>
            </w:pPr>
            <w:r>
              <w:rPr>
                <w:rFonts w:ascii="Aptos" w:hAnsi="Aptos"/>
                <w:sz w:val="16"/>
              </w:rPr>
              <w:t>ann_cv_mean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32</w:t>
            </w:r>
          </w:p>
        </w:tc>
        <w:tc>
          <w:tcPr>
            <w:tcW w:type="dxa" w:w="2430"/>
            <w:vAlign w:val="center"/>
          </w:tcPr>
          <w:p>
            <w:pPr>
              <w:spacing w:after="40"/>
            </w:pPr>
            <w:r>
              <w:rPr>
                <w:rFonts w:ascii="Aptos" w:hAnsi="Aptos"/>
                <w:sz w:val="16"/>
              </w:rPr>
              <w:t>ann_cv_std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33</w:t>
            </w:r>
          </w:p>
        </w:tc>
        <w:tc>
          <w:tcPr>
            <w:tcW w:type="dxa" w:w="2430"/>
            <w:vAlign w:val="center"/>
          </w:tcPr>
          <w:p>
            <w:pPr>
              <w:spacing w:after="40"/>
            </w:pPr>
            <w:r>
              <w:rPr>
                <w:rFonts w:ascii="Aptos" w:hAnsi="Aptos"/>
                <w:sz w:val="16"/>
              </w:rPr>
              <w:t>ann_peak_month_mean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34</w:t>
            </w:r>
          </w:p>
        </w:tc>
        <w:tc>
          <w:tcPr>
            <w:tcW w:type="dxa" w:w="2430"/>
            <w:vAlign w:val="center"/>
          </w:tcPr>
          <w:p>
            <w:pPr>
              <w:spacing w:after="40"/>
            </w:pPr>
            <w:r>
              <w:rPr>
                <w:rFonts w:ascii="Aptos" w:hAnsi="Aptos"/>
                <w:sz w:val="16"/>
              </w:rPr>
              <w:t>ann_peak_month_std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35</w:t>
            </w:r>
          </w:p>
        </w:tc>
        <w:tc>
          <w:tcPr>
            <w:tcW w:type="dxa" w:w="2430"/>
            <w:vAlign w:val="center"/>
          </w:tcPr>
          <w:p>
            <w:pPr>
              <w:spacing w:after="40"/>
            </w:pPr>
            <w:r>
              <w:rPr>
                <w:rFonts w:ascii="Aptos" w:hAnsi="Aptos"/>
                <w:sz w:val="16"/>
              </w:rPr>
              <w:t>ann_trend_mean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36</w:t>
            </w:r>
          </w:p>
        </w:tc>
        <w:tc>
          <w:tcPr>
            <w:tcW w:type="dxa" w:w="2430"/>
            <w:vAlign w:val="center"/>
          </w:tcPr>
          <w:p>
            <w:pPr>
              <w:spacing w:after="40"/>
            </w:pPr>
            <w:r>
              <w:rPr>
                <w:rFonts w:ascii="Aptos" w:hAnsi="Aptos"/>
                <w:sz w:val="16"/>
              </w:rPr>
              <w:t>ann_trend_std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37</w:t>
            </w:r>
          </w:p>
        </w:tc>
        <w:tc>
          <w:tcPr>
            <w:tcW w:type="dxa" w:w="2430"/>
            <w:vAlign w:val="center"/>
          </w:tcPr>
          <w:p>
            <w:pPr>
              <w:spacing w:after="40"/>
            </w:pPr>
            <w:r>
              <w:rPr>
                <w:rFonts w:ascii="Aptos" w:hAnsi="Aptos"/>
                <w:sz w:val="16"/>
              </w:rPr>
              <w:t>ann_mean_mean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38</w:t>
            </w:r>
          </w:p>
        </w:tc>
        <w:tc>
          <w:tcPr>
            <w:tcW w:type="dxa" w:w="2430"/>
            <w:vAlign w:val="center"/>
          </w:tcPr>
          <w:p>
            <w:pPr>
              <w:spacing w:after="40"/>
            </w:pPr>
            <w:r>
              <w:rPr>
                <w:rFonts w:ascii="Aptos" w:hAnsi="Aptos"/>
                <w:sz w:val="16"/>
              </w:rPr>
              <w:t>ann_mean_std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39</w:t>
            </w:r>
          </w:p>
        </w:tc>
        <w:tc>
          <w:tcPr>
            <w:tcW w:type="dxa" w:w="2430"/>
            <w:vAlign w:val="center"/>
          </w:tcPr>
          <w:p>
            <w:pPr>
              <w:spacing w:after="40"/>
            </w:pPr>
            <w:r>
              <w:rPr>
                <w:rFonts w:ascii="Aptos" w:hAnsi="Aptos"/>
                <w:sz w:val="16"/>
              </w:rPr>
              <w:t>density_code</w:t>
            </w:r>
          </w:p>
        </w:tc>
        <w:tc>
          <w:tcPr>
            <w:tcW w:type="dxa" w:w="2430"/>
            <w:vAlign w:val="center"/>
          </w:tcPr>
          <w:p>
            <w:pPr>
              <w:spacing w:after="40"/>
            </w:pPr>
            <w:r>
              <w:rPr>
                <w:rFonts w:ascii="Aptos" w:hAnsi="Aptos"/>
                <w:sz w:val="16"/>
              </w:rPr>
              <w:t>Encoded density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40</w:t>
            </w:r>
          </w:p>
        </w:tc>
        <w:tc>
          <w:tcPr>
            <w:tcW w:type="dxa" w:w="2430"/>
            <w:vAlign w:val="center"/>
          </w:tcPr>
          <w:p>
            <w:pPr>
              <w:spacing w:after="40"/>
            </w:pPr>
            <w:r>
              <w:rPr>
                <w:rFonts w:ascii="Aptos" w:hAnsi="Aptos"/>
                <w:sz w:val="16"/>
              </w:rPr>
              <w:t>hist_lag1</w:t>
            </w:r>
          </w:p>
        </w:tc>
        <w:tc>
          <w:tcPr>
            <w:tcW w:type="dxa" w:w="2430"/>
            <w:vAlign w:val="center"/>
          </w:tcPr>
          <w:p>
            <w:pPr>
              <w:spacing w:after="40"/>
            </w:pPr>
            <w:r>
              <w:rPr>
                <w:rFonts w:ascii="Aptos" w:hAnsi="Aptos"/>
                <w:sz w:val="16"/>
              </w:rPr>
              <w:t>Historical lag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41</w:t>
            </w:r>
          </w:p>
        </w:tc>
        <w:tc>
          <w:tcPr>
            <w:tcW w:type="dxa" w:w="2430"/>
            <w:vAlign w:val="center"/>
          </w:tcPr>
          <w:p>
            <w:pPr>
              <w:spacing w:after="40"/>
            </w:pPr>
            <w:r>
              <w:rPr>
                <w:rFonts w:ascii="Aptos" w:hAnsi="Aptos"/>
                <w:sz w:val="16"/>
              </w:rPr>
              <w:t>hist_lag2</w:t>
            </w:r>
          </w:p>
        </w:tc>
        <w:tc>
          <w:tcPr>
            <w:tcW w:type="dxa" w:w="2430"/>
            <w:vAlign w:val="center"/>
          </w:tcPr>
          <w:p>
            <w:pPr>
              <w:spacing w:after="40"/>
            </w:pPr>
            <w:r>
              <w:rPr>
                <w:rFonts w:ascii="Aptos" w:hAnsi="Aptos"/>
                <w:sz w:val="16"/>
              </w:rPr>
              <w:t>Historical lag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42</w:t>
            </w:r>
          </w:p>
        </w:tc>
        <w:tc>
          <w:tcPr>
            <w:tcW w:type="dxa" w:w="2430"/>
            <w:vAlign w:val="center"/>
          </w:tcPr>
          <w:p>
            <w:pPr>
              <w:spacing w:after="40"/>
            </w:pPr>
            <w:r>
              <w:rPr>
                <w:rFonts w:ascii="Aptos" w:hAnsi="Aptos"/>
                <w:sz w:val="16"/>
              </w:rPr>
              <w:t>cheetah_abundance</w:t>
            </w:r>
          </w:p>
        </w:tc>
        <w:tc>
          <w:tcPr>
            <w:tcW w:type="dxa" w:w="2430"/>
            <w:vAlign w:val="center"/>
          </w:tcPr>
          <w:p>
            <w:pPr>
              <w:spacing w:after="40"/>
            </w:pPr>
            <w:r>
              <w:rPr>
                <w:rFonts w:ascii="Aptos" w:hAnsi="Aptos"/>
                <w:sz w:val="16"/>
              </w:rPr>
              <w:t>Ecological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43</w:t>
            </w:r>
          </w:p>
        </w:tc>
        <w:tc>
          <w:tcPr>
            <w:tcW w:type="dxa" w:w="2430"/>
            <w:vAlign w:val="center"/>
          </w:tcPr>
          <w:p>
            <w:pPr>
              <w:spacing w:after="40"/>
            </w:pPr>
            <w:r>
              <w:rPr>
                <w:rFonts w:ascii="Aptos" w:hAnsi="Aptos"/>
                <w:sz w:val="16"/>
              </w:rPr>
              <w:t>dist_to_protected_km</w:t>
            </w:r>
          </w:p>
        </w:tc>
        <w:tc>
          <w:tcPr>
            <w:tcW w:type="dxa" w:w="2430"/>
            <w:vAlign w:val="center"/>
          </w:tcPr>
          <w:p>
            <w:pPr>
              <w:spacing w:after="40"/>
            </w:pPr>
            <w:r>
              <w:rPr>
                <w:rFonts w:ascii="Aptos" w:hAnsi="Aptos"/>
                <w:sz w:val="16"/>
              </w:rPr>
              <w:t>Spatial distance feature</w:t>
            </w:r>
          </w:p>
        </w:tc>
        <w:tc>
          <w:tcPr>
            <w:tcW w:type="dxa" w:w="2430"/>
            <w:vAlign w:val="center"/>
          </w:tcPr>
          <w:p>
            <w:pPr>
              <w:spacing w:after="40"/>
            </w:pPr>
            <w:r>
              <w:rPr>
                <w:rFonts w:ascii="Aptos" w:hAnsi="Aptos"/>
                <w:sz w:val="16"/>
              </w:rPr>
              <w:t>km for distance</w:t>
            </w:r>
          </w:p>
        </w:tc>
      </w:tr>
    </w:tbl>
    <w:p>
      <w:pPr>
        <w:pStyle w:val="Heading2"/>
      </w:pPr>
      <w:r>
        <w:t>4.8 Methodological limits and unresolved definitions</w:t>
      </w:r>
    </w:p>
    <w:p>
      <w:pPr/>
      <w:r>
        <w:t>The production map provider is Mapbox. The application uses MapLibre GL JS as the client renderer with the approved Mapbox style, tiles and access configuration. Mapbox attribution, token handling and licensing conditions must be retained in the deployment configuration and user-facing map view.</w:t>
      </w:r>
    </w:p>
    <w:p w14:paraId="050AAE51" w14:textId="77777777" w:rsidR="00D63CFF" w:rsidRDefault="009E341C">
      <w:pPr>
        <w:pStyle w:val="Heading1"/>
      </w:pPr>
      <w:r>
        <w:t>CHAPTER FIVE: CONCLUSIONS AND RECOMMENDATIONS</w:t>
      </w:r>
    </w:p>
    <w:p w14:paraId="05CE1E24" w14:textId="77777777" w:rsidR="00D63CFF" w:rsidRDefault="009E341C">
      <w:r>
        <w:t>This chapter records the conclusions and recommendations supported by the design and the evidence available at the time of submission.</w:t>
      </w:r>
    </w:p>
    <w:p w14:paraId="4F66EDD8" w14:textId="77777777" w:rsidR="00D63CFF" w:rsidRDefault="009E341C">
      <w:pPr>
        <w:pStyle w:val="Heading2"/>
      </w:pPr>
      <w:r>
        <w:t>5.1 Conclusion</w:t>
      </w:r>
    </w:p>
    <w:p w14:paraId="3ABF5C19" w14:textId="77777777" w:rsidR="00D63CFF" w:rsidRDefault="009E341C">
      <w:r>
        <w:t>The project will design and evaluate a geospatial decision-support platform for reviewing conservation scenarios in the Greater Mara. Its planned contribution is a workflow that links an area of interest, approved baseline evidence, modelled comparison and readable outputs. The platform will be useful only to the extent that data and model behaviour are validated and communicated. Final conclusions will be based on recorded evaluation evidence after the milestones are completed.</w:t>
      </w:r>
    </w:p>
    <w:p w14:paraId="5A3D02BF" w14:textId="77777777" w:rsidR="00D63CFF" w:rsidRDefault="009E341C">
      <w:pPr>
        <w:pStyle w:val="Heading2"/>
      </w:pPr>
      <w:r>
        <w:t>5.2 Recommendations</w:t>
      </w:r>
    </w:p>
    <w:p w14:paraId="719F4727" w14:textId="77777777" w:rsidR="00D63CFF" w:rsidRDefault="009E341C">
      <w:pPr>
        <w:pStyle w:val="ListNumber"/>
      </w:pPr>
      <w:r>
        <w:t>Confirm data access, licensing, provenance and update frequency before implementation.</w:t>
      </w:r>
    </w:p>
    <w:p w14:paraId="0679A758" w14:textId="77777777" w:rsidR="00D63CFF" w:rsidRDefault="009E341C">
      <w:pPr>
        <w:pStyle w:val="ListNumber"/>
      </w:pPr>
      <w:r>
        <w:t>Agree on ecological interpretation and model evaluation measures with qualified practitioners.</w:t>
      </w:r>
    </w:p>
    <w:p w14:paraId="04159E55" w14:textId="77777777" w:rsidR="00D63CFF" w:rsidRDefault="009E341C">
      <w:pPr>
        <w:pStyle w:val="ListNumber"/>
      </w:pPr>
      <w:r>
        <w:t>Keep predicted values separate from observed incident records; show data dates, model version and limitations.</w:t>
      </w:r>
    </w:p>
    <w:p w14:paraId="4C67E1AB" w14:textId="77777777" w:rsidR="00D63CFF" w:rsidRDefault="009E341C">
      <w:pPr>
        <w:pStyle w:val="ListNumber"/>
      </w:pPr>
      <w:r>
        <w:t>Protect precise wildlife locations and sensitive community or incident information.</w:t>
      </w:r>
    </w:p>
    <w:p w14:paraId="48493F34" w14:textId="77777777" w:rsidR="00D63CFF" w:rsidRDefault="009E341C">
      <w:pPr>
        <w:pStyle w:val="ListNumber"/>
      </w:pPr>
      <w:r>
        <w:t>Conduct user-acceptance review with representative conservation and technical users before operational adoption.</w:t>
      </w:r>
    </w:p>
    <w:p w14:paraId="3D0A7ED0" w14:textId="77777777" w:rsidR="00D63CFF" w:rsidRDefault="009E341C">
      <w:pPr>
        <w:pStyle w:val="ListNumber"/>
      </w:pPr>
      <w:r>
        <w:t>Treat live sensor integration as a later extension unless access and governance are established within scope.</w:t>
      </w:r>
    </w:p>
    <w:p w14:paraId="56AFD1FF" w14:textId="77777777" w:rsidR="00D63CFF" w:rsidRDefault="009E341C">
      <w:pPr>
        <w:pStyle w:val="Heading2"/>
      </w:pPr>
      <w:r>
        <w:t>5.3 Areas for Further Work</w:t>
      </w:r>
    </w:p>
    <w:p w14:paraId="3217F4B6" w14:textId="77777777" w:rsidR="00D63CFF" w:rsidRDefault="009E341C">
      <w:r>
        <w:t>Further work may examine additional species, longer time series, validated field observations, uncertainty visualization, mobile reporting and authorized sensor integrations. Each extension will require independent data, privacy and model validation.</w:t>
      </w:r>
    </w:p>
    <w:p w14:paraId="5C13B21F" w14:textId="77777777" w:rsidR="00D63CFF" w:rsidRDefault="009E341C">
      <w:pPr>
        <w:pStyle w:val="Heading1"/>
      </w:pPr>
      <w:bookmarkStart w:id="46" w:name="_Toc243304842"/>
      <w:r>
        <w:t>REFERENCES</w:t>
      </w:r>
      <w:bookmarkEnd w:id="46"/>
    </w:p>
    <w:p w14:paraId="7AA53E74" w14:textId="77777777" w:rsidR="00D63CFF" w:rsidRDefault="009E341C">
      <w:pPr>
        <w:spacing w:after="140"/>
        <w:ind w:left="403" w:hanging="403"/>
      </w:pPr>
      <w:r>
        <w:t>Bauer, H., Chapron, G., Nowell, K., Henschel, P., Funston, P., Hunter, L. T. B., Macdonald, D. W., &amp; Packer, C. (2015). Lion (Panthera leo) populations are declining rapidly across Africa, except in intensively managed areas. Proceedings of the National Academy of Sciences, 112(48), 14894-14899. https://doi.org/10.1073/pnas.1500664112</w:t>
      </w:r>
    </w:p>
    <w:p w14:paraId="3059D743" w14:textId="77777777" w:rsidR="00D63CFF" w:rsidRDefault="009E341C">
      <w:pPr>
        <w:spacing w:after="140"/>
        <w:ind w:left="403" w:hanging="403"/>
      </w:pPr>
      <w:r>
        <w:t>Chen, T., &amp; Guestrin, C. (2016). XGBoost: A scalable tree boosting system. In Proceedings of the 22nd ACM SIGKDD International Conference on Knowledge Discovery and Data Mining (pp. 785-794). ACM. https://doi.org/10.1145/2939672.2939785</w:t>
      </w:r>
    </w:p>
    <w:p w14:paraId="01A3E735" w14:textId="77777777" w:rsidR="00D63CFF" w:rsidRDefault="009E341C">
      <w:pPr>
        <w:spacing w:after="140"/>
        <w:ind w:left="403" w:hanging="403"/>
      </w:pPr>
      <w:r>
        <w:t>Grieves, M., &amp; Vickers, J. (2017). Digital twin: Mitigating unpredictable, undesirable emergent behavior in complex systems. In F.-J. Kahlen, S. Flumerfelt, &amp; A. Alves (Eds.), Transdisciplinary perspectives on complex systems (pp. 85-113). Springer. https://doi.org/10.1007/978-3-319-38756-7_4</w:t>
      </w:r>
    </w:p>
    <w:p w14:paraId="07E982C5" w14:textId="77777777" w:rsidR="00D63CFF" w:rsidRDefault="009E341C">
      <w:pPr>
        <w:spacing w:after="140"/>
        <w:ind w:left="403" w:hanging="403"/>
      </w:pPr>
      <w:r>
        <w:t>Hämäläinen, M. (2020). Smart city development with digital twin technology. In Proceedings of the 33rd Bled eConference (pp. 1-15). University of Maribor Press. https://doi.org/10.18690/978-961-286-362-3.7</w:t>
      </w:r>
    </w:p>
    <w:p w14:paraId="244A80FB" w14:textId="77777777" w:rsidR="00D63CFF" w:rsidRDefault="009E341C">
      <w:pPr>
        <w:spacing w:after="140"/>
        <w:ind w:left="403" w:hanging="403"/>
      </w:pPr>
      <w:r>
        <w:t>Hevner, A. R., March, S. T., Park, J., &amp; Ram, S. (2004). Design science in information systems research. MIS Quarterly, 28(1), 75-105. https://doi.org/10.2307/25148625</w:t>
      </w:r>
    </w:p>
    <w:p w14:paraId="5942F21D" w14:textId="77777777" w:rsidR="00D63CFF" w:rsidRDefault="009E341C">
      <w:pPr>
        <w:spacing w:after="140"/>
        <w:ind w:left="403" w:hanging="403"/>
      </w:pPr>
      <w:r>
        <w:t>International Union for Conservation of Nature. (2021). Panthera leo (errata version published in 2021). The IUCN Red List of Threatened Species 2021: e.T15951A215765030. https://doi.org/10.2305/IUCN.UK.2021-1.RLTS.T15951A215765030.en</w:t>
      </w:r>
    </w:p>
    <w:p w14:paraId="784F2B52" w14:textId="77777777" w:rsidR="00D63CFF" w:rsidRDefault="009E341C">
      <w:pPr>
        <w:spacing w:after="140"/>
        <w:ind w:left="403" w:hanging="403"/>
      </w:pPr>
      <w:r>
        <w:lastRenderedPageBreak/>
        <w:t>Nikkhah, A., Rezapour, S., &amp; Emadi, M. (2021). Applications of smart sensors and IoT in precision agriculture: A review. Journal of Agricultural Science and Technology, 23(1), 1-12.</w:t>
      </w:r>
    </w:p>
    <w:p w14:paraId="103DD6C9" w14:textId="77777777" w:rsidR="00D63CFF" w:rsidRDefault="009E341C">
      <w:pPr>
        <w:spacing w:after="140"/>
        <w:ind w:left="403" w:hanging="403"/>
      </w:pPr>
      <w:r>
        <w:t>Peffers, K., Tuunanen, T., Rothenberger, M. A., &amp; Chatterjee, S. (2007). A design science research methodology for information systems research. Journal of Management Information Systems, 24(3), 45-77. https://doi.org/10.2753/MIS0742-1222240302</w:t>
      </w:r>
    </w:p>
    <w:p w14:paraId="2F65A95F" w14:textId="77777777" w:rsidR="00D63CFF" w:rsidRDefault="009E341C">
      <w:pPr>
        <w:spacing w:after="140"/>
        <w:ind w:left="403" w:hanging="403"/>
      </w:pPr>
      <w:r>
        <w:t>Pettorelli, N., Laurance, W. F., O’Brien, T. G., Wegmann, M., Nagendra, H., &amp; Turner, W. (2014). Satellite remote sensing for applied ecologists: Opportunities and challenges. Journal of Applied Ecology, 51(4), 839-848. https://doi.org/10.1111/1365-2664.12261</w:t>
      </w:r>
    </w:p>
    <w:p w14:paraId="6A1F7EDF" w14:textId="77777777" w:rsidR="00D63CFF" w:rsidRDefault="009E341C">
      <w:pPr>
        <w:spacing w:after="140"/>
        <w:ind w:left="403" w:hanging="403"/>
      </w:pPr>
      <w:r>
        <w:t>United Nations Environment Programme World Conservation Monitoring Centre. (2023). World Database on Protected Areas (WDPA). https://www.protectedplanet.net</w:t>
      </w:r>
    </w:p>
    <w:p w14:paraId="5553174A" w14:textId="77777777" w:rsidR="00D63CFF" w:rsidRDefault="009E341C">
      <w:pPr>
        <w:spacing w:after="140"/>
        <w:ind w:left="403" w:hanging="403"/>
      </w:pPr>
      <w:r>
        <w:t>Zetech University. (n.d.). Project supervision form (F-7-53, Issue/Rev. 1/0).</w:t>
      </w:r>
    </w:p>
    <w:p w14:paraId="6FB14965" w14:textId="77777777" w:rsidR="00D63CFF" w:rsidRDefault="009E341C">
      <w:pPr>
        <w:pStyle w:val="Heading1"/>
      </w:pPr>
      <w:bookmarkStart w:id="47" w:name="_Toc243304843"/>
      <w:r>
        <w:t>APPENDIX A: PROPOSED SCREEN INVENTORY</w:t>
      </w:r>
      <w:bookmarkEnd w:id="4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1F9C50D" w14:textId="77777777">
        <w:trPr>
          <w:cantSplit/>
          <w:jc w:val="center"/>
        </w:trPr>
        <w:tc>
          <w:tcPr>
            <w:tcW w:w="3293" w:type="dxa"/>
            <w:shd w:val="clear" w:color="auto" w:fill="5B6573"/>
            <w:vAlign w:val="center"/>
            <w:tcMar>
              <w:top w:w="100" w:type="dxa"/>
              <w:start w:w="120" w:type="dxa"/>
              <w:bottom w:w="100" w:type="dxa"/>
              <w:end w:w="120" w:type="dxa"/>
            </w:tcMar>
          </w:tcPr>
          <w:p w14:paraId="7F59ADE2" w14:textId="77777777" w:rsidR="00D63CFF" w:rsidRDefault="009E341C">
            <w:pPr>
              <w:spacing w:after="40" w:line="252" w:lineRule="auto"/>
            </w:pPr>
            <w:r>
              <w:rPr>
                <w:rFonts w:ascii="Aptos" w:hAnsi="Aptos"/>
                <w:b/>
                <w:color w:val="FFFFFF"/>
                <w:sz w:val="19"/>
              </w:rPr>
              <w:t>Screen</w:t>
            </w:r>
          </w:p>
        </w:tc>
        <w:tc>
          <w:tcPr>
            <w:tcW w:w="3293" w:type="dxa"/>
            <w:shd w:val="clear" w:color="auto" w:fill="5B6573"/>
            <w:vAlign w:val="center"/>
            <w:tcMar>
              <w:top w:w="100" w:type="dxa"/>
              <w:start w:w="120" w:type="dxa"/>
              <w:bottom w:w="100" w:type="dxa"/>
              <w:end w:w="120" w:type="dxa"/>
            </w:tcMar>
          </w:tcPr>
          <w:p w14:paraId="2E70C398" w14:textId="77777777" w:rsidR="00D63CFF" w:rsidRDefault="009E341C">
            <w:pPr>
              <w:spacing w:after="40" w:line="252" w:lineRule="auto"/>
            </w:pPr>
            <w:r>
              <w:rPr>
                <w:rFonts w:ascii="Aptos" w:hAnsi="Aptos"/>
                <w:b/>
                <w:color w:val="FFFFFF"/>
                <w:sz w:val="19"/>
              </w:rPr>
              <w:t>Main elements</w:t>
            </w:r>
          </w:p>
        </w:tc>
        <w:tc>
          <w:tcPr>
            <w:tcW w:w="3293" w:type="dxa"/>
            <w:shd w:val="clear" w:color="auto" w:fill="5B6573"/>
            <w:vAlign w:val="center"/>
            <w:tcMar>
              <w:top w:w="100" w:type="dxa"/>
              <w:start w:w="120" w:type="dxa"/>
              <w:bottom w:w="100" w:type="dxa"/>
              <w:end w:w="120" w:type="dxa"/>
            </w:tcMar>
          </w:tcPr>
          <w:p w14:paraId="370C67E0" w14:textId="77777777" w:rsidR="00D63CFF" w:rsidRDefault="009E341C">
            <w:pPr>
              <w:spacing w:after="40" w:line="252" w:lineRule="auto"/>
            </w:pPr>
            <w:r>
              <w:rPr>
                <w:rFonts w:ascii="Aptos" w:hAnsi="Aptos"/>
                <w:b/>
                <w:color w:val="FFFFFF"/>
                <w:sz w:val="19"/>
              </w:rPr>
              <w:t>User task</w:t>
            </w:r>
          </w:p>
        </w:tc>
      </w:tr>
      <w:tr w:rsidR="00D63CFF" w14:paraId="3D4214FE" w14:textId="77777777">
        <w:trPr>
          <w:cantSplit/>
          <w:jc w:val="center"/>
        </w:trPr>
        <w:tc>
          <w:tcPr>
            <w:tcW w:w="3293" w:type="dxa"/>
            <w:shd w:val="clear" w:color="auto" w:fill="EEF3F5"/>
            <w:vAlign w:val="center"/>
            <w:tcMar>
              <w:top w:w="100" w:type="dxa"/>
              <w:start w:w="120" w:type="dxa"/>
              <w:bottom w:w="100" w:type="dxa"/>
              <w:end w:w="120" w:type="dxa"/>
            </w:tcMar>
          </w:tcPr>
          <w:p w14:paraId="16098B45" w14:textId="77777777" w:rsidR="00D63CFF" w:rsidRDefault="009E341C">
            <w:pPr>
              <w:spacing w:after="40" w:line="252" w:lineRule="auto"/>
            </w:pPr>
            <w:r>
              <w:rPr>
                <w:rFonts w:ascii="Aptos" w:hAnsi="Aptos"/>
                <w:color w:val="000000"/>
                <w:sz w:val="19"/>
              </w:rPr>
              <w:t>Sign-in</w:t>
            </w:r>
          </w:p>
        </w:tc>
        <w:tc>
          <w:tcPr>
            <w:tcW w:w="3293" w:type="dxa"/>
            <w:shd w:val="clear" w:color="auto" w:fill="EEF3F5"/>
            <w:vAlign w:val="center"/>
            <w:tcMar>
              <w:top w:w="100" w:type="dxa"/>
              <w:start w:w="120" w:type="dxa"/>
              <w:bottom w:w="100" w:type="dxa"/>
              <w:end w:w="120" w:type="dxa"/>
            </w:tcMar>
          </w:tcPr>
          <w:p w14:paraId="0730A02D" w14:textId="77777777" w:rsidR="00D63CFF" w:rsidRDefault="009E341C">
            <w:pPr>
              <w:spacing w:after="40" w:line="252" w:lineRule="auto"/>
            </w:pPr>
            <w:r>
              <w:rPr>
                <w:rFonts w:ascii="Aptos" w:hAnsi="Aptos"/>
                <w:color w:val="000000"/>
                <w:sz w:val="19"/>
              </w:rPr>
              <w:t>Credentials and access notice.</w:t>
            </w:r>
          </w:p>
        </w:tc>
        <w:tc>
          <w:tcPr>
            <w:tcW w:w="3293" w:type="dxa"/>
            <w:shd w:val="clear" w:color="auto" w:fill="EEF3F5"/>
            <w:vAlign w:val="center"/>
            <w:tcMar>
              <w:top w:w="100" w:type="dxa"/>
              <w:start w:w="120" w:type="dxa"/>
              <w:bottom w:w="100" w:type="dxa"/>
              <w:end w:w="120" w:type="dxa"/>
            </w:tcMar>
          </w:tcPr>
          <w:p w14:paraId="6F7D841C" w14:textId="77777777" w:rsidR="00D63CFF" w:rsidRDefault="009E341C">
            <w:pPr>
              <w:spacing w:after="40" w:line="252" w:lineRule="auto"/>
            </w:pPr>
            <w:r>
              <w:rPr>
                <w:rFonts w:ascii="Aptos" w:hAnsi="Aptos"/>
                <w:color w:val="000000"/>
                <w:sz w:val="19"/>
              </w:rPr>
              <w:t>Enter workspace.</w:t>
            </w:r>
          </w:p>
        </w:tc>
      </w:tr>
      <w:tr w:rsidR="00D63CFF" w14:paraId="3E4F65AB" w14:textId="77777777">
        <w:trPr>
          <w:cantSplit/>
          <w:jc w:val="center"/>
        </w:trPr>
        <w:tc>
          <w:tcPr>
            <w:tcW w:w="3293" w:type="dxa"/>
            <w:vAlign w:val="center"/>
            <w:tcMar>
              <w:top w:w="100" w:type="dxa"/>
              <w:start w:w="120" w:type="dxa"/>
              <w:bottom w:w="100" w:type="dxa"/>
              <w:end w:w="120" w:type="dxa"/>
            </w:tcMar>
            <w:shd w:fill="F3F4F6"/>
          </w:tcPr>
          <w:p w14:paraId="2B2C20A1" w14:textId="77777777" w:rsidR="00D63CFF" w:rsidRDefault="009E341C">
            <w:pPr>
              <w:spacing w:after="40" w:line="252" w:lineRule="auto"/>
            </w:pPr>
            <w:r>
              <w:rPr>
                <w:rFonts w:ascii="Aptos" w:hAnsi="Aptos"/>
                <w:color w:val="000000"/>
                <w:sz w:val="19"/>
              </w:rPr>
              <w:t>Analysis dashboard</w:t>
            </w:r>
          </w:p>
        </w:tc>
        <w:tc>
          <w:tcPr>
            <w:tcW w:w="3293" w:type="dxa"/>
            <w:vAlign w:val="center"/>
            <w:tcMar>
              <w:top w:w="100" w:type="dxa"/>
              <w:start w:w="120" w:type="dxa"/>
              <w:bottom w:w="100" w:type="dxa"/>
              <w:end w:w="120" w:type="dxa"/>
            </w:tcMar>
            <w:shd w:fill="F3F4F6"/>
          </w:tcPr>
          <w:p w14:paraId="56EC777C" w14:textId="77777777" w:rsidR="00D63CFF" w:rsidRDefault="009E341C">
            <w:pPr>
              <w:spacing w:after="40" w:line="252" w:lineRule="auto"/>
            </w:pPr>
            <w:r>
              <w:rPr>
                <w:rFonts w:ascii="Aptos" w:hAnsi="Aptos"/>
                <w:color w:val="000000"/>
                <w:sz w:val="19"/>
              </w:rPr>
              <w:t>Map, legend, filters, scenario panel and baseline summary.</w:t>
            </w:r>
          </w:p>
        </w:tc>
        <w:tc>
          <w:tcPr>
            <w:tcW w:w="3293" w:type="dxa"/>
            <w:vAlign w:val="center"/>
            <w:tcMar>
              <w:top w:w="100" w:type="dxa"/>
              <w:start w:w="120" w:type="dxa"/>
              <w:bottom w:w="100" w:type="dxa"/>
              <w:end w:w="120" w:type="dxa"/>
            </w:tcMar>
            <w:shd w:fill="F3F4F6"/>
          </w:tcPr>
          <w:p w14:paraId="48B0B653" w14:textId="77777777" w:rsidR="00D63CFF" w:rsidRDefault="009E341C">
            <w:pPr>
              <w:spacing w:after="40" w:line="252" w:lineRule="auto"/>
            </w:pPr>
            <w:r>
              <w:rPr>
                <w:rFonts w:ascii="Aptos" w:hAnsi="Aptos"/>
                <w:color w:val="000000"/>
                <w:sz w:val="19"/>
              </w:rPr>
              <w:t>Review conditions and choose an area.</w:t>
            </w:r>
          </w:p>
        </w:tc>
      </w:tr>
      <w:tr w:rsidR="00D63CFF" w14:paraId="734552A0" w14:textId="77777777">
        <w:trPr>
          <w:cantSplit/>
          <w:jc w:val="center"/>
        </w:trPr>
        <w:tc>
          <w:tcPr>
            <w:tcW w:w="3293" w:type="dxa"/>
            <w:shd w:val="clear" w:color="auto" w:fill="EEF3F5"/>
            <w:vAlign w:val="center"/>
            <w:tcMar>
              <w:top w:w="100" w:type="dxa"/>
              <w:start w:w="120" w:type="dxa"/>
              <w:bottom w:w="100" w:type="dxa"/>
              <w:end w:w="120" w:type="dxa"/>
            </w:tcMar>
          </w:tcPr>
          <w:p w14:paraId="06FC30F5" w14:textId="77777777" w:rsidR="00D63CFF" w:rsidRDefault="009E341C">
            <w:pPr>
              <w:spacing w:after="40" w:line="252" w:lineRule="auto"/>
            </w:pPr>
            <w:r>
              <w:rPr>
                <w:rFonts w:ascii="Aptos" w:hAnsi="Aptos"/>
                <w:color w:val="000000"/>
                <w:sz w:val="19"/>
              </w:rPr>
              <w:t>Scenario configuration</w:t>
            </w:r>
          </w:p>
        </w:tc>
        <w:tc>
          <w:tcPr>
            <w:tcW w:w="3293" w:type="dxa"/>
            <w:shd w:val="clear" w:color="auto" w:fill="EEF3F5"/>
            <w:vAlign w:val="center"/>
            <w:tcMar>
              <w:top w:w="100" w:type="dxa"/>
              <w:start w:w="120" w:type="dxa"/>
              <w:bottom w:w="100" w:type="dxa"/>
              <w:end w:w="120" w:type="dxa"/>
            </w:tcMar>
          </w:tcPr>
          <w:p w14:paraId="13EEE6B2" w14:textId="77777777" w:rsidR="00D63CFF" w:rsidRDefault="009E341C">
            <w:pPr>
              <w:spacing w:after="40" w:line="252" w:lineRule="auto"/>
            </w:pPr>
            <w:r>
              <w:rPr>
                <w:rFonts w:ascii="Aptos" w:hAnsi="Aptos"/>
                <w:color w:val="000000"/>
                <w:sz w:val="19"/>
              </w:rPr>
              <w:t>Geometry, management unit, changes and description.</w:t>
            </w:r>
          </w:p>
        </w:tc>
        <w:tc>
          <w:tcPr>
            <w:tcW w:w="3293" w:type="dxa"/>
            <w:shd w:val="clear" w:color="auto" w:fill="EEF3F5"/>
            <w:vAlign w:val="center"/>
            <w:tcMar>
              <w:top w:w="100" w:type="dxa"/>
              <w:start w:w="120" w:type="dxa"/>
              <w:bottom w:w="100" w:type="dxa"/>
              <w:end w:w="120" w:type="dxa"/>
            </w:tcMar>
          </w:tcPr>
          <w:p w14:paraId="4F14FD46" w14:textId="77777777" w:rsidR="00D63CFF" w:rsidRDefault="009E341C">
            <w:pPr>
              <w:spacing w:after="40" w:line="252" w:lineRule="auto"/>
            </w:pPr>
            <w:r>
              <w:rPr>
                <w:rFonts w:ascii="Aptos" w:hAnsi="Aptos"/>
                <w:color w:val="000000"/>
                <w:sz w:val="19"/>
              </w:rPr>
              <w:t>Define a reproducible scenario.</w:t>
            </w:r>
          </w:p>
        </w:tc>
      </w:tr>
      <w:tr w:rsidR="00D63CFF" w14:paraId="020E1154" w14:textId="77777777">
        <w:trPr>
          <w:cantSplit/>
          <w:jc w:val="center"/>
        </w:trPr>
        <w:tc>
          <w:tcPr>
            <w:tcW w:w="3293" w:type="dxa"/>
            <w:vAlign w:val="center"/>
            <w:tcMar>
              <w:top w:w="100" w:type="dxa"/>
              <w:start w:w="120" w:type="dxa"/>
              <w:bottom w:w="100" w:type="dxa"/>
              <w:end w:w="120" w:type="dxa"/>
            </w:tcMar>
            <w:shd w:fill="F3F4F6"/>
          </w:tcPr>
          <w:p w14:paraId="457FA90E" w14:textId="77777777" w:rsidR="00D63CFF" w:rsidRDefault="009E341C">
            <w:pPr>
              <w:spacing w:after="40" w:line="252" w:lineRule="auto"/>
            </w:pPr>
            <w:r>
              <w:rPr>
                <w:rFonts w:ascii="Aptos" w:hAnsi="Aptos"/>
                <w:color w:val="000000"/>
                <w:sz w:val="19"/>
              </w:rPr>
              <w:t>Scenario results</w:t>
            </w:r>
          </w:p>
        </w:tc>
        <w:tc>
          <w:tcPr>
            <w:tcW w:w="3293" w:type="dxa"/>
            <w:vAlign w:val="center"/>
            <w:tcMar>
              <w:top w:w="100" w:type="dxa"/>
              <w:start w:w="120" w:type="dxa"/>
              <w:bottom w:w="100" w:type="dxa"/>
              <w:end w:w="120" w:type="dxa"/>
            </w:tcMar>
            <w:shd w:fill="F3F4F6"/>
          </w:tcPr>
          <w:p w14:paraId="4D854B56" w14:textId="77777777" w:rsidR="00D63CFF" w:rsidRDefault="009E341C">
            <w:pPr>
              <w:spacing w:after="40" w:line="252" w:lineRule="auto"/>
            </w:pPr>
            <w:r>
              <w:rPr>
                <w:rFonts w:ascii="Aptos" w:hAnsi="Aptos"/>
                <w:color w:val="000000"/>
                <w:sz w:val="19"/>
              </w:rPr>
              <w:t>Map, comparison, explanation and export.</w:t>
            </w:r>
          </w:p>
        </w:tc>
        <w:tc>
          <w:tcPr>
            <w:tcW w:w="3293" w:type="dxa"/>
            <w:vAlign w:val="center"/>
            <w:tcMar>
              <w:top w:w="100" w:type="dxa"/>
              <w:start w:w="120" w:type="dxa"/>
              <w:bottom w:w="100" w:type="dxa"/>
              <w:end w:w="120" w:type="dxa"/>
            </w:tcMar>
            <w:shd w:fill="F3F4F6"/>
          </w:tcPr>
          <w:p w14:paraId="0DA80680" w14:textId="77777777" w:rsidR="00D63CFF" w:rsidRDefault="009E341C">
            <w:pPr>
              <w:spacing w:after="40" w:line="252" w:lineRule="auto"/>
            </w:pPr>
            <w:r>
              <w:rPr>
                <w:rFonts w:ascii="Aptos" w:hAnsi="Aptos"/>
                <w:color w:val="000000"/>
                <w:sz w:val="19"/>
              </w:rPr>
              <w:t>Interpret and retain decision material.</w:t>
            </w:r>
          </w:p>
        </w:tc>
      </w:tr>
      <w:tr w:rsidR="00D63CFF" w14:paraId="5D3E8CBD" w14:textId="77777777">
        <w:trPr>
          <w:cantSplit/>
          <w:jc w:val="center"/>
        </w:trPr>
        <w:tc>
          <w:tcPr>
            <w:tcW w:w="3293" w:type="dxa"/>
            <w:shd w:val="clear" w:color="auto" w:fill="EEF3F5"/>
            <w:vAlign w:val="center"/>
            <w:tcMar>
              <w:top w:w="100" w:type="dxa"/>
              <w:start w:w="120" w:type="dxa"/>
              <w:bottom w:w="100" w:type="dxa"/>
              <w:end w:w="120" w:type="dxa"/>
            </w:tcMar>
          </w:tcPr>
          <w:p w14:paraId="70BB7929" w14:textId="77777777" w:rsidR="00D63CFF" w:rsidRDefault="009E341C">
            <w:pPr>
              <w:spacing w:after="40" w:line="252" w:lineRule="auto"/>
            </w:pPr>
            <w:r>
              <w:rPr>
                <w:rFonts w:ascii="Aptos" w:hAnsi="Aptos"/>
                <w:color w:val="000000"/>
                <w:sz w:val="19"/>
              </w:rPr>
              <w:t>History and reports</w:t>
            </w:r>
          </w:p>
        </w:tc>
        <w:tc>
          <w:tcPr>
            <w:tcW w:w="3293" w:type="dxa"/>
            <w:shd w:val="clear" w:color="auto" w:fill="EEF3F5"/>
            <w:vAlign w:val="center"/>
            <w:tcMar>
              <w:top w:w="100" w:type="dxa"/>
              <w:start w:w="120" w:type="dxa"/>
              <w:bottom w:w="100" w:type="dxa"/>
              <w:end w:w="120" w:type="dxa"/>
            </w:tcMar>
          </w:tcPr>
          <w:p w14:paraId="63241C32" w14:textId="77777777" w:rsidR="00D63CFF" w:rsidRDefault="009E341C">
            <w:pPr>
              <w:spacing w:after="40" w:line="252" w:lineRule="auto"/>
            </w:pPr>
            <w:r>
              <w:rPr>
                <w:rFonts w:ascii="Aptos" w:hAnsi="Aptos"/>
                <w:color w:val="000000"/>
                <w:sz w:val="19"/>
              </w:rPr>
              <w:t>Saved scenarios, dates, filters and exports.</w:t>
            </w:r>
          </w:p>
        </w:tc>
        <w:tc>
          <w:tcPr>
            <w:tcW w:w="3293" w:type="dxa"/>
            <w:shd w:val="clear" w:color="auto" w:fill="EEF3F5"/>
            <w:vAlign w:val="center"/>
            <w:tcMar>
              <w:top w:w="100" w:type="dxa"/>
              <w:start w:w="120" w:type="dxa"/>
              <w:bottom w:w="100" w:type="dxa"/>
              <w:end w:w="120" w:type="dxa"/>
            </w:tcMar>
          </w:tcPr>
          <w:p w14:paraId="7B5A9622" w14:textId="77777777" w:rsidR="00D63CFF" w:rsidRDefault="009E341C">
            <w:pPr>
              <w:spacing w:after="40" w:line="252" w:lineRule="auto"/>
            </w:pPr>
            <w:r>
              <w:rPr>
                <w:rFonts w:ascii="Aptos" w:hAnsi="Aptos"/>
                <w:color w:val="000000"/>
                <w:sz w:val="19"/>
              </w:rPr>
              <w:t>Review prior work.</w:t>
            </w:r>
          </w:p>
        </w:tc>
      </w:tr>
      <w:tr w:rsidR="00D63CFF" w14:paraId="7372255C" w14:textId="77777777">
        <w:trPr>
          <w:cantSplit/>
          <w:jc w:val="center"/>
        </w:trPr>
        <w:tc>
          <w:tcPr>
            <w:tcW w:w="3293" w:type="dxa"/>
            <w:vAlign w:val="center"/>
            <w:tcMar>
              <w:top w:w="100" w:type="dxa"/>
              <w:start w:w="120" w:type="dxa"/>
              <w:bottom w:w="100" w:type="dxa"/>
              <w:end w:w="120" w:type="dxa"/>
            </w:tcMar>
            <w:shd w:fill="F3F4F6"/>
          </w:tcPr>
          <w:p w14:paraId="43AA0833" w14:textId="77777777" w:rsidR="00D63CFF" w:rsidRDefault="009E341C">
            <w:pPr>
              <w:spacing w:after="40" w:line="252" w:lineRule="auto"/>
            </w:pPr>
            <w:r>
              <w:rPr>
                <w:rFonts w:ascii="Aptos" w:hAnsi="Aptos"/>
                <w:color w:val="000000"/>
                <w:sz w:val="19"/>
              </w:rPr>
              <w:t>Administration</w:t>
            </w:r>
          </w:p>
        </w:tc>
        <w:tc>
          <w:tcPr>
            <w:tcW w:w="3293" w:type="dxa"/>
            <w:vAlign w:val="center"/>
            <w:tcMar>
              <w:top w:w="100" w:type="dxa"/>
              <w:start w:w="120" w:type="dxa"/>
              <w:bottom w:w="100" w:type="dxa"/>
              <w:end w:w="120" w:type="dxa"/>
            </w:tcMar>
            <w:shd w:fill="F3F4F6"/>
          </w:tcPr>
          <w:p w14:paraId="6D0968B0" w14:textId="77777777" w:rsidR="00D63CFF" w:rsidRDefault="009E341C">
            <w:pPr>
              <w:spacing w:after="40" w:line="252" w:lineRule="auto"/>
            </w:pPr>
            <w:r>
              <w:rPr>
                <w:rFonts w:ascii="Aptos" w:hAnsi="Aptos"/>
                <w:color w:val="000000"/>
                <w:sz w:val="19"/>
              </w:rPr>
              <w:t>Roles, access settings and activity records.</w:t>
            </w:r>
          </w:p>
        </w:tc>
        <w:tc>
          <w:tcPr>
            <w:tcW w:w="3293" w:type="dxa"/>
            <w:vAlign w:val="center"/>
            <w:tcMar>
              <w:top w:w="100" w:type="dxa"/>
              <w:start w:w="120" w:type="dxa"/>
              <w:bottom w:w="100" w:type="dxa"/>
              <w:end w:w="120" w:type="dxa"/>
            </w:tcMar>
            <w:shd w:fill="F3F4F6"/>
          </w:tcPr>
          <w:p w14:paraId="1D0211D0" w14:textId="77777777" w:rsidR="00D63CFF" w:rsidRDefault="009E341C">
            <w:pPr>
              <w:spacing w:after="40" w:line="252" w:lineRule="auto"/>
            </w:pPr>
            <w:r>
              <w:rPr>
                <w:rFonts w:ascii="Aptos" w:hAnsi="Aptos"/>
                <w:color w:val="000000"/>
                <w:sz w:val="19"/>
              </w:rPr>
              <w:t>Maintain controlled access.</w:t>
            </w:r>
          </w:p>
        </w:tc>
      </w:tr>
    </w:tbl>
    <w:p w14:paraId="7D104197" w14:textId="77777777" w:rsidR="00D63CFF" w:rsidRDefault="00D63CFF">
      <w:pPr>
        <w:spacing w:after="0"/>
      </w:pPr>
    </w:p>
    <w:p w14:paraId="73B131C4" w14:textId="77777777" w:rsidR="00D63CFF" w:rsidRDefault="009E341C">
      <w:pPr>
        <w:pStyle w:val="Heading1"/>
      </w:pPr>
      <w:bookmarkStart w:id="48" w:name="_Toc243304844"/>
      <w:r>
        <w:t>APPENDIX B: ILLUSTRATIVE SCENARIO REQUEST</w:t>
      </w:r>
      <w:bookmarkEnd w:id="48"/>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79E76386" w14:textId="77777777">
        <w:tc>
          <w:tcPr>
            <w:tcW w:w="9878" w:type="dxa"/>
            <w:shd w:val="clear" w:color="auto" w:fill="5B6573"/>
            <w:vAlign w:val="center"/>
            <w:tcMar>
              <w:top w:w="100" w:type="dxa"/>
              <w:start w:w="120" w:type="dxa"/>
              <w:bottom w:w="100" w:type="dxa"/>
              <w:end w:w="120" w:type="dxa"/>
            </w:tcMar>
          </w:tcPr>
          <w:p w14:paraId="6FCF2C67" w14:textId="77777777" w:rsidR="00D63CFF" w:rsidRDefault="009E341C">
            <w:pPr>
              <w:spacing w:after="40" w:line="252" w:lineRule="auto"/>
            </w:pPr>
            <w:r>
              <w:rPr>
                <w:rFonts w:ascii="Aptos" w:hAnsi="Aptos"/>
                <w:b/>
                <w:color w:val="FFFFFF"/>
                <w:sz w:val="19"/>
              </w:rPr>
              <w:t>{</w:t>
            </w:r>
            <w:r>
              <w:rPr>
                <w:rFonts w:ascii="Aptos" w:hAnsi="Aptos"/>
                <w:b/>
                <w:color w:val="FFFFFF"/>
                <w:sz w:val="19"/>
              </w:rPr>
              <w:br/>
              <w:t xml:space="preserve">  "geometry": {"type": "Polygon", "coordinates": []},</w:t>
            </w:r>
            <w:r>
              <w:rPr>
                <w:rFonts w:ascii="Aptos" w:hAnsi="Aptos"/>
                <w:b/>
                <w:color w:val="FFFFFF"/>
                <w:sz w:val="19"/>
              </w:rPr>
              <w:br/>
              <w:t xml:space="preserve">  "feature_modifications": {"ndvi_mean": -0.08},</w:t>
            </w:r>
            <w:r>
              <w:rPr>
                <w:rFonts w:ascii="Aptos" w:hAnsi="Aptos"/>
                <w:b/>
                <w:color w:val="FFFFFF"/>
                <w:sz w:val="19"/>
              </w:rPr>
              <w:br/>
              <w:t xml:space="preserve">  "management_units": ["approved-unit-id"],</w:t>
            </w:r>
            <w:r>
              <w:rPr>
                <w:rFonts w:ascii="Aptos" w:hAnsi="Aptos"/>
                <w:b/>
                <w:color w:val="FFFFFF"/>
                <w:sz w:val="19"/>
              </w:rPr>
              <w:br/>
              <w:t xml:space="preserve">  "description": "Illustrative habitat-change scenario"</w:t>
            </w:r>
            <w:r>
              <w:rPr>
                <w:rFonts w:ascii="Aptos" w:hAnsi="Aptos"/>
                <w:b/>
                <w:color w:val="FFFFFF"/>
                <w:sz w:val="19"/>
              </w:rPr>
              <w:br/>
              <w:t>}</w:t>
            </w:r>
          </w:p>
        </w:tc>
      </w:tr>
    </w:tbl>
    <w:p w14:paraId="3CE2127A" w14:textId="77777777" w:rsidR="00D63CFF" w:rsidRDefault="009E341C">
      <w:r>
        <w:t>The geometry and feature values are illustrative only; the final schema and supported variables will be confirmed against approved data and model requirements.</w:t>
      </w:r>
    </w:p>
    <w:sectPr w:rsidR="00D63CFF" w:rsidSect="00034616">
      <w:headerReference w:type="default" r:id="rId14"/>
      <w:footerReference w:type="default" r:id="rId15"/>
      <w:pgSz w:w="12240" w:h="15840"/>
      <w:pgMar w:top="1152" w:right="1152" w:bottom="1080"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4D41B" w14:textId="77777777" w:rsidR="00726EEA" w:rsidRDefault="00726EEA">
      <w:pPr>
        <w:spacing w:after="0" w:line="240" w:lineRule="auto"/>
      </w:pPr>
      <w:r>
        <w:separator/>
      </w:r>
    </w:p>
  </w:endnote>
  <w:endnote w:type="continuationSeparator" w:id="0">
    <w:p w14:paraId="71F4645E" w14:textId="77777777" w:rsidR="00726EEA" w:rsidRDefault="0072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48CDC" w14:textId="77777777" w:rsidR="00B638AD" w:rsidRDefault="00B638AD">
    <w:pPr>
      <w:pStyle w:val="Footer"/>
      <w:jc w:val="center"/>
    </w:pPr>
    <w:r>
      <w:rPr>
        <w:rFonts w:ascii="Aptos" w:hAnsi="Aptos"/>
        <w:color w:val="5A5A5A"/>
        <w:sz w:val="16"/>
      </w:rPr>
      <w:t xml:space="preserve">Zetech University  |  Diploma in Software Engineering  •  </w:t>
    </w:r>
    <w:r>
      <w:rPr>
        <w:rFonts w:ascii="Aptos" w:hAnsi="Aptos"/>
        <w:color w:val="5A5A5A"/>
        <w:sz w:val="16"/>
      </w:rPr>
      <w:fldChar w:fldCharType="begin"/>
    </w:r>
    <w:r>
      <w:rPr>
        <w:rFonts w:ascii="Aptos" w:hAnsi="Aptos"/>
        <w:color w:val="5A5A5A"/>
        <w:sz w:val="16"/>
      </w:rPr>
      <w:instrText>PAGE</w:instrText>
    </w:r>
    <w:r>
      <w:rPr>
        <w:rFonts w:ascii="Aptos" w:hAnsi="Aptos"/>
        <w:color w:val="5A5A5A"/>
        <w:sz w:val="16"/>
      </w:rPr>
      <w:fldChar w:fldCharType="separate"/>
    </w:r>
    <w:r>
      <w:rPr>
        <w:rFonts w:ascii="Aptos" w:hAnsi="Aptos"/>
        <w:noProof/>
        <w:color w:val="5A5A5A"/>
        <w:sz w:val="16"/>
      </w:rPr>
      <w:t>1</w:t>
    </w:r>
    <w:r>
      <w:rPr>
        <w:rFonts w:ascii="Aptos" w:hAnsi="Aptos"/>
        <w:color w:val="5A5A5A"/>
        <w:sz w:val="16"/>
      </w:rPr>
      <w:fldChar w:fldCharType="end"/>
    </w:r>
    <w:r>
      <w:rPr>
        <w:rFonts w:ascii="Aptos" w:hAnsi="Aptos"/>
        <w:color w:val="5A5A5A"/>
        <w:sz w:val="16"/>
      </w:rPr>
      <w:t xml:space="preserve">James Mwaura  |  DSE-02-0143/2025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53CB2" w14:textId="77777777" w:rsidR="00726EEA" w:rsidRDefault="00726EEA">
      <w:pPr>
        <w:spacing w:after="0" w:line="240" w:lineRule="auto"/>
      </w:pPr>
      <w:r>
        <w:separator/>
      </w:r>
    </w:p>
  </w:footnote>
  <w:footnote w:type="continuationSeparator" w:id="0">
    <w:p w14:paraId="6E67CF6D" w14:textId="77777777" w:rsidR="00726EEA" w:rsidRDefault="00726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48FE8" w14:textId="77777777" w:rsidR="00B638AD" w:rsidRDefault="00B638AD">
    <w:pPr>
      <w:pStyle w:val="Header"/>
      <w:jc w:val="right"/>
    </w:pPr>
    <w:r>
      <w:rPr>
        <w:rFonts w:ascii="Aptos" w:hAnsi="Aptos"/>
        <w:color w:val="5A5A5A"/>
        <w:sz w:val="16"/>
      </w:rPr>
      <w:t>SEKA KAMA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C"/>
    <w:rsid w:val="00034616"/>
    <w:rsid w:val="0006063C"/>
    <w:rsid w:val="0015074B"/>
    <w:rsid w:val="001629F6"/>
    <w:rsid w:val="0016608E"/>
    <w:rsid w:val="0029639D"/>
    <w:rsid w:val="002F02CC"/>
    <w:rsid w:val="00307DDC"/>
    <w:rsid w:val="00326F90"/>
    <w:rsid w:val="00415699"/>
    <w:rsid w:val="005F6977"/>
    <w:rsid w:val="00664700"/>
    <w:rsid w:val="00726EEA"/>
    <w:rsid w:val="00974451"/>
    <w:rsid w:val="00974484"/>
    <w:rsid w:val="009E341C"/>
    <w:rsid w:val="00A621C6"/>
    <w:rsid w:val="00AA1D8D"/>
    <w:rsid w:val="00AD6EC9"/>
    <w:rsid w:val="00AF5E9C"/>
    <w:rsid w:val="00B47730"/>
    <w:rsid w:val="00B638AD"/>
    <w:rsid w:val="00BA7D44"/>
    <w:rsid w:val="00BF7D66"/>
    <w:rsid w:val="00C076CD"/>
    <w:rsid w:val="00C35D0D"/>
    <w:rsid w:val="00CB0664"/>
    <w:rsid w:val="00CC37A2"/>
    <w:rsid w:val="00D63CFF"/>
    <w:rsid w:val="00D645C4"/>
    <w:rsid w:val="00D8788C"/>
    <w:rsid w:val="00DF2D1E"/>
    <w:rsid w:val="00E14C17"/>
    <w:rsid w:val="00EA6BC1"/>
    <w:rsid w:val="00F249CD"/>
    <w:rsid w:val="00F83C2A"/>
    <w:rsid w:val="00FB3776"/>
    <w:rsid w:val="00FB42DF"/>
    <w:rsid w:val="00FC693F"/>
    <w:rsid w:val="00FF1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3AAB1"/>
  <w14:defaultImageDpi w14:val="300"/>
  <w15:docId w15:val="{58784159-7870-4676-84A8-F03E9015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ptos" w:hAnsi="Aptos" w:eastAsia="Aptos"/>
      <w:color w:val="000000"/>
      <w:sz w:val="22"/>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ptos" w:hAnsi="Aptos"/>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341C"/>
  </w:style>
  <w:style w:type="paragraph" w:styleId="TOC2">
    <w:name w:val="toc 2"/>
    <w:basedOn w:val="Normal"/>
    <w:next w:val="Normal"/>
    <w:autoRedefine/>
    <w:uiPriority w:val="39"/>
    <w:unhideWhenUsed/>
    <w:rsid w:val="009E341C"/>
    <w:pPr>
      <w:ind w:left="210"/>
    </w:pPr>
  </w:style>
  <w:style w:type="paragraph" w:styleId="TOC3">
    <w:name w:val="toc 3"/>
    <w:basedOn w:val="Normal"/>
    <w:next w:val="Normal"/>
    <w:autoRedefine/>
    <w:uiPriority w:val="39"/>
    <w:unhideWhenUsed/>
    <w:rsid w:val="009E341C"/>
    <w:pPr>
      <w:ind w:left="420"/>
    </w:pPr>
  </w:style>
  <w:style w:type="character" w:styleId="Hyperlink">
    <w:name w:val="Hyperlink"/>
    <w:basedOn w:val="DefaultParagraphFont"/>
    <w:uiPriority w:val="99"/>
    <w:unhideWhenUsed/>
    <w:rsid w:val="009E34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4764</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Seka Kama System Documentation</vt:lpstr>
    </vt:vector>
  </TitlesOfParts>
  <Manager/>
  <Company/>
  <LinksUpToDate>false</LinksUpToDate>
  <CharactersWithSpaces>31856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System Documentation Submission Draft</dc:title>
  <dc:subject>Geospatial decision-support platform for East African lion conservation</dc:subject>
  <dc:creator>James Mwaura</dc:creator>
  <cp:keywords/>
  <dc:description>generated by python-docx</dc:description>
  <cp:lastModifiedBy>Wangige Main</cp:lastModifiedBy>
  <cp:revision>29</cp:revision>
  <dcterms:created xsi:type="dcterms:W3CDTF">2013-12-23T23:15:00Z</dcterms:created>
  <dcterms:modified xsi:type="dcterms:W3CDTF">2026-10-19T09:52:00Z</dcterms:modified>
  <cp:category/>
</cp:coreProperties>
</file>