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GradeAI — Tahlil (Hujjat)</w:t>
      </w:r>
    </w:p>
    <w:p>
      <w:pPr>
        <w:pStyle w:val="Heading1"/>
      </w:pPr>
      <w:r>
        <w:t>1. Muammo qo‘yilishi</w:t>
      </w:r>
    </w:p>
    <w:p>
      <w:r>
        <w:t>Amaliyotda yakuniy baho ko‘pincha semestr oxirida shakllanadi. Shuning uchun o‘qituvchi qaysi talaba xavf guruhida ekanini oldindan aniqlay olmaydi. Bu esa yordamni kechiktiradi va ta’lim samaradorligini pasaytiradi.</w:t>
      </w:r>
    </w:p>
    <w:p>
      <w:pPr>
        <w:pStyle w:val="Heading1"/>
      </w:pPr>
      <w:r>
        <w:t>2. Loyihaning dolzarbligi</w:t>
      </w:r>
    </w:p>
    <w:p>
      <w:r>
        <w:t>Ta’limda data-driven qarorlar muhim. Ushbu loyiha orqali baholarni oldindan bashorat qilish mumkin.</w:t>
      </w:r>
    </w:p>
    <w:p>
      <w:pPr>
        <w:pStyle w:val="Heading1"/>
      </w:pPr>
      <w:r>
        <w:t>3. Maqsad</w:t>
      </w:r>
    </w:p>
    <w:p>
      <w:r>
        <w:t>5 ta fan bo‘yicha ballarga asoslanib final_score (0–100) ni bashorat qilish.</w:t>
      </w:r>
    </w:p>
    <w:p>
      <w:pPr>
        <w:pStyle w:val="Heading1"/>
      </w:pPr>
      <w:r>
        <w:t>4. Vazifalar</w:t>
      </w:r>
    </w:p>
    <w:p>
      <w:r>
        <w:t>1. Dataset tayyorlash</w:t>
        <w:br/>
        <w:t>2. Ma’lumotlarni tozalash (cleaning)</w:t>
        <w:br/>
        <w:t>3. Normalizatsiya</w:t>
        <w:br/>
        <w:t>4. Model qurish</w:t>
        <w:br/>
        <w:t>5. Baholash (MSE, MAE, R²)</w:t>
        <w:br/>
        <w:t>6. Grafik tahlil</w:t>
      </w:r>
    </w:p>
    <w:p>
      <w:pPr>
        <w:pStyle w:val="Heading1"/>
      </w:pPr>
      <w:r>
        <w:t>5. Dataset haqida</w:t>
      </w:r>
    </w:p>
    <w:p>
      <w:r>
        <w:t>Dataset 5 ta fan va yakuniy bahodan iborat: ai, dt, kb, ki, es, final_score.</w:t>
      </w:r>
    </w:p>
    <w:p>
      <w:pPr>
        <w:pStyle w:val="Heading1"/>
      </w:pPr>
      <w:r>
        <w:t>6. Masala turi</w:t>
      </w:r>
    </w:p>
    <w:p>
      <w:r>
        <w:t>Regression — chiqish qiymati sonli (0–100 oralig‘ida).</w:t>
      </w:r>
    </w:p>
    <w:p>
      <w:pPr>
        <w:pStyle w:val="Heading1"/>
      </w:pPr>
      <w:r>
        <w:t>7. Kutilayotgan natija</w:t>
      </w:r>
    </w:p>
    <w:p>
      <w:r>
        <w:t>Model orqali talabalar yakuniy bahosi oldindan aniqlanadi va tahlil qilinadi.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