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3456"/>
      </w:tblGrid>
      <w:tr>
        <w:tc>
          <w:tcPr>
            <w:tcW w:type="dxa" w:w="4968"/>
            <w:shd w:val="clear" w:color="auto" w:fill="002052"/>
            <w:tcMar>
              <w:top w:w="13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 xml:space="preserve">JAMIESON </w:t>
            </w:r>
            <w:r>
              <w:rPr>
                <w:rFonts w:ascii="Calibri" w:hAnsi="Calibri"/>
                <w:b/>
                <w:i w:val="0"/>
                <w:color w:val="0099E5"/>
                <w:sz w:val="36"/>
              </w:rPr>
              <w:t>AUTOMATION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7"/>
              </w:rPr>
              <w:t>Smart-home · Starlink · WiFi · Security</w:t>
            </w:r>
          </w:p>
        </w:tc>
        <w:tc>
          <w:tcPr>
            <w:tcW w:type="dxa" w:w="4968"/>
            <w:shd w:val="clear" w:color="auto" w:fill="002052"/>
            <w:tcMar>
              <w:top w:w="13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FFFFFF"/>
                <w:sz w:val="17"/>
              </w:rPr>
              <w:t>jamiesonautomation.com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FFFFFF"/>
                <w:sz w:val="17"/>
              </w:rPr>
              <w:t>(252) ___-____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36"/>
      </w:tblGrid>
      <w:tr>
        <w:tc>
          <w:tcPr>
            <w:tcW w:type="dxa" w:w="9936"/>
            <w:shd w:val="clear" w:color="auto" w:fill="0099E5"/>
            <w:tcMar>
              <w:top w:w="40" w:type="dxa"/>
              <w:bottom w:w="4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INSTALL &amp; SUPPORT CHECKLIST  —  Rental-Ready Tech Package</w:t>
            </w:r>
          </w:p>
        </w:tc>
      </w:tr>
    </w:tbl>
    <w:p>
      <w:pPr>
        <w:spacing w:after="80" w:before="40"/>
      </w:pPr>
      <w:r>
        <w:rPr>
          <w:rFonts w:ascii="Calibri" w:hAnsi="Calibri"/>
          <w:b w:val="0"/>
          <w:i/>
          <w:color w:val="5B6573"/>
          <w:sz w:val="18"/>
        </w:rPr>
        <w:t>One field document per door. Complete in order: site readiness → install &amp; test → handoff. File a copy with the warranty tracker.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Property / address: ______________________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Property manager: _______________________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Package:  ☐ Essentials   ☐ Plus   ☐ Pro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Job #: ____________   Date: ___/___/2026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Technician: _____________________________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Owner Starlink acct on file:  ☐ Yes  ☐ N/A</w:t>
            </w:r>
          </w:p>
        </w:tc>
      </w:tr>
    </w:tbl>
    <w:p>
      <w:pPr>
        <w:spacing w:after="80" w:before="0"/>
      </w:pPr>
    </w:p>
    <w:p>
      <w:pPr>
        <w:spacing w:before="12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6"/>
        </w:rPr>
        <w:t>1 · Pre-Install Site &amp; Readiness Check</w:t>
      </w:r>
    </w:p>
    <w:p>
      <w:pPr>
        <w:spacing w:after="100" w:before="0"/>
      </w:pPr>
      <w:r>
        <w:rPr>
          <w:rFonts w:ascii="Calibri" w:hAnsi="Calibri"/>
          <w:b w:val="0"/>
          <w:i/>
          <w:color w:val="5B6573"/>
          <w:sz w:val="18"/>
        </w:rPr>
        <w:t>Run this before the truck is loaded. A failed item here is a callback later.</w:t>
      </w:r>
    </w:p>
    <w:p>
      <w:pPr>
        <w:spacing w:before="160" w:after="60"/>
      </w:pPr>
      <w:r>
        <w:rPr>
          <w:rFonts w:ascii="Calibri" w:hAnsi="Calibri"/>
          <w:b/>
          <w:i w:val="0"/>
          <w:color w:val="0099E5"/>
          <w:sz w:val="21"/>
        </w:rPr>
        <w:t>Connectivity &amp; power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576"/>
        <w:gridCol w:w="9360"/>
      </w:tblGrid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Internet path confirmed.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Existing ISP working, OR owner Starlink account active / ready to activate on install day.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WiFi signal at every door &amp; camera location.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Walk it with a phone; note dead spots that need an added AP.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Power available where gear mounts.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Outlets near gateway/switch location; PoE will power APs/cameras.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Sky view for Starlink (Plus/Pro).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Clear south-facing view; identify mount point (eave / roof / ridge) and cable entry.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0099E5"/>
          <w:sz w:val="21"/>
        </w:rPr>
        <w:t>Access, doors &amp; mounting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576"/>
        <w:gridCol w:w="9360"/>
      </w:tblGrid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Door type &amp; condition checked (per lock).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Deadbolt size, door thickness, square/out-of-square — OBX doors often need shimming.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Camera mount points identified.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Entries + driveway; exterior-only; junction box / cable path noted.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Cable routing planned.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Attic/crawl/exterior runs; outdoor-rated where exposed; entry seal points.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Property access arranged.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Lockbox code / owner meet / PM key; alarm disarm if present.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0099E5"/>
          <w:sz w:val="21"/>
        </w:rPr>
        <w:t>Account &amp; paperwork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576"/>
        <w:gridCol w:w="9360"/>
      </w:tblGrid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Signed proposal / package confirmed.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Tier and quantities match the Investment Summary.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Hardware ordered &amp; received.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Cross-check against the BOM; serials will be logged at install.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Owner/PM logins ready.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Email for app invites; Airbnb/Vrbo or PMS access for code automation.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Guest-disclosure plan for cameras.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Owner/PM aware exterior cameras must be disclosed to guests.</w:t>
            </w:r>
          </w:p>
        </w:tc>
      </w:tr>
    </w:tbl>
    <w:p>
      <w:pPr>
        <w:spacing w:after="100" w:before="120"/>
      </w:pPr>
      <w:r>
        <w:rPr>
          <w:rFonts w:ascii="Calibri" w:hAnsi="Calibri"/>
          <w:b/>
          <w:i w:val="0"/>
          <w:color w:val="002052"/>
          <w:sz w:val="19"/>
        </w:rPr>
        <w:t>Pre-install sign-off:  Tech ____________________   Date ___/___/2026</w:t>
      </w:r>
    </w:p>
    <w:p>
      <w:r>
        <w:br w:type="page"/>
      </w:r>
    </w:p>
    <w:p>
      <w:pPr>
        <w:spacing w:before="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6"/>
        </w:rPr>
        <w:t>2 · Install, Test &amp; Handoff</w:t>
      </w:r>
    </w:p>
    <w:p>
      <w:pPr>
        <w:spacing w:after="100" w:before="0"/>
      </w:pPr>
      <w:r>
        <w:rPr>
          <w:rFonts w:ascii="Calibri" w:hAnsi="Calibri"/>
          <w:b w:val="0"/>
          <w:i/>
          <w:color w:val="5B6573"/>
          <w:sz w:val="18"/>
        </w:rPr>
        <w:t>Work top-down: network first (everything depends on it), then devices, then test and document.</w:t>
      </w:r>
    </w:p>
    <w:p>
      <w:pPr>
        <w:spacing w:before="160" w:after="60"/>
      </w:pPr>
      <w:r>
        <w:rPr>
          <w:rFonts w:ascii="Calibri" w:hAnsi="Calibri"/>
          <w:b/>
          <w:i w:val="0"/>
          <w:color w:val="0099E5"/>
          <w:sz w:val="21"/>
        </w:rPr>
        <w:t>Network (do this first)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576"/>
        <w:gridCol w:w="9360"/>
      </w:tblGrid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Gateway installed &amp; online.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UCG-Ultra placed, powered, WAN up (ISP or Starlink hardwired via Ethernet adapter).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Switch + access points mounted.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PoE switch; APs positioned for full coverage per the site walk.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Separate guest WiFi + isolated IoT/camera VLAN.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Guest network named &amp; secured; cameras/locks on isolated network.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Firmware updated on all gear.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Gateway, APs, switch, cameras to current stable firmware.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Coverage verified at every room &amp; door.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Speed/own-signal check; no dead spots; note results below.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0099E5"/>
          <w:sz w:val="21"/>
        </w:rPr>
        <w:t>Starlink (Plus / Pro)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576"/>
        <w:gridCol w:w="9360"/>
      </w:tblGrid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Dish mounted &amp; aligned, obstruction check clean.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Eave/roof/ridge per plan; Starlink app obstruction = none/low.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Cable run sealed at entry.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Weatherproof entry; hardwired to gateway via Ethernet adapter.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Failover tested.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Confirm auto-failover behavior if primary ISP also present.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0099E5"/>
          <w:sz w:val="21"/>
        </w:rPr>
        <w:t>Devices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576"/>
        <w:gridCol w:w="9360"/>
      </w:tblGrid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Smart lock installed &amp; aligned.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Bolt throws cleanly; door closes/locks without force; batteries fresh.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Per-guest code scheme set + auto-expire.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Test code created and verified; PMS/Airbnb auto-codes linked.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Cameras mounted, focused, motion zones set.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Exterior-only; entries/driveway framed; night view checked.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Smart thermostat installed &amp; app-controlled (Plus/Pro).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C-wire/compatibility confirmed; remote setpoint tested.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Video doorbell installed &amp; chimes (Pro).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Button, video, two-way audio, notification all working.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0099E5"/>
          <w:sz w:val="21"/>
        </w:rPr>
        <w:t>Test &amp; document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576"/>
        <w:gridCol w:w="9360"/>
      </w:tblGrid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All devices online in one dashboard.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UniFi/app shows every device healthy.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Remote access verified from off-site.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Confirm you can reach the system remotely for support.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Serials logged in warranty tracker.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Item, serial, install date, term recorded — see companion sheet.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Photos taken (each device + mounts).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For records, warranty, and the customer file.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 xml:space="preserve">Old/removed hardware handled.  </w:t>
            </w:r>
            <w:r>
              <w:rPr>
                <w:rFonts w:ascii="Calibri" w:hAnsi="Calibri"/>
                <w:b w:val="0"/>
                <w:i w:val="0"/>
                <w:color w:val="5B6573"/>
                <w:sz w:val="18"/>
              </w:rPr>
              <w:t>Returned to owner or hauled per agreement.</w:t>
            </w:r>
          </w:p>
        </w:tc>
      </w:tr>
    </w:tbl>
    <w:p>
      <w:pPr>
        <w:spacing w:after="100" w:before="120"/>
      </w:pPr>
      <w:r>
        <w:rPr>
          <w:rFonts w:ascii="Calibri" w:hAnsi="Calibri"/>
          <w:b/>
          <w:i w:val="0"/>
          <w:color w:val="002052"/>
          <w:sz w:val="19"/>
        </w:rPr>
        <w:t>Install complete &amp; tested:  Tech ____________________   Date ___/___/2026</w:t>
      </w:r>
    </w:p>
    <w:p>
      <w:r>
        <w:br w:type="page"/>
      </w:r>
    </w:p>
    <w:p>
      <w:pPr>
        <w:spacing w:before="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6"/>
        </w:rPr>
        <w:t>3 · Customer Walkthrough &amp; Handoff</w:t>
      </w:r>
    </w:p>
    <w:p>
      <w:pPr>
        <w:spacing w:after="120" w:before="0"/>
      </w:pPr>
      <w:r>
        <w:rPr>
          <w:rFonts w:ascii="Calibri" w:hAnsi="Calibri"/>
          <w:b w:val="0"/>
          <w:i/>
          <w:color w:val="5B6573"/>
          <w:sz w:val="18"/>
        </w:rPr>
        <w:t>Walk the owner/PM through each item below, then capture sign-off. Leave them a copy.</w:t>
      </w:r>
    </w:p>
    <w:p>
      <w:pPr>
        <w:spacing w:before="160" w:after="60"/>
      </w:pPr>
      <w:r>
        <w:rPr>
          <w:rFonts w:ascii="Calibri" w:hAnsi="Calibri"/>
          <w:b/>
          <w:i w:val="0"/>
          <w:color w:val="0099E5"/>
          <w:sz w:val="21"/>
        </w:rPr>
        <w:t>What we installed — quick reference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3312"/>
        <w:gridCol w:w="6624"/>
      </w:tblGrid>
      <w:tr>
        <w:tc>
          <w:tcPr>
            <w:tcW w:type="dxa" w:w="4968"/>
            <w:shd w:val="clear" w:color="auto" w:fill="334E7B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System</w:t>
            </w:r>
          </w:p>
        </w:tc>
        <w:tc>
          <w:tcPr>
            <w:tcW w:type="dxa" w:w="4968"/>
            <w:shd w:val="clear" w:color="auto" w:fill="334E7B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you use it / what to know</w:t>
            </w:r>
          </w:p>
        </w:tc>
      </w:tr>
      <w:tr>
        <w:tc>
          <w:tcPr>
            <w:tcW w:type="dxa" w:w="3312"/>
            <w:tcMar>
              <w:top w:w="46" w:type="dxa"/>
              <w:bottom w:w="46" w:type="dxa"/>
              <w:start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2052"/>
                <w:sz w:val="19"/>
              </w:rPr>
              <w:t>Internet / WiFi</w:t>
            </w:r>
          </w:p>
        </w:tc>
        <w:tc>
          <w:tcPr>
            <w:tcW w:type="dxa" w:w="6624"/>
            <w:tcMar>
              <w:top w:w="46" w:type="dxa"/>
              <w:bottom w:w="46" w:type="dxa"/>
              <w:start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733"/>
                <w:sz w:val="18"/>
              </w:rPr>
              <w:t>Network names + where to find passwords; guest WiFi; what to do if it's slow (and that we monitor it).</w:t>
            </w:r>
          </w:p>
        </w:tc>
      </w:tr>
      <w:tr>
        <w:tc>
          <w:tcPr>
            <w:tcW w:type="dxa" w:w="3312"/>
            <w:tcMar>
              <w:top w:w="46" w:type="dxa"/>
              <w:bottom w:w="46" w:type="dxa"/>
              <w:start w:w="100" w:type="dxa"/>
              <w:end w:w="9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2052"/>
                <w:sz w:val="19"/>
              </w:rPr>
              <w:t>Starlink backup</w:t>
            </w:r>
          </w:p>
        </w:tc>
        <w:tc>
          <w:tcPr>
            <w:tcW w:type="dxa" w:w="6624"/>
            <w:tcMar>
              <w:top w:w="46" w:type="dxa"/>
              <w:bottom w:w="46" w:type="dxa"/>
              <w:start w:w="100" w:type="dxa"/>
              <w:end w:w="11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733"/>
                <w:sz w:val="18"/>
              </w:rPr>
              <w:t>What it does in an outage; that monthly service is billed by Starlink to the owner.</w:t>
            </w:r>
          </w:p>
        </w:tc>
      </w:tr>
      <w:tr>
        <w:tc>
          <w:tcPr>
            <w:tcW w:type="dxa" w:w="3312"/>
            <w:tcMar>
              <w:top w:w="46" w:type="dxa"/>
              <w:bottom w:w="46" w:type="dxa"/>
              <w:start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2052"/>
                <w:sz w:val="19"/>
              </w:rPr>
              <w:t>Smart lock</w:t>
            </w:r>
          </w:p>
        </w:tc>
        <w:tc>
          <w:tcPr>
            <w:tcW w:type="dxa" w:w="6624"/>
            <w:tcMar>
              <w:top w:w="46" w:type="dxa"/>
              <w:bottom w:w="46" w:type="dxa"/>
              <w:start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733"/>
                <w:sz w:val="18"/>
              </w:rPr>
              <w:t>Creating/expiring guest codes; battery life &amp; low-battery alerts; manual key backup.</w:t>
            </w:r>
          </w:p>
        </w:tc>
      </w:tr>
      <w:tr>
        <w:tc>
          <w:tcPr>
            <w:tcW w:type="dxa" w:w="3312"/>
            <w:tcMar>
              <w:top w:w="46" w:type="dxa"/>
              <w:bottom w:w="46" w:type="dxa"/>
              <w:start w:w="100" w:type="dxa"/>
              <w:end w:w="9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2052"/>
                <w:sz w:val="19"/>
              </w:rPr>
              <w:t>Cameras</w:t>
            </w:r>
          </w:p>
        </w:tc>
        <w:tc>
          <w:tcPr>
            <w:tcW w:type="dxa" w:w="6624"/>
            <w:tcMar>
              <w:top w:w="46" w:type="dxa"/>
              <w:bottom w:w="46" w:type="dxa"/>
              <w:start w:w="100" w:type="dxa"/>
              <w:end w:w="11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733"/>
                <w:sz w:val="18"/>
              </w:rPr>
              <w:t>What they cover (exterior only); live view &amp; clips; guest-disclosure reminder.</w:t>
            </w:r>
          </w:p>
        </w:tc>
      </w:tr>
      <w:tr>
        <w:tc>
          <w:tcPr>
            <w:tcW w:type="dxa" w:w="3312"/>
            <w:tcMar>
              <w:top w:w="46" w:type="dxa"/>
              <w:bottom w:w="46" w:type="dxa"/>
              <w:start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2052"/>
                <w:sz w:val="19"/>
              </w:rPr>
              <w:t>Thermostat</w:t>
            </w:r>
          </w:p>
        </w:tc>
        <w:tc>
          <w:tcPr>
            <w:tcW w:type="dxa" w:w="6624"/>
            <w:tcMar>
              <w:top w:w="46" w:type="dxa"/>
              <w:bottom w:w="46" w:type="dxa"/>
              <w:start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733"/>
                <w:sz w:val="18"/>
              </w:rPr>
              <w:t>Remote setpoint between guests; any schedules set.</w:t>
            </w:r>
          </w:p>
        </w:tc>
      </w:tr>
      <w:tr>
        <w:tc>
          <w:tcPr>
            <w:tcW w:type="dxa" w:w="3312"/>
            <w:tcMar>
              <w:top w:w="46" w:type="dxa"/>
              <w:bottom w:w="46" w:type="dxa"/>
              <w:start w:w="100" w:type="dxa"/>
              <w:end w:w="9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2052"/>
                <w:sz w:val="19"/>
              </w:rPr>
              <w:t>Doorbell (Pro)</w:t>
            </w:r>
          </w:p>
        </w:tc>
        <w:tc>
          <w:tcPr>
            <w:tcW w:type="dxa" w:w="6624"/>
            <w:tcMar>
              <w:top w:w="46" w:type="dxa"/>
              <w:bottom w:w="46" w:type="dxa"/>
              <w:start w:w="100" w:type="dxa"/>
              <w:end w:w="11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733"/>
                <w:sz w:val="18"/>
              </w:rPr>
              <w:t>Notifications, two-way talk, clip history.</w:t>
            </w:r>
          </w:p>
        </w:tc>
      </w:tr>
      <w:tr>
        <w:tc>
          <w:tcPr>
            <w:tcW w:type="dxa" w:w="3312"/>
            <w:tcMar>
              <w:top w:w="46" w:type="dxa"/>
              <w:bottom w:w="46" w:type="dxa"/>
              <w:start w:w="10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2052"/>
                <w:sz w:val="19"/>
              </w:rPr>
              <w:t>Support</w:t>
            </w:r>
          </w:p>
        </w:tc>
        <w:tc>
          <w:tcPr>
            <w:tcW w:type="dxa" w:w="6624"/>
            <w:tcMar>
              <w:top w:w="46" w:type="dxa"/>
              <w:bottom w:w="46" w:type="dxa"/>
              <w:start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733"/>
                <w:sz w:val="18"/>
              </w:rPr>
              <w:t>How to reach us; what the Managed Plan covers; response expectations.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0099E5"/>
          <w:sz w:val="21"/>
        </w:rPr>
        <w:t>Confirmed with customer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576"/>
        <w:gridCol w:w="9360"/>
      </w:tblGrid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Customer can create and expire a guest code themselves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Customer has all app logins and can view cameras + system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Customer understands battery/maintenance and how to reach support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Customer received warranty terms (90-day workmanship + mfr pass-through)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6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2052"/>
                <w:sz w:val="24"/>
              </w:rPr>
              <w:t>☐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Managed Plan explained (monitoring, updates, code mgmt, storm checks)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68"/>
        <w:gridCol w:w="4968"/>
      </w:tblGrid>
      <w:tr>
        <w:tc>
          <w:tcPr>
            <w:tcW w:type="dxa" w:w="4968"/>
            <w:tcMar>
              <w:top w:w="40" w:type="dxa"/>
              <w:bottom w:w="40" w:type="dxa"/>
              <w:start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99E5"/>
                <w:sz w:val="17"/>
              </w:rPr>
              <w:t>Customer (Owner / PM)</w:t>
            </w:r>
          </w:p>
          <w:p>
            <w:pPr>
              <w:spacing w:before="400" w:after="0"/>
              <w:pBdr>
                <w:top w:val="single" w:sz="6" w:space="1" w:color="888888"/>
              </w:pBdr>
            </w:pPr>
            <w:r>
              <w:rPr>
                <w:rFonts w:ascii="Calibri" w:hAnsi="Calibri"/>
                <w:b w:val="0"/>
                <w:i w:val="0"/>
                <w:color w:val="5B6573"/>
                <w:sz w:val="16"/>
              </w:rPr>
              <w:t>Signature / Date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99E5"/>
                <w:sz w:val="17"/>
              </w:rPr>
              <w:t>Jamieson Automation</w:t>
            </w:r>
          </w:p>
          <w:p>
            <w:pPr>
              <w:spacing w:before="400" w:after="0"/>
              <w:pBdr>
                <w:top w:val="single" w:sz="6" w:space="1" w:color="888888"/>
              </w:pBdr>
            </w:pPr>
            <w:r>
              <w:rPr>
                <w:rFonts w:ascii="Calibri" w:hAnsi="Calibri"/>
                <w:b w:val="0"/>
                <w:i w:val="0"/>
                <w:color w:val="5B6573"/>
                <w:sz w:val="16"/>
              </w:rPr>
              <w:t>Technician / Date</w:t>
            </w:r>
          </w:p>
        </w:tc>
      </w:tr>
    </w:tbl>
    <w:p>
      <w:pPr>
        <w:spacing w:after="100" w:before="160"/>
      </w:pPr>
      <w:r>
        <w:rPr>
          <w:rFonts w:ascii="Calibri" w:hAnsi="Calibri"/>
          <w:b w:val="0"/>
          <w:i/>
          <w:color w:val="5B6573"/>
          <w:sz w:val="17"/>
        </w:rPr>
        <w:t>A signed copy is kept in the customer file and paired with the warranty tracker for this property.</w:t>
      </w:r>
    </w:p>
    <w:sectPr w:rsidR="00FC693F" w:rsidRPr="0006063C" w:rsidSect="00034616"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573"/>
        <w:sz w:val="15"/>
      </w:rPr>
      <w:t>Jamieson Automation · Install &amp; Support Checklist · DRAFT — internal field document ·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D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