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FB" w:rsidRPr="00C91D9C" w:rsidRDefault="006159FB" w:rsidP="006159FB">
      <w:pPr>
        <w:keepNext/>
        <w:keepLines/>
        <w:spacing w:before="260" w:after="260" w:line="416" w:lineRule="auto"/>
        <w:outlineLvl w:val="1"/>
        <w:rPr>
          <w:rFonts w:ascii="Calibri Light" w:eastAsia="宋体" w:hAnsi="Calibri Light" w:cs="Times New Roman"/>
          <w:b/>
          <w:bCs/>
          <w:sz w:val="32"/>
          <w:szCs w:val="32"/>
        </w:rPr>
      </w:pPr>
      <w:r w:rsidRPr="00C91D9C">
        <w:rPr>
          <w:rFonts w:ascii="Calibri" w:eastAsia="宋体" w:hAnsi="Calibri" w:cs="Times New Roman"/>
          <w:b/>
          <w:bCs/>
          <w:sz w:val="32"/>
          <w:szCs w:val="32"/>
        </w:rPr>
        <w:t>1.1</w:t>
      </w:r>
      <w:r w:rsidRPr="00C91D9C">
        <w:rPr>
          <w:rFonts w:ascii="Calibri Light" w:eastAsia="宋体" w:hAnsi="Calibri Light" w:cs="Times New Roman"/>
          <w:b/>
          <w:bCs/>
          <w:sz w:val="32"/>
          <w:szCs w:val="32"/>
        </w:rPr>
        <w:t>桉叶油</w:t>
      </w:r>
    </w:p>
    <w:p w:rsidR="006159FB" w:rsidRPr="00C91D9C" w:rsidRDefault="006159FB" w:rsidP="006159FB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C91D9C">
        <w:rPr>
          <w:rFonts w:ascii="Calibri" w:eastAsia="宋体" w:hAnsi="Calibri" w:cs="Times New Roman" w:hint="eastAsia"/>
          <w:b/>
          <w:bCs/>
          <w:sz w:val="32"/>
          <w:szCs w:val="32"/>
        </w:rPr>
        <w:t>1.1.1</w:t>
      </w:r>
      <w:proofErr w:type="gramStart"/>
      <w:r w:rsidRPr="00C91D9C">
        <w:rPr>
          <w:rFonts w:ascii="Calibri" w:eastAsia="宋体" w:hAnsi="Calibri" w:cs="Times New Roman" w:hint="eastAsia"/>
          <w:b/>
          <w:bCs/>
          <w:sz w:val="32"/>
          <w:szCs w:val="32"/>
        </w:rPr>
        <w:t>香原料</w:t>
      </w:r>
      <w:proofErr w:type="gramEnd"/>
      <w:r w:rsidRPr="00C91D9C">
        <w:rPr>
          <w:rFonts w:ascii="Calibri" w:eastAsia="宋体" w:hAnsi="Calibri" w:cs="Times New Roman"/>
          <w:b/>
          <w:bCs/>
          <w:sz w:val="32"/>
          <w:szCs w:val="32"/>
        </w:rPr>
        <w:t>基本信息</w:t>
      </w: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中英</w:t>
      </w:r>
      <w:r w:rsidRPr="00C91D9C">
        <w:rPr>
          <w:rFonts w:ascii="Calibri Light" w:eastAsia="宋体" w:hAnsi="Calibri Light" w:cs="Times New Roman"/>
          <w:b/>
          <w:bCs/>
          <w:sz w:val="28"/>
          <w:szCs w:val="28"/>
        </w:rPr>
        <w:t>名称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/>
          <w:sz w:val="28"/>
          <w:szCs w:val="28"/>
        </w:rPr>
        <w:t>中文名称：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桉树油、尤加利油、蓝桉叶油、蓝桉油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/>
          <w:sz w:val="28"/>
          <w:szCs w:val="28"/>
        </w:rPr>
        <w:t>英文名称：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 xml:space="preserve">Oil </w:t>
      </w:r>
      <w:r>
        <w:rPr>
          <w:rFonts w:ascii="Times New Roman" w:eastAsia="宋体" w:hAnsi="Times New Roman" w:cs="Times New Roman"/>
          <w:sz w:val="28"/>
          <w:szCs w:val="28"/>
        </w:rPr>
        <w:t>o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f Eucalyptus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；</w:t>
      </w:r>
      <w:proofErr w:type="spellStart"/>
      <w:r w:rsidRPr="00C91D9C">
        <w:rPr>
          <w:rFonts w:ascii="Times New Roman" w:eastAsia="宋体" w:hAnsi="Times New Roman" w:cs="Times New Roman" w:hint="eastAsia"/>
          <w:sz w:val="28"/>
          <w:szCs w:val="28"/>
        </w:rPr>
        <w:t>Eucaly</w:t>
      </w:r>
      <w:proofErr w:type="spellEnd"/>
      <w:r w:rsidRPr="00C91D9C">
        <w:rPr>
          <w:rFonts w:ascii="Times New Roman" w:eastAsia="宋体" w:hAnsi="Times New Roman" w:cs="Times New Roman" w:hint="eastAsia"/>
          <w:sz w:val="28"/>
          <w:szCs w:val="28"/>
        </w:rPr>
        <w:t xml:space="preserve"> Puts Oil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Eucalyptus Oil</w: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51DE17" wp14:editId="14C1F27F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948EA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管理</w:t>
      </w:r>
      <w:r w:rsidRPr="00C91D9C">
        <w:rPr>
          <w:rFonts w:ascii="Calibri Light" w:eastAsia="宋体" w:hAnsi="Calibri Light" w:cs="Times New Roman"/>
          <w:b/>
          <w:bCs/>
          <w:sz w:val="28"/>
          <w:szCs w:val="28"/>
        </w:rPr>
        <w:t>状况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 w:hint="eastAsia"/>
          <w:sz w:val="28"/>
          <w:szCs w:val="28"/>
        </w:rPr>
        <w:t>FEMA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编号</w:t>
      </w:r>
      <w:r w:rsidRPr="00C91D9C">
        <w:rPr>
          <w:rFonts w:ascii="Times New Roman" w:eastAsia="宋体" w:hAnsi="Times New Roman" w:cs="Times New Roman"/>
          <w:sz w:val="28"/>
          <w:szCs w:val="28"/>
        </w:rPr>
        <w:t>：</w:t>
      </w:r>
      <w:r w:rsidRPr="00C91D9C">
        <w:rPr>
          <w:rFonts w:ascii="Times New Roman" w:eastAsia="宋体" w:hAnsi="Times New Roman" w:cs="Times New Roman"/>
          <w:sz w:val="28"/>
          <w:szCs w:val="28"/>
        </w:rPr>
        <w:t>2426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/>
          <w:sz w:val="28"/>
          <w:szCs w:val="28"/>
        </w:rPr>
        <w:t>GB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2760</w:t>
      </w:r>
      <w:r w:rsidRPr="00C91D9C">
        <w:rPr>
          <w:rFonts w:ascii="Times New Roman" w:eastAsia="宋体" w:hAnsi="Times New Roman" w:cs="Times New Roman"/>
          <w:sz w:val="28"/>
          <w:szCs w:val="28"/>
        </w:rPr>
        <w:t>-2007 N114</w: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F80B951" wp14:editId="385247B2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3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9EC19" id="直接连接符 10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性状描述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  <w:t>无色或微黄色液体</w:t>
      </w:r>
      <w:r>
        <w:rPr>
          <w:rFonts w:ascii="Times New Roman" w:eastAsia="宋体" w:hAnsi="Times New Roman" w:cs="Times New Roman" w:hint="eastAsia"/>
          <w:color w:val="000000"/>
          <w:sz w:val="28"/>
          <w:szCs w:val="28"/>
          <w:shd w:val="clear" w:color="auto" w:fill="FFFFFF"/>
        </w:rPr>
        <w:t>。</w: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7954776" wp14:editId="44E364DD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44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BCD7B" id="直接连接符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感官特征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/>
          <w:sz w:val="28"/>
          <w:szCs w:val="28"/>
        </w:rPr>
        <w:t>有似</w:t>
      </w:r>
      <w:hyperlink r:id="rId5" w:tgtFrame="http://baike.sogou.com/_blank" w:history="1">
        <w:r w:rsidRPr="00C91D9C">
          <w:rPr>
            <w:rFonts w:ascii="Times New Roman" w:eastAsia="宋体" w:hAnsi="Times New Roman" w:cs="Times New Roman"/>
            <w:sz w:val="28"/>
            <w:szCs w:val="28"/>
          </w:rPr>
          <w:t>樟脑</w:t>
        </w:r>
      </w:hyperlink>
      <w:r w:rsidRPr="00C91D9C">
        <w:rPr>
          <w:rFonts w:ascii="Times New Roman" w:eastAsia="宋体" w:hAnsi="Times New Roman" w:cs="Times New Roman"/>
          <w:sz w:val="28"/>
          <w:szCs w:val="28"/>
        </w:rPr>
        <w:t>和</w:t>
      </w:r>
      <w:hyperlink r:id="rId6" w:tgtFrame="http://baike.sogou.com/_blank" w:history="1">
        <w:r w:rsidRPr="00C91D9C">
          <w:rPr>
            <w:rFonts w:ascii="Times New Roman" w:eastAsia="宋体" w:hAnsi="Times New Roman" w:cs="Times New Roman"/>
            <w:sz w:val="28"/>
            <w:szCs w:val="28"/>
          </w:rPr>
          <w:t>冰片</w:t>
        </w:r>
      </w:hyperlink>
      <w:r w:rsidRPr="00C91D9C">
        <w:rPr>
          <w:rFonts w:ascii="Times New Roman" w:eastAsia="宋体" w:hAnsi="Times New Roman" w:cs="Times New Roman"/>
          <w:sz w:val="28"/>
          <w:szCs w:val="28"/>
        </w:rPr>
        <w:t>的气味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2A15ACF" wp14:editId="63259FF2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45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41457" id="直接连接符 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物理性质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 w:hint="eastAsia"/>
          <w:sz w:val="28"/>
          <w:szCs w:val="28"/>
        </w:rPr>
        <w:t>相对密度：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0.904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 w:hint="eastAsia"/>
          <w:sz w:val="28"/>
          <w:szCs w:val="28"/>
        </w:rPr>
        <w:t>折射率：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1.458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溶解性：几乎不溶于水，溶于乙醇、无水乙醇、油和脂肪中</w: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5760492" wp14:editId="0B9A1FF9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6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90B09" id="直接连接符 4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制备提取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 w:hint="eastAsia"/>
          <w:sz w:val="28"/>
          <w:szCs w:val="28"/>
        </w:rPr>
        <w:t>用水蒸气蒸馏法从蓝桉、桉叶树、香樟树和樟树等的叶、</w:t>
      </w:r>
      <w:proofErr w:type="gramStart"/>
      <w:r w:rsidRPr="00C91D9C">
        <w:rPr>
          <w:rFonts w:ascii="Times New Roman" w:eastAsia="宋体" w:hAnsi="Times New Roman" w:cs="Times New Roman" w:hint="eastAsia"/>
          <w:sz w:val="28"/>
          <w:szCs w:val="28"/>
        </w:rPr>
        <w:t>枝中提取</w:t>
      </w:r>
      <w:proofErr w:type="gramEnd"/>
      <w:r w:rsidRPr="00C91D9C">
        <w:rPr>
          <w:rFonts w:ascii="Times New Roman" w:eastAsia="宋体" w:hAnsi="Times New Roman" w:cs="Times New Roman" w:hint="eastAsia"/>
          <w:sz w:val="28"/>
          <w:szCs w:val="28"/>
        </w:rPr>
        <w:t>精油，再精制加工制得，得率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2%~3%</w:t>
      </w:r>
      <w:r w:rsidRPr="00C91D9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6159FB" w:rsidRPr="00C91D9C" w:rsidRDefault="006159FB" w:rsidP="006159FB">
      <w:pPr>
        <w:tabs>
          <w:tab w:val="right" w:pos="8306"/>
        </w:tabs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2C93926" wp14:editId="6CA2284A">
                <wp:simplePos x="0" y="0"/>
                <wp:positionH relativeFrom="column">
                  <wp:posOffset>38100</wp:posOffset>
                </wp:positionH>
                <wp:positionV relativeFrom="paragraph">
                  <wp:posOffset>136525</wp:posOffset>
                </wp:positionV>
                <wp:extent cx="5363845" cy="0"/>
                <wp:effectExtent l="0" t="0" r="27305" b="19050"/>
                <wp:wrapNone/>
                <wp:docPr id="564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112EB" id="直接连接符 7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pt,10.75pt" to="425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主要产地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 w:hint="eastAsia"/>
          <w:sz w:val="28"/>
          <w:szCs w:val="28"/>
        </w:rPr>
        <w:t>主产于西班牙、葡萄牙、刚果和南美等地。我国云南、广东、广西也有大量生产，为世界十大精油（产量）之一。</w:t>
      </w:r>
    </w:p>
    <w:p w:rsidR="006159FB" w:rsidRPr="00C91D9C" w:rsidRDefault="006159FB" w:rsidP="006159FB">
      <w:pPr>
        <w:tabs>
          <w:tab w:val="center" w:pos="4153"/>
        </w:tabs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3F095A5" wp14:editId="5FA9B108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65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C7EBA" id="直接连接符 6" o:spid="_x0000_s1026" style="position:absolute;left:0;text-align:left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" strokecolor="#2e13f3" strokeweight="1.25pt">
                <o:lock v:ext="edit" shapetype="f"/>
              </v:line>
            </w:pict>
          </mc:Fallback>
        </mc:AlternateContent>
      </w:r>
      <w:r>
        <w:rPr>
          <w:rFonts w:ascii="Calibri" w:eastAsia="宋体" w:hAnsi="Calibri" w:cs="Times New Roman"/>
        </w:rPr>
        <w:tab/>
      </w: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作用</w:t>
      </w:r>
      <w:r w:rsidRPr="00C91D9C">
        <w:rPr>
          <w:rFonts w:ascii="Calibri Light" w:eastAsia="宋体" w:hAnsi="Calibri Light" w:cs="Times New Roman"/>
          <w:b/>
          <w:bCs/>
          <w:sz w:val="28"/>
          <w:szCs w:val="28"/>
        </w:rPr>
        <w:t>描述</w:t>
      </w:r>
    </w:p>
    <w:p w:rsidR="006159FB" w:rsidRPr="00C91D9C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91D9C">
        <w:rPr>
          <w:rFonts w:ascii="Times New Roman" w:eastAsia="宋体" w:hAnsi="Times New Roman" w:cs="Times New Roman" w:hint="eastAsia"/>
          <w:sz w:val="28"/>
          <w:szCs w:val="28"/>
        </w:rPr>
        <w:t>主要用于卫生药剂制品，如牙膏、牙粉、药皂、口香糖、咳嗽糖浆、清凉油等。在调配某些日化产品香精中也可少量食用。</w:t>
      </w:r>
    </w:p>
    <w:p w:rsidR="006159FB" w:rsidRPr="00C91D9C" w:rsidRDefault="006159FB" w:rsidP="006159FB">
      <w:pPr>
        <w:tabs>
          <w:tab w:val="left" w:pos="2745"/>
          <w:tab w:val="left" w:pos="2865"/>
        </w:tabs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BF974CC" wp14:editId="7C02775E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7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A5574" id="直接连接符 9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" strokecolor="#2e13f3" strokeweight="1.25pt">
                <o:lock v:ext="edit" shapetype="f"/>
              </v:line>
            </w:pict>
          </mc:Fallback>
        </mc:AlternateConten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</w:p>
    <w:p w:rsidR="006159FB" w:rsidRDefault="006159FB">
      <w:pPr>
        <w:widowControl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br w:type="page"/>
      </w:r>
    </w:p>
    <w:p w:rsidR="006159FB" w:rsidRPr="00C91D9C" w:rsidRDefault="006159FB" w:rsidP="006159FB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C91D9C">
        <w:rPr>
          <w:rFonts w:ascii="Calibri" w:eastAsia="宋体" w:hAnsi="Calibri" w:cs="Times New Roman" w:hint="eastAsia"/>
          <w:b/>
          <w:bCs/>
          <w:sz w:val="32"/>
          <w:szCs w:val="32"/>
        </w:rPr>
        <w:lastRenderedPageBreak/>
        <w:t>1.1.</w:t>
      </w:r>
      <w:r w:rsidRPr="00C91D9C">
        <w:rPr>
          <w:rFonts w:ascii="Calibri" w:eastAsia="宋体" w:hAnsi="Calibri" w:cs="Times New Roman"/>
          <w:b/>
          <w:bCs/>
          <w:sz w:val="32"/>
          <w:szCs w:val="32"/>
        </w:rPr>
        <w:t>2</w:t>
      </w:r>
      <w:proofErr w:type="gramStart"/>
      <w:r w:rsidRPr="00C91D9C">
        <w:rPr>
          <w:rFonts w:ascii="Calibri" w:eastAsia="宋体" w:hAnsi="Calibri" w:cs="Times New Roman" w:hint="eastAsia"/>
          <w:b/>
          <w:bCs/>
          <w:sz w:val="32"/>
          <w:szCs w:val="32"/>
        </w:rPr>
        <w:t>香原料</w:t>
      </w:r>
      <w:proofErr w:type="gramEnd"/>
      <w:r w:rsidRPr="00C91D9C">
        <w:rPr>
          <w:rFonts w:ascii="Calibri" w:eastAsia="宋体" w:hAnsi="Calibri" w:cs="Times New Roman"/>
          <w:b/>
          <w:bCs/>
          <w:sz w:val="32"/>
          <w:szCs w:val="32"/>
        </w:rPr>
        <w:t>成分分析</w:t>
      </w:r>
      <w:r w:rsidRPr="00C91D9C">
        <w:rPr>
          <w:rFonts w:ascii="Calibri" w:eastAsia="宋体" w:hAnsi="Calibri" w:cs="Times New Roman" w:hint="eastAsia"/>
          <w:b/>
          <w:bCs/>
          <w:sz w:val="32"/>
          <w:szCs w:val="32"/>
        </w:rPr>
        <w:t>结果</w:t>
      </w: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气质</w:t>
      </w:r>
      <w:r w:rsidRPr="00C91D9C">
        <w:rPr>
          <w:rFonts w:ascii="Calibri Light" w:eastAsia="宋体" w:hAnsi="Calibri Light" w:cs="Times New Roman"/>
          <w:b/>
          <w:bCs/>
          <w:sz w:val="28"/>
          <w:szCs w:val="28"/>
        </w:rPr>
        <w:t>图谱</w:t>
      </w:r>
    </w:p>
    <w:p w:rsidR="006159FB" w:rsidRPr="00C91D9C" w:rsidRDefault="006159FB" w:rsidP="006159FB">
      <w:pPr>
        <w:jc w:val="center"/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w:drawing>
          <wp:inline distT="0" distB="0" distL="0" distR="0" wp14:anchorId="05AA595F" wp14:editId="73334DAD">
            <wp:extent cx="5342400" cy="2455200"/>
            <wp:effectExtent l="0" t="0" r="0" b="2540"/>
            <wp:docPr id="1180" name="图片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00" cy="24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1237E095" wp14:editId="04AF7BFD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85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35A21" id="直接连接符 12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主要成分</w:t>
      </w:r>
    </w:p>
    <w:p w:rsidR="006159FB" w:rsidRPr="00256E7D" w:rsidRDefault="006159FB" w:rsidP="006159FB">
      <w:pPr>
        <w:spacing w:line="400" w:lineRule="exact"/>
        <w:ind w:firstLineChars="200" w:firstLine="560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蒎烯（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12.15%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）、桉树脑（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76.83%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）、α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-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松叶油（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1.33%</w:t>
      </w:r>
      <w:r w:rsidRPr="00256E7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）</w:t>
      </w:r>
    </w:p>
    <w:p w:rsidR="006159FB" w:rsidRPr="00C91D9C" w:rsidRDefault="006159FB" w:rsidP="006159FB">
      <w:pPr>
        <w:rPr>
          <w:rFonts w:ascii="Calibri" w:eastAsia="宋体" w:hAnsi="Calibri" w:cs="Times New Roman"/>
        </w:rPr>
      </w:pPr>
      <w:r w:rsidRPr="00C91D9C">
        <w:rPr>
          <w:rFonts w:ascii="Calibri" w:eastAsia="宋体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B3453CD" wp14:editId="017FD6D6">
                <wp:simplePos x="0" y="0"/>
                <wp:positionH relativeFrom="column">
                  <wp:posOffset>-9525</wp:posOffset>
                </wp:positionH>
                <wp:positionV relativeFrom="paragraph">
                  <wp:posOffset>125729</wp:posOffset>
                </wp:positionV>
                <wp:extent cx="5363845" cy="0"/>
                <wp:effectExtent l="0" t="0" r="27305" b="19050"/>
                <wp:wrapNone/>
                <wp:docPr id="589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63845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2E13F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94D7EA" id="直接连接符 13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9.9pt" to="4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" strokecolor="#2e13f3" strokeweight="1.25pt">
                <o:lock v:ext="edit" shapetype="f"/>
              </v:line>
            </w:pict>
          </mc:Fallback>
        </mc:AlternateContent>
      </w:r>
    </w:p>
    <w:p w:rsidR="006159FB" w:rsidRPr="00C91D9C" w:rsidRDefault="006159FB" w:rsidP="006159FB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:rsidR="006159FB" w:rsidRPr="00C91D9C" w:rsidRDefault="006159FB" w:rsidP="006159FB">
      <w:pPr>
        <w:keepNext/>
        <w:keepLines/>
        <w:numPr>
          <w:ilvl w:val="0"/>
          <w:numId w:val="1"/>
        </w:numPr>
        <w:spacing w:before="280" w:after="290" w:line="376" w:lineRule="auto"/>
        <w:outlineLvl w:val="3"/>
        <w:rPr>
          <w:rFonts w:ascii="Calibri Light" w:eastAsia="宋体" w:hAnsi="Calibri Light" w:cs="Times New Roman"/>
          <w:b/>
          <w:bCs/>
          <w:sz w:val="28"/>
          <w:szCs w:val="28"/>
        </w:rPr>
      </w:pPr>
      <w:r w:rsidRPr="00C91D9C">
        <w:rPr>
          <w:rFonts w:ascii="Calibri Light" w:eastAsia="宋体" w:hAnsi="Calibri Light" w:cs="Times New Roman"/>
          <w:b/>
          <w:bCs/>
          <w:sz w:val="28"/>
          <w:szCs w:val="28"/>
        </w:rPr>
        <w:t>化学成分</w:t>
      </w:r>
      <w:r w:rsidRPr="00C91D9C">
        <w:rPr>
          <w:rFonts w:ascii="Calibri Light" w:eastAsia="宋体" w:hAnsi="Calibri Light" w:cs="Times New Roman" w:hint="eastAsia"/>
          <w:b/>
          <w:bCs/>
          <w:sz w:val="28"/>
          <w:szCs w:val="28"/>
        </w:rPr>
        <w:t>明细</w:t>
      </w:r>
      <w:r w:rsidRPr="00C91D9C">
        <w:rPr>
          <w:rFonts w:ascii="Calibri Light" w:eastAsia="宋体" w:hAnsi="Calibri Light" w:cs="Times New Roman"/>
          <w:b/>
          <w:bCs/>
          <w:sz w:val="28"/>
          <w:szCs w:val="28"/>
        </w:rPr>
        <w:t>表</w:t>
      </w:r>
    </w:p>
    <w:tbl>
      <w:tblPr>
        <w:tblStyle w:val="331"/>
        <w:tblW w:w="5000" w:type="pct"/>
        <w:tblLayout w:type="fixed"/>
        <w:tblLook w:val="04A0" w:firstRow="1" w:lastRow="0" w:firstColumn="1" w:lastColumn="0" w:noHBand="0" w:noVBand="1"/>
      </w:tblPr>
      <w:tblGrid>
        <w:gridCol w:w="709"/>
        <w:gridCol w:w="2834"/>
        <w:gridCol w:w="2553"/>
        <w:gridCol w:w="1135"/>
        <w:gridCol w:w="1075"/>
      </w:tblGrid>
      <w:tr w:rsidR="006159FB" w:rsidRPr="00256E7D" w:rsidTr="009D002B">
        <w:trPr>
          <w:trHeight w:val="340"/>
        </w:trPr>
        <w:tc>
          <w:tcPr>
            <w:tcW w:w="427" w:type="pct"/>
            <w:tcBorders>
              <w:bottom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宋体" w:eastAsia="宋体" w:hAnsi="宋体" w:cs="Times New Roman" w:hint="eastAsia"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706" w:type="pct"/>
            <w:tcBorders>
              <w:bottom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宋体" w:eastAsia="宋体" w:hAnsi="宋体" w:cs="Times New Roman" w:hint="eastAsia"/>
                <w:color w:val="000000" w:themeColor="text1"/>
                <w:kern w:val="0"/>
                <w:szCs w:val="21"/>
              </w:rPr>
              <w:t>英文名称</w:t>
            </w:r>
          </w:p>
        </w:tc>
        <w:tc>
          <w:tcPr>
            <w:tcW w:w="1537" w:type="pct"/>
            <w:tcBorders>
              <w:bottom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宋体" w:eastAsia="宋体" w:hAnsi="宋体" w:cs="Times New Roman" w:hint="eastAsia"/>
                <w:color w:val="000000" w:themeColor="text1"/>
                <w:kern w:val="0"/>
                <w:szCs w:val="21"/>
              </w:rPr>
              <w:t>中文名称</w:t>
            </w:r>
          </w:p>
        </w:tc>
        <w:tc>
          <w:tcPr>
            <w:tcW w:w="683" w:type="pct"/>
            <w:tcBorders>
              <w:bottom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宋体" w:eastAsia="宋体" w:hAnsi="宋体" w:cs="Times New Roman" w:hint="eastAsia"/>
                <w:color w:val="000000" w:themeColor="text1"/>
                <w:kern w:val="0"/>
                <w:szCs w:val="21"/>
              </w:rPr>
              <w:t>绝对含量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μg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/g)</w:t>
            </w:r>
          </w:p>
        </w:tc>
        <w:tc>
          <w:tcPr>
            <w:tcW w:w="647" w:type="pct"/>
            <w:tcBorders>
              <w:bottom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宋体" w:eastAsia="宋体" w:hAnsi="宋体" w:cs="Times New Roman" w:hint="eastAsia"/>
                <w:color w:val="000000" w:themeColor="text1"/>
                <w:kern w:val="0"/>
                <w:szCs w:val="21"/>
              </w:rPr>
              <w:t>相对含量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(%)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tcBorders>
              <w:top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706" w:type="pct"/>
            <w:tcBorders>
              <w:top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(1R)-2,6,6-Trimethylbicyclo[3.1.1]hept-2-ene</w:t>
            </w:r>
          </w:p>
        </w:tc>
        <w:tc>
          <w:tcPr>
            <w:tcW w:w="1537" w:type="pct"/>
            <w:tcBorders>
              <w:top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蒎烯</w:t>
            </w:r>
          </w:p>
        </w:tc>
        <w:tc>
          <w:tcPr>
            <w:tcW w:w="683" w:type="pct"/>
            <w:tcBorders>
              <w:top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133657.0812</w:t>
            </w:r>
          </w:p>
        </w:tc>
        <w:tc>
          <w:tcPr>
            <w:tcW w:w="647" w:type="pct"/>
            <w:tcBorders>
              <w:top w:val="single" w:sz="8" w:space="0" w:color="auto"/>
            </w:tcBorders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12.15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Camphene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莰烯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920.5453187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0.08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.beta.-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Pinene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β-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蒎烯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5578.875729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0.51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.beta.-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Myrcene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月桂烯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5643.756488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0.51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5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Cyclohexene, 3,3,5-trimethyl-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3,3,5-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三甲基环己烯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241.4163545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.alpha.-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Phellandrene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α-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水芹烯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1609.66759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0.15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o-Cymene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gram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邻异丙</w:t>
            </w:r>
            <w:proofErr w:type="gram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基甲苯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6475.434487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0.59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D-Limonene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柠檬烯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67365.70564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6.12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Eucalyptol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桉树脑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845441.1631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76.83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.beta.-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Ocimene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罗勒烯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316.9230616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0.03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Bicyclo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[4.1.0]hept-2-ene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双环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[4.1.0]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庚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-2-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397.5966453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0.04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Cyclohexene, 1-methyl-4-(1-methylethylidene)-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异松油烯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2205.415879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0.20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1,6-Octadien-3-ol, 3,7-dimethyl-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芳樟醇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625.1088513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0.06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Butanoic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acid, 3-methyl-, 3-methylbutyl ester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异戊酸异戊酯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627.6039418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0.06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Bicyclo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[2.2.1]heptan-2-ol, 1,3,3-trimethyl-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小茴香醇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247.0738095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cis-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Verbenol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顺式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马鞭草烯醇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176.1105847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2,4,6-Octatriene, 2,6-dimethyl-, (E,Z)-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（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E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，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Z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）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-2,6-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二甲基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-2,4,6-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辛三烯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1019.635599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0.09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Fenchyl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 acetate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乙酸小茴香酯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418.3947822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0.04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Bicyclo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[3.1.0]hexan-3-ol, 4-methylene-1-(1-methylethyl)-, acetate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4-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甲基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-1-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（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甲基乙基）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二环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[3.1.0]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己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-3-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醇乙酸酯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1032.245044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0.09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Cyclohexanol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, 1-methyl-4-(1-methylethenyl)-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β-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松油醇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1697.869484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0.15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6-Octenal, 3,7-dimethyl-, (R)-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(+)-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香茅醛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1016.649089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0.09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cis-β-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Terpineol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-β-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松油醇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764.2369193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0.07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.alpha.-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Terpineol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α-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松油醇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425.235476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0.04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Terpinen-4-ol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松油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-4-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1057.73999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0.10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Benzenemethanol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, .alpha.,.alpha.,4-trimethyl-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对甲基苯异丙醇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368.5035641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0.03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26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.alpha.-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Terpineol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α-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松油醇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14656.34394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1.33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gamma-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Terpineol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γ-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松油醇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3662.713147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0.33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Bicyclo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[3.1.1]hept-3-en-2-one, 4,6,6-trimethyl-, (1S)-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4,6,6-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三甲基二环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[3.1.1]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庚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-3-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烯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-2-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酮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146.272053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0.01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2-Isobutylideneamino-3-methylbutyronitrile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异丁基氨基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-3-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甲基丁腈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275.1564808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0.03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Carvone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左旋香芹酮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263.5426509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trans-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Farnesol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金合欢醇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222.3552485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Bicyclo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[2.2.1]heptane, 2,2-dimethyl-3-methylene-, (1S)-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2,2-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二甲基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-3-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亚甲基二环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[2.2.1]</w:t>
            </w:r>
            <w:proofErr w:type="gram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庚烷</w:t>
            </w:r>
            <w:proofErr w:type="gramEnd"/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1080.132423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0.10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Phenol, 3,4-dimethoxy-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3,4-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二甲氧基苯酚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190.7374874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a-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Gurjunene</w:t>
            </w:r>
            <w:proofErr w:type="spellEnd"/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α-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古云烯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201.8410688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0.02 </w:t>
            </w:r>
          </w:p>
        </w:tc>
      </w:tr>
      <w:tr w:rsidR="006159FB" w:rsidRPr="00256E7D" w:rsidTr="009D002B">
        <w:trPr>
          <w:trHeight w:val="340"/>
        </w:trPr>
        <w:tc>
          <w:tcPr>
            <w:tcW w:w="42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706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1H-Cycloprop[e]</w:t>
            </w:r>
            <w:proofErr w:type="spell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azulene</w:t>
            </w:r>
            <w:proofErr w:type="spell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, decahydro-1,1,7-trimethyl-4-methylene-</w:t>
            </w:r>
          </w:p>
        </w:tc>
        <w:tc>
          <w:tcPr>
            <w:tcW w:w="153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1,1,7</w:t>
            </w:r>
            <w:proofErr w:type="gram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三</w:t>
            </w:r>
            <w:proofErr w:type="gram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甲基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-4-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亚甲基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</w:t>
            </w:r>
            <w:proofErr w:type="gram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十氢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-</w:t>
            </w:r>
            <w:proofErr w:type="gram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1H-</w:t>
            </w:r>
            <w:proofErr w:type="gramStart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环丙并</w:t>
            </w:r>
            <w:proofErr w:type="gramEnd"/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[e]</w:t>
            </w: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薁</w:t>
            </w:r>
          </w:p>
        </w:tc>
        <w:tc>
          <w:tcPr>
            <w:tcW w:w="683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346.844141</w:t>
            </w:r>
          </w:p>
        </w:tc>
        <w:tc>
          <w:tcPr>
            <w:tcW w:w="647" w:type="pct"/>
            <w:noWrap/>
            <w:hideMark/>
          </w:tcPr>
          <w:p w:rsidR="006159FB" w:rsidRPr="00256E7D" w:rsidRDefault="006159FB" w:rsidP="009D002B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256E7D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 xml:space="preserve">0.03 </w:t>
            </w:r>
          </w:p>
        </w:tc>
      </w:tr>
    </w:tbl>
    <w:p w:rsidR="006159FB" w:rsidRPr="00C91D9C" w:rsidRDefault="006159FB" w:rsidP="006159FB">
      <w:pPr>
        <w:widowControl/>
        <w:jc w:val="left"/>
        <w:rPr>
          <w:rFonts w:ascii="Calibri" w:eastAsia="宋体" w:hAnsi="Calibri" w:cs="Times New Roman"/>
        </w:rPr>
      </w:pPr>
    </w:p>
    <w:p w:rsidR="00A2147B" w:rsidRPr="006159FB" w:rsidRDefault="00A2147B">
      <w:pPr>
        <w:rPr>
          <w:rFonts w:ascii="Calibri" w:eastAsia="宋体" w:hAnsi="Calibri" w:cs="Times New Roman" w:hint="eastAsia"/>
        </w:rPr>
      </w:pPr>
      <w:bookmarkStart w:id="0" w:name="_GoBack"/>
      <w:bookmarkEnd w:id="0"/>
    </w:p>
    <w:sectPr w:rsidR="00A2147B" w:rsidRPr="0061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A6AE2"/>
    <w:multiLevelType w:val="hybridMultilevel"/>
    <w:tmpl w:val="4FAE1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FB"/>
    <w:rsid w:val="003E46A1"/>
    <w:rsid w:val="00487992"/>
    <w:rsid w:val="006159FB"/>
    <w:rsid w:val="00A2147B"/>
    <w:rsid w:val="00ED202D"/>
    <w:rsid w:val="00FB2CAE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851D6-CA1D-44D9-9430-514CDC66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9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22"/>
    <w:basedOn w:val="111"/>
    <w:uiPriority w:val="39"/>
    <w:rsid w:val="00ED202D"/>
    <w:rPr>
      <w:rFonts w:eastAsia="Times New Roman"/>
    </w:rPr>
    <w:tblPr/>
    <w:tblStylePr w:type="firstRow">
      <w:pPr>
        <w:jc w:val="center"/>
      </w:pPr>
      <w:rPr>
        <w:rFonts w:eastAsia="Times New Roman"/>
        <w:sz w:val="21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三线表"/>
    <w:basedOn w:val="a1"/>
    <w:uiPriority w:val="99"/>
    <w:rsid w:val="00487992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/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111">
    <w:name w:val="111"/>
    <w:basedOn w:val="a1"/>
    <w:uiPriority w:val="99"/>
    <w:rsid w:val="00487992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/>
    <w:tcPr>
      <w:vAlign w:val="center"/>
    </w:tcPr>
    <w:tblStylePr w:type="firstRow">
      <w:pPr>
        <w:jc w:val="center"/>
      </w:pPr>
      <w:rPr>
        <w:rFonts w:eastAsia="Times New Roman"/>
        <w:sz w:val="21"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1">
    <w:name w:val="样式1"/>
    <w:basedOn w:val="111"/>
    <w:uiPriority w:val="99"/>
    <w:rsid w:val="003E46A1"/>
    <w:tblPr/>
    <w:tblStylePr w:type="firstRow">
      <w:pPr>
        <w:jc w:val="center"/>
      </w:pPr>
      <w:rPr>
        <w:rFonts w:eastAsia="Times New Roman"/>
        <w:sz w:val="21"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a5">
    <w:name w:val="香原料表格"/>
    <w:basedOn w:val="a1"/>
    <w:uiPriority w:val="99"/>
    <w:rsid w:val="00487992"/>
    <w:pPr>
      <w:jc w:val="center"/>
    </w:pPr>
    <w:rPr>
      <w:rFonts w:eastAsia="Times New Roman"/>
    </w:rPr>
    <w:tblPr/>
    <w:tcPr>
      <w:vAlign w:val="center"/>
    </w:tcPr>
    <w:tblStylePr w:type="firstRow">
      <w:tblPr/>
      <w:tcPr>
        <w:tcBorders>
          <w:top w:val="single" w:sz="6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331">
    <w:name w:val="331"/>
    <w:basedOn w:val="a1"/>
    <w:next w:val="a3"/>
    <w:uiPriority w:val="39"/>
    <w:rsid w:val="006159FB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sogou.com/lemma/ShowInnerLink.htm?lemmaId=145696" TargetMode="External"/><Relationship Id="rId5" Type="http://schemas.openxmlformats.org/officeDocument/2006/relationships/hyperlink" Target="http://baike.sogou.com/lemma/ShowInnerLink.htm?lemmaId=1739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2420</Characters>
  <Application>Microsoft Office Word</Application>
  <DocSecurity>0</DocSecurity>
  <Lines>20</Lines>
  <Paragraphs>5</Paragraphs>
  <ScaleCrop>false</ScaleCrop>
  <Company>LQQ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2016-07-31T06:59:00Z</dcterms:created>
  <dcterms:modified xsi:type="dcterms:W3CDTF">2016-07-31T07:00:00Z</dcterms:modified>
</cp:coreProperties>
</file>