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a354da29bfe7b437159fe59f9e54cdd68a5d8cf6c836daed95e087d411a64c *openwrt-18.06.1-ipq40xx-meraki_mr33-initramfs-fit-uImage.it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0bd22a21b5dc0eb62c54fc659ef0e9c5b2e978a4e0551d3b5fa3cd110a97ad *openwrt-18.06.1-ipq40xx-meraki_mr33-squashfs-sysupgrade.b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ca9df4cd492fbca2cebbc1daccba12371b6e97578f7542af2911ead9e5c0a08 *openwrt-ipq40xx-meraki_mr33-initramfs-fit-uImage.it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836bb1f3b97400b5bccda32d4ba1dc4ddac26a9522c9552c65ef9fd158c43f2 *openwrt-ipq40xx-meraki_mr33-squashfs-sysupgrade.b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