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71E9" w14:textId="77777777" w:rsidR="008F0E77" w:rsidRDefault="008F0E77" w:rsidP="00F9502C">
      <w:pPr>
        <w:pStyle w:val="a9"/>
        <w:numPr>
          <w:ilvl w:val="0"/>
          <w:numId w:val="5"/>
        </w:numPr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Q</w:t>
      </w:r>
      <w:r w:rsidRPr="008F0E77">
        <w:rPr>
          <w:rFonts w:ascii="cwTeX 明體" w:eastAsia="cwTeX 明體" w:hAnsi="cwTeX 明體"/>
          <w:b/>
          <w:bCs/>
        </w:rPr>
        <w:t>關於資料驅動 (Data-Driven)：</w:t>
      </w:r>
      <w:r w:rsidRPr="008F0E77">
        <w:rPr>
          <w:rFonts w:ascii="cwTeX 明體" w:eastAsia="cwTeX 明體" w:hAnsi="cwTeX 明體"/>
        </w:rPr>
        <w:t xml:space="preserve"> 你從 HTML 硬寫轉向 .json 系統。若未來賽程變動頻繁（例如延賽、補賽），你認為目前的 JSON 結構有哪些局限性？若要擴充到自動化抓取 API，你需要克服的最大困難是什麼？</w:t>
      </w:r>
    </w:p>
    <w:p w14:paraId="00C48D4B" w14:textId="557B9593" w:rsidR="0024501A" w:rsidRDefault="008F0E77" w:rsidP="008F0E77">
      <w:pPr>
        <w:pStyle w:val="a9"/>
        <w:ind w:left="360"/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A</w:t>
      </w:r>
      <w:r w:rsidR="00F9502C" w:rsidRPr="00F9502C">
        <w:rPr>
          <w:rFonts w:ascii="cwTeX 明體" w:eastAsia="cwTeX 明體" w:hAnsi="cwTeX 明體" w:hint="eastAsia"/>
        </w:rPr>
        <w:t>侷限性一定是還是</w:t>
      </w:r>
      <w:r w:rsidR="00F9502C">
        <w:rPr>
          <w:rFonts w:ascii="cwTeX 明體" w:eastAsia="cwTeX 明體" w:hAnsi="cwTeX 明體" w:hint="eastAsia"/>
        </w:rPr>
        <w:t>需</w:t>
      </w:r>
      <w:r w:rsidR="00F9502C" w:rsidRPr="00F9502C">
        <w:rPr>
          <w:rFonts w:ascii="cwTeX 明體" w:eastAsia="cwTeX 明體" w:hAnsi="cwTeX 明體" w:hint="eastAsia"/>
        </w:rPr>
        <w:t>要我人工輸入，雖然目前技術不足無法連接api，但是我認為一個網站寧可穩定也不要</w:t>
      </w:r>
      <w:r w:rsidR="00F9502C">
        <w:rPr>
          <w:rFonts w:ascii="cwTeX 明體" w:eastAsia="cwTeX 明體" w:hAnsi="cwTeX 明體" w:hint="eastAsia"/>
        </w:rPr>
        <w:t>打開來結果顯示連接錯誤。我如果是球迷看到戰績表always都在錯誤，對我而言一點優勢吸引力都沒有。</w:t>
      </w:r>
    </w:p>
    <w:p w14:paraId="1A39B378" w14:textId="77777777" w:rsidR="008F0E77" w:rsidRDefault="008F0E77" w:rsidP="00F9502C">
      <w:pPr>
        <w:pStyle w:val="a9"/>
        <w:numPr>
          <w:ilvl w:val="0"/>
          <w:numId w:val="5"/>
        </w:numPr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Q</w:t>
      </w:r>
      <w:r w:rsidRPr="008F0E77">
        <w:rPr>
          <w:rFonts w:ascii="cwTeX 明體" w:eastAsia="cwTeX 明體" w:hAnsi="cwTeX 明體"/>
          <w:b/>
          <w:bCs/>
        </w:rPr>
        <w:t>關於 UI/UX 權衡：</w:t>
      </w:r>
      <w:r w:rsidRPr="008F0E77">
        <w:rPr>
          <w:rFonts w:ascii="cwTeX 明體" w:eastAsia="cwTeX 明體" w:hAnsi="cwTeX 明體"/>
        </w:rPr>
        <w:t xml:space="preserve"> 你提到堅持使用明亮簡潔的設計，而非官方的深色風格。從使用者的角度，你如何證明你的「白色基調」比「官方黑色」更適合棒球賽事這種資訊量大的環境？</w:t>
      </w:r>
    </w:p>
    <w:p w14:paraId="73237C11" w14:textId="0D2B143A" w:rsidR="00F9502C" w:rsidRDefault="008F0E77" w:rsidP="008F0E77">
      <w:pPr>
        <w:pStyle w:val="a9"/>
        <w:ind w:left="360"/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A</w:t>
      </w:r>
      <w:r w:rsidR="00F9502C">
        <w:rPr>
          <w:rFonts w:ascii="cwTeX 明體" w:eastAsia="cwTeX 明體" w:hAnsi="cwTeX 明體" w:hint="eastAsia"/>
        </w:rPr>
        <w:t>深色/淺色我自己心中沒有一定的答案，使用淺色設計是為了更好的做資訊設計，當然，深色模式一定也有客群，像是現在的官網就是，也剛好我的淺色跟官方的黑色做出鮮明對比。</w:t>
      </w:r>
    </w:p>
    <w:p w14:paraId="69685D09" w14:textId="77777777" w:rsidR="008F0E77" w:rsidRPr="008F0E77" w:rsidRDefault="008F0E77" w:rsidP="008F0E77">
      <w:pPr>
        <w:pStyle w:val="a9"/>
        <w:numPr>
          <w:ilvl w:val="0"/>
          <w:numId w:val="5"/>
        </w:numPr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Q</w:t>
      </w:r>
      <w:r w:rsidRPr="008F0E77">
        <w:rPr>
          <w:rFonts w:ascii="cwTeX 明體" w:eastAsia="cwTeX 明體" w:hAnsi="cwTeX 明體"/>
          <w:b/>
          <w:bCs/>
        </w:rPr>
        <w:t>關於響應式設計 (RWD)：</w:t>
      </w:r>
      <w:r w:rsidRPr="008F0E77">
        <w:rPr>
          <w:rFonts w:ascii="cwTeX 明體" w:eastAsia="cwTeX 明體" w:hAnsi="cwTeX 明體"/>
        </w:rPr>
        <w:t xml:space="preserve"> 球迷在看台使用手機時，最優先的「閱讀焦慮」是什麼？你在排版上做了哪些設計，是為了精準解決這種焦慮？</w:t>
      </w:r>
    </w:p>
    <w:p w14:paraId="742085C7" w14:textId="0EC2418A" w:rsidR="00F9502C" w:rsidRDefault="008F0E77" w:rsidP="008F0E77">
      <w:pPr>
        <w:pStyle w:val="a9"/>
        <w:ind w:left="360"/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A</w:t>
      </w:r>
      <w:r w:rsidR="00F9502C">
        <w:rPr>
          <w:rFonts w:ascii="cwTeX 明體" w:eastAsia="cwTeX 明體" w:hAnsi="cwTeX 明體" w:hint="eastAsia"/>
        </w:rPr>
        <w:t>我認為最多的閱讀焦慮最大宗，就問自己一個問題，你今天進來這個網站你想要看什麼樣的內容？再來網站中我盡可能的減少文字的長片論述，像是中信兄弟官網隊沿革就是純文字敘述，作為黃衫軍我都沒辦法看完了，何況是其他的球迷，如果真的需要文字敘述，我也會使用圖文搭配分段，這樣除了可以運用分段加速理解內容以外，也可以符合現代人使用手機的習慣。</w:t>
      </w:r>
    </w:p>
    <w:p w14:paraId="6AAA9F05" w14:textId="77777777" w:rsidR="008F0E77" w:rsidRDefault="008F0E77" w:rsidP="00F9502C">
      <w:pPr>
        <w:pStyle w:val="a9"/>
        <w:numPr>
          <w:ilvl w:val="0"/>
          <w:numId w:val="5"/>
        </w:numPr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Q</w:t>
      </w:r>
      <w:r w:rsidRPr="008F0E77">
        <w:rPr>
          <w:rFonts w:ascii="cwTeX 明體" w:eastAsia="cwTeX 明體" w:hAnsi="cwTeX 明體"/>
          <w:b/>
          <w:bCs/>
        </w:rPr>
        <w:t>關於「官方震撼彈」的轉向：</w:t>
      </w:r>
      <w:r w:rsidRPr="008F0E77">
        <w:rPr>
          <w:rFonts w:ascii="cwTeX 明體" w:eastAsia="cwTeX 明體" w:hAnsi="cwTeX 明體"/>
        </w:rPr>
        <w:t xml:space="preserve"> 當你發現官方網站即將上線時，你做了轉型決策。請問，你如何定義你的網站與「官方網站」之間的「市場區隔 (Market Differentiation)」？如果官方網站最終功能完善，你的網站存在的價值為何？</w:t>
      </w:r>
    </w:p>
    <w:p w14:paraId="7CEFBE21" w14:textId="4AAB912C" w:rsidR="00F9502C" w:rsidRDefault="008F0E77" w:rsidP="008F0E77">
      <w:pPr>
        <w:pStyle w:val="a9"/>
        <w:ind w:left="360"/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A</w:t>
      </w:r>
      <w:r w:rsidR="00F9502C">
        <w:rPr>
          <w:rFonts w:ascii="cwTeX 明體" w:eastAsia="cwTeX 明體" w:hAnsi="cwTeX 明體" w:hint="eastAsia"/>
        </w:rPr>
        <w:t>最大的區隔除了網站內容以外，我認為就是球迷視角跟官方的差異，坐在看臺上跟坐在辦公室我相信兩回事，如果有一天官方功能完善，我絕對打從心底為他們高興！我網站的存在價值也許慢慢失去我前面說的球迷視角，但就像我報告說的，這個網站到現在我還是打開一次驕傲一次。</w:t>
      </w:r>
    </w:p>
    <w:p w14:paraId="7D01A87A" w14:textId="77777777" w:rsidR="008F0E77" w:rsidRDefault="008F0E77" w:rsidP="00F9502C">
      <w:pPr>
        <w:pStyle w:val="a9"/>
        <w:numPr>
          <w:ilvl w:val="0"/>
          <w:numId w:val="5"/>
        </w:numPr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Q</w:t>
      </w:r>
      <w:r w:rsidRPr="008F0E77">
        <w:rPr>
          <w:rFonts w:ascii="cwTeX 明體" w:eastAsia="cwTeX 明體" w:hAnsi="cwTeX 明體"/>
          <w:b/>
          <w:bCs/>
        </w:rPr>
        <w:t>關於 AI 協作：</w:t>
      </w:r>
      <w:r w:rsidRPr="008F0E77">
        <w:rPr>
          <w:rFonts w:ascii="cwTeX 明體" w:eastAsia="cwTeX 明體" w:hAnsi="cwTeX 明體"/>
        </w:rPr>
        <w:t xml:space="preserve"> 你在過程中大量運用 Gemini。請分享一個經驗：當 AI 給出的程式碼你不完全理解，或者產出的結果不符合你的設計需求時，你是如何「審核」並修正它的？你如何確保那是你「真正學會」的知識？</w:t>
      </w:r>
    </w:p>
    <w:p w14:paraId="709DB565" w14:textId="6B2B2749" w:rsidR="00F9502C" w:rsidRDefault="008F0E77" w:rsidP="008F0E77">
      <w:pPr>
        <w:pStyle w:val="a9"/>
        <w:ind w:left="360"/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A</w:t>
      </w:r>
      <w:r w:rsidR="00C51064">
        <w:rPr>
          <w:rFonts w:ascii="cwTeX 明體" w:eastAsia="cwTeX 明體" w:hAnsi="cwTeX 明體" w:hint="eastAsia"/>
        </w:rPr>
        <w:t>我自己給我自己的標準就是無論如何，UI設計一定要有水準，降低使用學習成本最重要！因此若設計不符合，我會給一個我想要的Demo並且論述為什麼我要做這樣的設計，基本上這個問題就可以解決！</w:t>
      </w:r>
    </w:p>
    <w:p w14:paraId="6E31DF4A" w14:textId="77777777" w:rsidR="008F0E77" w:rsidRDefault="008F0E77" w:rsidP="00F9502C">
      <w:pPr>
        <w:pStyle w:val="a9"/>
        <w:numPr>
          <w:ilvl w:val="0"/>
          <w:numId w:val="5"/>
        </w:numPr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Q</w:t>
      </w:r>
      <w:r w:rsidRPr="008F0E77">
        <w:rPr>
          <w:rFonts w:ascii="cwTeX 明體" w:eastAsia="cwTeX 明體" w:hAnsi="cwTeX 明體"/>
          <w:b/>
          <w:bCs/>
        </w:rPr>
        <w:t>關於使用者回饋：</w:t>
      </w:r>
      <w:r w:rsidRPr="008F0E77">
        <w:rPr>
          <w:rFonts w:ascii="cwTeX 明體" w:eastAsia="cwTeX 明體" w:hAnsi="cwTeX 明體"/>
        </w:rPr>
        <w:t xml:space="preserve"> 你提到在 Threads 上收到許多好評。在這些反饋中，哪一個「建議」是你最想執行但目前還沒做到的？為什麼？</w:t>
      </w:r>
    </w:p>
    <w:p w14:paraId="159F78F7" w14:textId="4B3D2C4F" w:rsidR="00C51064" w:rsidRDefault="008F0E77" w:rsidP="008F0E77">
      <w:pPr>
        <w:pStyle w:val="a9"/>
        <w:ind w:left="360"/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A</w:t>
      </w:r>
      <w:r w:rsidR="00C51064">
        <w:rPr>
          <w:rFonts w:ascii="cwTeX 明體" w:eastAsia="cwTeX 明體" w:hAnsi="cwTeX 明體" w:hint="eastAsia"/>
        </w:rPr>
        <w:t>目前來說大部分都還是大眾拿我跟官方比較，那目前他們的建議，都已經實現再網站中。</w:t>
      </w:r>
    </w:p>
    <w:p w14:paraId="3C25E716" w14:textId="77777777" w:rsidR="008F0E77" w:rsidRDefault="008F0E77" w:rsidP="00F9502C">
      <w:pPr>
        <w:pStyle w:val="a9"/>
        <w:numPr>
          <w:ilvl w:val="0"/>
          <w:numId w:val="5"/>
        </w:numPr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Q</w:t>
      </w:r>
      <w:r w:rsidRPr="008F0E77">
        <w:rPr>
          <w:rFonts w:ascii="cwTeX 明體" w:eastAsia="cwTeX 明體" w:hAnsi="cwTeX 明體"/>
          <w:b/>
          <w:bCs/>
        </w:rPr>
        <w:t>關於團隊認同：</w:t>
      </w:r>
      <w:r w:rsidRPr="008F0E77">
        <w:rPr>
          <w:rFonts w:ascii="cwTeX 明體" w:eastAsia="cwTeX 明體" w:hAnsi="cwTeX 明體"/>
        </w:rPr>
        <w:t xml:space="preserve"> 你自稱是「黃衫獅子軍」，這種跨隊伍的視角，如何影響你設計統一獅網站時的決策？這是一種優勢，還是會讓你產生設計上的偏見？</w:t>
      </w:r>
    </w:p>
    <w:p w14:paraId="792E351C" w14:textId="301413D2" w:rsidR="00C51064" w:rsidRDefault="008F0E77" w:rsidP="008F0E77">
      <w:pPr>
        <w:pStyle w:val="a9"/>
        <w:ind w:left="360"/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A</w:t>
      </w:r>
      <w:r w:rsidR="00C51064">
        <w:rPr>
          <w:rFonts w:ascii="cwTeX 明體" w:eastAsia="cwTeX 明體" w:hAnsi="cwTeX 明體" w:hint="eastAsia"/>
        </w:rPr>
        <w:t>我自己設計過程認為絕對是優勢，即使我是黃骨橘皮，但是我都是以球迷的角度出發，另外我也特別在4/22去現場看獅象大戰，兩邊我都真的喜歡，因此證明，我是以球迷的絕對角度出發。</w:t>
      </w:r>
    </w:p>
    <w:p w14:paraId="369214E6" w14:textId="77777777" w:rsidR="008F0E77" w:rsidRDefault="008F0E77" w:rsidP="008F0E77">
      <w:pPr>
        <w:pStyle w:val="a9"/>
        <w:ind w:left="360"/>
        <w:rPr>
          <w:rFonts w:ascii="cwTeX 明體" w:eastAsia="cwTeX 明體" w:hAnsi="cwTeX 明體"/>
        </w:rPr>
      </w:pPr>
    </w:p>
    <w:p w14:paraId="1E6C1981" w14:textId="77777777" w:rsidR="008F0E77" w:rsidRDefault="008F0E77" w:rsidP="008F0E77">
      <w:pPr>
        <w:pStyle w:val="a9"/>
        <w:ind w:left="360"/>
        <w:rPr>
          <w:rFonts w:ascii="cwTeX 明體" w:eastAsia="cwTeX 明體" w:hAnsi="cwTeX 明體" w:hint="eastAsia"/>
        </w:rPr>
      </w:pPr>
    </w:p>
    <w:p w14:paraId="0C903B94" w14:textId="61A1D733" w:rsidR="008F0E77" w:rsidRPr="008F0E77" w:rsidRDefault="008F0E77" w:rsidP="008F0E77">
      <w:pPr>
        <w:pStyle w:val="Web"/>
        <w:numPr>
          <w:ilvl w:val="0"/>
          <w:numId w:val="5"/>
        </w:numPr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cwTeX 明體" w:eastAsia="cwTeX 明體" w:hAnsi="cwTeX 明體" w:hint="eastAsia"/>
        </w:rPr>
        <w:lastRenderedPageBreak/>
        <w:t>Q</w:t>
      </w:r>
      <w:r w:rsidRPr="008F0E77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8F0E77">
        <w:rPr>
          <w:rFonts w:ascii="新細明體" w:eastAsia="新細明體" w:hAnsi="新細明體" w:cs="新細明體"/>
          <w:b/>
          <w:bCs/>
          <w:kern w:val="0"/>
          <w14:ligatures w14:val="none"/>
        </w:rPr>
        <w:t>關於技術重構的掙扎：</w:t>
      </w:r>
      <w:r w:rsidRPr="008F0E77">
        <w:rPr>
          <w:rFonts w:ascii="新細明體" w:eastAsia="新細明體" w:hAnsi="新細明體" w:cs="新細明體"/>
          <w:kern w:val="0"/>
          <w14:ligatures w14:val="none"/>
        </w:rPr>
        <w:t xml:space="preserve"> 從賽程表到戰績表的系統化過程，你學到的最重要的一課是什麼？這對你未來處理更大型的專案有什麼啟發？</w:t>
      </w:r>
    </w:p>
    <w:p w14:paraId="1D2E5E93" w14:textId="5E2E8681" w:rsidR="00C51064" w:rsidRDefault="008F0E77" w:rsidP="008F0E77">
      <w:pPr>
        <w:pStyle w:val="a9"/>
        <w:ind w:left="360"/>
        <w:rPr>
          <w:rFonts w:ascii="cwTeX 明體" w:eastAsia="cwTeX 明體" w:hAnsi="cwTeX 明體"/>
        </w:rPr>
      </w:pPr>
      <w:r>
        <w:rPr>
          <w:rFonts w:ascii="新細明體" w:eastAsia="新細明體" w:hAnsi="Symbol" w:cs="新細明體" w:hint="eastAsia"/>
          <w:kern w:val="0"/>
          <w14:ligatures w14:val="none"/>
        </w:rPr>
        <w:t>A</w:t>
      </w:r>
      <w:r w:rsidR="00C51064">
        <w:rPr>
          <w:rFonts w:ascii="cwTeX 明體" w:eastAsia="cwTeX 明體" w:hAnsi="cwTeX 明體" w:hint="eastAsia"/>
        </w:rPr>
        <w:t>最重要的一課，架構一定要寫漂亮，</w:t>
      </w:r>
      <w:r w:rsidR="00842979">
        <w:rPr>
          <w:rFonts w:ascii="cwTeX 明體" w:eastAsia="cwTeX 明體" w:hAnsi="cwTeX 明體" w:hint="eastAsia"/>
        </w:rPr>
        <w:t>有好的地基房子往上蓋都不怕！</w:t>
      </w:r>
    </w:p>
    <w:p w14:paraId="511C95D9" w14:textId="133DEB55" w:rsidR="008F0E77" w:rsidRPr="008F0E77" w:rsidRDefault="008F0E77" w:rsidP="008F0E77">
      <w:pPr>
        <w:pStyle w:val="Web"/>
        <w:numPr>
          <w:ilvl w:val="0"/>
          <w:numId w:val="5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8F0E77">
        <w:rPr>
          <w:rFonts w:ascii="新細明體" w:eastAsia="新細明體" w:hAnsi="新細明體" w:cs="新細明體"/>
          <w:b/>
          <w:bCs/>
          <w:kern w:val="0"/>
          <w14:ligatures w14:val="none"/>
        </w:rPr>
        <w:t>關於專業的定義：</w:t>
      </w:r>
      <w:r w:rsidRPr="008F0E77">
        <w:rPr>
          <w:rFonts w:ascii="新細明體" w:eastAsia="新細明體" w:hAnsi="新細明體" w:cs="新細明體"/>
          <w:kern w:val="0"/>
          <w14:ligatures w14:val="none"/>
        </w:rPr>
        <w:t xml:space="preserve"> 如果現在有一家公司給你一個機會，要把你的網站擴充成商業級應用，你覺得目前的「簡潔」風格是否還適用？如果需要加入更多廣告或商業資訊，你該如何設計？</w:t>
      </w:r>
    </w:p>
    <w:p w14:paraId="0BAED4EC" w14:textId="13EB6F1B" w:rsidR="00842979" w:rsidRDefault="008F0E77" w:rsidP="008F0E77">
      <w:pPr>
        <w:pStyle w:val="a9"/>
        <w:ind w:left="360"/>
        <w:rPr>
          <w:rFonts w:ascii="cwTeX 明體" w:eastAsia="cwTeX 明體" w:hAnsi="cwTeX 明體"/>
        </w:rPr>
      </w:pPr>
      <w:r>
        <w:rPr>
          <w:rFonts w:ascii="新細明體" w:eastAsia="新細明體" w:hAnsi="Symbol" w:cs="新細明體" w:hint="eastAsia"/>
          <w:kern w:val="0"/>
          <w14:ligatures w14:val="none"/>
        </w:rPr>
        <w:t>A</w:t>
      </w:r>
      <w:r w:rsidR="00842979">
        <w:rPr>
          <w:rFonts w:ascii="cwTeX 明體" w:eastAsia="cwTeX 明體" w:hAnsi="cwTeX 明體" w:hint="eastAsia"/>
        </w:rPr>
        <w:t>簡潔風格不一定適用，但是這確實可能是官方被人詬病的部分原因，但我認為要結合的話並不是遙遠的不可行方案。</w:t>
      </w:r>
    </w:p>
    <w:p w14:paraId="73722213" w14:textId="77777777" w:rsidR="008F0E77" w:rsidRDefault="008F0E77" w:rsidP="00F9502C">
      <w:pPr>
        <w:pStyle w:val="a9"/>
        <w:numPr>
          <w:ilvl w:val="0"/>
          <w:numId w:val="5"/>
        </w:numPr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Q</w:t>
      </w:r>
      <w:r w:rsidRPr="008F0E77">
        <w:rPr>
          <w:rFonts w:ascii="cwTeX 明體" w:eastAsia="cwTeX 明體" w:hAnsi="cwTeX 明體"/>
          <w:b/>
          <w:bCs/>
        </w:rPr>
        <w:t>關於個人成長：</w:t>
      </w:r>
      <w:r w:rsidRPr="008F0E77">
        <w:rPr>
          <w:rFonts w:ascii="cwTeX 明體" w:eastAsia="cwTeX 明體" w:hAnsi="cwTeX 明體"/>
        </w:rPr>
        <w:t xml:space="preserve"> 如果你回到 18 週前，告訴那個還沒開始學 VS Code 的自己一句話，你會說什麼？而這個專案結束後，你認為身為一名「多媒體設計科學生」，你最大的專業競爭力是什麼？</w:t>
      </w:r>
    </w:p>
    <w:p w14:paraId="6C2F4057" w14:textId="256BCAA5" w:rsidR="00842979" w:rsidRDefault="008F0E77" w:rsidP="008F0E77">
      <w:pPr>
        <w:pStyle w:val="a9"/>
        <w:ind w:left="360"/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>A</w:t>
      </w:r>
      <w:r w:rsidR="00842979" w:rsidRPr="008F0E77">
        <w:rPr>
          <w:rFonts w:ascii="cwTeX 明體" w:eastAsia="cwTeX 明體" w:hAnsi="cwTeX 明體" w:hint="eastAsia"/>
        </w:rPr>
        <w:t>回到過去，我會跟自己說，你會做出一個讓自己驕傲很久的網站！</w:t>
      </w:r>
    </w:p>
    <w:p w14:paraId="14AE771A" w14:textId="77777777" w:rsidR="00E42898" w:rsidRDefault="00E42898" w:rsidP="008F0E77">
      <w:pPr>
        <w:pStyle w:val="a9"/>
        <w:ind w:left="360"/>
        <w:rPr>
          <w:rFonts w:ascii="cwTeX 明體" w:eastAsia="cwTeX 明體" w:hAnsi="cwTeX 明體"/>
        </w:rPr>
      </w:pPr>
    </w:p>
    <w:p w14:paraId="3D3B9846" w14:textId="77777777" w:rsidR="00E42898" w:rsidRDefault="00E42898" w:rsidP="008F0E77">
      <w:pPr>
        <w:pStyle w:val="a9"/>
        <w:ind w:left="360"/>
        <w:rPr>
          <w:rFonts w:ascii="cwTeX 明體" w:eastAsia="cwTeX 明體" w:hAnsi="cwTeX 明體"/>
        </w:rPr>
      </w:pPr>
    </w:p>
    <w:p w14:paraId="6441BE74" w14:textId="77777777" w:rsidR="00E42898" w:rsidRDefault="00E42898" w:rsidP="008F0E77">
      <w:pPr>
        <w:pStyle w:val="a9"/>
        <w:ind w:left="360"/>
        <w:rPr>
          <w:rFonts w:ascii="cwTeX 明體" w:eastAsia="cwTeX 明體" w:hAnsi="cwTeX 明體"/>
        </w:rPr>
      </w:pPr>
    </w:p>
    <w:p w14:paraId="763B5BB0" w14:textId="77777777" w:rsidR="00E42898" w:rsidRDefault="00E42898" w:rsidP="008F0E77">
      <w:pPr>
        <w:pStyle w:val="a9"/>
        <w:ind w:left="360"/>
        <w:rPr>
          <w:rFonts w:ascii="cwTeX 明體" w:eastAsia="cwTeX 明體" w:hAnsi="cwTeX 明體"/>
        </w:rPr>
      </w:pPr>
    </w:p>
    <w:p w14:paraId="59E2C6FF" w14:textId="77777777" w:rsidR="00E42898" w:rsidRDefault="00E42898" w:rsidP="008F0E77">
      <w:pPr>
        <w:pStyle w:val="a9"/>
        <w:ind w:left="360"/>
        <w:rPr>
          <w:rFonts w:ascii="cwTeX 明體" w:eastAsia="cwTeX 明體" w:hAnsi="cwTeX 明體"/>
        </w:rPr>
      </w:pPr>
    </w:p>
    <w:p w14:paraId="4D46DD76" w14:textId="77777777" w:rsidR="00E42898" w:rsidRDefault="00E42898" w:rsidP="008F0E77">
      <w:pPr>
        <w:pStyle w:val="a9"/>
        <w:ind w:left="360"/>
        <w:rPr>
          <w:rFonts w:ascii="cwTeX 明體" w:eastAsia="cwTeX 明體" w:hAnsi="cwTeX 明體"/>
        </w:rPr>
      </w:pPr>
    </w:p>
    <w:p w14:paraId="600209FE" w14:textId="77777777" w:rsidR="00E42898" w:rsidRDefault="00E42898" w:rsidP="008F0E77">
      <w:pPr>
        <w:pStyle w:val="a9"/>
        <w:ind w:left="360"/>
        <w:rPr>
          <w:rFonts w:ascii="cwTeX 明體" w:eastAsia="cwTeX 明體" w:hAnsi="cwTeX 明體"/>
        </w:rPr>
      </w:pPr>
    </w:p>
    <w:p w14:paraId="24A13C2D" w14:textId="77777777" w:rsidR="00E42898" w:rsidRDefault="00E42898" w:rsidP="008F0E77">
      <w:pPr>
        <w:pStyle w:val="a9"/>
        <w:ind w:left="360"/>
        <w:rPr>
          <w:rFonts w:ascii="cwTeX 明體" w:eastAsia="cwTeX 明體" w:hAnsi="cwTeX 明體"/>
        </w:rPr>
      </w:pPr>
    </w:p>
    <w:p w14:paraId="64A450C9" w14:textId="77777777" w:rsidR="00E42898" w:rsidRDefault="00E42898" w:rsidP="008F0E77">
      <w:pPr>
        <w:pStyle w:val="a9"/>
        <w:ind w:left="360"/>
        <w:rPr>
          <w:rFonts w:ascii="cwTeX 明體" w:eastAsia="cwTeX 明體" w:hAnsi="cwTeX 明體"/>
        </w:rPr>
      </w:pPr>
    </w:p>
    <w:p w14:paraId="63D6F61A" w14:textId="77777777" w:rsidR="00E42898" w:rsidRDefault="00E42898" w:rsidP="008F0E77">
      <w:pPr>
        <w:pStyle w:val="a9"/>
        <w:ind w:left="360"/>
        <w:rPr>
          <w:rFonts w:ascii="cwTeX 明體" w:eastAsia="cwTeX 明體" w:hAnsi="cwTeX 明體"/>
        </w:rPr>
      </w:pPr>
    </w:p>
    <w:p w14:paraId="1139652C" w14:textId="77777777" w:rsidR="00E42898" w:rsidRDefault="00E42898" w:rsidP="008F0E77">
      <w:pPr>
        <w:pStyle w:val="a9"/>
        <w:ind w:left="360"/>
        <w:rPr>
          <w:rFonts w:ascii="cwTeX 明體" w:eastAsia="cwTeX 明體" w:hAnsi="cwTeX 明體"/>
        </w:rPr>
      </w:pPr>
    </w:p>
    <w:p w14:paraId="1139F1A4" w14:textId="77777777" w:rsidR="00E42898" w:rsidRDefault="00E42898" w:rsidP="008F0E77">
      <w:pPr>
        <w:pStyle w:val="a9"/>
        <w:ind w:left="360"/>
        <w:rPr>
          <w:rFonts w:ascii="cwTeX 明體" w:eastAsia="cwTeX 明體" w:hAnsi="cwTeX 明體"/>
        </w:rPr>
      </w:pPr>
    </w:p>
    <w:p w14:paraId="20438415" w14:textId="77777777" w:rsidR="00E42898" w:rsidRDefault="00E42898" w:rsidP="008F0E77">
      <w:pPr>
        <w:pStyle w:val="a9"/>
        <w:ind w:left="360"/>
        <w:rPr>
          <w:rFonts w:ascii="cwTeX 明體" w:eastAsia="cwTeX 明體" w:hAnsi="cwTeX 明體"/>
        </w:rPr>
      </w:pPr>
    </w:p>
    <w:p w14:paraId="436E252A" w14:textId="77777777" w:rsidR="001C299C" w:rsidRDefault="001C299C" w:rsidP="008F0E77">
      <w:pPr>
        <w:pStyle w:val="a9"/>
        <w:ind w:left="360"/>
        <w:rPr>
          <w:rFonts w:ascii="cwTeX 明體" w:eastAsia="cwTeX 明體" w:hAnsi="cwTeX 明體"/>
        </w:rPr>
      </w:pPr>
    </w:p>
    <w:p w14:paraId="28E9F0C1" w14:textId="77777777" w:rsidR="001C299C" w:rsidRDefault="001C299C" w:rsidP="008F0E77">
      <w:pPr>
        <w:pStyle w:val="a9"/>
        <w:ind w:left="360"/>
        <w:rPr>
          <w:rFonts w:ascii="cwTeX 明體" w:eastAsia="cwTeX 明體" w:hAnsi="cwTeX 明體"/>
        </w:rPr>
      </w:pPr>
    </w:p>
    <w:p w14:paraId="0D2120E0" w14:textId="77777777" w:rsidR="001C299C" w:rsidRDefault="001C299C" w:rsidP="008F0E77">
      <w:pPr>
        <w:pStyle w:val="a9"/>
        <w:ind w:left="360"/>
        <w:rPr>
          <w:rFonts w:ascii="cwTeX 明體" w:eastAsia="cwTeX 明體" w:hAnsi="cwTeX 明體"/>
        </w:rPr>
      </w:pPr>
    </w:p>
    <w:p w14:paraId="7D6888D8" w14:textId="77777777" w:rsidR="001C299C" w:rsidRDefault="001C299C" w:rsidP="008F0E77">
      <w:pPr>
        <w:pStyle w:val="a9"/>
        <w:ind w:left="360"/>
        <w:rPr>
          <w:rFonts w:ascii="cwTeX 明體" w:eastAsia="cwTeX 明體" w:hAnsi="cwTeX 明體"/>
        </w:rPr>
      </w:pPr>
    </w:p>
    <w:p w14:paraId="53F37081" w14:textId="77777777" w:rsidR="001C299C" w:rsidRDefault="001C299C" w:rsidP="008F0E77">
      <w:pPr>
        <w:pStyle w:val="a9"/>
        <w:ind w:left="360"/>
        <w:rPr>
          <w:rFonts w:ascii="cwTeX 明體" w:eastAsia="cwTeX 明體" w:hAnsi="cwTeX 明體"/>
        </w:rPr>
      </w:pPr>
    </w:p>
    <w:p w14:paraId="713488EA" w14:textId="77777777" w:rsidR="001C299C" w:rsidRDefault="001C299C" w:rsidP="008F0E77">
      <w:pPr>
        <w:pStyle w:val="a9"/>
        <w:ind w:left="360"/>
        <w:rPr>
          <w:rFonts w:ascii="cwTeX 明體" w:eastAsia="cwTeX 明體" w:hAnsi="cwTeX 明體"/>
        </w:rPr>
      </w:pPr>
    </w:p>
    <w:p w14:paraId="3C3CF1E4" w14:textId="77777777" w:rsidR="001C299C" w:rsidRDefault="001C299C" w:rsidP="008F0E77">
      <w:pPr>
        <w:pStyle w:val="a9"/>
        <w:ind w:left="360"/>
        <w:rPr>
          <w:rFonts w:ascii="cwTeX 明體" w:eastAsia="cwTeX 明體" w:hAnsi="cwTeX 明體"/>
        </w:rPr>
      </w:pPr>
    </w:p>
    <w:p w14:paraId="0DBBC8C1" w14:textId="77777777" w:rsidR="001C299C" w:rsidRDefault="001C299C" w:rsidP="008F0E77">
      <w:pPr>
        <w:pStyle w:val="a9"/>
        <w:ind w:left="360"/>
        <w:rPr>
          <w:rFonts w:ascii="cwTeX 明體" w:eastAsia="cwTeX 明體" w:hAnsi="cwTeX 明體"/>
        </w:rPr>
      </w:pPr>
    </w:p>
    <w:p w14:paraId="4B728C54" w14:textId="77777777" w:rsidR="001C299C" w:rsidRDefault="001C299C" w:rsidP="008F0E77">
      <w:pPr>
        <w:pStyle w:val="a9"/>
        <w:ind w:left="360"/>
        <w:rPr>
          <w:rFonts w:ascii="cwTeX 明體" w:eastAsia="cwTeX 明體" w:hAnsi="cwTeX 明體"/>
        </w:rPr>
      </w:pPr>
    </w:p>
    <w:p w14:paraId="7A8F2462" w14:textId="77777777" w:rsidR="001C299C" w:rsidRDefault="001C299C" w:rsidP="008F0E77">
      <w:pPr>
        <w:pStyle w:val="a9"/>
        <w:ind w:left="360"/>
        <w:rPr>
          <w:rFonts w:ascii="cwTeX 明體" w:eastAsia="cwTeX 明體" w:hAnsi="cwTeX 明體"/>
        </w:rPr>
      </w:pPr>
    </w:p>
    <w:p w14:paraId="55FD32A2" w14:textId="77777777" w:rsidR="001C299C" w:rsidRDefault="001C299C" w:rsidP="008F0E77">
      <w:pPr>
        <w:pStyle w:val="a9"/>
        <w:ind w:left="360"/>
        <w:rPr>
          <w:rFonts w:ascii="cwTeX 明體" w:eastAsia="cwTeX 明體" w:hAnsi="cwTeX 明體"/>
        </w:rPr>
      </w:pPr>
    </w:p>
    <w:p w14:paraId="38C4295D" w14:textId="77777777" w:rsidR="001C299C" w:rsidRDefault="001C299C" w:rsidP="008F0E77">
      <w:pPr>
        <w:pStyle w:val="a9"/>
        <w:ind w:left="360"/>
        <w:rPr>
          <w:rFonts w:ascii="cwTeX 明體" w:eastAsia="cwTeX 明體" w:hAnsi="cwTeX 明體"/>
        </w:rPr>
      </w:pPr>
    </w:p>
    <w:p w14:paraId="67B190CC" w14:textId="77777777" w:rsidR="001C299C" w:rsidRPr="008F0E77" w:rsidRDefault="001C299C" w:rsidP="008F0E77">
      <w:pPr>
        <w:pStyle w:val="a9"/>
        <w:ind w:left="360"/>
        <w:rPr>
          <w:rFonts w:ascii="cwTeX 明體" w:eastAsia="cwTeX 明體" w:hAnsi="cwTeX 明體" w:hint="eastAsia"/>
        </w:rPr>
      </w:pPr>
    </w:p>
    <w:sectPr w:rsidR="001C299C" w:rsidRPr="008F0E77" w:rsidSect="00EE7E7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856CC" w14:textId="77777777" w:rsidR="00C20311" w:rsidRDefault="00C20311" w:rsidP="005C33FD">
      <w:pPr>
        <w:spacing w:after="0" w:line="240" w:lineRule="auto"/>
      </w:pPr>
      <w:r>
        <w:separator/>
      </w:r>
    </w:p>
  </w:endnote>
  <w:endnote w:type="continuationSeparator" w:id="0">
    <w:p w14:paraId="55A1FF36" w14:textId="77777777" w:rsidR="00C20311" w:rsidRDefault="00C20311" w:rsidP="005C3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wTeX 明體">
    <w:panose1 w:val="02000609000000000000"/>
    <w:charset w:val="88"/>
    <w:family w:val="modern"/>
    <w:pitch w:val="fixed"/>
    <w:sig w:usb0="800002E7" w:usb1="3ACF7CFB" w:usb2="00000016" w:usb3="00000000" w:csb0="0016000D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BB5ED" w14:textId="77777777" w:rsidR="00C20311" w:rsidRDefault="00C20311" w:rsidP="005C33FD">
      <w:pPr>
        <w:spacing w:after="0" w:line="240" w:lineRule="auto"/>
      </w:pPr>
      <w:r>
        <w:separator/>
      </w:r>
    </w:p>
  </w:footnote>
  <w:footnote w:type="continuationSeparator" w:id="0">
    <w:p w14:paraId="663F590F" w14:textId="77777777" w:rsidR="00C20311" w:rsidRDefault="00C20311" w:rsidP="005C33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047"/>
    <w:multiLevelType w:val="hybridMultilevel"/>
    <w:tmpl w:val="7528FC60"/>
    <w:lvl w:ilvl="0" w:tplc="A14A18B6"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61314E"/>
    <w:multiLevelType w:val="hybridMultilevel"/>
    <w:tmpl w:val="94DEA076"/>
    <w:lvl w:ilvl="0" w:tplc="481E24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0A00C12"/>
    <w:multiLevelType w:val="hybridMultilevel"/>
    <w:tmpl w:val="CA3E4018"/>
    <w:lvl w:ilvl="0" w:tplc="2998FC54">
      <w:numFmt w:val="ideographLegalTraditional"/>
      <w:lvlText w:val="%1、"/>
      <w:lvlJc w:val="left"/>
      <w:pPr>
        <w:ind w:left="14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00" w:hanging="480"/>
      </w:pPr>
    </w:lvl>
    <w:lvl w:ilvl="2" w:tplc="0409001B" w:tentative="1">
      <w:start w:val="1"/>
      <w:numFmt w:val="lowerRoman"/>
      <w:lvlText w:val="%3."/>
      <w:lvlJc w:val="right"/>
      <w:pPr>
        <w:ind w:left="2180" w:hanging="480"/>
      </w:pPr>
    </w:lvl>
    <w:lvl w:ilvl="3" w:tplc="0409000F" w:tentative="1">
      <w:start w:val="1"/>
      <w:numFmt w:val="decimal"/>
      <w:lvlText w:val="%4."/>
      <w:lvlJc w:val="left"/>
      <w:pPr>
        <w:ind w:left="26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40" w:hanging="480"/>
      </w:pPr>
    </w:lvl>
    <w:lvl w:ilvl="5" w:tplc="0409001B" w:tentative="1">
      <w:start w:val="1"/>
      <w:numFmt w:val="lowerRoman"/>
      <w:lvlText w:val="%6."/>
      <w:lvlJc w:val="right"/>
      <w:pPr>
        <w:ind w:left="3620" w:hanging="480"/>
      </w:pPr>
    </w:lvl>
    <w:lvl w:ilvl="6" w:tplc="0409000F" w:tentative="1">
      <w:start w:val="1"/>
      <w:numFmt w:val="decimal"/>
      <w:lvlText w:val="%7."/>
      <w:lvlJc w:val="left"/>
      <w:pPr>
        <w:ind w:left="41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80" w:hanging="480"/>
      </w:pPr>
    </w:lvl>
    <w:lvl w:ilvl="8" w:tplc="0409001B" w:tentative="1">
      <w:start w:val="1"/>
      <w:numFmt w:val="lowerRoman"/>
      <w:lvlText w:val="%9."/>
      <w:lvlJc w:val="right"/>
      <w:pPr>
        <w:ind w:left="5060" w:hanging="480"/>
      </w:pPr>
    </w:lvl>
  </w:abstractNum>
  <w:abstractNum w:abstractNumId="3" w15:restartNumberingAfterBreak="0">
    <w:nsid w:val="48801B64"/>
    <w:multiLevelType w:val="hybridMultilevel"/>
    <w:tmpl w:val="9050F862"/>
    <w:lvl w:ilvl="0" w:tplc="0450C2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75B6899"/>
    <w:multiLevelType w:val="multilevel"/>
    <w:tmpl w:val="F78A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2565AC"/>
    <w:multiLevelType w:val="hybridMultilevel"/>
    <w:tmpl w:val="FECEC90A"/>
    <w:lvl w:ilvl="0" w:tplc="A7281918"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65806014">
    <w:abstractNumId w:val="2"/>
  </w:num>
  <w:num w:numId="2" w16cid:durableId="1804813768">
    <w:abstractNumId w:val="0"/>
  </w:num>
  <w:num w:numId="3" w16cid:durableId="1798182327">
    <w:abstractNumId w:val="5"/>
  </w:num>
  <w:num w:numId="4" w16cid:durableId="1175420677">
    <w:abstractNumId w:val="1"/>
  </w:num>
  <w:num w:numId="5" w16cid:durableId="1290892122">
    <w:abstractNumId w:val="3"/>
  </w:num>
  <w:num w:numId="6" w16cid:durableId="706872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E72"/>
    <w:rsid w:val="001C299C"/>
    <w:rsid w:val="0024501A"/>
    <w:rsid w:val="0031311D"/>
    <w:rsid w:val="00366394"/>
    <w:rsid w:val="0043160A"/>
    <w:rsid w:val="005C33FD"/>
    <w:rsid w:val="00754EF8"/>
    <w:rsid w:val="0076493B"/>
    <w:rsid w:val="00842979"/>
    <w:rsid w:val="00866ADE"/>
    <w:rsid w:val="008A03EB"/>
    <w:rsid w:val="008F0E77"/>
    <w:rsid w:val="009A19D9"/>
    <w:rsid w:val="00A86FD0"/>
    <w:rsid w:val="00B057BE"/>
    <w:rsid w:val="00C20311"/>
    <w:rsid w:val="00C25560"/>
    <w:rsid w:val="00C51064"/>
    <w:rsid w:val="00D42029"/>
    <w:rsid w:val="00E42898"/>
    <w:rsid w:val="00EE7E72"/>
    <w:rsid w:val="00F9502C"/>
    <w:rsid w:val="00FD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5DB7E"/>
  <w15:chartTrackingRefBased/>
  <w15:docId w15:val="{E162AF14-449B-48B8-986E-934CAA4FC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9D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7E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E7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E7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E7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E7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E7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E7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7E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7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7E7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7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7E7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7E7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7E7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7E7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7E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E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E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7E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7E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7E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7E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7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7E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7E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33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C33F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C33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C33FD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8F0E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8969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柏睿 陳</dc:creator>
  <cp:keywords/>
  <dc:description/>
  <cp:lastModifiedBy>柏睿 陳</cp:lastModifiedBy>
  <cp:revision>1</cp:revision>
  <cp:lastPrinted>2026-04-23T05:52:00Z</cp:lastPrinted>
  <dcterms:created xsi:type="dcterms:W3CDTF">2026-04-05T17:04:00Z</dcterms:created>
  <dcterms:modified xsi:type="dcterms:W3CDTF">2026-05-12T13:15:00Z</dcterms:modified>
</cp:coreProperties>
</file>