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98829289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3825B8" w:rsidRDefault="003825B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9A0C5965DFF43ADA030106A773F400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825B8" w:rsidRDefault="003825B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CUDA Vector reduction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DD7B81E6B53402B936977239D101FD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825B8" w:rsidRDefault="003825B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ECEN-5593</w:t>
              </w:r>
            </w:p>
          </w:sdtContent>
        </w:sdt>
        <w:p w:rsidR="003825B8" w:rsidRDefault="003825B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25B8" w:rsidRDefault="003825B8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May 9, 2017</w:t>
                                    </w:r>
                                  </w:p>
                                </w:sdtContent>
                              </w:sdt>
                              <w:p w:rsidR="003825B8" w:rsidRDefault="003507E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25B8">
                                      <w:rPr>
                                        <w:caps/>
                                        <w:color w:val="5B9BD5" w:themeColor="accent1"/>
                                      </w:rPr>
                                      <w:t>Rahul yamasani</w:t>
                                    </w:r>
                                  </w:sdtContent>
                                </w:sdt>
                              </w:p>
                              <w:p w:rsidR="003825B8" w:rsidRDefault="003507E1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825B8">
                                      <w:rPr>
                                        <w:color w:val="5B9BD5" w:themeColor="accent1"/>
                                      </w:rPr>
                                      <w:t>rahul.yamasani@colorado.edu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825B8" w:rsidRDefault="003825B8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May 9, 2017</w:t>
                              </w:r>
                            </w:p>
                          </w:sdtContent>
                        </w:sdt>
                        <w:p w:rsidR="003825B8" w:rsidRDefault="003825B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Rahul yamasani</w:t>
                              </w:r>
                            </w:sdtContent>
                          </w:sdt>
                        </w:p>
                        <w:p w:rsidR="003825B8" w:rsidRDefault="003825B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rahul.yamasani@colorado.edu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825B8" w:rsidRDefault="003825B8">
          <w:pPr>
            <w:spacing w:after="160" w:line="259" w:lineRule="auto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:rsidR="00187CDA" w:rsidRPr="003825B8" w:rsidRDefault="00187CDA" w:rsidP="00187CDA">
      <w:pPr>
        <w:rPr>
          <w:rFonts w:ascii="Century Gothic" w:hAnsi="Century Gothic" w:cstheme="minorHAnsi"/>
          <w:b/>
        </w:rPr>
      </w:pPr>
      <w:r w:rsidRPr="00187CDA">
        <w:rPr>
          <w:rFonts w:ascii="Century Gothic" w:hAnsi="Century Gothic" w:cstheme="minorHAnsi"/>
          <w:b/>
        </w:rPr>
        <w:lastRenderedPageBreak/>
        <w:t>NOTE</w:t>
      </w:r>
      <w:r w:rsidRPr="00187CDA">
        <w:rPr>
          <w:rFonts w:ascii="Century Gothic" w:hAnsi="Century Gothic" w:cstheme="minorHAnsi"/>
        </w:rPr>
        <w:t xml:space="preserve">: All the relevant files for this Checkpoint are listed in </w:t>
      </w:r>
      <w:r w:rsidRPr="003825B8">
        <w:rPr>
          <w:rFonts w:ascii="Century Gothic" w:hAnsi="Century Gothic" w:cstheme="minorHAnsi"/>
          <w:b/>
        </w:rPr>
        <w:t>Yamasani_CheckP3_Filters.</w:t>
      </w:r>
      <w:r w:rsidR="00261299">
        <w:rPr>
          <w:rFonts w:ascii="Century Gothic" w:hAnsi="Century Gothic" w:cstheme="minorHAnsi"/>
          <w:b/>
        </w:rPr>
        <w:t>rar</w:t>
      </w:r>
      <w:bookmarkStart w:id="0" w:name="_GoBack"/>
      <w:bookmarkEnd w:id="0"/>
    </w:p>
    <w:p w:rsidR="00C53B5E" w:rsidRPr="00187CDA" w:rsidRDefault="00187CDA" w:rsidP="00187CDA">
      <w:pPr>
        <w:pStyle w:val="ListParagraph"/>
        <w:numPr>
          <w:ilvl w:val="0"/>
          <w:numId w:val="4"/>
        </w:numPr>
        <w:rPr>
          <w:rFonts w:ascii="Century Gothic" w:hAnsi="Century Gothic" w:cstheme="minorHAnsi"/>
        </w:rPr>
      </w:pPr>
      <w:r w:rsidRPr="00187CDA">
        <w:rPr>
          <w:rFonts w:ascii="Century Gothic" w:hAnsi="Century Gothic" w:cstheme="minorHAnsi"/>
        </w:rPr>
        <w:t>Execution time and memory transfer time for vectorReduce.cu</w:t>
      </w:r>
    </w:p>
    <w:tbl>
      <w:tblPr>
        <w:tblW w:w="9320" w:type="dxa"/>
        <w:tblInd w:w="-10" w:type="dxa"/>
        <w:tblLook w:val="04A0" w:firstRow="1" w:lastRow="0" w:firstColumn="1" w:lastColumn="0" w:noHBand="0" w:noVBand="1"/>
      </w:tblPr>
      <w:tblGrid>
        <w:gridCol w:w="1320"/>
        <w:gridCol w:w="1290"/>
        <w:gridCol w:w="1710"/>
        <w:gridCol w:w="1890"/>
        <w:gridCol w:w="1620"/>
        <w:gridCol w:w="1490"/>
      </w:tblGrid>
      <w:tr w:rsidR="00187CDA" w:rsidRPr="00187CDA" w:rsidTr="00187CDA">
        <w:trPr>
          <w:trHeight w:val="700"/>
        </w:trPr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  <w:t>Input Size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  <w:t>Blocksize</w:t>
            </w:r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  <w:t>GPU Execution Time</w:t>
            </w:r>
          </w:p>
        </w:tc>
        <w:tc>
          <w:tcPr>
            <w:tcW w:w="1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  <w:t>Memory Transfer Time</w:t>
            </w:r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  <w:t>CPU Time (to add partial sums)</w:t>
            </w:r>
          </w:p>
        </w:tc>
        <w:tc>
          <w:tcPr>
            <w:tcW w:w="1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  <w:t>Overall Execution Time (Memory + GPU Execution)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32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0.037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0.025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0.078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32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0.042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0.101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32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0.137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0.178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0.0051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0.356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32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0.673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1.42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0.049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2.245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2000000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32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2.717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0.0952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4.1032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64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0.038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0.025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0.079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64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0.041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0.041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64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0.138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0.178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0.347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64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0.671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1.434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2.261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2000000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64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1.099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2.728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4.119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0.037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0.026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0.079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0.041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0.101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0.135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0.177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0.344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0.672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1.425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0.0125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2.247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2000000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1.101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2.707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0.022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4.094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256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0.044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0.025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0.085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256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0.042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0.04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0.101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256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0.155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0.177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0.361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256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0.679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1.429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0.0064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2.259</w:t>
            </w:r>
          </w:p>
        </w:tc>
      </w:tr>
      <w:tr w:rsidR="00187CDA" w:rsidRPr="00187CDA" w:rsidTr="00187CDA">
        <w:trPr>
          <w:trHeight w:val="310"/>
        </w:trPr>
        <w:tc>
          <w:tcPr>
            <w:tcW w:w="13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2000000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256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1.081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2.711</w:t>
            </w:r>
          </w:p>
        </w:tc>
        <w:tc>
          <w:tcPr>
            <w:tcW w:w="162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0.0111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4.078</w:t>
            </w:r>
          </w:p>
        </w:tc>
      </w:tr>
    </w:tbl>
    <w:p w:rsidR="00187CDA" w:rsidRDefault="00187CDA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Pr="00187CDA" w:rsidRDefault="00403804" w:rsidP="00187CDA">
      <w:pPr>
        <w:pStyle w:val="ListParagraph"/>
        <w:rPr>
          <w:rFonts w:ascii="Century Gothic" w:hAnsi="Century Gothic" w:cstheme="minorHAnsi"/>
        </w:rPr>
      </w:pPr>
    </w:p>
    <w:p w:rsidR="00187CDA" w:rsidRDefault="00187CDA" w:rsidP="00187CDA">
      <w:pPr>
        <w:pStyle w:val="ListParagraph"/>
        <w:numPr>
          <w:ilvl w:val="0"/>
          <w:numId w:val="4"/>
        </w:numPr>
        <w:rPr>
          <w:rFonts w:ascii="Century Gothic" w:hAnsi="Century Gothic" w:cstheme="minorHAnsi"/>
        </w:rPr>
      </w:pPr>
      <w:r w:rsidRPr="00187CDA">
        <w:rPr>
          <w:rFonts w:ascii="Century Gothic" w:hAnsi="Century Gothic" w:cstheme="minorHAnsi"/>
        </w:rPr>
        <w:lastRenderedPageBreak/>
        <w:t>Graphs for Overall Execution time vs Input size and Block Size</w:t>
      </w:r>
    </w:p>
    <w:p w:rsidR="00403804" w:rsidRPr="00187CDA" w:rsidRDefault="00403804" w:rsidP="00403804">
      <w:pPr>
        <w:pStyle w:val="ListParagraph"/>
        <w:rPr>
          <w:rFonts w:ascii="Century Gothic" w:hAnsi="Century Gothic" w:cstheme="minorHAnsi"/>
        </w:rPr>
      </w:pPr>
    </w:p>
    <w:p w:rsidR="00187CDA" w:rsidRPr="00187CDA" w:rsidRDefault="00187CDA" w:rsidP="00187CDA">
      <w:pPr>
        <w:pStyle w:val="ListParagraph"/>
        <w:rPr>
          <w:rFonts w:ascii="Century Gothic" w:hAnsi="Century Gothic" w:cstheme="minorHAnsi"/>
        </w:rPr>
      </w:pPr>
      <w:r w:rsidRPr="00187CDA">
        <w:rPr>
          <w:rFonts w:ascii="Century Gothic" w:hAnsi="Century Gothic"/>
          <w:noProof/>
        </w:rPr>
        <w:drawing>
          <wp:inline distT="0" distB="0" distL="0" distR="0" wp14:anchorId="09C91614" wp14:editId="547A22E6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87CDA" w:rsidRDefault="00187CDA" w:rsidP="00187CDA">
      <w:pPr>
        <w:pStyle w:val="ListParagraph"/>
        <w:rPr>
          <w:rFonts w:ascii="Century Gothic" w:hAnsi="Century Gothic" w:cstheme="minorHAnsi"/>
        </w:rPr>
      </w:pPr>
    </w:p>
    <w:p w:rsidR="00403804" w:rsidRPr="00187CDA" w:rsidRDefault="00403804" w:rsidP="00187CDA">
      <w:pPr>
        <w:pStyle w:val="ListParagraph"/>
        <w:rPr>
          <w:rFonts w:ascii="Century Gothic" w:hAnsi="Century Gothic" w:cstheme="minorHAnsi"/>
        </w:rPr>
      </w:pPr>
    </w:p>
    <w:tbl>
      <w:tblPr>
        <w:tblW w:w="7180" w:type="dxa"/>
        <w:jc w:val="center"/>
        <w:tblLook w:val="04A0" w:firstRow="1" w:lastRow="0" w:firstColumn="1" w:lastColumn="0" w:noHBand="0" w:noVBand="1"/>
      </w:tblPr>
      <w:tblGrid>
        <w:gridCol w:w="1240"/>
        <w:gridCol w:w="1360"/>
        <w:gridCol w:w="1480"/>
        <w:gridCol w:w="1780"/>
        <w:gridCol w:w="1320"/>
      </w:tblGrid>
      <w:tr w:rsidR="00187CDA" w:rsidRPr="00187CDA" w:rsidTr="00187CDA">
        <w:trPr>
          <w:trHeight w:val="290"/>
          <w:jc w:val="center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187CDA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187CDA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Block Size:32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187CDA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Block Size:64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187CDA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Block Size:128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</w:pPr>
            <w:r w:rsidRPr="00187CDA">
              <w:rPr>
                <w:rFonts w:ascii="Century Gothic" w:eastAsia="Times New Roman" w:hAnsi="Century Gothic" w:cs="Calibri"/>
                <w:color w:val="000000"/>
                <w:sz w:val="22"/>
                <w:szCs w:val="22"/>
              </w:rPr>
              <w:t>Block Size:256</w:t>
            </w:r>
          </w:p>
        </w:tc>
      </w:tr>
      <w:tr w:rsidR="00187CDA" w:rsidRPr="00187CDA" w:rsidTr="00187CDA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0.078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0.079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0.079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0.085</w:t>
            </w:r>
          </w:p>
        </w:tc>
      </w:tr>
      <w:tr w:rsidR="00187CDA" w:rsidRPr="00187CDA" w:rsidTr="00187CDA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0.101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0.101</w:t>
            </w:r>
          </w:p>
        </w:tc>
      </w:tr>
      <w:tr w:rsidR="00187CDA" w:rsidRPr="00187CDA" w:rsidTr="00187CDA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0.347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0.344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0.361</w:t>
            </w:r>
          </w:p>
        </w:tc>
      </w:tr>
      <w:tr w:rsidR="00187CDA" w:rsidRPr="00187CDA" w:rsidTr="00187CDA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2.245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2.261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2.247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2.259</w:t>
            </w:r>
          </w:p>
        </w:tc>
      </w:tr>
      <w:tr w:rsidR="00187CDA" w:rsidRPr="00187CDA" w:rsidTr="00187CDA">
        <w:trPr>
          <w:trHeight w:val="300"/>
          <w:jc w:val="center"/>
        </w:trPr>
        <w:tc>
          <w:tcPr>
            <w:tcW w:w="1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2000000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4.1032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4.119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4.094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4.078</w:t>
            </w:r>
          </w:p>
        </w:tc>
      </w:tr>
    </w:tbl>
    <w:p w:rsidR="00187CDA" w:rsidRDefault="00187CDA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Default="00403804" w:rsidP="00187CDA">
      <w:pPr>
        <w:pStyle w:val="ListParagraph"/>
        <w:rPr>
          <w:rFonts w:ascii="Century Gothic" w:hAnsi="Century Gothic" w:cstheme="minorHAnsi"/>
        </w:rPr>
      </w:pPr>
    </w:p>
    <w:p w:rsidR="00403804" w:rsidRPr="00187CDA" w:rsidRDefault="00403804" w:rsidP="00187CDA">
      <w:pPr>
        <w:pStyle w:val="ListParagraph"/>
        <w:rPr>
          <w:rFonts w:ascii="Century Gothic" w:hAnsi="Century Gothic" w:cstheme="minorHAnsi"/>
        </w:rPr>
      </w:pPr>
    </w:p>
    <w:p w:rsidR="00187CDA" w:rsidRPr="00187CDA" w:rsidRDefault="00187CDA" w:rsidP="00187CDA">
      <w:pPr>
        <w:pStyle w:val="ListParagraph"/>
        <w:numPr>
          <w:ilvl w:val="0"/>
          <w:numId w:val="4"/>
        </w:numPr>
        <w:rPr>
          <w:rFonts w:ascii="Century Gothic" w:hAnsi="Century Gothic" w:cstheme="minorHAnsi"/>
        </w:rPr>
      </w:pPr>
      <w:r w:rsidRPr="00187CDA">
        <w:rPr>
          <w:rFonts w:ascii="Century Gothic" w:hAnsi="Century Gothic" w:cstheme="minorHAnsi"/>
        </w:rPr>
        <w:lastRenderedPageBreak/>
        <w:t>Comparing the previous item with Atomic operations and including the SpeedUp</w:t>
      </w:r>
    </w:p>
    <w:p w:rsidR="00187CDA" w:rsidRPr="00187CDA" w:rsidRDefault="00187CDA" w:rsidP="00187CDA">
      <w:pPr>
        <w:pStyle w:val="ListParagraph"/>
        <w:rPr>
          <w:rFonts w:ascii="Century Gothic" w:hAnsi="Century Gothic" w:cstheme="minorHAnsi"/>
        </w:rPr>
      </w:pPr>
    </w:p>
    <w:tbl>
      <w:tblPr>
        <w:tblW w:w="9960" w:type="dxa"/>
        <w:tblInd w:w="-10" w:type="dxa"/>
        <w:tblLook w:val="04A0" w:firstRow="1" w:lastRow="0" w:firstColumn="1" w:lastColumn="0" w:noHBand="0" w:noVBand="1"/>
      </w:tblPr>
      <w:tblGrid>
        <w:gridCol w:w="1340"/>
        <w:gridCol w:w="1300"/>
        <w:gridCol w:w="3060"/>
        <w:gridCol w:w="2700"/>
        <w:gridCol w:w="1560"/>
      </w:tblGrid>
      <w:tr w:rsidR="00187CDA" w:rsidRPr="00187CDA" w:rsidTr="00187CDA">
        <w:trPr>
          <w:trHeight w:val="950"/>
        </w:trPr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  <w:t>Input Size</w:t>
            </w:r>
          </w:p>
        </w:tc>
        <w:tc>
          <w:tcPr>
            <w:tcW w:w="1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  <w:t>Blocksize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  <w:t>Previous total execution (CPU+GPU)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  <w:t>Total execution (atomic support in GPU)</w:t>
            </w: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bCs/>
                <w:color w:val="000000"/>
                <w:sz w:val="23"/>
                <w:szCs w:val="23"/>
              </w:rPr>
              <w:t>Speedup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32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0.078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32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0.97029703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32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0.356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0.355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0.997191011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32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2.245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1.001781737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32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4.1032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4.1125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1.002266524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64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0.079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0.987341772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64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1.2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64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0.347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0.979827089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64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2.261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2.276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1.006634233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64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4.119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4.234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1.027919398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128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0.079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0.987341772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128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0.99009901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128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0.344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0.346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1.005813953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128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2.247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0.994214508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128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4.094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4.123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1.007083537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256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0.085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0.07934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0.933411765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256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1.00990099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256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0.361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0.354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0.980609418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256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2.259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2.267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1.00354139</w:t>
            </w:r>
          </w:p>
        </w:tc>
      </w:tr>
      <w:tr w:rsidR="00187CDA" w:rsidRPr="00187CDA" w:rsidTr="00187CDA">
        <w:trPr>
          <w:trHeight w:val="300"/>
        </w:trPr>
        <w:tc>
          <w:tcPr>
            <w:tcW w:w="1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2000000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256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4.078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4.234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1.038254046</w:t>
            </w:r>
          </w:p>
        </w:tc>
      </w:tr>
    </w:tbl>
    <w:p w:rsidR="00187CDA" w:rsidRPr="00187CDA" w:rsidRDefault="00187CDA" w:rsidP="00187CDA">
      <w:pPr>
        <w:rPr>
          <w:rFonts w:ascii="Century Gothic" w:hAnsi="Century Gothic" w:cstheme="minorHAnsi"/>
        </w:rPr>
      </w:pPr>
    </w:p>
    <w:p w:rsidR="00187CDA" w:rsidRDefault="00187CDA" w:rsidP="00187CDA">
      <w:pPr>
        <w:rPr>
          <w:rFonts w:ascii="Century Gothic" w:hAnsi="Century Gothic" w:cstheme="minorHAnsi"/>
        </w:rPr>
      </w:pPr>
    </w:p>
    <w:p w:rsidR="00403804" w:rsidRDefault="00403804" w:rsidP="00187CDA">
      <w:pPr>
        <w:rPr>
          <w:rFonts w:ascii="Century Gothic" w:hAnsi="Century Gothic" w:cstheme="minorHAnsi"/>
        </w:rPr>
      </w:pPr>
    </w:p>
    <w:p w:rsidR="00403804" w:rsidRDefault="00403804" w:rsidP="00187CDA">
      <w:pPr>
        <w:rPr>
          <w:rFonts w:ascii="Century Gothic" w:hAnsi="Century Gothic" w:cstheme="minorHAnsi"/>
        </w:rPr>
      </w:pPr>
    </w:p>
    <w:p w:rsidR="00403804" w:rsidRDefault="00403804" w:rsidP="00187CDA">
      <w:pPr>
        <w:rPr>
          <w:rFonts w:ascii="Century Gothic" w:hAnsi="Century Gothic" w:cstheme="minorHAnsi"/>
        </w:rPr>
      </w:pPr>
    </w:p>
    <w:p w:rsidR="00403804" w:rsidRDefault="00403804" w:rsidP="00187CDA">
      <w:pPr>
        <w:rPr>
          <w:rFonts w:ascii="Century Gothic" w:hAnsi="Century Gothic" w:cstheme="minorHAnsi"/>
        </w:rPr>
      </w:pPr>
    </w:p>
    <w:p w:rsidR="00403804" w:rsidRDefault="00403804" w:rsidP="00187CDA">
      <w:pPr>
        <w:rPr>
          <w:rFonts w:ascii="Century Gothic" w:hAnsi="Century Gothic" w:cstheme="minorHAnsi"/>
        </w:rPr>
      </w:pPr>
    </w:p>
    <w:p w:rsidR="00403804" w:rsidRDefault="00403804" w:rsidP="00187CDA">
      <w:pPr>
        <w:rPr>
          <w:rFonts w:ascii="Century Gothic" w:hAnsi="Century Gothic" w:cstheme="minorHAnsi"/>
        </w:rPr>
      </w:pPr>
    </w:p>
    <w:p w:rsidR="00403804" w:rsidRPr="00187CDA" w:rsidRDefault="00403804" w:rsidP="00187CDA">
      <w:pPr>
        <w:rPr>
          <w:rFonts w:ascii="Century Gothic" w:hAnsi="Century Gothic" w:cstheme="minorHAnsi"/>
        </w:rPr>
      </w:pPr>
    </w:p>
    <w:p w:rsidR="00187CDA" w:rsidRPr="00187CDA" w:rsidRDefault="00187CDA" w:rsidP="00187CDA">
      <w:pPr>
        <w:pStyle w:val="ListParagraph"/>
        <w:numPr>
          <w:ilvl w:val="0"/>
          <w:numId w:val="4"/>
        </w:numPr>
        <w:rPr>
          <w:rFonts w:ascii="Century Gothic" w:hAnsi="Century Gothic" w:cstheme="minorHAnsi"/>
        </w:rPr>
      </w:pPr>
      <w:r w:rsidRPr="00187CDA">
        <w:rPr>
          <w:rFonts w:ascii="Century Gothic" w:hAnsi="Century Gothic" w:cstheme="minorHAnsi"/>
        </w:rPr>
        <w:lastRenderedPageBreak/>
        <w:t>Overhead with the border conditions</w:t>
      </w:r>
    </w:p>
    <w:tbl>
      <w:tblPr>
        <w:tblW w:w="8560" w:type="dxa"/>
        <w:jc w:val="center"/>
        <w:tblLook w:val="04A0" w:firstRow="1" w:lastRow="0" w:firstColumn="1" w:lastColumn="0" w:noHBand="0" w:noVBand="1"/>
      </w:tblPr>
      <w:tblGrid>
        <w:gridCol w:w="1250"/>
        <w:gridCol w:w="2710"/>
        <w:gridCol w:w="2460"/>
        <w:gridCol w:w="2140"/>
      </w:tblGrid>
      <w:tr w:rsidR="00187CDA" w:rsidRPr="00187CDA" w:rsidTr="00187CDA">
        <w:trPr>
          <w:trHeight w:val="700"/>
          <w:jc w:val="center"/>
        </w:trPr>
        <w:tc>
          <w:tcPr>
            <w:tcW w:w="12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color w:val="000000"/>
                <w:sz w:val="23"/>
                <w:szCs w:val="23"/>
              </w:rPr>
              <w:t>Input Size</w:t>
            </w:r>
          </w:p>
        </w:tc>
        <w:tc>
          <w:tcPr>
            <w:tcW w:w="271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color w:val="000000"/>
                <w:sz w:val="23"/>
                <w:szCs w:val="23"/>
              </w:rPr>
              <w:t>GPU Overall Execution Time (blocksize=32)</w:t>
            </w:r>
          </w:p>
        </w:tc>
        <w:tc>
          <w:tcPr>
            <w:tcW w:w="24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color w:val="000000"/>
                <w:sz w:val="23"/>
                <w:szCs w:val="23"/>
              </w:rPr>
              <w:t>GPU Overall Execution Time (blocksize=32)</w:t>
            </w:r>
          </w:p>
        </w:tc>
        <w:tc>
          <w:tcPr>
            <w:tcW w:w="2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color w:val="000000"/>
                <w:sz w:val="23"/>
                <w:szCs w:val="23"/>
              </w:rPr>
              <w:t>Percentage different in performance [(A-B)/A*100]</w:t>
            </w:r>
          </w:p>
        </w:tc>
      </w:tr>
      <w:tr w:rsidR="00187CDA" w:rsidRPr="00187CDA" w:rsidTr="00187CDA">
        <w:trPr>
          <w:trHeight w:val="367"/>
          <w:jc w:val="center"/>
        </w:trPr>
        <w:tc>
          <w:tcPr>
            <w:tcW w:w="12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color w:val="000000"/>
                <w:sz w:val="23"/>
                <w:szCs w:val="23"/>
              </w:rPr>
              <w:t>with the if statement present (A)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b/>
                <w:color w:val="000000"/>
                <w:sz w:val="23"/>
                <w:szCs w:val="23"/>
              </w:rPr>
              <w:t>without the if statement present(B)</w:t>
            </w:r>
          </w:p>
        </w:tc>
        <w:tc>
          <w:tcPr>
            <w:tcW w:w="21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</w:p>
        </w:tc>
      </w:tr>
      <w:tr w:rsidR="00187CDA" w:rsidRPr="00187CDA" w:rsidTr="00187CDA">
        <w:trPr>
          <w:trHeight w:val="300"/>
          <w:jc w:val="center"/>
        </w:trPr>
        <w:tc>
          <w:tcPr>
            <w:tcW w:w="1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1024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0.081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0.079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1.092</w:t>
            </w:r>
          </w:p>
        </w:tc>
      </w:tr>
      <w:tr w:rsidR="00187CDA" w:rsidRPr="00187CDA" w:rsidTr="00187CDA">
        <w:trPr>
          <w:trHeight w:val="300"/>
          <w:jc w:val="center"/>
        </w:trPr>
        <w:tc>
          <w:tcPr>
            <w:tcW w:w="1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4096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0.088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0.086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4.014</w:t>
            </w:r>
          </w:p>
        </w:tc>
      </w:tr>
      <w:tr w:rsidR="00187CDA" w:rsidRPr="00187CDA" w:rsidTr="00187CDA">
        <w:trPr>
          <w:trHeight w:val="300"/>
          <w:jc w:val="center"/>
        </w:trPr>
        <w:tc>
          <w:tcPr>
            <w:tcW w:w="1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16384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0.114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0.8934</w:t>
            </w:r>
          </w:p>
        </w:tc>
      </w:tr>
      <w:tr w:rsidR="00187CDA" w:rsidRPr="00187CDA" w:rsidTr="00187CDA">
        <w:trPr>
          <w:trHeight w:val="300"/>
          <w:jc w:val="center"/>
        </w:trPr>
        <w:tc>
          <w:tcPr>
            <w:tcW w:w="1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262144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0.818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0.853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4.1346</w:t>
            </w:r>
          </w:p>
        </w:tc>
      </w:tr>
      <w:tr w:rsidR="00187CDA" w:rsidRPr="00187CDA" w:rsidTr="00187CDA">
        <w:trPr>
          <w:trHeight w:val="300"/>
          <w:jc w:val="center"/>
        </w:trPr>
        <w:tc>
          <w:tcPr>
            <w:tcW w:w="12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1048576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2.499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2.426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87CDA" w:rsidRPr="00187CDA" w:rsidRDefault="00187CDA" w:rsidP="00187CDA">
            <w:pPr>
              <w:spacing w:after="0" w:line="240" w:lineRule="auto"/>
              <w:jc w:val="right"/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</w:pPr>
            <w:r w:rsidRPr="00187CDA">
              <w:rPr>
                <w:rFonts w:ascii="Century Gothic" w:eastAsia="Times New Roman" w:hAnsi="Century Gothic" w:cs="Arial"/>
                <w:color w:val="000000"/>
                <w:sz w:val="23"/>
                <w:szCs w:val="23"/>
              </w:rPr>
              <w:t>5.4194</w:t>
            </w:r>
          </w:p>
        </w:tc>
      </w:tr>
    </w:tbl>
    <w:p w:rsidR="00187CDA" w:rsidRDefault="00187CDA" w:rsidP="00187CDA">
      <w:pPr>
        <w:pStyle w:val="ListParagraph"/>
        <w:rPr>
          <w:rFonts w:ascii="Century Gothic" w:hAnsi="Century Gothic" w:cstheme="minorHAnsi"/>
        </w:rPr>
      </w:pPr>
    </w:p>
    <w:p w:rsidR="008F0BAC" w:rsidRPr="008F0BAC" w:rsidRDefault="008F0BAC" w:rsidP="008F0BAC">
      <w:pPr>
        <w:rPr>
          <w:rFonts w:ascii="Century Gothic" w:hAnsi="Century Gothic" w:cstheme="minorHAnsi"/>
          <w:b/>
        </w:rPr>
      </w:pPr>
      <w:r w:rsidRPr="008F0BAC">
        <w:rPr>
          <w:rFonts w:ascii="Century Gothic" w:hAnsi="Century Gothic" w:cstheme="minorHAnsi"/>
          <w:b/>
        </w:rPr>
        <w:t>Conclusions:</w:t>
      </w:r>
    </w:p>
    <w:p w:rsidR="008F0BAC" w:rsidRDefault="008F0BAC" w:rsidP="008F0BAC">
      <w:pPr>
        <w:pStyle w:val="ListParagraph"/>
        <w:numPr>
          <w:ilvl w:val="0"/>
          <w:numId w:val="5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Vector reduction is performed with the given Input and Block sizes</w:t>
      </w:r>
    </w:p>
    <w:p w:rsidR="008F0BAC" w:rsidRDefault="008F0BAC" w:rsidP="008F0BAC">
      <w:pPr>
        <w:pStyle w:val="ListParagraph"/>
        <w:numPr>
          <w:ilvl w:val="0"/>
          <w:numId w:val="5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It has been observed that the GPU execution increases with increase in input size and decreases with block size</w:t>
      </w:r>
    </w:p>
    <w:p w:rsidR="008F0BAC" w:rsidRDefault="008F0BAC" w:rsidP="008F0BAC">
      <w:pPr>
        <w:rPr>
          <w:rFonts w:ascii="Century Gothic" w:hAnsi="Century Gothic" w:cstheme="minorHAnsi"/>
          <w:b/>
        </w:rPr>
      </w:pPr>
      <w:r w:rsidRPr="008F0BAC">
        <w:rPr>
          <w:rFonts w:ascii="Century Gothic" w:hAnsi="Century Gothic" w:cstheme="minorHAnsi"/>
          <w:b/>
        </w:rPr>
        <w:t>References:</w:t>
      </w:r>
    </w:p>
    <w:p w:rsidR="008F0BAC" w:rsidRDefault="008F0BAC" w:rsidP="008F0BAC">
      <w:pPr>
        <w:pStyle w:val="ListParagraph"/>
        <w:numPr>
          <w:ilvl w:val="0"/>
          <w:numId w:val="8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Professors video lectures</w:t>
      </w:r>
    </w:p>
    <w:p w:rsidR="008F0BAC" w:rsidRPr="008F0BAC" w:rsidRDefault="008F0BAC" w:rsidP="008F0BAC">
      <w:pPr>
        <w:pStyle w:val="ListParagraph"/>
        <w:numPr>
          <w:ilvl w:val="0"/>
          <w:numId w:val="8"/>
        </w:num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Code samples from the checkpoints/assignments</w:t>
      </w:r>
    </w:p>
    <w:p w:rsidR="00187CDA" w:rsidRPr="00187CDA" w:rsidRDefault="00187CDA" w:rsidP="00187CDA">
      <w:pPr>
        <w:pStyle w:val="ListParagraph"/>
        <w:rPr>
          <w:rFonts w:ascii="Century Gothic" w:hAnsi="Century Gothic" w:cstheme="minorHAnsi"/>
        </w:rPr>
      </w:pPr>
    </w:p>
    <w:p w:rsidR="00187CDA" w:rsidRPr="00187CDA" w:rsidRDefault="00187CDA" w:rsidP="00187CDA">
      <w:pPr>
        <w:pStyle w:val="ListParagraph"/>
        <w:rPr>
          <w:rFonts w:ascii="Century Gothic" w:hAnsi="Century Gothic" w:cstheme="minorHAnsi"/>
        </w:rPr>
      </w:pPr>
    </w:p>
    <w:sectPr w:rsidR="00187CDA" w:rsidRPr="00187CDA" w:rsidSect="003825B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7E1" w:rsidRDefault="003507E1" w:rsidP="003A09AA">
      <w:pPr>
        <w:spacing w:after="0" w:line="240" w:lineRule="auto"/>
      </w:pPr>
      <w:r>
        <w:separator/>
      </w:r>
    </w:p>
  </w:endnote>
  <w:endnote w:type="continuationSeparator" w:id="0">
    <w:p w:rsidR="003507E1" w:rsidRDefault="003507E1" w:rsidP="003A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AD0" w:rsidRDefault="006F4BA7">
    <w:pPr>
      <w:pStyle w:val="Footer"/>
    </w:pPr>
    <w:r>
      <w:t>Advanced Computer Architecture-ECEN 5593</w:t>
    </w:r>
  </w:p>
  <w:p w:rsidR="00930AD0" w:rsidRDefault="00350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7E1" w:rsidRDefault="003507E1" w:rsidP="003A09AA">
      <w:pPr>
        <w:spacing w:after="0" w:line="240" w:lineRule="auto"/>
      </w:pPr>
      <w:r>
        <w:separator/>
      </w:r>
    </w:p>
  </w:footnote>
  <w:footnote w:type="continuationSeparator" w:id="0">
    <w:p w:rsidR="003507E1" w:rsidRDefault="003507E1" w:rsidP="003A0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FE7" w:rsidRDefault="003825B8" w:rsidP="0058697B">
    <w:pPr>
      <w:pStyle w:val="NoSpacing"/>
    </w:pPr>
    <w:r>
      <w:t>CUDA vector Reduction</w:t>
    </w:r>
    <w:sdt>
      <w:sdtPr>
        <w:alias w:val="Title"/>
        <w:tag w:val=""/>
        <w:id w:val="66475601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CUDA Vector reduction</w:t>
        </w:r>
      </w:sdtContent>
    </w:sdt>
    <w:r w:rsidR="006F4BA7">
      <w:t xml:space="preserve"> | </w:t>
    </w:r>
    <w:sdt>
      <w:sdtPr>
        <w:alias w:val="Author"/>
        <w:tag w:val=""/>
        <w:id w:val="-1677181147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B77EF">
          <w:t>Rahul Yamasani</w:t>
        </w:r>
      </w:sdtContent>
    </w:sdt>
  </w:p>
  <w:p w:rsidR="00930AD0" w:rsidRDefault="003507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217"/>
    <w:multiLevelType w:val="hybridMultilevel"/>
    <w:tmpl w:val="21EE2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572F8"/>
    <w:multiLevelType w:val="hybridMultilevel"/>
    <w:tmpl w:val="D6E6F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05100"/>
    <w:multiLevelType w:val="hybridMultilevel"/>
    <w:tmpl w:val="8D963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A55B5"/>
    <w:multiLevelType w:val="hybridMultilevel"/>
    <w:tmpl w:val="27E62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B04E4"/>
    <w:multiLevelType w:val="hybridMultilevel"/>
    <w:tmpl w:val="38A2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97424"/>
    <w:multiLevelType w:val="hybridMultilevel"/>
    <w:tmpl w:val="B51E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A53DE"/>
    <w:multiLevelType w:val="hybridMultilevel"/>
    <w:tmpl w:val="EF96D300"/>
    <w:lvl w:ilvl="0" w:tplc="95404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C77426"/>
    <w:multiLevelType w:val="hybridMultilevel"/>
    <w:tmpl w:val="F3CA2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7EF"/>
    <w:rsid w:val="00187CDA"/>
    <w:rsid w:val="00261299"/>
    <w:rsid w:val="003507E1"/>
    <w:rsid w:val="003825B8"/>
    <w:rsid w:val="003A09AA"/>
    <w:rsid w:val="00403804"/>
    <w:rsid w:val="00683839"/>
    <w:rsid w:val="006F4BA7"/>
    <w:rsid w:val="00767027"/>
    <w:rsid w:val="008B77EF"/>
    <w:rsid w:val="008F0BAC"/>
    <w:rsid w:val="00C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AC21"/>
  <w15:chartTrackingRefBased/>
  <w15:docId w15:val="{6A6B6664-5958-48B7-A4A9-C3D91DAD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7EF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EF"/>
    <w:pPr>
      <w:ind w:left="720"/>
      <w:contextualSpacing/>
    </w:pPr>
  </w:style>
  <w:style w:type="table" w:styleId="TableGrid">
    <w:name w:val="Table Grid"/>
    <w:basedOn w:val="TableNormal"/>
    <w:uiPriority w:val="99"/>
    <w:rsid w:val="008B77EF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B77EF"/>
    <w:pPr>
      <w:spacing w:after="0" w:line="240" w:lineRule="auto"/>
    </w:pPr>
    <w:rPr>
      <w:rFonts w:eastAsiaTheme="minorEastAsia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B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7EF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8B77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7EF"/>
    <w:rPr>
      <w:rFonts w:eastAsiaTheme="minorEastAsia"/>
      <w:sz w:val="21"/>
      <w:szCs w:val="21"/>
    </w:rPr>
  </w:style>
  <w:style w:type="character" w:customStyle="1" w:styleId="NoSpacingChar">
    <w:name w:val="No Spacing Char"/>
    <w:basedOn w:val="DefaultParagraphFont"/>
    <w:link w:val="NoSpacing"/>
    <w:uiPriority w:val="1"/>
    <w:rsid w:val="003825B8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%20Yamasani\Desktop\AdvancedCompArch\ch2\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Overall</a:t>
            </a:r>
            <a:r>
              <a:rPr lang="en-US" baseline="0"/>
              <a:t> exec vs input &amp; Block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Block Size:32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1"/>
              <c:pt idx="0">
                <c:v>1000</c:v>
              </c:pt>
            </c:numLit>
          </c:cat>
          <c:val>
            <c:numRef>
              <c:f>Sheet4!$B$2:$B$6</c:f>
              <c:numCache>
                <c:formatCode>General</c:formatCode>
                <c:ptCount val="5"/>
                <c:pt idx="0">
                  <c:v>7.8E-2</c:v>
                </c:pt>
                <c:pt idx="1">
                  <c:v>0.10100000000000001</c:v>
                </c:pt>
                <c:pt idx="2">
                  <c:v>0.35599999999999998</c:v>
                </c:pt>
                <c:pt idx="3">
                  <c:v>2.2450000000000001</c:v>
                </c:pt>
                <c:pt idx="4">
                  <c:v>4.1032000000000002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4E-4F94-8244-0EB5B7B39294}"/>
            </c:ext>
          </c:extLst>
        </c:ser>
        <c:ser>
          <c:idx val="1"/>
          <c:order val="1"/>
          <c:tx>
            <c:strRef>
              <c:f>Sheet4!$C$1</c:f>
              <c:strCache>
                <c:ptCount val="1"/>
                <c:pt idx="0">
                  <c:v>Block Size:64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1"/>
              <c:pt idx="0">
                <c:v>1000</c:v>
              </c:pt>
            </c:numLit>
          </c:cat>
          <c:val>
            <c:numRef>
              <c:f>Sheet4!$C$2:$C$6</c:f>
              <c:numCache>
                <c:formatCode>General</c:formatCode>
                <c:ptCount val="5"/>
                <c:pt idx="0">
                  <c:v>7.9000000000000001E-2</c:v>
                </c:pt>
                <c:pt idx="1">
                  <c:v>0.1</c:v>
                </c:pt>
                <c:pt idx="2">
                  <c:v>0.34699999999999998</c:v>
                </c:pt>
                <c:pt idx="3">
                  <c:v>2.2610000000000001</c:v>
                </c:pt>
                <c:pt idx="4">
                  <c:v>4.1189999999999998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4E-4F94-8244-0EB5B7B39294}"/>
            </c:ext>
          </c:extLst>
        </c:ser>
        <c:ser>
          <c:idx val="2"/>
          <c:order val="2"/>
          <c:tx>
            <c:strRef>
              <c:f>Sheet4!$D$1</c:f>
              <c:strCache>
                <c:ptCount val="1"/>
                <c:pt idx="0">
                  <c:v>Block Size:128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1"/>
              <c:pt idx="0">
                <c:v>1000</c:v>
              </c:pt>
            </c:numLit>
          </c:cat>
          <c:val>
            <c:numRef>
              <c:f>Sheet4!$D$2:$D$6</c:f>
              <c:numCache>
                <c:formatCode>General</c:formatCode>
                <c:ptCount val="5"/>
                <c:pt idx="0">
                  <c:v>7.9000000000000001E-2</c:v>
                </c:pt>
                <c:pt idx="1">
                  <c:v>0.10100000000000001</c:v>
                </c:pt>
                <c:pt idx="2">
                  <c:v>0.34399999999999997</c:v>
                </c:pt>
                <c:pt idx="3">
                  <c:v>2.2469999999999999</c:v>
                </c:pt>
                <c:pt idx="4">
                  <c:v>4.0940000000000003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4E-4F94-8244-0EB5B7B39294}"/>
            </c:ext>
          </c:extLst>
        </c:ser>
        <c:ser>
          <c:idx val="3"/>
          <c:order val="3"/>
          <c:tx>
            <c:strRef>
              <c:f>Sheet4!$E$1</c:f>
              <c:strCache>
                <c:ptCount val="1"/>
                <c:pt idx="0">
                  <c:v>Block Size:256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Lit>
              <c:formatCode>General</c:formatCode>
              <c:ptCount val="1"/>
              <c:pt idx="0">
                <c:v>1000</c:v>
              </c:pt>
            </c:numLit>
          </c:cat>
          <c:val>
            <c:numRef>
              <c:f>Sheet4!$E$2:$E$6</c:f>
              <c:numCache>
                <c:formatCode>General</c:formatCode>
                <c:ptCount val="5"/>
                <c:pt idx="0">
                  <c:v>8.5000000000000006E-2</c:v>
                </c:pt>
                <c:pt idx="1">
                  <c:v>0.10100000000000001</c:v>
                </c:pt>
                <c:pt idx="2">
                  <c:v>0.36099999999999999</c:v>
                </c:pt>
                <c:pt idx="3">
                  <c:v>2.2589999999999999</c:v>
                </c:pt>
                <c:pt idx="4">
                  <c:v>4.0780000000000003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C4E-4F94-8244-0EB5B7B3929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40352936"/>
        <c:axId val="340353264"/>
      </c:barChart>
      <c:catAx>
        <c:axId val="340352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353264"/>
        <c:crosses val="autoZero"/>
        <c:auto val="0"/>
        <c:lblAlgn val="ctr"/>
        <c:lblOffset val="100"/>
        <c:noMultiLvlLbl val="0"/>
      </c:catAx>
      <c:valAx>
        <c:axId val="340353264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352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9A0C5965DFF43ADA030106A773F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0A6D9-938B-4ADC-95C4-EFFAC056D936}"/>
      </w:docPartPr>
      <w:docPartBody>
        <w:p w:rsidR="0084363F" w:rsidRDefault="00E50AA4" w:rsidP="00E50AA4">
          <w:pPr>
            <w:pStyle w:val="B9A0C5965DFF43ADA030106A773F400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DD7B81E6B53402B936977239D101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033F81-FAD7-4052-BF3D-D5BE70D177B4}"/>
      </w:docPartPr>
      <w:docPartBody>
        <w:p w:rsidR="0084363F" w:rsidRDefault="00E50AA4" w:rsidP="00E50AA4">
          <w:pPr>
            <w:pStyle w:val="5DD7B81E6B53402B936977239D101FD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AA4"/>
    <w:rsid w:val="0084363F"/>
    <w:rsid w:val="00B047F2"/>
    <w:rsid w:val="00B24066"/>
    <w:rsid w:val="00E5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0C5965DFF43ADA030106A773F400A">
    <w:name w:val="B9A0C5965DFF43ADA030106A773F400A"/>
    <w:rsid w:val="00E50AA4"/>
  </w:style>
  <w:style w:type="paragraph" w:customStyle="1" w:styleId="5DD7B81E6B53402B936977239D101FD9">
    <w:name w:val="5DD7B81E6B53402B936977239D101FD9"/>
    <w:rsid w:val="00E50A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2017-05-09T00:00:00</PublishDate>
  <Abstract/>
  <CompanyAddress>rahul.yamasani@colorado.edu</CompanyAddress>
  <CompanyPhone/>
  <CompanyFax/>
  <CompanyEmail>rahul.yamasani@colorado.edu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Rahul yamasani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CUDA Vector reduction</dc:title>
  <dc:subject>ECEN-5593</dc:subject>
  <dc:creator>Rahul Yamasani</dc:creator>
  <cp:keywords/>
  <dc:description/>
  <cp:lastModifiedBy>Rahul Yamasani</cp:lastModifiedBy>
  <cp:revision>7</cp:revision>
  <dcterms:created xsi:type="dcterms:W3CDTF">2017-05-09T03:55:00Z</dcterms:created>
  <dcterms:modified xsi:type="dcterms:W3CDTF">2017-05-12T02:17:00Z</dcterms:modified>
</cp:coreProperties>
</file>