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Copper Sunburst Panel</w:t>
      </w:r>
    </w:p>
    <w:p>
      <w:r>
        <w:rPr>
          <w:color w:val="333333"/>
          <w:sz w:val="22"/>
          <w:szCs w:val="22"/>
        </w:rPr>
        <w:t xml:space="preserve">Hand-hammered copper panel with a radial sunburst motif. Weather-resistant lacquer finish. Ideal for living rooms and corporate lobbies.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Metal Wall 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12,500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× 90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4.2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Lacquered patina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Keyhole bracket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years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Wipe with a dry cloth. Avoid abrasive cleaners. Re-apply protective wax annually for best results.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2026-04-14T05:32:46.390Z</dcterms:created>
  <dcterms:modified xsi:type="dcterms:W3CDTF">2026-04-14T05:32:46.390Z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