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Linen Woven Tapestry</w:t>
      </w:r>
    </w:p>
    <w:p>
      <w:r>
        <w:rPr>
          <w:color w:val="333333"/>
          <w:sz w:val="22"/>
          <w:szCs w:val="22"/>
        </w:rPr>
        <w:t xml:space="preserve">Hand-woven Scandinavian wall tapestry in natural linen. Adds warmth and texture — perfect for bedrooms and studies. Each piece is individually woven.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Nordic 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Papers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6,900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linen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× 90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undyed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Included wooden dowel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year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Spot clean only with cold water. Do not machine wash. Keep away from direct heat sources.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2026-04-14T05:32:46.659Z</dcterms:created>
  <dcterms:modified xsi:type="dcterms:W3CDTF">2026-04-14T05:32:46.659Z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