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06" w:rsidRDefault="00E80506" w:rsidP="00E80506">
      <w:pPr>
        <w:pStyle w:val="Ttulo1"/>
      </w:pPr>
      <w:r>
        <w:t>Merchant Creation Workflow</w:t>
      </w:r>
    </w:p>
    <w:p w:rsidR="00E80506" w:rsidRDefault="00E80506" w:rsidP="00E80506">
      <w:pPr>
        <w:jc w:val="both"/>
      </w:pPr>
    </w:p>
    <w:p w:rsidR="007E4218" w:rsidRDefault="00986A0E" w:rsidP="00E80506">
      <w:pPr>
        <w:jc w:val="both"/>
      </w:pPr>
      <w:r>
        <w:rPr>
          <w:noProof/>
        </w:rPr>
        <w:drawing>
          <wp:inline distT="0" distB="0" distL="0" distR="0">
            <wp:extent cx="8064843" cy="3451654"/>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31340" w:rsidRDefault="00E31340" w:rsidP="00E80506">
      <w:pPr>
        <w:jc w:val="both"/>
      </w:pPr>
    </w:p>
    <w:p w:rsidR="008F3D86" w:rsidRDefault="008F3D86" w:rsidP="00156CBE">
      <w:pPr>
        <w:pStyle w:val="Ttulo2"/>
        <w:numPr>
          <w:ilvl w:val="0"/>
          <w:numId w:val="5"/>
        </w:numPr>
      </w:pPr>
      <w:r>
        <w:t>List of Merchants Pending for Review</w:t>
      </w:r>
    </w:p>
    <w:p w:rsidR="00562832" w:rsidRDefault="00E31340" w:rsidP="0041283B">
      <w:pPr>
        <w:jc w:val="both"/>
        <w:rPr>
          <w:color w:val="0F243E" w:themeColor="text2" w:themeShade="80"/>
        </w:rPr>
      </w:pPr>
      <w:r w:rsidRPr="00A5405D">
        <w:rPr>
          <w:color w:val="0F243E" w:themeColor="text2" w:themeShade="80"/>
        </w:rPr>
        <w:t>The first step will be to check for merchants pending for review. The way it should work is once a Sales Representative creates a merchant in SalesF</w:t>
      </w:r>
      <w:r w:rsidR="00562832" w:rsidRPr="00A5405D">
        <w:rPr>
          <w:color w:val="0F243E" w:themeColor="text2" w:themeShade="80"/>
        </w:rPr>
        <w:t xml:space="preserve">orce </w:t>
      </w:r>
      <w:r w:rsidRPr="00A5405D">
        <w:rPr>
          <w:color w:val="0F243E" w:themeColor="text2" w:themeShade="80"/>
        </w:rPr>
        <w:t xml:space="preserve">(clients that fill our form, not leads) and the feeding from SalesForce to the new system occurs, we should see a list of </w:t>
      </w:r>
      <w:r w:rsidR="00562832" w:rsidRPr="00A5405D">
        <w:rPr>
          <w:color w:val="0F243E" w:themeColor="text2" w:themeShade="80"/>
        </w:rPr>
        <w:t>the created Merchants that have not been reviewed. Then we select one of those Merchants and start the review process. Once this process starts, the system should assign an ID number to the new merchant. For example, the first merchant will be I</w:t>
      </w:r>
      <w:r w:rsidR="00523FD4">
        <w:rPr>
          <w:color w:val="0F243E" w:themeColor="text2" w:themeShade="80"/>
        </w:rPr>
        <w:t>D 1, the second ID 2, and so on, unless the Merchant is being recreated for reevaluation purposes, in which case it will keep the ID that was assigned to it the first time it was created.</w:t>
      </w:r>
    </w:p>
    <w:p w:rsidR="00D26BAA" w:rsidRDefault="00523FD4" w:rsidP="00E80506">
      <w:pPr>
        <w:jc w:val="both"/>
        <w:rPr>
          <w:color w:val="0F243E" w:themeColor="text2" w:themeShade="80"/>
        </w:rPr>
      </w:pPr>
      <w:r>
        <w:rPr>
          <w:color w:val="0F243E" w:themeColor="text2" w:themeShade="80"/>
        </w:rPr>
        <w:t>We also need the option to do this step manually. That is by manually adding a Merchant to the list, and every field that requires information from SalesForce will be filled manually.</w:t>
      </w:r>
    </w:p>
    <w:p w:rsidR="008A4F14" w:rsidRPr="00A5405D" w:rsidRDefault="008A4F14" w:rsidP="00E80506">
      <w:pPr>
        <w:jc w:val="both"/>
        <w:rPr>
          <w:color w:val="0F243E" w:themeColor="text2" w:themeShade="80"/>
        </w:rPr>
      </w:pPr>
    </w:p>
    <w:p w:rsidR="008F3D86" w:rsidRDefault="008F3D86" w:rsidP="00156CBE">
      <w:pPr>
        <w:pStyle w:val="Ttulo2"/>
        <w:numPr>
          <w:ilvl w:val="0"/>
          <w:numId w:val="5"/>
        </w:numPr>
      </w:pPr>
      <w:r>
        <w:t>Document Scanning</w:t>
      </w:r>
    </w:p>
    <w:p w:rsidR="00562832" w:rsidRPr="00A5405D" w:rsidRDefault="00562832" w:rsidP="00E80506">
      <w:pPr>
        <w:jc w:val="both"/>
        <w:rPr>
          <w:color w:val="0F243E" w:themeColor="text2" w:themeShade="80"/>
        </w:rPr>
      </w:pPr>
      <w:r w:rsidRPr="00A5405D">
        <w:rPr>
          <w:color w:val="0F243E" w:themeColor="text2" w:themeShade="80"/>
        </w:rPr>
        <w:t>The second step is the Document Scanning, here we should be able to scan any document we have, but the only required document will be the Application Form, which we should be able to up</w:t>
      </w:r>
      <w:r w:rsidR="00C820FB">
        <w:rPr>
          <w:color w:val="0F243E" w:themeColor="text2" w:themeShade="80"/>
        </w:rPr>
        <w:t>load in PDF or any image format</w:t>
      </w:r>
      <w:r w:rsidR="00C820FB" w:rsidRPr="00A5405D">
        <w:rPr>
          <w:color w:val="0F243E" w:themeColor="text2" w:themeShade="80"/>
        </w:rPr>
        <w:t xml:space="preserve"> (</w:t>
      </w:r>
      <w:r w:rsidR="005F58CF" w:rsidRPr="00A5405D">
        <w:rPr>
          <w:color w:val="0F243E" w:themeColor="text2" w:themeShade="80"/>
        </w:rPr>
        <w:t xml:space="preserve">it should allow us to scan </w:t>
      </w:r>
      <w:r w:rsidR="00A5405D">
        <w:rPr>
          <w:color w:val="0F243E" w:themeColor="text2" w:themeShade="80"/>
        </w:rPr>
        <w:t>PDF</w:t>
      </w:r>
      <w:r w:rsidR="005F58CF" w:rsidRPr="00A5405D">
        <w:rPr>
          <w:color w:val="0F243E" w:themeColor="text2" w:themeShade="80"/>
        </w:rPr>
        <w:t>s, docs, xlsx, and any image file):</w:t>
      </w:r>
    </w:p>
    <w:p w:rsidR="005F7CD8" w:rsidRPr="00A5405D" w:rsidRDefault="005F7CD8" w:rsidP="00E80506">
      <w:pPr>
        <w:jc w:val="both"/>
        <w:rPr>
          <w:color w:val="0F243E" w:themeColor="text2" w:themeShade="80"/>
        </w:rPr>
      </w:pPr>
      <w:r w:rsidRPr="00A5405D">
        <w:rPr>
          <w:color w:val="0F243E" w:themeColor="text2" w:themeShade="80"/>
        </w:rPr>
        <w:t>Our current Doc Scan screen looks like this (my notes in red):</w:t>
      </w:r>
    </w:p>
    <w:p w:rsidR="005F7CD8" w:rsidRDefault="005F7CD8" w:rsidP="00E80506">
      <w:pPr>
        <w:pStyle w:val="Prrafodelista"/>
        <w:jc w:val="both"/>
      </w:pPr>
    </w:p>
    <w:p w:rsidR="005F7CD8" w:rsidRDefault="005F7CD8" w:rsidP="00E80506">
      <w:pPr>
        <w:pStyle w:val="Prrafodelista"/>
        <w:jc w:val="both"/>
      </w:pPr>
      <w:r>
        <w:rPr>
          <w:noProof/>
        </w:rPr>
        <w:drawing>
          <wp:inline distT="0" distB="0" distL="0" distR="0">
            <wp:extent cx="7554922" cy="4283676"/>
            <wp:effectExtent l="95250" t="57150" r="160328" b="135924"/>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557288" cy="4285018"/>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E80506" w:rsidRDefault="00E80506" w:rsidP="00E80506">
      <w:pPr>
        <w:jc w:val="both"/>
      </w:pPr>
    </w:p>
    <w:p w:rsidR="000545AD" w:rsidRDefault="008F3D86" w:rsidP="00156CBE">
      <w:pPr>
        <w:pStyle w:val="Ttulo2"/>
        <w:numPr>
          <w:ilvl w:val="0"/>
          <w:numId w:val="5"/>
        </w:numPr>
      </w:pPr>
      <w:r>
        <w:lastRenderedPageBreak/>
        <w:t>Data Entry</w:t>
      </w:r>
    </w:p>
    <w:p w:rsidR="000545AD" w:rsidRPr="00A5405D" w:rsidRDefault="000545AD" w:rsidP="00E80506">
      <w:pPr>
        <w:jc w:val="both"/>
        <w:rPr>
          <w:color w:val="0F243E" w:themeColor="text2" w:themeShade="80"/>
        </w:rPr>
      </w:pPr>
      <w:r w:rsidRPr="00A5405D">
        <w:rPr>
          <w:color w:val="0F243E" w:themeColor="text2" w:themeShade="80"/>
        </w:rPr>
        <w:t>The third step is the data entry. All this information should be filled from Sales</w:t>
      </w:r>
      <w:r w:rsidR="00A5405D" w:rsidRPr="00A5405D">
        <w:rPr>
          <w:color w:val="0F243E" w:themeColor="text2" w:themeShade="80"/>
        </w:rPr>
        <w:t>F</w:t>
      </w:r>
      <w:r w:rsidRPr="00A5405D">
        <w:rPr>
          <w:color w:val="0F243E" w:themeColor="text2" w:themeShade="80"/>
        </w:rPr>
        <w:t>orce, but we should be able to modify anything, in case we have to.</w:t>
      </w:r>
      <w:r w:rsidR="00ED17B3" w:rsidRPr="00A5405D">
        <w:rPr>
          <w:color w:val="0F243E" w:themeColor="text2" w:themeShade="80"/>
        </w:rPr>
        <w:t xml:space="preserve"> The information we should have here is: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Name of the Company</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Name of the Business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RNC: This is the ID the government assigns to every company. It should have a maximum of 11 numbers.</w:t>
      </w:r>
    </w:p>
    <w:p w:rsidR="00ED17B3" w:rsidRPr="00A5405D" w:rsidRDefault="00ED17B3" w:rsidP="00A5405D">
      <w:pPr>
        <w:pStyle w:val="Prrafodelista"/>
        <w:numPr>
          <w:ilvl w:val="0"/>
          <w:numId w:val="2"/>
        </w:numPr>
        <w:jc w:val="both"/>
        <w:rPr>
          <w:color w:val="0F243E" w:themeColor="text2" w:themeShade="80"/>
        </w:rPr>
      </w:pPr>
      <w:r w:rsidRPr="00A5405D">
        <w:rPr>
          <w:color w:val="0F243E" w:themeColor="text2" w:themeShade="80"/>
        </w:rPr>
        <w:t>Address</w:t>
      </w:r>
    </w:p>
    <w:p w:rsidR="00ED17B3"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City</w:t>
      </w:r>
    </w:p>
    <w:p w:rsidR="00596926" w:rsidRDefault="00432E36" w:rsidP="00596926">
      <w:pPr>
        <w:pStyle w:val="Prrafodelista"/>
        <w:numPr>
          <w:ilvl w:val="0"/>
          <w:numId w:val="2"/>
        </w:numPr>
        <w:jc w:val="both"/>
        <w:rPr>
          <w:color w:val="0F243E" w:themeColor="text2" w:themeShade="80"/>
        </w:rPr>
      </w:pPr>
      <w:r w:rsidRPr="00B66BE7">
        <w:rPr>
          <w:color w:val="0F243E" w:themeColor="text2" w:themeShade="80"/>
        </w:rPr>
        <w:t xml:space="preserve">Province: </w:t>
      </w:r>
      <w:r w:rsidR="00596926">
        <w:rPr>
          <w:color w:val="0F243E" w:themeColor="text2" w:themeShade="80"/>
        </w:rPr>
        <w:t>This should be a drop down list with the following options:</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Azua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Bahoruco</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Barahona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Dajabón</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Duarte</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Elías Piña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El Seibo</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Espaillat</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Hato Mayor</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Independencia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La Altagracia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La Romana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La Vega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María Trinidad Sánchez</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Monseñor Nouel</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Montecristi</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Monte Plata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Pedernales</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Peravia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Puerto Plata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Hermanas Mirabal</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Samaná</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Sánchez Ramírez</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 Cristóbal</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lastRenderedPageBreak/>
        <w:t>San José de Ocoa</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 Juan</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 Pedro de Macorís</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Santiago</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Santiago Rodríguez</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Santo Domingo</w:t>
      </w:r>
    </w:p>
    <w:p w:rsidR="00596926" w:rsidRP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Valverde</w:t>
      </w:r>
    </w:p>
    <w:p w:rsidR="00596926" w:rsidRDefault="00596926" w:rsidP="00596926">
      <w:pPr>
        <w:pStyle w:val="Prrafodelista"/>
        <w:numPr>
          <w:ilvl w:val="0"/>
          <w:numId w:val="8"/>
        </w:numPr>
        <w:ind w:left="1080"/>
        <w:jc w:val="both"/>
        <w:rPr>
          <w:color w:val="0F243E" w:themeColor="text2" w:themeShade="80"/>
          <w:lang w:val="es-ES"/>
        </w:rPr>
      </w:pPr>
      <w:r w:rsidRPr="00596926">
        <w:rPr>
          <w:color w:val="0F243E" w:themeColor="text2" w:themeShade="80"/>
          <w:lang w:val="es-ES"/>
        </w:rPr>
        <w:t>Distrito Nacional</w:t>
      </w:r>
    </w:p>
    <w:p w:rsidR="00596926" w:rsidRPr="00596926" w:rsidRDefault="00596926" w:rsidP="00596926">
      <w:pPr>
        <w:pStyle w:val="Prrafodelista"/>
        <w:ind w:left="1080"/>
        <w:jc w:val="both"/>
        <w:rPr>
          <w:color w:val="0F243E" w:themeColor="text2" w:themeShade="80"/>
          <w:lang w:val="es-ES"/>
        </w:rPr>
      </w:pPr>
    </w:p>
    <w:p w:rsidR="00432E36" w:rsidRPr="00B66BE7" w:rsidRDefault="00432E36" w:rsidP="00A5405D">
      <w:pPr>
        <w:pStyle w:val="Prrafodelista"/>
        <w:numPr>
          <w:ilvl w:val="0"/>
          <w:numId w:val="2"/>
        </w:numPr>
        <w:jc w:val="both"/>
        <w:rPr>
          <w:color w:val="0F243E" w:themeColor="text2" w:themeShade="80"/>
        </w:rPr>
      </w:pPr>
      <w:r w:rsidRPr="00B66BE7">
        <w:rPr>
          <w:color w:val="0F243E" w:themeColor="text2" w:themeShade="80"/>
        </w:rPr>
        <w:t>Telephone Number: Dominican telephone numbers have 10 digits in the format: (xxx) xxx-xxxx.</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Email</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Industry T</w:t>
      </w:r>
      <w:r w:rsidR="00B66BE7">
        <w:rPr>
          <w:color w:val="0F243E" w:themeColor="text2" w:themeShade="80"/>
        </w:rPr>
        <w:t>ype: We will annex all the options that will make up this drop list.</w:t>
      </w:r>
      <w:r w:rsidR="0041283B">
        <w:rPr>
          <w:color w:val="0F243E" w:themeColor="text2" w:themeShade="80"/>
        </w:rPr>
        <w:t xml:space="preserve"> This comes from the predetermined MCC codes. </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Type of Property: This should be a drop</w:t>
      </w:r>
      <w:r w:rsidR="001656E9">
        <w:rPr>
          <w:color w:val="0F243E" w:themeColor="text2" w:themeShade="80"/>
        </w:rPr>
        <w:t xml:space="preserve"> down</w:t>
      </w:r>
      <w:r w:rsidRPr="00A5405D">
        <w:rPr>
          <w:color w:val="0F243E" w:themeColor="text2" w:themeShade="80"/>
        </w:rPr>
        <w:t xml:space="preserve"> list with two options, Owned and Rented.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Rent Amount: This should be a currency field.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Gross Yearly Sales: This should be a currency field.</w:t>
      </w:r>
    </w:p>
    <w:p w:rsidR="00432E3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Processor Company: Either CardNet or VisaNet.</w:t>
      </w:r>
    </w:p>
    <w:p w:rsidR="008F3D86" w:rsidRPr="00A5405D" w:rsidRDefault="00432E36" w:rsidP="00A5405D">
      <w:pPr>
        <w:pStyle w:val="Prrafodelista"/>
        <w:numPr>
          <w:ilvl w:val="0"/>
          <w:numId w:val="2"/>
        </w:numPr>
        <w:jc w:val="both"/>
        <w:rPr>
          <w:color w:val="0F243E" w:themeColor="text2" w:themeShade="80"/>
        </w:rPr>
      </w:pPr>
      <w:r w:rsidRPr="00A5405D">
        <w:rPr>
          <w:color w:val="0F243E" w:themeColor="text2" w:themeShade="80"/>
        </w:rPr>
        <w:t>Affiliate Number: The affiliate number for the business with either CardNet or VisaNet (or both)</w:t>
      </w:r>
      <w:r w:rsidR="00A5405D" w:rsidRPr="00A5405D">
        <w:rPr>
          <w:color w:val="0F243E" w:themeColor="text2" w:themeShade="80"/>
        </w:rPr>
        <w:t xml:space="preserve">. </w:t>
      </w:r>
      <w:r w:rsidRPr="00A5405D">
        <w:rPr>
          <w:color w:val="0F243E" w:themeColor="text2" w:themeShade="80"/>
        </w:rPr>
        <w:t>We should be able to add more than one affiliate number.</w:t>
      </w:r>
    </w:p>
    <w:p w:rsidR="00B5760C" w:rsidRPr="00A5405D" w:rsidRDefault="00B5760C" w:rsidP="00E80506">
      <w:pPr>
        <w:jc w:val="both"/>
        <w:rPr>
          <w:color w:val="0F243E" w:themeColor="text2" w:themeShade="80"/>
        </w:rPr>
      </w:pPr>
      <w:r w:rsidRPr="00A5405D">
        <w:rPr>
          <w:color w:val="0F243E" w:themeColor="text2" w:themeShade="80"/>
        </w:rPr>
        <w:t>Then we should have the Owner’s Information in the same screen:</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Name</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Last Name</w:t>
      </w:r>
    </w:p>
    <w:p w:rsidR="00B5760C" w:rsidRDefault="00B5760C" w:rsidP="00A5405D">
      <w:pPr>
        <w:pStyle w:val="Prrafodelista"/>
        <w:numPr>
          <w:ilvl w:val="0"/>
          <w:numId w:val="3"/>
        </w:numPr>
        <w:jc w:val="both"/>
        <w:rPr>
          <w:color w:val="0F243E" w:themeColor="text2" w:themeShade="80"/>
        </w:rPr>
      </w:pPr>
      <w:r w:rsidRPr="00A5405D">
        <w:rPr>
          <w:color w:val="0F243E" w:themeColor="text2" w:themeShade="80"/>
        </w:rPr>
        <w:t xml:space="preserve">ID or Passport Number: A maximum of </w:t>
      </w:r>
      <w:r w:rsidR="000F2D57" w:rsidRPr="00A5405D">
        <w:rPr>
          <w:color w:val="0F243E" w:themeColor="text2" w:themeShade="80"/>
        </w:rPr>
        <w:t>11 characters, e</w:t>
      </w:r>
      <w:r w:rsidRPr="00A5405D">
        <w:rPr>
          <w:color w:val="0F243E" w:themeColor="text2" w:themeShade="80"/>
        </w:rPr>
        <w:t>ither numbers or letters.</w:t>
      </w:r>
    </w:p>
    <w:p w:rsidR="00D26BAA" w:rsidRPr="00A5405D" w:rsidRDefault="00D26BAA" w:rsidP="00A5405D">
      <w:pPr>
        <w:pStyle w:val="Prrafodelista"/>
        <w:numPr>
          <w:ilvl w:val="0"/>
          <w:numId w:val="3"/>
        </w:numPr>
        <w:jc w:val="both"/>
        <w:rPr>
          <w:color w:val="0F243E" w:themeColor="text2" w:themeShade="80"/>
        </w:rPr>
      </w:pPr>
      <w:r>
        <w:rPr>
          <w:color w:val="0F243E" w:themeColor="text2" w:themeShade="80"/>
        </w:rPr>
        <w:t>Phone Number</w:t>
      </w:r>
    </w:p>
    <w:p w:rsidR="00B5760C" w:rsidRDefault="00B5760C" w:rsidP="00A5405D">
      <w:pPr>
        <w:pStyle w:val="Prrafodelista"/>
        <w:numPr>
          <w:ilvl w:val="0"/>
          <w:numId w:val="3"/>
        </w:numPr>
        <w:jc w:val="both"/>
        <w:rPr>
          <w:color w:val="0F243E" w:themeColor="text2" w:themeShade="80"/>
        </w:rPr>
      </w:pPr>
      <w:r w:rsidRPr="00A5405D">
        <w:rPr>
          <w:color w:val="0F243E" w:themeColor="text2" w:themeShade="80"/>
        </w:rPr>
        <w:t>Cell Phone Number:  In the format (xxx) xxx-xxxx.</w:t>
      </w:r>
    </w:p>
    <w:p w:rsidR="00D26BAA" w:rsidRPr="00A5405D" w:rsidRDefault="00D26BAA" w:rsidP="00A5405D">
      <w:pPr>
        <w:pStyle w:val="Prrafodelista"/>
        <w:numPr>
          <w:ilvl w:val="0"/>
          <w:numId w:val="3"/>
        </w:numPr>
        <w:jc w:val="both"/>
        <w:rPr>
          <w:color w:val="0F243E" w:themeColor="text2" w:themeShade="80"/>
        </w:rPr>
      </w:pPr>
      <w:r>
        <w:rPr>
          <w:color w:val="0F243E" w:themeColor="text2" w:themeShade="80"/>
        </w:rPr>
        <w:t>Address</w:t>
      </w:r>
    </w:p>
    <w:p w:rsidR="00B5760C" w:rsidRPr="00A5405D" w:rsidRDefault="00B5760C" w:rsidP="00A5405D">
      <w:pPr>
        <w:pStyle w:val="Prrafodelista"/>
        <w:numPr>
          <w:ilvl w:val="0"/>
          <w:numId w:val="3"/>
        </w:numPr>
        <w:jc w:val="both"/>
        <w:rPr>
          <w:color w:val="0F243E" w:themeColor="text2" w:themeShade="80"/>
        </w:rPr>
      </w:pPr>
      <w:r w:rsidRPr="00A5405D">
        <w:rPr>
          <w:color w:val="0F243E" w:themeColor="text2" w:themeShade="80"/>
        </w:rPr>
        <w:t>Email</w:t>
      </w:r>
    </w:p>
    <w:p w:rsidR="003C7BA1" w:rsidRDefault="00A30D2E" w:rsidP="00E80506">
      <w:pPr>
        <w:jc w:val="both"/>
        <w:rPr>
          <w:color w:val="0F243E" w:themeColor="text2" w:themeShade="80"/>
        </w:rPr>
      </w:pPr>
      <w:r>
        <w:rPr>
          <w:color w:val="0F243E" w:themeColor="text2" w:themeShade="80"/>
        </w:rPr>
        <w:t>Then we should have CardNet’s and VisaNet’s information:</w:t>
      </w:r>
    </w:p>
    <w:p w:rsidR="00A30D2E" w:rsidRPr="00A30D2E" w:rsidRDefault="00A30D2E" w:rsidP="00A30D2E">
      <w:pPr>
        <w:pStyle w:val="Prrafodelista"/>
        <w:numPr>
          <w:ilvl w:val="0"/>
          <w:numId w:val="9"/>
        </w:numPr>
        <w:jc w:val="both"/>
        <w:rPr>
          <w:color w:val="0F243E" w:themeColor="text2" w:themeShade="80"/>
        </w:rPr>
      </w:pPr>
      <w:r w:rsidRPr="00A30D2E">
        <w:rPr>
          <w:color w:val="0F243E" w:themeColor="text2" w:themeShade="80"/>
        </w:rPr>
        <w:t>Name of the Company</w:t>
      </w:r>
    </w:p>
    <w:p w:rsidR="00A30D2E" w:rsidRPr="00A30D2E" w:rsidRDefault="00A30D2E" w:rsidP="00A30D2E">
      <w:pPr>
        <w:pStyle w:val="Prrafodelista"/>
        <w:numPr>
          <w:ilvl w:val="0"/>
          <w:numId w:val="9"/>
        </w:numPr>
        <w:jc w:val="both"/>
        <w:rPr>
          <w:color w:val="0F243E" w:themeColor="text2" w:themeShade="80"/>
        </w:rPr>
      </w:pPr>
      <w:r w:rsidRPr="00A30D2E">
        <w:rPr>
          <w:color w:val="0F243E" w:themeColor="text2" w:themeShade="80"/>
        </w:rPr>
        <w:t>RNC</w:t>
      </w:r>
    </w:p>
    <w:p w:rsidR="00A30D2E" w:rsidRPr="00A30D2E" w:rsidRDefault="00A30D2E" w:rsidP="00A30D2E">
      <w:pPr>
        <w:pStyle w:val="Prrafodelista"/>
        <w:numPr>
          <w:ilvl w:val="0"/>
          <w:numId w:val="9"/>
        </w:numPr>
        <w:jc w:val="both"/>
        <w:rPr>
          <w:color w:val="0F243E" w:themeColor="text2" w:themeShade="80"/>
        </w:rPr>
      </w:pPr>
      <w:r w:rsidRPr="00A30D2E">
        <w:rPr>
          <w:color w:val="0F243E" w:themeColor="text2" w:themeShade="80"/>
        </w:rPr>
        <w:t>Bank Account number</w:t>
      </w:r>
    </w:p>
    <w:p w:rsidR="00A30D2E" w:rsidRPr="00A30D2E" w:rsidRDefault="00A30D2E" w:rsidP="00A30D2E">
      <w:pPr>
        <w:pStyle w:val="Prrafodelista"/>
        <w:numPr>
          <w:ilvl w:val="0"/>
          <w:numId w:val="9"/>
        </w:numPr>
        <w:jc w:val="both"/>
        <w:rPr>
          <w:color w:val="0F243E" w:themeColor="text2" w:themeShade="80"/>
        </w:rPr>
      </w:pPr>
      <w:r w:rsidRPr="00A30D2E">
        <w:rPr>
          <w:color w:val="0F243E" w:themeColor="text2" w:themeShade="80"/>
        </w:rPr>
        <w:lastRenderedPageBreak/>
        <w:t>Bank Account Name</w:t>
      </w:r>
    </w:p>
    <w:p w:rsidR="00A30D2E" w:rsidRPr="00A30D2E" w:rsidRDefault="00A30D2E" w:rsidP="00A30D2E">
      <w:pPr>
        <w:pStyle w:val="Prrafodelista"/>
        <w:numPr>
          <w:ilvl w:val="0"/>
          <w:numId w:val="9"/>
        </w:numPr>
        <w:jc w:val="both"/>
        <w:rPr>
          <w:color w:val="0F243E" w:themeColor="text2" w:themeShade="80"/>
        </w:rPr>
      </w:pPr>
      <w:r w:rsidRPr="00A30D2E">
        <w:rPr>
          <w:color w:val="0F243E" w:themeColor="text2" w:themeShade="80"/>
        </w:rPr>
        <w:t>Authorized Owner</w:t>
      </w:r>
    </w:p>
    <w:p w:rsidR="006D25A9" w:rsidRDefault="00A30D2E" w:rsidP="00E80506">
      <w:pPr>
        <w:jc w:val="both"/>
        <w:rPr>
          <w:color w:val="0F243E" w:themeColor="text2" w:themeShade="80"/>
        </w:rPr>
      </w:pPr>
      <w:r>
        <w:rPr>
          <w:color w:val="0F243E" w:themeColor="text2" w:themeShade="80"/>
        </w:rPr>
        <w:t>These fields will be filled from the SPF files and we need them to compare our information with the information CardNet and VisaNet have in their system.</w:t>
      </w:r>
    </w:p>
    <w:p w:rsidR="003C7BA1" w:rsidRPr="00A5405D" w:rsidRDefault="003C7BA1" w:rsidP="00E80506">
      <w:pPr>
        <w:jc w:val="both"/>
        <w:rPr>
          <w:color w:val="0F243E" w:themeColor="text2" w:themeShade="80"/>
        </w:rPr>
      </w:pPr>
      <w:r w:rsidRPr="00A5405D">
        <w:rPr>
          <w:color w:val="0F243E" w:themeColor="text2" w:themeShade="80"/>
        </w:rPr>
        <w:t>Our current Data Entry Screen looks like this:</w:t>
      </w:r>
    </w:p>
    <w:p w:rsidR="00ED17B3" w:rsidRPr="00A30D2E" w:rsidRDefault="003C7BA1" w:rsidP="00A30D2E">
      <w:pPr>
        <w:ind w:left="360"/>
        <w:jc w:val="both"/>
      </w:pPr>
      <w:r>
        <w:rPr>
          <w:noProof/>
        </w:rPr>
        <w:drawing>
          <wp:inline distT="0" distB="0" distL="0" distR="0">
            <wp:extent cx="6567444" cy="4778460"/>
            <wp:effectExtent l="95250" t="57150" r="157206" b="13644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570840" cy="4780931"/>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3C7BA1" w:rsidRPr="00A5405D" w:rsidRDefault="003C7BA1" w:rsidP="00E80506">
      <w:pPr>
        <w:jc w:val="both"/>
        <w:rPr>
          <w:color w:val="0F243E" w:themeColor="text2" w:themeShade="80"/>
        </w:rPr>
      </w:pPr>
      <w:r w:rsidRPr="00A5405D">
        <w:rPr>
          <w:color w:val="0F243E" w:themeColor="text2" w:themeShade="80"/>
        </w:rPr>
        <w:t>As you can see, the top part is very similar to the Doc Scan screen, and bellow is all the information I have indicated above.</w:t>
      </w:r>
    </w:p>
    <w:p w:rsidR="00ED17B3" w:rsidRDefault="00253088" w:rsidP="00156CBE">
      <w:pPr>
        <w:pStyle w:val="Ttulo2"/>
        <w:numPr>
          <w:ilvl w:val="0"/>
          <w:numId w:val="5"/>
        </w:numPr>
      </w:pPr>
      <w:r>
        <w:lastRenderedPageBreak/>
        <w:t>Credit Card Volumes</w:t>
      </w:r>
    </w:p>
    <w:p w:rsidR="00253088" w:rsidRDefault="00253088" w:rsidP="00E80506">
      <w:pPr>
        <w:jc w:val="both"/>
        <w:rPr>
          <w:color w:val="0F243E" w:themeColor="text2" w:themeShade="80"/>
        </w:rPr>
      </w:pPr>
      <w:r w:rsidRPr="00A5405D">
        <w:rPr>
          <w:color w:val="0F243E" w:themeColor="text2" w:themeShade="80"/>
        </w:rPr>
        <w:t>At this point the system should send a request to VisaNet and CardNet for the credit card</w:t>
      </w:r>
      <w:r w:rsidR="006C1785" w:rsidRPr="00A5405D">
        <w:rPr>
          <w:color w:val="0F243E" w:themeColor="text2" w:themeShade="80"/>
        </w:rPr>
        <w:t xml:space="preserve"> volumes, then, once we receive the request, the workflow continues.</w:t>
      </w:r>
      <w:r w:rsidR="00882C26" w:rsidRPr="00A5405D">
        <w:rPr>
          <w:color w:val="0F243E" w:themeColor="text2" w:themeShade="80"/>
        </w:rPr>
        <w:t xml:space="preserve"> There are times when we receive the volumes outside the normal process, through email or some other way, which is why we need to have the option, in our system, to manually type the credit card volumes, so that it can go on to the scoring job.</w:t>
      </w:r>
    </w:p>
    <w:p w:rsidR="00EC377B" w:rsidRDefault="00EC377B" w:rsidP="00EC377B">
      <w:pPr>
        <w:jc w:val="both"/>
        <w:rPr>
          <w:color w:val="0F243E" w:themeColor="text2" w:themeShade="80"/>
        </w:rPr>
      </w:pPr>
      <w:r w:rsidRPr="00EC377B">
        <w:rPr>
          <w:color w:val="0F243E" w:themeColor="text2" w:themeShade="80"/>
        </w:rPr>
        <w:t>Once the Merchant is created, the system will automatically send a Request through an MRF file to the Credit Card Processor Company. This MRF file contains the Date of the Request, the ID of the Merchant in our System, the Merchant’s affiliate number with the Processor and the Company ID.</w:t>
      </w:r>
    </w:p>
    <w:p w:rsidR="007C278F" w:rsidRPr="00EC377B" w:rsidRDefault="007C278F" w:rsidP="00EC377B">
      <w:pPr>
        <w:jc w:val="both"/>
        <w:rPr>
          <w:color w:val="0F243E" w:themeColor="text2" w:themeShade="80"/>
        </w:rPr>
      </w:pPr>
      <w:r>
        <w:rPr>
          <w:color w:val="0F243E" w:themeColor="text2" w:themeShade="80"/>
        </w:rPr>
        <w:t>Also, at this point we would like the system to automatically send the physical Form we scanned earlier to CardNet (but not to VisaNet), perhaps through the same way we will send the Volumes request. (This is something we will work out in detail later)</w:t>
      </w:r>
    </w:p>
    <w:p w:rsidR="00EC377B" w:rsidRPr="00EC377B" w:rsidRDefault="00EC377B" w:rsidP="00EC377B">
      <w:pPr>
        <w:jc w:val="both"/>
        <w:rPr>
          <w:color w:val="0F243E" w:themeColor="text2" w:themeShade="80"/>
        </w:rPr>
      </w:pPr>
      <w:r w:rsidRPr="00EC377B">
        <w:rPr>
          <w:color w:val="0F243E" w:themeColor="text2" w:themeShade="80"/>
        </w:rPr>
        <w:t>Here is an example of a</w:t>
      </w:r>
      <w:r w:rsidR="00800EC6">
        <w:rPr>
          <w:color w:val="0F243E" w:themeColor="text2" w:themeShade="80"/>
        </w:rPr>
        <w:t>n</w:t>
      </w:r>
      <w:r w:rsidRPr="00EC377B">
        <w:rPr>
          <w:color w:val="0F243E" w:themeColor="text2" w:themeShade="80"/>
        </w:rPr>
        <w:t xml:space="preserve"> MRF file:</w:t>
      </w:r>
    </w:p>
    <w:p w:rsidR="00EC377B" w:rsidRPr="00EC377B" w:rsidRDefault="00EC377B" w:rsidP="00EC377B">
      <w:pPr>
        <w:jc w:val="both"/>
        <w:rPr>
          <w:color w:val="0F243E" w:themeColor="text2" w:themeShade="80"/>
        </w:rPr>
      </w:pPr>
      <w:r w:rsidRPr="00EC377B">
        <w:rPr>
          <w:noProof/>
          <w:color w:val="0F243E" w:themeColor="text2" w:themeShade="80"/>
        </w:rPr>
        <w:drawing>
          <wp:inline distT="0" distB="0" distL="0" distR="0">
            <wp:extent cx="4011655" cy="2100648"/>
            <wp:effectExtent l="95250" t="57150" r="160295" b="128202"/>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030469" cy="2110500"/>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53576F" w:rsidRDefault="0053576F" w:rsidP="00EC377B">
      <w:pPr>
        <w:jc w:val="both"/>
        <w:rPr>
          <w:color w:val="0F243E" w:themeColor="text2" w:themeShade="80"/>
        </w:rPr>
      </w:pPr>
    </w:p>
    <w:p w:rsidR="0053576F" w:rsidRDefault="0053576F" w:rsidP="00EC377B">
      <w:pPr>
        <w:jc w:val="both"/>
        <w:rPr>
          <w:color w:val="0F243E" w:themeColor="text2" w:themeShade="80"/>
        </w:rPr>
      </w:pPr>
    </w:p>
    <w:p w:rsidR="0053576F" w:rsidRDefault="0053576F" w:rsidP="00EC377B">
      <w:pPr>
        <w:jc w:val="both"/>
        <w:rPr>
          <w:color w:val="0F243E" w:themeColor="text2" w:themeShade="80"/>
        </w:rPr>
      </w:pPr>
    </w:p>
    <w:p w:rsidR="0053576F" w:rsidRDefault="0053576F" w:rsidP="00EC377B">
      <w:pPr>
        <w:jc w:val="both"/>
        <w:rPr>
          <w:color w:val="0F243E" w:themeColor="text2" w:themeShade="80"/>
        </w:rPr>
      </w:pPr>
    </w:p>
    <w:p w:rsidR="0053576F" w:rsidRDefault="0053576F" w:rsidP="00EC377B">
      <w:pPr>
        <w:jc w:val="both"/>
        <w:rPr>
          <w:color w:val="0F243E" w:themeColor="text2" w:themeShade="80"/>
        </w:rPr>
      </w:pPr>
    </w:p>
    <w:p w:rsidR="0053576F" w:rsidRDefault="0053576F" w:rsidP="00EC377B">
      <w:pPr>
        <w:jc w:val="both"/>
        <w:rPr>
          <w:color w:val="0F243E" w:themeColor="text2" w:themeShade="80"/>
        </w:rPr>
      </w:pPr>
    </w:p>
    <w:p w:rsidR="00EC377B" w:rsidRPr="00EC377B" w:rsidRDefault="00EC377B" w:rsidP="00EC377B">
      <w:pPr>
        <w:jc w:val="both"/>
        <w:rPr>
          <w:color w:val="0F243E" w:themeColor="text2" w:themeShade="80"/>
        </w:rPr>
      </w:pPr>
      <w:r w:rsidRPr="00EC377B">
        <w:rPr>
          <w:color w:val="0F243E" w:themeColor="text2" w:themeShade="80"/>
        </w:rPr>
        <w:lastRenderedPageBreak/>
        <w:t>The Processor Company will respond with an SPF file containing the monthly credit card volumes of the merchant requested.</w:t>
      </w:r>
      <w:r>
        <w:rPr>
          <w:color w:val="0F243E" w:themeColor="text2" w:themeShade="80"/>
        </w:rPr>
        <w:t xml:space="preserve"> </w:t>
      </w:r>
      <w:r w:rsidRPr="00EC377B">
        <w:rPr>
          <w:color w:val="0F243E" w:themeColor="text2" w:themeShade="80"/>
        </w:rPr>
        <w:t>Here is an example of a</w:t>
      </w:r>
      <w:r w:rsidR="00800EC6">
        <w:rPr>
          <w:color w:val="0F243E" w:themeColor="text2" w:themeShade="80"/>
        </w:rPr>
        <w:t>n</w:t>
      </w:r>
      <w:r w:rsidRPr="00EC377B">
        <w:rPr>
          <w:color w:val="0F243E" w:themeColor="text2" w:themeShade="80"/>
        </w:rPr>
        <w:t xml:space="preserve"> SPF file</w:t>
      </w:r>
      <w:r>
        <w:rPr>
          <w:color w:val="0F243E" w:themeColor="text2" w:themeShade="80"/>
        </w:rPr>
        <w:t>:</w:t>
      </w:r>
    </w:p>
    <w:p w:rsidR="00EC377B" w:rsidRPr="00EC377B" w:rsidRDefault="00EC377B" w:rsidP="00EC377B">
      <w:pPr>
        <w:jc w:val="both"/>
        <w:rPr>
          <w:color w:val="0F243E" w:themeColor="text2" w:themeShade="80"/>
        </w:rPr>
      </w:pPr>
      <w:r w:rsidRPr="00EC377B">
        <w:rPr>
          <w:noProof/>
          <w:color w:val="0F243E" w:themeColor="text2" w:themeShade="80"/>
        </w:rPr>
        <w:drawing>
          <wp:inline distT="0" distB="0" distL="0" distR="0">
            <wp:extent cx="6686550" cy="1663586"/>
            <wp:effectExtent l="95250" t="57150" r="152400" b="127114"/>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711755" cy="1669857"/>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6C1785" w:rsidRDefault="006C1785" w:rsidP="00156CBE">
      <w:pPr>
        <w:pStyle w:val="Ttulo2"/>
        <w:numPr>
          <w:ilvl w:val="0"/>
          <w:numId w:val="5"/>
        </w:numPr>
      </w:pPr>
      <w:r>
        <w:t>Scoring Job</w:t>
      </w:r>
      <w:r w:rsidR="00451F6E">
        <w:t>, Merchant Evaluation</w:t>
      </w:r>
    </w:p>
    <w:p w:rsidR="00156CBE" w:rsidRDefault="00156CBE" w:rsidP="00156CBE">
      <w:pPr>
        <w:jc w:val="both"/>
        <w:rPr>
          <w:color w:val="0F243E" w:themeColor="text2" w:themeShade="80"/>
        </w:rPr>
      </w:pPr>
      <w:r w:rsidRPr="00156CBE">
        <w:rPr>
          <w:color w:val="0F243E" w:themeColor="text2" w:themeShade="80"/>
        </w:rPr>
        <w:t>After we have received the Credit Card Volumes through the SPF file</w:t>
      </w:r>
      <w:r w:rsidR="0041283B">
        <w:rPr>
          <w:color w:val="0F243E" w:themeColor="text2" w:themeShade="80"/>
        </w:rPr>
        <w:t xml:space="preserve"> or manually introduced</w:t>
      </w:r>
      <w:r w:rsidRPr="00156CBE">
        <w:rPr>
          <w:color w:val="0F243E" w:themeColor="text2" w:themeShade="80"/>
        </w:rPr>
        <w:t xml:space="preserve">, the new task is going to be the Merchant Evaluation task. Here our officer will generate the score for the Merchant, take a look at the Datacrédito and the Credit Card volumes, and then decide whether to go to the Offer Creation task or decline the Prequalification. </w:t>
      </w:r>
    </w:p>
    <w:p w:rsidR="007C278F" w:rsidRDefault="007C278F" w:rsidP="007C278F">
      <w:pPr>
        <w:jc w:val="both"/>
        <w:rPr>
          <w:color w:val="0F243E" w:themeColor="text2" w:themeShade="80"/>
        </w:rPr>
      </w:pPr>
      <w:r>
        <w:rPr>
          <w:color w:val="0F243E" w:themeColor="text2" w:themeShade="80"/>
        </w:rPr>
        <w:t>Every Datacrédito report we pull should be saved as a Document in the Merchant. And we should have a list of every Datacrédito report we have ever pulled for the Merchant and be able to access them at any time.</w:t>
      </w:r>
    </w:p>
    <w:p w:rsidR="00156CBE" w:rsidRDefault="00156CBE" w:rsidP="00156CBE">
      <w:pPr>
        <w:jc w:val="both"/>
        <w:rPr>
          <w:color w:val="0F243E" w:themeColor="text2" w:themeShade="80"/>
        </w:rPr>
      </w:pPr>
    </w:p>
    <w:p w:rsidR="0053576F" w:rsidRDefault="0053576F" w:rsidP="00156CBE">
      <w:pPr>
        <w:jc w:val="both"/>
        <w:rPr>
          <w:color w:val="0F243E" w:themeColor="text2" w:themeShade="80"/>
        </w:rPr>
      </w:pPr>
    </w:p>
    <w:p w:rsidR="0053576F" w:rsidRDefault="0053576F" w:rsidP="00156CBE">
      <w:pPr>
        <w:jc w:val="both"/>
        <w:rPr>
          <w:color w:val="0F243E" w:themeColor="text2" w:themeShade="80"/>
        </w:rPr>
      </w:pPr>
    </w:p>
    <w:p w:rsidR="0053576F" w:rsidRDefault="0053576F" w:rsidP="00156CBE">
      <w:pPr>
        <w:jc w:val="both"/>
        <w:rPr>
          <w:color w:val="0F243E" w:themeColor="text2" w:themeShade="80"/>
        </w:rPr>
      </w:pPr>
    </w:p>
    <w:p w:rsidR="0053576F" w:rsidRDefault="0053576F" w:rsidP="00156CBE">
      <w:pPr>
        <w:jc w:val="both"/>
        <w:rPr>
          <w:color w:val="0F243E" w:themeColor="text2" w:themeShade="80"/>
        </w:rPr>
      </w:pPr>
    </w:p>
    <w:p w:rsidR="0053576F" w:rsidRDefault="0053576F" w:rsidP="00156CBE">
      <w:pPr>
        <w:jc w:val="both"/>
        <w:rPr>
          <w:color w:val="0F243E" w:themeColor="text2" w:themeShade="80"/>
        </w:rPr>
      </w:pPr>
    </w:p>
    <w:p w:rsidR="0053576F" w:rsidRDefault="0053576F" w:rsidP="00156CBE">
      <w:pPr>
        <w:jc w:val="both"/>
        <w:rPr>
          <w:color w:val="0F243E" w:themeColor="text2" w:themeShade="80"/>
        </w:rPr>
      </w:pPr>
    </w:p>
    <w:p w:rsidR="0053576F" w:rsidRPr="00156CBE" w:rsidRDefault="0053576F" w:rsidP="00156CBE">
      <w:pPr>
        <w:jc w:val="both"/>
        <w:rPr>
          <w:color w:val="0F243E" w:themeColor="text2" w:themeShade="80"/>
        </w:rPr>
      </w:pPr>
    </w:p>
    <w:p w:rsidR="00156CBE" w:rsidRPr="00156CBE" w:rsidRDefault="00156CBE" w:rsidP="00156CBE">
      <w:pPr>
        <w:pStyle w:val="Ttulo2"/>
        <w:numPr>
          <w:ilvl w:val="0"/>
          <w:numId w:val="5"/>
        </w:numPr>
      </w:pPr>
      <w:r>
        <w:lastRenderedPageBreak/>
        <w:t>Offer Creation</w:t>
      </w:r>
    </w:p>
    <w:p w:rsidR="00451F6E" w:rsidRPr="00451F6E" w:rsidRDefault="00156CBE" w:rsidP="00D26BAA">
      <w:pPr>
        <w:jc w:val="both"/>
        <w:rPr>
          <w:color w:val="0F243E" w:themeColor="text2" w:themeShade="80"/>
        </w:rPr>
      </w:pPr>
      <w:r>
        <w:rPr>
          <w:color w:val="0F243E" w:themeColor="text2" w:themeShade="80"/>
        </w:rPr>
        <w:t>Here we create the offers. One Merchant could have any number of offers saved. To create the offer we use a Calculator Application.</w:t>
      </w:r>
    </w:p>
    <w:p w:rsidR="005C7231" w:rsidRDefault="005C7231" w:rsidP="00E80506">
      <w:pPr>
        <w:jc w:val="both"/>
        <w:rPr>
          <w:color w:val="0F243E" w:themeColor="text2" w:themeShade="80"/>
        </w:rPr>
      </w:pPr>
      <w:r>
        <w:rPr>
          <w:color w:val="0F243E" w:themeColor="text2" w:themeShade="80"/>
        </w:rPr>
        <w:t>This is how the calculator currently looks:</w:t>
      </w:r>
    </w:p>
    <w:p w:rsidR="005C7231" w:rsidRDefault="005C7231" w:rsidP="00E80506">
      <w:pPr>
        <w:jc w:val="both"/>
        <w:rPr>
          <w:color w:val="0F243E" w:themeColor="text2" w:themeShade="80"/>
        </w:rPr>
      </w:pPr>
      <w:r>
        <w:rPr>
          <w:noProof/>
          <w:color w:val="0F243E" w:themeColor="text2" w:themeShade="80"/>
        </w:rPr>
        <w:drawing>
          <wp:inline distT="0" distB="0" distL="0" distR="0">
            <wp:extent cx="4610615" cy="3828884"/>
            <wp:effectExtent l="95250" t="57150" r="151885" b="133516"/>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10615" cy="3828884"/>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8E1599" w:rsidRDefault="008E1599" w:rsidP="00E80506">
      <w:pPr>
        <w:jc w:val="both"/>
        <w:rPr>
          <w:color w:val="0F243E" w:themeColor="text2" w:themeShade="80"/>
        </w:rPr>
      </w:pPr>
    </w:p>
    <w:p w:rsidR="0053576F" w:rsidRDefault="0053576F" w:rsidP="00E80506">
      <w:pPr>
        <w:jc w:val="both"/>
        <w:rPr>
          <w:color w:val="0F243E" w:themeColor="text2" w:themeShade="80"/>
        </w:rPr>
      </w:pPr>
    </w:p>
    <w:p w:rsidR="0053576F" w:rsidRDefault="0053576F" w:rsidP="00E80506">
      <w:pPr>
        <w:jc w:val="both"/>
        <w:rPr>
          <w:color w:val="0F243E" w:themeColor="text2" w:themeShade="80"/>
        </w:rPr>
      </w:pPr>
    </w:p>
    <w:p w:rsidR="0053576F" w:rsidRDefault="0053576F" w:rsidP="00E80506">
      <w:pPr>
        <w:jc w:val="both"/>
        <w:rPr>
          <w:color w:val="0F243E" w:themeColor="text2" w:themeShade="80"/>
        </w:rPr>
      </w:pPr>
    </w:p>
    <w:p w:rsidR="0053576F" w:rsidRDefault="0053576F" w:rsidP="00E80506">
      <w:pPr>
        <w:jc w:val="both"/>
        <w:rPr>
          <w:color w:val="0F243E" w:themeColor="text2" w:themeShade="80"/>
        </w:rPr>
      </w:pPr>
    </w:p>
    <w:p w:rsidR="005C7231" w:rsidRDefault="0041283B" w:rsidP="00E80506">
      <w:pPr>
        <w:jc w:val="both"/>
        <w:rPr>
          <w:color w:val="0F243E" w:themeColor="text2" w:themeShade="80"/>
        </w:rPr>
      </w:pPr>
      <w:r>
        <w:rPr>
          <w:color w:val="0F243E" w:themeColor="text2" w:themeShade="80"/>
        </w:rPr>
        <w:lastRenderedPageBreak/>
        <w:t>This is an idea of what it could look like (simplified)</w:t>
      </w:r>
      <w:r w:rsidR="005C7231">
        <w:rPr>
          <w:color w:val="0F243E" w:themeColor="text2" w:themeShade="80"/>
        </w:rPr>
        <w:t>:</w:t>
      </w:r>
    </w:p>
    <w:p w:rsidR="005C7231" w:rsidRDefault="005C7231" w:rsidP="00122663">
      <w:pPr>
        <w:jc w:val="both"/>
        <w:rPr>
          <w:color w:val="0F243E" w:themeColor="text2" w:themeShade="80"/>
        </w:rPr>
      </w:pPr>
      <w:r w:rsidRPr="005C7231">
        <w:rPr>
          <w:noProof/>
          <w:color w:val="0F243E" w:themeColor="text2" w:themeShade="80"/>
        </w:rPr>
        <w:drawing>
          <wp:inline distT="0" distB="0" distL="0" distR="0">
            <wp:extent cx="8817405" cy="4011827"/>
            <wp:effectExtent l="95250" t="57150" r="155145" b="141073"/>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8819888" cy="4012957"/>
                    </a:xfrm>
                    <a:prstGeom prst="rect">
                      <a:avLst/>
                    </a:prstGeom>
                    <a:ln w="57150" cap="sq">
                      <a:solidFill>
                        <a:schemeClr val="tx2"/>
                      </a:solidFill>
                      <a:miter lim="800000"/>
                    </a:ln>
                    <a:effectLst>
                      <a:outerShdw blurRad="57150" dist="50800" dir="2700000" algn="tl" rotWithShape="0">
                        <a:srgbClr val="000000">
                          <a:alpha val="40000"/>
                        </a:srgbClr>
                      </a:outerShdw>
                    </a:effectLst>
                  </pic:spPr>
                </pic:pic>
              </a:graphicData>
            </a:graphic>
          </wp:inline>
        </w:drawing>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should pull the Gross Yearly Sales automatically from the information entered in the Merchant Creations process, but it should let us change it manually in case we need to. The Average Monthly Credit Card Sales should be calculated from the volumes. It should also let us change in manually if we need to.</w:t>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is the Offer C</w:t>
      </w:r>
      <w:r>
        <w:rPr>
          <w:rFonts w:asciiTheme="minorHAnsi" w:eastAsiaTheme="minorHAnsi" w:hAnsiTheme="minorHAnsi" w:cstheme="minorBidi"/>
          <w:color w:val="0F243E" w:themeColor="text2" w:themeShade="80"/>
        </w:rPr>
        <w:t>alculator. The components of</w:t>
      </w:r>
      <w:r w:rsidRPr="005C7231">
        <w:rPr>
          <w:rFonts w:asciiTheme="minorHAnsi" w:eastAsiaTheme="minorHAnsi" w:hAnsiTheme="minorHAnsi" w:cstheme="minorBidi"/>
          <w:color w:val="0F243E" w:themeColor="text2" w:themeShade="80"/>
        </w:rPr>
        <w:t xml:space="preserve"> the offer are the Time in months the contract is expected to last, the loaned and owed amount, the proportion (This is the Owed Amount divided by the Loaned Amount, for example, if the loan is going to be 100, and the owed amount will be 150, then the proportion is 1.5) and the retention percentage, which is the fixed percentage we will be discounting from the credit card sales of the Merchant as payment. Every field should have sliders to move around the amounts until the officer is comfortable with the offer.</w:t>
      </w:r>
    </w:p>
    <w:p w:rsidR="005C7231" w:rsidRP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t>This button is to save the current offer, so that the officer can do more than one offer to present the client.</w:t>
      </w:r>
    </w:p>
    <w:p w:rsidR="005C7231" w:rsidRDefault="005C7231" w:rsidP="005C7231">
      <w:pPr>
        <w:pStyle w:val="DefaultStyle"/>
        <w:numPr>
          <w:ilvl w:val="6"/>
          <w:numId w:val="4"/>
        </w:numPr>
        <w:ind w:left="0" w:firstLine="0"/>
        <w:rPr>
          <w:rFonts w:asciiTheme="minorHAnsi" w:eastAsiaTheme="minorHAnsi" w:hAnsiTheme="minorHAnsi" w:cstheme="minorBidi"/>
          <w:color w:val="0F243E" w:themeColor="text2" w:themeShade="80"/>
        </w:rPr>
      </w:pPr>
      <w:r w:rsidRPr="005C7231">
        <w:rPr>
          <w:rFonts w:asciiTheme="minorHAnsi" w:eastAsiaTheme="minorHAnsi" w:hAnsiTheme="minorHAnsi" w:cstheme="minorBidi"/>
          <w:color w:val="0F243E" w:themeColor="text2" w:themeShade="80"/>
        </w:rPr>
        <w:lastRenderedPageBreak/>
        <w:t xml:space="preserve">Here it should display all the saved offers and the details of the offers. </w:t>
      </w:r>
    </w:p>
    <w:p w:rsidR="00122663" w:rsidRDefault="00F4472E" w:rsidP="00D26BAA">
      <w:pPr>
        <w:jc w:val="both"/>
        <w:rPr>
          <w:color w:val="0F243E" w:themeColor="text2" w:themeShade="80"/>
        </w:rPr>
      </w:pPr>
      <w:r w:rsidRPr="00F4472E">
        <w:rPr>
          <w:color w:val="0F243E" w:themeColor="text2" w:themeShade="80"/>
        </w:rPr>
        <w:t xml:space="preserve">Once the officer has saved all the offers he needs to, he can hit complete or decline (as usual). If he hits complete, then the system should generate a PDF file with all the saved offers and the details. This is the file the officer is going to send the Sales Representatives so that they can present them to the client. </w:t>
      </w:r>
      <w:r w:rsidR="00414688">
        <w:rPr>
          <w:color w:val="0F243E" w:themeColor="text2" w:themeShade="80"/>
        </w:rPr>
        <w:t>At the same time, it should send an email to the Sales Rep in the following format:</w:t>
      </w:r>
    </w:p>
    <w:p w:rsidR="00414688" w:rsidRPr="00CE0770" w:rsidRDefault="00414688" w:rsidP="00CE0770">
      <w:pPr>
        <w:jc w:val="both"/>
        <w:rPr>
          <w:color w:val="0F243E" w:themeColor="text2" w:themeShade="80"/>
        </w:rPr>
      </w:pPr>
      <w:r w:rsidRPr="00CE0770">
        <w:rPr>
          <w:color w:val="0F243E" w:themeColor="text2" w:themeShade="80"/>
        </w:rPr>
        <w:t>ID # XXX: Merchant Name</w:t>
      </w:r>
    </w:p>
    <w:p w:rsidR="00414688" w:rsidRPr="00CE0770" w:rsidRDefault="00414688" w:rsidP="00CE0770">
      <w:pPr>
        <w:jc w:val="both"/>
        <w:rPr>
          <w:color w:val="0F243E" w:themeColor="text2" w:themeShade="80"/>
        </w:rPr>
      </w:pPr>
    </w:p>
    <w:p w:rsidR="00414688" w:rsidRPr="00CE0770" w:rsidRDefault="00414688" w:rsidP="00CE0770">
      <w:pPr>
        <w:jc w:val="both"/>
        <w:rPr>
          <w:color w:val="0F243E" w:themeColor="text2" w:themeShade="80"/>
        </w:rPr>
      </w:pPr>
      <w:r w:rsidRPr="00CE0770">
        <w:rPr>
          <w:color w:val="0F243E" w:themeColor="text2" w:themeShade="80"/>
        </w:rPr>
        <w:t>Sales Representative Name:</w:t>
      </w:r>
      <w:r w:rsidRPr="00CE0770">
        <w:rPr>
          <w:color w:val="0F243E" w:themeColor="text2" w:themeShade="80"/>
        </w:rPr>
        <w:tab/>
        <w:t xml:space="preserve">John Doe </w:t>
      </w:r>
    </w:p>
    <w:p w:rsidR="00414688" w:rsidRPr="00CE0770" w:rsidRDefault="00D03889" w:rsidP="00CE0770">
      <w:pPr>
        <w:jc w:val="both"/>
        <w:rPr>
          <w:color w:val="0F243E" w:themeColor="text2" w:themeShade="80"/>
        </w:rPr>
      </w:pPr>
      <w:r w:rsidRPr="00CE0770">
        <w:rPr>
          <w:color w:val="0F243E" w:themeColor="text2" w:themeShade="80"/>
        </w:rPr>
        <w:t>Business Owner Name</w:t>
      </w:r>
      <w:r w:rsidR="00414688" w:rsidRPr="00CE0770">
        <w:rPr>
          <w:color w:val="0F243E" w:themeColor="text2" w:themeShade="80"/>
        </w:rPr>
        <w:t xml:space="preserve">: </w:t>
      </w:r>
      <w:r w:rsidRPr="00CE0770">
        <w:rPr>
          <w:color w:val="0F243E" w:themeColor="text2" w:themeShade="80"/>
        </w:rPr>
        <w:t>Jack Doe</w:t>
      </w:r>
    </w:p>
    <w:p w:rsidR="00414688" w:rsidRPr="00CE0770" w:rsidRDefault="00D03889" w:rsidP="00CE0770">
      <w:pPr>
        <w:jc w:val="both"/>
        <w:rPr>
          <w:color w:val="0F243E" w:themeColor="text2" w:themeShade="80"/>
        </w:rPr>
      </w:pPr>
      <w:r w:rsidRPr="00CE0770">
        <w:rPr>
          <w:color w:val="0F243E" w:themeColor="text2" w:themeShade="80"/>
        </w:rPr>
        <w:t>Offer Date: DD/MM/YY</w:t>
      </w:r>
    </w:p>
    <w:p w:rsidR="00414688" w:rsidRPr="00CE0770" w:rsidRDefault="00D03889" w:rsidP="00CE0770">
      <w:pPr>
        <w:jc w:val="both"/>
        <w:rPr>
          <w:color w:val="0F243E" w:themeColor="text2" w:themeShade="80"/>
        </w:rPr>
      </w:pPr>
      <w:r w:rsidRPr="00CE0770">
        <w:rPr>
          <w:color w:val="0F243E" w:themeColor="text2" w:themeShade="80"/>
        </w:rPr>
        <w:t>Expiration Date</w:t>
      </w:r>
      <w:r w:rsidR="00414688" w:rsidRPr="00CE0770">
        <w:rPr>
          <w:color w:val="0F243E" w:themeColor="text2" w:themeShade="80"/>
        </w:rPr>
        <w:t xml:space="preserve">: </w:t>
      </w:r>
      <w:r w:rsidRPr="00CE0770">
        <w:rPr>
          <w:color w:val="0F243E" w:themeColor="text2" w:themeShade="80"/>
        </w:rPr>
        <w:t>DD/MM/YY</w:t>
      </w:r>
    </w:p>
    <w:p w:rsidR="00414688" w:rsidRPr="00CE0770" w:rsidRDefault="00D03889" w:rsidP="00CE0770">
      <w:pPr>
        <w:jc w:val="both"/>
        <w:rPr>
          <w:color w:val="0F243E" w:themeColor="text2" w:themeShade="80"/>
        </w:rPr>
      </w:pPr>
      <w:r w:rsidRPr="00CE0770">
        <w:rPr>
          <w:color w:val="0F243E" w:themeColor="text2" w:themeShade="80"/>
        </w:rPr>
        <w:t>Offers</w:t>
      </w:r>
    </w:p>
    <w:p w:rsidR="00414688" w:rsidRPr="00CE0770" w:rsidRDefault="00D03889" w:rsidP="00CE0770">
      <w:pPr>
        <w:jc w:val="both"/>
        <w:rPr>
          <w:color w:val="0F243E" w:themeColor="text2" w:themeShade="80"/>
        </w:rPr>
      </w:pPr>
      <w:r w:rsidRPr="00CE0770">
        <w:rPr>
          <w:color w:val="0F243E" w:themeColor="text2" w:themeShade="80"/>
        </w:rPr>
        <w:t>Offer 1</w:t>
      </w:r>
    </w:p>
    <w:p w:rsidR="00414688" w:rsidRPr="00CE0770" w:rsidRDefault="00D03889" w:rsidP="00CE0770">
      <w:pPr>
        <w:jc w:val="both"/>
        <w:rPr>
          <w:color w:val="0F243E" w:themeColor="text2" w:themeShade="80"/>
        </w:rPr>
      </w:pPr>
      <w:r w:rsidRPr="00CE0770">
        <w:rPr>
          <w:color w:val="0F243E" w:themeColor="text2" w:themeShade="80"/>
        </w:rPr>
        <w:t>MCA Amount</w:t>
      </w:r>
      <w:r w:rsidR="00414688" w:rsidRPr="00CE0770">
        <w:rPr>
          <w:color w:val="0F243E" w:themeColor="text2" w:themeShade="80"/>
        </w:rPr>
        <w:t>:</w:t>
      </w:r>
      <w:r w:rsidR="00414688" w:rsidRPr="00CE0770">
        <w:rPr>
          <w:color w:val="0F243E" w:themeColor="text2" w:themeShade="80"/>
        </w:rPr>
        <w:tab/>
        <w:t>RD$104,000.00</w:t>
      </w:r>
    </w:p>
    <w:p w:rsidR="00414688" w:rsidRPr="00CE0770" w:rsidRDefault="00D03889" w:rsidP="00CE0770">
      <w:pPr>
        <w:jc w:val="both"/>
        <w:rPr>
          <w:color w:val="0F243E" w:themeColor="text2" w:themeShade="80"/>
        </w:rPr>
      </w:pPr>
      <w:r w:rsidRPr="00CE0770">
        <w:rPr>
          <w:color w:val="0F243E" w:themeColor="text2" w:themeShade="80"/>
        </w:rPr>
        <w:t>Owen Amount:</w:t>
      </w:r>
      <w:r w:rsidR="00414688" w:rsidRPr="00CE0770">
        <w:rPr>
          <w:color w:val="0F243E" w:themeColor="text2" w:themeShade="80"/>
        </w:rPr>
        <w:tab/>
        <w:t>RD$127,920.00</w:t>
      </w:r>
    </w:p>
    <w:p w:rsidR="00414688" w:rsidRPr="00CE0770" w:rsidRDefault="00D03889" w:rsidP="00CE0770">
      <w:pPr>
        <w:jc w:val="both"/>
        <w:rPr>
          <w:color w:val="0F243E" w:themeColor="text2" w:themeShade="80"/>
        </w:rPr>
      </w:pPr>
      <w:r w:rsidRPr="00CE0770">
        <w:rPr>
          <w:color w:val="0F243E" w:themeColor="text2" w:themeShade="80"/>
        </w:rPr>
        <w:t>Price</w:t>
      </w:r>
      <w:r w:rsidR="00414688" w:rsidRPr="00CE0770">
        <w:rPr>
          <w:color w:val="0F243E" w:themeColor="text2" w:themeShade="80"/>
        </w:rPr>
        <w:t>:</w:t>
      </w:r>
      <w:r w:rsidR="00414688" w:rsidRPr="00CE0770">
        <w:rPr>
          <w:color w:val="0F243E" w:themeColor="text2" w:themeShade="80"/>
        </w:rPr>
        <w:tab/>
        <w:t>1.2300</w:t>
      </w:r>
    </w:p>
    <w:p w:rsidR="00414688" w:rsidRPr="00CE0770" w:rsidRDefault="00414688" w:rsidP="00CE0770">
      <w:pPr>
        <w:jc w:val="both"/>
        <w:rPr>
          <w:color w:val="0F243E" w:themeColor="text2" w:themeShade="80"/>
        </w:rPr>
      </w:pPr>
      <w:r w:rsidRPr="00CE0770">
        <w:rPr>
          <w:color w:val="0F243E" w:themeColor="text2" w:themeShade="80"/>
        </w:rPr>
        <w:t xml:space="preserve">% </w:t>
      </w:r>
      <w:r w:rsidR="00D03889" w:rsidRPr="00CE0770">
        <w:rPr>
          <w:color w:val="0F243E" w:themeColor="text2" w:themeShade="80"/>
        </w:rPr>
        <w:t>Retention:</w:t>
      </w:r>
      <w:r w:rsidRPr="00CE0770">
        <w:rPr>
          <w:color w:val="0F243E" w:themeColor="text2" w:themeShade="80"/>
        </w:rPr>
        <w:tab/>
        <w:t>29.00%</w:t>
      </w:r>
    </w:p>
    <w:p w:rsidR="00414688" w:rsidRPr="00CE0770" w:rsidRDefault="00D03889" w:rsidP="00CE0770">
      <w:pPr>
        <w:jc w:val="both"/>
        <w:rPr>
          <w:color w:val="0F243E" w:themeColor="text2" w:themeShade="80"/>
        </w:rPr>
      </w:pPr>
      <w:r w:rsidRPr="00CE0770">
        <w:rPr>
          <w:color w:val="0F243E" w:themeColor="text2" w:themeShade="80"/>
        </w:rPr>
        <w:t>Repayment Time</w:t>
      </w:r>
      <w:r w:rsidR="00414688" w:rsidRPr="00CE0770">
        <w:rPr>
          <w:color w:val="0F243E" w:themeColor="text2" w:themeShade="80"/>
        </w:rPr>
        <w:t xml:space="preserve"> (</w:t>
      </w:r>
      <w:r w:rsidRPr="00CE0770">
        <w:rPr>
          <w:color w:val="0F243E" w:themeColor="text2" w:themeShade="80"/>
        </w:rPr>
        <w:t>months</w:t>
      </w:r>
      <w:r w:rsidR="00414688" w:rsidRPr="00CE0770">
        <w:rPr>
          <w:color w:val="0F243E" w:themeColor="text2" w:themeShade="80"/>
        </w:rPr>
        <w:t>):</w:t>
      </w:r>
      <w:r w:rsidR="00414688" w:rsidRPr="00CE0770">
        <w:rPr>
          <w:color w:val="0F243E" w:themeColor="text2" w:themeShade="80"/>
        </w:rPr>
        <w:tab/>
        <w:t>5.03</w:t>
      </w:r>
    </w:p>
    <w:p w:rsidR="00414688" w:rsidRPr="00CE0770" w:rsidRDefault="00D03889" w:rsidP="00CE0770">
      <w:pPr>
        <w:jc w:val="both"/>
        <w:rPr>
          <w:color w:val="0F243E" w:themeColor="text2" w:themeShade="80"/>
        </w:rPr>
      </w:pPr>
      <w:r w:rsidRPr="00CE0770">
        <w:rPr>
          <w:color w:val="0F243E" w:themeColor="text2" w:themeShade="80"/>
        </w:rPr>
        <w:t>Pending Requirements</w:t>
      </w:r>
      <w:r w:rsidR="00414688" w:rsidRPr="00CE0770">
        <w:rPr>
          <w:color w:val="0F243E" w:themeColor="text2" w:themeShade="80"/>
        </w:rPr>
        <w:t>:</w:t>
      </w:r>
    </w:p>
    <w:p w:rsidR="00414688" w:rsidRPr="00CE0770" w:rsidRDefault="00D03889" w:rsidP="00CE0770">
      <w:pPr>
        <w:jc w:val="both"/>
        <w:rPr>
          <w:color w:val="0F243E" w:themeColor="text2" w:themeShade="80"/>
        </w:rPr>
      </w:pPr>
      <w:r w:rsidRPr="00CE0770">
        <w:rPr>
          <w:color w:val="0F243E" w:themeColor="text2" w:themeShade="80"/>
        </w:rPr>
        <w:t>A</w:t>
      </w:r>
      <w:r w:rsidR="00533156">
        <w:rPr>
          <w:color w:val="0F243E" w:themeColor="text2" w:themeShade="80"/>
        </w:rPr>
        <w:t xml:space="preserve">dditional </w:t>
      </w:r>
      <w:r w:rsidRPr="00CE0770">
        <w:rPr>
          <w:color w:val="0F243E" w:themeColor="text2" w:themeShade="80"/>
        </w:rPr>
        <w:t>Notes</w:t>
      </w:r>
      <w:r w:rsidR="00533156">
        <w:rPr>
          <w:color w:val="0F243E" w:themeColor="text2" w:themeShade="80"/>
        </w:rPr>
        <w:t>:</w:t>
      </w:r>
    </w:p>
    <w:p w:rsidR="00414688" w:rsidRPr="00533156" w:rsidRDefault="00414688" w:rsidP="00D26BAA">
      <w:pPr>
        <w:jc w:val="both"/>
        <w:rPr>
          <w:color w:val="0F243E" w:themeColor="text2" w:themeShade="80"/>
        </w:rPr>
      </w:pPr>
    </w:p>
    <w:p w:rsidR="00D26BAA" w:rsidRPr="00533156" w:rsidRDefault="00D26BAA" w:rsidP="00D26BAA">
      <w:pPr>
        <w:jc w:val="both"/>
        <w:rPr>
          <w:b/>
          <w:bCs/>
          <w:color w:val="0F243E" w:themeColor="text2" w:themeShade="80"/>
        </w:rPr>
      </w:pPr>
    </w:p>
    <w:p w:rsidR="006C1785" w:rsidRDefault="0041283B" w:rsidP="00156CBE">
      <w:pPr>
        <w:pStyle w:val="Ttulo2"/>
        <w:numPr>
          <w:ilvl w:val="0"/>
          <w:numId w:val="5"/>
        </w:numPr>
      </w:pPr>
      <w:r>
        <w:lastRenderedPageBreak/>
        <w:t>8.</w:t>
      </w:r>
      <w:r w:rsidR="00156CBE">
        <w:t xml:space="preserve"> Offers Pending for Acceptance</w:t>
      </w:r>
    </w:p>
    <w:p w:rsidR="006C1785" w:rsidRDefault="006C1785" w:rsidP="00E80506">
      <w:pPr>
        <w:jc w:val="both"/>
        <w:rPr>
          <w:color w:val="0F243E" w:themeColor="text2" w:themeShade="80"/>
        </w:rPr>
      </w:pPr>
      <w:r w:rsidRPr="00A5405D">
        <w:rPr>
          <w:color w:val="0F243E" w:themeColor="text2" w:themeShade="80"/>
        </w:rPr>
        <w:t>This should be another list where we have all the pending offers with the option to accept any offer and kick off the contract workflow.</w:t>
      </w:r>
      <w:r w:rsidR="00A41AF4">
        <w:rPr>
          <w:color w:val="0F243E" w:themeColor="text2" w:themeShade="80"/>
        </w:rPr>
        <w:t xml:space="preserve"> If the offer is declined, the Agent will choose any of the decline reasons and the Merchant will be marked as declined, with the possibility of reactivation within a 60 day window. If the contract has not been reactivated after 60 days, then the Merchant must be recreated in the usual way.</w:t>
      </w:r>
    </w:p>
    <w:p w:rsidR="00A41AF4" w:rsidRDefault="00A41AF4" w:rsidP="00E80506">
      <w:pPr>
        <w:jc w:val="both"/>
        <w:rPr>
          <w:color w:val="0F243E" w:themeColor="text2" w:themeShade="80"/>
        </w:rPr>
      </w:pPr>
      <w:r>
        <w:rPr>
          <w:color w:val="0F243E" w:themeColor="text2" w:themeShade="80"/>
        </w:rPr>
        <w:t>Every pending offer has an expiration time of 30 days. If after the 30 days have passed, the offer has not been neither declined nor accepted, it will be marked as expired and no longer valid.</w:t>
      </w:r>
    </w:p>
    <w:p w:rsidR="007C278F" w:rsidRDefault="007C278F" w:rsidP="00E80506">
      <w:pPr>
        <w:jc w:val="both"/>
        <w:rPr>
          <w:color w:val="0F243E" w:themeColor="text2" w:themeShade="80"/>
        </w:rPr>
      </w:pPr>
      <w:r>
        <w:rPr>
          <w:color w:val="0F243E" w:themeColor="text2" w:themeShade="80"/>
        </w:rPr>
        <w:t>We need to be able to edit any Offer parameter before accepting it and, once it’s been accepted, the system should automatically send an email with the accepted offer to the Sales Rep and Management people we will indicate at a later time.</w:t>
      </w:r>
    </w:p>
    <w:p w:rsidR="001B34E4" w:rsidRDefault="001B34E4" w:rsidP="00E80506">
      <w:pPr>
        <w:jc w:val="both"/>
        <w:rPr>
          <w:color w:val="0F243E" w:themeColor="text2" w:themeShade="80"/>
        </w:rPr>
      </w:pPr>
    </w:p>
    <w:p w:rsidR="001B34E4" w:rsidRDefault="001B34E4" w:rsidP="001B34E4">
      <w:pPr>
        <w:pStyle w:val="Ttulo2"/>
      </w:pPr>
      <w:r>
        <w:t>Additional Information</w:t>
      </w:r>
    </w:p>
    <w:p w:rsidR="001B34E4" w:rsidRDefault="00156CBE" w:rsidP="00E80506">
      <w:pPr>
        <w:jc w:val="both"/>
        <w:rPr>
          <w:color w:val="0F243E" w:themeColor="text2" w:themeShade="80"/>
        </w:rPr>
      </w:pPr>
      <w:r>
        <w:rPr>
          <w:color w:val="0F243E" w:themeColor="text2" w:themeShade="80"/>
        </w:rPr>
        <w:t>Every step of the work flow should have the following buttons on the top:</w:t>
      </w:r>
    </w:p>
    <w:p w:rsidR="00156CBE" w:rsidRPr="00DD3D12" w:rsidRDefault="00156CBE" w:rsidP="00DD3D12">
      <w:pPr>
        <w:pStyle w:val="Prrafodelista"/>
        <w:numPr>
          <w:ilvl w:val="0"/>
          <w:numId w:val="6"/>
        </w:numPr>
        <w:jc w:val="both"/>
        <w:rPr>
          <w:color w:val="0F243E" w:themeColor="text2" w:themeShade="80"/>
        </w:rPr>
      </w:pPr>
      <w:r w:rsidRPr="00DD3D12">
        <w:rPr>
          <w:b/>
          <w:color w:val="0F243E" w:themeColor="text2" w:themeShade="80"/>
        </w:rPr>
        <w:t>Complete Button</w:t>
      </w:r>
      <w:r w:rsidRPr="00DD3D12">
        <w:rPr>
          <w:color w:val="0F243E" w:themeColor="text2" w:themeShade="80"/>
        </w:rPr>
        <w:t>: This is the button that we will click once we are ready to complete the task and move on to the next task.</w:t>
      </w:r>
    </w:p>
    <w:p w:rsidR="00156CBE" w:rsidRDefault="00156CBE" w:rsidP="00DD3D12">
      <w:pPr>
        <w:pStyle w:val="Prrafodelista"/>
        <w:numPr>
          <w:ilvl w:val="0"/>
          <w:numId w:val="6"/>
        </w:numPr>
        <w:jc w:val="both"/>
        <w:rPr>
          <w:color w:val="0F243E" w:themeColor="text2" w:themeShade="80"/>
        </w:rPr>
      </w:pPr>
      <w:r w:rsidRPr="00DD3D12">
        <w:rPr>
          <w:b/>
          <w:color w:val="0F243E" w:themeColor="text2" w:themeShade="80"/>
        </w:rPr>
        <w:t>Decline Button</w:t>
      </w:r>
      <w:r w:rsidRPr="00DD3D12">
        <w:rPr>
          <w:color w:val="0F243E" w:themeColor="text2" w:themeShade="80"/>
        </w:rPr>
        <w:t>: This is the button that we will click if we want to decline the Merchant at any point in the process. It will ask the user to specify the Decline reason, which will come from the following list:</w:t>
      </w:r>
    </w:p>
    <w:p w:rsidR="006D6FCB" w:rsidRDefault="006D6FCB" w:rsidP="006D6FCB">
      <w:pPr>
        <w:pStyle w:val="Prrafodelista"/>
        <w:jc w:val="both"/>
        <w:rPr>
          <w:color w:val="0F243E" w:themeColor="text2" w:themeShade="80"/>
        </w:rPr>
      </w:pPr>
      <w:r>
        <w:rPr>
          <w:b/>
          <w:color w:val="0F243E" w:themeColor="text2" w:themeShade="80"/>
        </w:rPr>
        <w:t>Declined By Avanzame</w:t>
      </w:r>
      <w:r w:rsidRPr="006D6FCB">
        <w:rPr>
          <w:color w:val="0F243E" w:themeColor="text2" w:themeShade="80"/>
        </w:rPr>
        <w:t>:</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Unacceptable Credit Score</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Merchant doesn’t fulfill Gross Yearly Sales requirement</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Merchant doesn’t have authorized Credit Card Processor</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Merchant doesn’t fulfill minimum CC transactions requirement</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CC sales have gone down</w:t>
      </w:r>
    </w:p>
    <w:p w:rsidR="006D6FCB" w:rsidRPr="006D6FCB" w:rsidRDefault="006D6FCB" w:rsidP="00203997">
      <w:pPr>
        <w:pStyle w:val="Prrafodelista"/>
        <w:numPr>
          <w:ilvl w:val="0"/>
          <w:numId w:val="7"/>
        </w:numPr>
        <w:jc w:val="both"/>
        <w:rPr>
          <w:color w:val="0F243E" w:themeColor="text2" w:themeShade="80"/>
        </w:rPr>
      </w:pPr>
      <w:r w:rsidRPr="006D6FCB">
        <w:rPr>
          <w:color w:val="0F243E" w:themeColor="text2" w:themeShade="80"/>
        </w:rPr>
        <w:t xml:space="preserve">Less than </w:t>
      </w:r>
      <w:r w:rsidR="00203997">
        <w:rPr>
          <w:color w:val="0F243E" w:themeColor="text2" w:themeShade="80"/>
        </w:rPr>
        <w:t>5</w:t>
      </w:r>
      <w:r w:rsidRPr="006D6FCB">
        <w:rPr>
          <w:color w:val="0F243E" w:themeColor="text2" w:themeShade="80"/>
        </w:rPr>
        <w:t xml:space="preserve"> months accepting CC payments</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CC volumes don’t fulfill requirements</w:t>
      </w:r>
    </w:p>
    <w:p w:rsidR="006D6FCB" w:rsidRPr="006D6FCB" w:rsidRDefault="006D6FCB" w:rsidP="007D3579">
      <w:pPr>
        <w:pStyle w:val="Prrafodelista"/>
        <w:numPr>
          <w:ilvl w:val="0"/>
          <w:numId w:val="7"/>
        </w:numPr>
        <w:jc w:val="both"/>
        <w:rPr>
          <w:color w:val="0F243E" w:themeColor="text2" w:themeShade="80"/>
        </w:rPr>
      </w:pPr>
      <w:r w:rsidRPr="006D6FCB">
        <w:rPr>
          <w:color w:val="0F243E" w:themeColor="text2" w:themeShade="80"/>
        </w:rPr>
        <w:t>The person who signed the form is not an authorized person</w:t>
      </w:r>
    </w:p>
    <w:p w:rsidR="006D6FCB" w:rsidRDefault="006D6FCB" w:rsidP="007D3579">
      <w:pPr>
        <w:pStyle w:val="Prrafodelista"/>
        <w:numPr>
          <w:ilvl w:val="0"/>
          <w:numId w:val="7"/>
        </w:numPr>
        <w:jc w:val="both"/>
        <w:rPr>
          <w:color w:val="0F243E" w:themeColor="text2" w:themeShade="80"/>
        </w:rPr>
      </w:pPr>
      <w:r w:rsidRPr="006D6FCB">
        <w:rPr>
          <w:color w:val="0F243E" w:themeColor="text2" w:themeShade="80"/>
        </w:rPr>
        <w:t>The Merchant has already been created by another Rep</w:t>
      </w:r>
    </w:p>
    <w:p w:rsidR="00203997" w:rsidRPr="00203997" w:rsidRDefault="00203997" w:rsidP="00203997">
      <w:pPr>
        <w:pStyle w:val="Prrafodelista"/>
        <w:numPr>
          <w:ilvl w:val="0"/>
          <w:numId w:val="7"/>
        </w:numPr>
        <w:jc w:val="both"/>
        <w:rPr>
          <w:color w:val="0F243E" w:themeColor="text2" w:themeShade="80"/>
        </w:rPr>
      </w:pPr>
      <w:r>
        <w:rPr>
          <w:color w:val="0F243E" w:themeColor="text2" w:themeShade="80"/>
        </w:rPr>
        <w:t xml:space="preserve">Merchant stopped processing. </w:t>
      </w:r>
    </w:p>
    <w:p w:rsidR="007D3579" w:rsidRDefault="007D3579" w:rsidP="007D3579">
      <w:pPr>
        <w:pStyle w:val="Prrafodelista"/>
        <w:jc w:val="both"/>
        <w:rPr>
          <w:b/>
          <w:color w:val="0F243E" w:themeColor="text2" w:themeShade="80"/>
        </w:rPr>
      </w:pPr>
      <w:r w:rsidRPr="007D3579">
        <w:rPr>
          <w:b/>
          <w:color w:val="0F243E" w:themeColor="text2" w:themeShade="80"/>
        </w:rPr>
        <w:t>Declined By the Client</w:t>
      </w:r>
      <w:r>
        <w:rPr>
          <w:b/>
          <w:color w:val="0F243E" w:themeColor="text2" w:themeShade="80"/>
        </w:rPr>
        <w:t>:</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doesn’t want a loan at this time</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declines because of the Administrative Expenses</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declines because of the price</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declines because of the Retention Percentage</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lastRenderedPageBreak/>
        <w:t>The client wants a bigger loan</w:t>
      </w:r>
    </w:p>
    <w:p w:rsidR="007D3579" w:rsidRP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wants a higher repayment time</w:t>
      </w:r>
    </w:p>
    <w:p w:rsidR="007D3579" w:rsidRPr="007D3579" w:rsidRDefault="007D3579" w:rsidP="00203997">
      <w:pPr>
        <w:pStyle w:val="Prrafodelista"/>
        <w:numPr>
          <w:ilvl w:val="0"/>
          <w:numId w:val="7"/>
        </w:numPr>
        <w:jc w:val="both"/>
        <w:rPr>
          <w:color w:val="0F243E" w:themeColor="text2" w:themeShade="80"/>
        </w:rPr>
      </w:pPr>
      <w:r w:rsidRPr="007D3579">
        <w:rPr>
          <w:color w:val="0F243E" w:themeColor="text2" w:themeShade="80"/>
        </w:rPr>
        <w:t>The client</w:t>
      </w:r>
      <w:r w:rsidR="00203997">
        <w:rPr>
          <w:color w:val="0F243E" w:themeColor="text2" w:themeShade="80"/>
        </w:rPr>
        <w:t xml:space="preserve"> is unreachable / </w:t>
      </w:r>
      <w:r w:rsidRPr="007D3579">
        <w:rPr>
          <w:color w:val="0F243E" w:themeColor="text2" w:themeShade="80"/>
        </w:rPr>
        <w:t>refuses to return calls</w:t>
      </w:r>
    </w:p>
    <w:p w:rsidR="007D3579" w:rsidRDefault="007D3579" w:rsidP="007D3579">
      <w:pPr>
        <w:pStyle w:val="Prrafodelista"/>
        <w:numPr>
          <w:ilvl w:val="0"/>
          <w:numId w:val="7"/>
        </w:numPr>
        <w:jc w:val="both"/>
        <w:rPr>
          <w:color w:val="0F243E" w:themeColor="text2" w:themeShade="80"/>
        </w:rPr>
      </w:pPr>
      <w:r w:rsidRPr="007D3579">
        <w:rPr>
          <w:color w:val="0F243E" w:themeColor="text2" w:themeShade="80"/>
        </w:rPr>
        <w:t>The client refuses to present required documents</w:t>
      </w:r>
    </w:p>
    <w:p w:rsidR="00203997" w:rsidRPr="00203997" w:rsidRDefault="00203997" w:rsidP="00203997">
      <w:pPr>
        <w:pStyle w:val="Prrafodelista"/>
        <w:numPr>
          <w:ilvl w:val="0"/>
          <w:numId w:val="7"/>
        </w:numPr>
        <w:jc w:val="both"/>
        <w:rPr>
          <w:color w:val="0F243E" w:themeColor="text2" w:themeShade="80"/>
        </w:rPr>
      </w:pPr>
      <w:r>
        <w:rPr>
          <w:color w:val="0F243E" w:themeColor="text2" w:themeShade="80"/>
        </w:rPr>
        <w:t>Merchant has different financing option</w:t>
      </w:r>
    </w:p>
    <w:p w:rsidR="006D6FCB" w:rsidRPr="00DD3D12" w:rsidRDefault="006D6FCB" w:rsidP="006D6FCB">
      <w:pPr>
        <w:pStyle w:val="Prrafodelista"/>
        <w:jc w:val="both"/>
        <w:rPr>
          <w:color w:val="0F243E" w:themeColor="text2" w:themeShade="80"/>
        </w:rPr>
      </w:pPr>
      <w:r>
        <w:rPr>
          <w:b/>
          <w:color w:val="0F243E" w:themeColor="text2" w:themeShade="80"/>
        </w:rPr>
        <w:t xml:space="preserve"> </w:t>
      </w:r>
    </w:p>
    <w:p w:rsidR="00156CBE" w:rsidRPr="00DD3D12" w:rsidRDefault="00156CBE" w:rsidP="00DD3D12">
      <w:pPr>
        <w:pStyle w:val="Prrafodelista"/>
        <w:numPr>
          <w:ilvl w:val="0"/>
          <w:numId w:val="6"/>
        </w:numPr>
        <w:jc w:val="both"/>
        <w:rPr>
          <w:color w:val="0F243E" w:themeColor="text2" w:themeShade="80"/>
        </w:rPr>
      </w:pPr>
      <w:r w:rsidRPr="00DD3D12">
        <w:rPr>
          <w:b/>
          <w:color w:val="0F243E" w:themeColor="text2" w:themeShade="80"/>
        </w:rPr>
        <w:t>Kick Back Button</w:t>
      </w:r>
      <w:r w:rsidRPr="00DD3D12">
        <w:rPr>
          <w:color w:val="0F243E" w:themeColor="text2" w:themeShade="80"/>
        </w:rPr>
        <w:t>: This is the button that we will click if we want to kick back the Merchant from a task to a previous task</w:t>
      </w:r>
      <w:r w:rsidR="0041283B">
        <w:rPr>
          <w:color w:val="0F243E" w:themeColor="text2" w:themeShade="80"/>
        </w:rPr>
        <w:t xml:space="preserve"> of choosing</w:t>
      </w:r>
      <w:r w:rsidRPr="00DD3D12">
        <w:rPr>
          <w:color w:val="0F243E" w:themeColor="text2" w:themeShade="80"/>
        </w:rPr>
        <w:t>.</w:t>
      </w:r>
    </w:p>
    <w:p w:rsidR="00156CBE" w:rsidRPr="00DD3D12" w:rsidRDefault="00156CBE" w:rsidP="00DD3D12">
      <w:pPr>
        <w:pStyle w:val="Prrafodelista"/>
        <w:numPr>
          <w:ilvl w:val="0"/>
          <w:numId w:val="6"/>
        </w:numPr>
        <w:jc w:val="both"/>
        <w:rPr>
          <w:color w:val="0F243E" w:themeColor="text2" w:themeShade="80"/>
        </w:rPr>
      </w:pPr>
      <w:r w:rsidRPr="00DD3D12">
        <w:rPr>
          <w:b/>
          <w:color w:val="0F243E" w:themeColor="text2" w:themeShade="80"/>
        </w:rPr>
        <w:t>Notes Button</w:t>
      </w:r>
      <w:r w:rsidRPr="00DD3D12">
        <w:rPr>
          <w:color w:val="0F243E" w:themeColor="text2" w:themeShade="80"/>
        </w:rPr>
        <w:t>: This button should open the Notes application that will let us save any note or comment to the Merchant.</w:t>
      </w:r>
    </w:p>
    <w:p w:rsidR="002501A1" w:rsidRDefault="002501A1" w:rsidP="00DD3D12">
      <w:pPr>
        <w:pStyle w:val="Prrafodelista"/>
        <w:numPr>
          <w:ilvl w:val="0"/>
          <w:numId w:val="6"/>
        </w:numPr>
        <w:jc w:val="both"/>
        <w:rPr>
          <w:color w:val="0F243E" w:themeColor="text2" w:themeShade="80"/>
        </w:rPr>
      </w:pPr>
      <w:r w:rsidRPr="00DD3D12">
        <w:rPr>
          <w:b/>
          <w:color w:val="0F243E" w:themeColor="text2" w:themeShade="80"/>
        </w:rPr>
        <w:t>Documents Button</w:t>
      </w:r>
      <w:r w:rsidRPr="00DD3D12">
        <w:rPr>
          <w:color w:val="0F243E" w:themeColor="text2" w:themeShade="80"/>
        </w:rPr>
        <w:t>: This button should open a popup that will let us display any document that has been scanned and saved to the Merchant. We need to have this because sometimes our Agent needs to verify some information with the physical form.</w:t>
      </w:r>
      <w:r w:rsidR="00AE21DB">
        <w:rPr>
          <w:color w:val="0F243E" w:themeColor="text2" w:themeShade="80"/>
        </w:rPr>
        <w:t xml:space="preserve"> </w:t>
      </w:r>
    </w:p>
    <w:p w:rsidR="007C278F" w:rsidRPr="007C278F" w:rsidRDefault="007C278F" w:rsidP="007C278F">
      <w:pPr>
        <w:jc w:val="both"/>
        <w:rPr>
          <w:b/>
          <w:color w:val="C0504D" w:themeColor="accent2"/>
        </w:rPr>
      </w:pPr>
      <w:r w:rsidRPr="007C278F">
        <w:rPr>
          <w:b/>
          <w:color w:val="C0504D" w:themeColor="accent2"/>
        </w:rPr>
        <w:t>IMPORTANT: You need to keep in mind that although everything here is English, we work in Spanish, so every field will have to be translated into Spanish eventually.</w:t>
      </w:r>
    </w:p>
    <w:p w:rsidR="007C278F" w:rsidRPr="007C278F" w:rsidRDefault="007C278F" w:rsidP="007C278F">
      <w:pPr>
        <w:jc w:val="both"/>
        <w:rPr>
          <w:b/>
          <w:color w:val="C0504D" w:themeColor="accent2"/>
        </w:rPr>
      </w:pPr>
      <w:r w:rsidRPr="007C278F">
        <w:rPr>
          <w:b/>
          <w:color w:val="C0504D" w:themeColor="accent2"/>
        </w:rPr>
        <w:t>IMPORTANT: All the data and offers should be fed back and forth between the system and SalesForce so that at the end of the day, both systems have the same information regarding Merchant, Offers and everything else.</w:t>
      </w:r>
    </w:p>
    <w:p w:rsidR="001B34E4" w:rsidRDefault="001B34E4" w:rsidP="00E80506">
      <w:pPr>
        <w:jc w:val="both"/>
        <w:rPr>
          <w:color w:val="0F243E" w:themeColor="text2" w:themeShade="80"/>
        </w:rPr>
      </w:pPr>
    </w:p>
    <w:p w:rsidR="00F4472E" w:rsidRPr="00A5405D" w:rsidRDefault="00F4472E" w:rsidP="00E80506">
      <w:pPr>
        <w:jc w:val="both"/>
        <w:rPr>
          <w:color w:val="0F243E" w:themeColor="text2" w:themeShade="80"/>
        </w:rPr>
      </w:pPr>
    </w:p>
    <w:p w:rsidR="00ED17B3" w:rsidRDefault="00ED17B3" w:rsidP="00E80506">
      <w:pPr>
        <w:pStyle w:val="Prrafodelista"/>
        <w:jc w:val="both"/>
      </w:pPr>
    </w:p>
    <w:p w:rsidR="005F7CD8" w:rsidRDefault="005F7CD8" w:rsidP="00E80506">
      <w:pPr>
        <w:jc w:val="both"/>
      </w:pPr>
    </w:p>
    <w:p w:rsidR="005F58CF" w:rsidRDefault="005F58CF" w:rsidP="00E80506">
      <w:pPr>
        <w:pStyle w:val="Prrafodelista"/>
        <w:jc w:val="both"/>
      </w:pPr>
    </w:p>
    <w:sectPr w:rsidR="005F58CF" w:rsidSect="00E80506">
      <w:head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84C" w:rsidRDefault="009C284C" w:rsidP="00E80506">
      <w:pPr>
        <w:spacing w:after="0" w:line="240" w:lineRule="auto"/>
      </w:pPr>
      <w:r>
        <w:separator/>
      </w:r>
    </w:p>
  </w:endnote>
  <w:endnote w:type="continuationSeparator" w:id="0">
    <w:p w:rsidR="009C284C" w:rsidRDefault="009C284C" w:rsidP="00E80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84C" w:rsidRDefault="009C284C" w:rsidP="00E80506">
      <w:pPr>
        <w:spacing w:after="0" w:line="240" w:lineRule="auto"/>
      </w:pPr>
      <w:r>
        <w:separator/>
      </w:r>
    </w:p>
  </w:footnote>
  <w:footnote w:type="continuationSeparator" w:id="0">
    <w:p w:rsidR="009C284C" w:rsidRDefault="009C284C" w:rsidP="00E805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506" w:rsidRDefault="00E462EA">
    <w:pPr>
      <w:pStyle w:val="Encabezado"/>
    </w:pPr>
    <w:r w:rsidRPr="00E462EA">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80506" w:rsidRPr="00E80506" w:rsidRDefault="00E80506">
                <w:pPr>
                  <w:spacing w:after="0" w:line="240" w:lineRule="auto"/>
                  <w:jc w:val="right"/>
                  <w:rPr>
                    <w:b/>
                    <w:color w:val="1F497D" w:themeColor="text2"/>
                    <w:lang w:val="es-ES"/>
                  </w:rPr>
                </w:pPr>
                <w:r w:rsidRPr="00E80506">
                  <w:rPr>
                    <w:b/>
                    <w:color w:val="1F497D" w:themeColor="text2"/>
                    <w:lang w:val="es-ES"/>
                  </w:rPr>
                  <w:t>Avanzame Dominicana – Merchant Creation</w:t>
                </w:r>
              </w:p>
            </w:txbxContent>
          </v:textbox>
          <w10:wrap anchorx="margin" anchory="margin"/>
        </v:shape>
      </w:pict>
    </w:r>
    <w:r w:rsidRPr="00E462EA">
      <w:rPr>
        <w:noProof/>
        <w:lang w:val="es-ES" w:eastAsia="zh-TW"/>
      </w:rPr>
      <w:pict>
        <v:shape id="_x0000_s2049" type="#_x0000_t202" style="position:absolute;margin-left:520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80506" w:rsidRDefault="00E462EA">
                <w:pPr>
                  <w:spacing w:after="0" w:line="240" w:lineRule="auto"/>
                  <w:rPr>
                    <w:color w:val="FFFFFF" w:themeColor="background1"/>
                    <w:lang w:val="es-ES"/>
                  </w:rPr>
                </w:pPr>
                <w:r>
                  <w:rPr>
                    <w:lang w:val="es-ES"/>
                  </w:rPr>
                  <w:fldChar w:fldCharType="begin"/>
                </w:r>
                <w:r w:rsidR="00E80506">
                  <w:rPr>
                    <w:lang w:val="es-ES"/>
                  </w:rPr>
                  <w:instrText xml:space="preserve"> PAGE   \* MERGEFORMAT </w:instrText>
                </w:r>
                <w:r>
                  <w:rPr>
                    <w:lang w:val="es-ES"/>
                  </w:rPr>
                  <w:fldChar w:fldCharType="separate"/>
                </w:r>
                <w:r w:rsidR="00A30D2E" w:rsidRPr="00A30D2E">
                  <w:rPr>
                    <w:noProof/>
                    <w:color w:val="FFFFFF" w:themeColor="background1"/>
                  </w:rPr>
                  <w:t>5</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76A"/>
    <w:multiLevelType w:val="hybridMultilevel"/>
    <w:tmpl w:val="C528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2B5B"/>
    <w:multiLevelType w:val="hybridMultilevel"/>
    <w:tmpl w:val="7A4C2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E2CE5"/>
    <w:multiLevelType w:val="hybridMultilevel"/>
    <w:tmpl w:val="2BB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15EEC"/>
    <w:multiLevelType w:val="hybridMultilevel"/>
    <w:tmpl w:val="83027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10350E"/>
    <w:multiLevelType w:val="hybridMultilevel"/>
    <w:tmpl w:val="4F5CF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24A33"/>
    <w:multiLevelType w:val="hybridMultilevel"/>
    <w:tmpl w:val="81C87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D5003"/>
    <w:multiLevelType w:val="hybridMultilevel"/>
    <w:tmpl w:val="A6C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C0FAA"/>
    <w:multiLevelType w:val="hybridMultilevel"/>
    <w:tmpl w:val="359C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E340E"/>
    <w:multiLevelType w:val="multilevel"/>
    <w:tmpl w:val="73061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1"/>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802158"/>
    <w:rsid w:val="00051A90"/>
    <w:rsid w:val="000545AD"/>
    <w:rsid w:val="000B59C2"/>
    <w:rsid w:val="000D04F4"/>
    <w:rsid w:val="000F2D57"/>
    <w:rsid w:val="00122663"/>
    <w:rsid w:val="00156CBE"/>
    <w:rsid w:val="0016380A"/>
    <w:rsid w:val="001656E9"/>
    <w:rsid w:val="00194B9D"/>
    <w:rsid w:val="001B34E4"/>
    <w:rsid w:val="00203997"/>
    <w:rsid w:val="002501A1"/>
    <w:rsid w:val="00253088"/>
    <w:rsid w:val="00302309"/>
    <w:rsid w:val="003C7BA1"/>
    <w:rsid w:val="003D70CB"/>
    <w:rsid w:val="004006EB"/>
    <w:rsid w:val="0041283B"/>
    <w:rsid w:val="00414688"/>
    <w:rsid w:val="00432E36"/>
    <w:rsid w:val="00451F6E"/>
    <w:rsid w:val="00463409"/>
    <w:rsid w:val="0048349E"/>
    <w:rsid w:val="00486F5C"/>
    <w:rsid w:val="00523FD4"/>
    <w:rsid w:val="00533156"/>
    <w:rsid w:val="0053576F"/>
    <w:rsid w:val="00562832"/>
    <w:rsid w:val="00596926"/>
    <w:rsid w:val="005A0F00"/>
    <w:rsid w:val="005C09C7"/>
    <w:rsid w:val="005C7231"/>
    <w:rsid w:val="005F58CF"/>
    <w:rsid w:val="005F7CD8"/>
    <w:rsid w:val="00624E75"/>
    <w:rsid w:val="00640FA3"/>
    <w:rsid w:val="006C1785"/>
    <w:rsid w:val="006D11F0"/>
    <w:rsid w:val="006D25A9"/>
    <w:rsid w:val="006D6FCB"/>
    <w:rsid w:val="007C278F"/>
    <w:rsid w:val="007D3579"/>
    <w:rsid w:val="007E4218"/>
    <w:rsid w:val="00800EC6"/>
    <w:rsid w:val="00802158"/>
    <w:rsid w:val="00882C26"/>
    <w:rsid w:val="008A4F14"/>
    <w:rsid w:val="008E1599"/>
    <w:rsid w:val="008F3D86"/>
    <w:rsid w:val="00986A0E"/>
    <w:rsid w:val="009C284C"/>
    <w:rsid w:val="009F5F9D"/>
    <w:rsid w:val="00A30D2E"/>
    <w:rsid w:val="00A41AF4"/>
    <w:rsid w:val="00A5405D"/>
    <w:rsid w:val="00AA0198"/>
    <w:rsid w:val="00AE21DB"/>
    <w:rsid w:val="00B14425"/>
    <w:rsid w:val="00B5760C"/>
    <w:rsid w:val="00B66BE7"/>
    <w:rsid w:val="00B676B4"/>
    <w:rsid w:val="00B74B59"/>
    <w:rsid w:val="00C50B0F"/>
    <w:rsid w:val="00C820FB"/>
    <w:rsid w:val="00CD5B0C"/>
    <w:rsid w:val="00CE050A"/>
    <w:rsid w:val="00CE0770"/>
    <w:rsid w:val="00D03889"/>
    <w:rsid w:val="00D26BAA"/>
    <w:rsid w:val="00D51D2E"/>
    <w:rsid w:val="00D7280E"/>
    <w:rsid w:val="00D812A4"/>
    <w:rsid w:val="00DD3D12"/>
    <w:rsid w:val="00E31340"/>
    <w:rsid w:val="00E462EA"/>
    <w:rsid w:val="00E80506"/>
    <w:rsid w:val="00EC377B"/>
    <w:rsid w:val="00ED17B3"/>
    <w:rsid w:val="00F20178"/>
    <w:rsid w:val="00F4472E"/>
    <w:rsid w:val="00F90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218"/>
  </w:style>
  <w:style w:type="paragraph" w:styleId="Ttulo1">
    <w:name w:val="heading 1"/>
    <w:basedOn w:val="Normal"/>
    <w:next w:val="Normal"/>
    <w:link w:val="Ttulo1Car"/>
    <w:uiPriority w:val="9"/>
    <w:qFormat/>
    <w:rsid w:val="00E805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5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A0E"/>
    <w:rPr>
      <w:rFonts w:ascii="Tahoma" w:hAnsi="Tahoma" w:cs="Tahoma"/>
      <w:sz w:val="16"/>
      <w:szCs w:val="16"/>
    </w:rPr>
  </w:style>
  <w:style w:type="paragraph" w:styleId="Prrafodelista">
    <w:name w:val="List Paragraph"/>
    <w:basedOn w:val="Normal"/>
    <w:uiPriority w:val="34"/>
    <w:qFormat/>
    <w:rsid w:val="00E31340"/>
    <w:pPr>
      <w:ind w:left="720"/>
      <w:contextualSpacing/>
    </w:pPr>
  </w:style>
  <w:style w:type="paragraph" w:styleId="Encabezado">
    <w:name w:val="header"/>
    <w:basedOn w:val="Normal"/>
    <w:link w:val="EncabezadoCar"/>
    <w:uiPriority w:val="99"/>
    <w:semiHidden/>
    <w:unhideWhenUsed/>
    <w:rsid w:val="00E805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E80506"/>
  </w:style>
  <w:style w:type="paragraph" w:styleId="Piedepgina">
    <w:name w:val="footer"/>
    <w:basedOn w:val="Normal"/>
    <w:link w:val="PiedepginaCar"/>
    <w:uiPriority w:val="99"/>
    <w:semiHidden/>
    <w:unhideWhenUsed/>
    <w:rsid w:val="00E805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E80506"/>
  </w:style>
  <w:style w:type="character" w:customStyle="1" w:styleId="Ttulo1Car">
    <w:name w:val="Título 1 Car"/>
    <w:basedOn w:val="Fuentedeprrafopredeter"/>
    <w:link w:val="Ttulo1"/>
    <w:uiPriority w:val="9"/>
    <w:rsid w:val="00E805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80506"/>
    <w:rPr>
      <w:rFonts w:asciiTheme="majorHAnsi" w:eastAsiaTheme="majorEastAsia" w:hAnsiTheme="majorHAnsi" w:cstheme="majorBidi"/>
      <w:b/>
      <w:bCs/>
      <w:color w:val="4F81BD" w:themeColor="accent1"/>
      <w:sz w:val="26"/>
      <w:szCs w:val="26"/>
    </w:rPr>
  </w:style>
  <w:style w:type="paragraph" w:customStyle="1" w:styleId="DefaultStyle">
    <w:name w:val="Default Style"/>
    <w:rsid w:val="005C7231"/>
    <w:pPr>
      <w:suppressAutoHyphens/>
    </w:pPr>
    <w:rPr>
      <w:rFonts w:ascii="Calibri" w:eastAsia="DejaVu Sans" w:hAnsi="Calibri" w:cs="Calibri"/>
    </w:rPr>
  </w:style>
  <w:style w:type="paragraph" w:styleId="Textosinformato">
    <w:name w:val="Plain Text"/>
    <w:basedOn w:val="Normal"/>
    <w:link w:val="TextosinformatoCar"/>
    <w:uiPriority w:val="99"/>
    <w:semiHidden/>
    <w:unhideWhenUsed/>
    <w:rsid w:val="00414688"/>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414688"/>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10584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6F43FD-E99E-4FFF-8311-C05DA9DEC41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F208125E-FB88-4C9B-A075-EC755D3D9E88}">
      <dgm:prSet phldrT="[Texto]"/>
      <dgm:spPr/>
      <dgm:t>
        <a:bodyPr/>
        <a:lstStyle/>
        <a:p>
          <a:r>
            <a:rPr lang="en-US"/>
            <a:t>1. List of merchants pending for review</a:t>
          </a:r>
        </a:p>
      </dgm:t>
    </dgm:pt>
    <dgm:pt modelId="{D9EE5223-D65F-4530-8BAE-AB63440FE4FE}" type="parTrans" cxnId="{449FE0D5-9C3D-4499-B863-081CC740DAED}">
      <dgm:prSet/>
      <dgm:spPr/>
      <dgm:t>
        <a:bodyPr/>
        <a:lstStyle/>
        <a:p>
          <a:endParaRPr lang="en-US"/>
        </a:p>
      </dgm:t>
    </dgm:pt>
    <dgm:pt modelId="{5E95BA0E-1F8E-435E-9EAA-7DFD71E452A6}" type="sibTrans" cxnId="{449FE0D5-9C3D-4499-B863-081CC740DAED}">
      <dgm:prSet/>
      <dgm:spPr/>
      <dgm:t>
        <a:bodyPr/>
        <a:lstStyle/>
        <a:p>
          <a:endParaRPr lang="en-US"/>
        </a:p>
      </dgm:t>
    </dgm:pt>
    <dgm:pt modelId="{EA7D5829-B36F-4936-B2EF-F8481C39195C}">
      <dgm:prSet phldrT="[Texto]"/>
      <dgm:spPr/>
      <dgm:t>
        <a:bodyPr/>
        <a:lstStyle/>
        <a:p>
          <a:r>
            <a:rPr lang="en-US"/>
            <a:t>2. Document Scanning</a:t>
          </a:r>
        </a:p>
      </dgm:t>
    </dgm:pt>
    <dgm:pt modelId="{8505F83A-0667-4FB3-A060-0B66DA403E58}" type="parTrans" cxnId="{C15710E9-2E67-475C-8C88-E795A36B4AA5}">
      <dgm:prSet/>
      <dgm:spPr/>
      <dgm:t>
        <a:bodyPr/>
        <a:lstStyle/>
        <a:p>
          <a:endParaRPr lang="en-US"/>
        </a:p>
      </dgm:t>
    </dgm:pt>
    <dgm:pt modelId="{3FA42410-BC60-4EAF-B3E8-56215439B290}" type="sibTrans" cxnId="{C15710E9-2E67-475C-8C88-E795A36B4AA5}">
      <dgm:prSet/>
      <dgm:spPr/>
      <dgm:t>
        <a:bodyPr/>
        <a:lstStyle/>
        <a:p>
          <a:endParaRPr lang="en-US"/>
        </a:p>
      </dgm:t>
    </dgm:pt>
    <dgm:pt modelId="{58FCE9BC-3CD1-4194-A2D4-73BC8AFCA025}">
      <dgm:prSet phldrT="[Texto]"/>
      <dgm:spPr/>
      <dgm:t>
        <a:bodyPr/>
        <a:lstStyle/>
        <a:p>
          <a:r>
            <a:rPr lang="en-US"/>
            <a:t>3. Data Entry</a:t>
          </a:r>
        </a:p>
      </dgm:t>
    </dgm:pt>
    <dgm:pt modelId="{85AC9FBC-80C7-432D-BE4D-5D2C709DB4BF}" type="parTrans" cxnId="{A2C7F6C1-7E40-4429-9593-FB63A926374D}">
      <dgm:prSet/>
      <dgm:spPr/>
      <dgm:t>
        <a:bodyPr/>
        <a:lstStyle/>
        <a:p>
          <a:endParaRPr lang="en-US"/>
        </a:p>
      </dgm:t>
    </dgm:pt>
    <dgm:pt modelId="{53240572-F761-42A6-9B67-D090C16805A5}" type="sibTrans" cxnId="{A2C7F6C1-7E40-4429-9593-FB63A926374D}">
      <dgm:prSet/>
      <dgm:spPr/>
      <dgm:t>
        <a:bodyPr/>
        <a:lstStyle/>
        <a:p>
          <a:endParaRPr lang="en-US"/>
        </a:p>
      </dgm:t>
    </dgm:pt>
    <dgm:pt modelId="{9FA9300A-4B57-4A21-A154-1AF6689CC2BF}">
      <dgm:prSet phldrT="[Texto]"/>
      <dgm:spPr/>
      <dgm:t>
        <a:bodyPr/>
        <a:lstStyle/>
        <a:p>
          <a:r>
            <a:rPr lang="en-US"/>
            <a:t>4. Send and Receive VisaNet and CardNet Request</a:t>
          </a:r>
        </a:p>
      </dgm:t>
    </dgm:pt>
    <dgm:pt modelId="{B734CD47-84E3-46BF-A9A7-89C268A09077}" type="parTrans" cxnId="{03B0FD7F-1C00-4508-BF51-FAC87E01F7F0}">
      <dgm:prSet/>
      <dgm:spPr/>
      <dgm:t>
        <a:bodyPr/>
        <a:lstStyle/>
        <a:p>
          <a:endParaRPr lang="en-US"/>
        </a:p>
      </dgm:t>
    </dgm:pt>
    <dgm:pt modelId="{9F93C678-65ED-4BF4-803E-9CB326B8B3CF}" type="sibTrans" cxnId="{03B0FD7F-1C00-4508-BF51-FAC87E01F7F0}">
      <dgm:prSet/>
      <dgm:spPr/>
      <dgm:t>
        <a:bodyPr/>
        <a:lstStyle/>
        <a:p>
          <a:endParaRPr lang="en-US"/>
        </a:p>
      </dgm:t>
    </dgm:pt>
    <dgm:pt modelId="{9FCE4AC9-E5B9-4250-A737-C9E316E6E7A1}">
      <dgm:prSet phldrT="[Texto]"/>
      <dgm:spPr/>
      <dgm:t>
        <a:bodyPr/>
        <a:lstStyle/>
        <a:p>
          <a:r>
            <a:rPr lang="en-US"/>
            <a:t>5. Merchant Evaluation</a:t>
          </a:r>
        </a:p>
      </dgm:t>
    </dgm:pt>
    <dgm:pt modelId="{74B53896-619B-4D05-BD66-14A7034BC4C9}" type="parTrans" cxnId="{5FCA00EB-6227-4A43-A192-F0A31F9B8FF4}">
      <dgm:prSet/>
      <dgm:spPr/>
      <dgm:t>
        <a:bodyPr/>
        <a:lstStyle/>
        <a:p>
          <a:endParaRPr lang="en-US"/>
        </a:p>
      </dgm:t>
    </dgm:pt>
    <dgm:pt modelId="{0613AD1A-7D28-4676-9633-9439596A1B0F}" type="sibTrans" cxnId="{5FCA00EB-6227-4A43-A192-F0A31F9B8FF4}">
      <dgm:prSet/>
      <dgm:spPr/>
      <dgm:t>
        <a:bodyPr/>
        <a:lstStyle/>
        <a:p>
          <a:endParaRPr lang="en-US"/>
        </a:p>
      </dgm:t>
    </dgm:pt>
    <dgm:pt modelId="{73A41709-7C44-4762-A52A-059DA7C83774}">
      <dgm:prSet phldrT="[Texto]"/>
      <dgm:spPr/>
      <dgm:t>
        <a:bodyPr/>
        <a:lstStyle/>
        <a:p>
          <a:r>
            <a:rPr lang="en-US"/>
            <a:t>6. Offer Creation</a:t>
          </a:r>
        </a:p>
      </dgm:t>
    </dgm:pt>
    <dgm:pt modelId="{269B9427-9A3E-456D-BB8F-C8BBC8689A1D}" type="parTrans" cxnId="{B80AD3C7-6342-4436-9F4D-E028265D6EA1}">
      <dgm:prSet/>
      <dgm:spPr/>
      <dgm:t>
        <a:bodyPr/>
        <a:lstStyle/>
        <a:p>
          <a:endParaRPr lang="en-US"/>
        </a:p>
      </dgm:t>
    </dgm:pt>
    <dgm:pt modelId="{B141B009-16D4-40D6-85D2-C34028FE7A96}" type="sibTrans" cxnId="{B80AD3C7-6342-4436-9F4D-E028265D6EA1}">
      <dgm:prSet/>
      <dgm:spPr/>
      <dgm:t>
        <a:bodyPr/>
        <a:lstStyle/>
        <a:p>
          <a:endParaRPr lang="en-US"/>
        </a:p>
      </dgm:t>
    </dgm:pt>
    <dgm:pt modelId="{79FA89AA-3D3B-4074-960F-D785A4211DA9}">
      <dgm:prSet phldrT="[Texto]"/>
      <dgm:spPr/>
      <dgm:t>
        <a:bodyPr/>
        <a:lstStyle/>
        <a:p>
          <a:r>
            <a:rPr lang="en-US"/>
            <a:t>7. Offers Pending for Acceptance</a:t>
          </a:r>
        </a:p>
      </dgm:t>
    </dgm:pt>
    <dgm:pt modelId="{5BE8FA12-824E-487D-94B2-3316597E733C}" type="parTrans" cxnId="{CBAE7914-0A14-4DCC-A569-BA06DC10B0EB}">
      <dgm:prSet/>
      <dgm:spPr/>
      <dgm:t>
        <a:bodyPr/>
        <a:lstStyle/>
        <a:p>
          <a:endParaRPr lang="en-US"/>
        </a:p>
      </dgm:t>
    </dgm:pt>
    <dgm:pt modelId="{FEA16D76-C1F6-4C04-97D1-FA6C2921A1A5}" type="sibTrans" cxnId="{CBAE7914-0A14-4DCC-A569-BA06DC10B0EB}">
      <dgm:prSet/>
      <dgm:spPr/>
      <dgm:t>
        <a:bodyPr/>
        <a:lstStyle/>
        <a:p>
          <a:endParaRPr lang="en-US"/>
        </a:p>
      </dgm:t>
    </dgm:pt>
    <dgm:pt modelId="{12BEDA87-C8F8-4626-A4C7-777DA150DCE9}">
      <dgm:prSet phldrT="[Texto]"/>
      <dgm:spPr/>
      <dgm:t>
        <a:bodyPr/>
        <a:lstStyle/>
        <a:p>
          <a:r>
            <a:rPr lang="en-US"/>
            <a:t>8. Offer Acceptance</a:t>
          </a:r>
        </a:p>
      </dgm:t>
    </dgm:pt>
    <dgm:pt modelId="{A0CD2AC6-587D-46EB-9DF6-6701DA68FCC7}" type="parTrans" cxnId="{20576F05-5BD4-4E6E-9850-101A9A0F7740}">
      <dgm:prSet/>
      <dgm:spPr/>
      <dgm:t>
        <a:bodyPr/>
        <a:lstStyle/>
        <a:p>
          <a:endParaRPr lang="en-US"/>
        </a:p>
      </dgm:t>
    </dgm:pt>
    <dgm:pt modelId="{F4A1B2FA-5A13-4DC5-B6CA-B5A3B70CCB24}" type="sibTrans" cxnId="{20576F05-5BD4-4E6E-9850-101A9A0F7740}">
      <dgm:prSet/>
      <dgm:spPr/>
      <dgm:t>
        <a:bodyPr/>
        <a:lstStyle/>
        <a:p>
          <a:endParaRPr lang="en-US"/>
        </a:p>
      </dgm:t>
    </dgm:pt>
    <dgm:pt modelId="{1986B871-B0F2-4B95-A0EE-8C9B9F3C8E0E}" type="pres">
      <dgm:prSet presAssocID="{C16F43FD-E99E-4FFF-8311-C05DA9DEC414}" presName="Name0" presStyleCnt="0">
        <dgm:presLayoutVars>
          <dgm:dir/>
          <dgm:resizeHandles/>
        </dgm:presLayoutVars>
      </dgm:prSet>
      <dgm:spPr/>
      <dgm:t>
        <a:bodyPr/>
        <a:lstStyle/>
        <a:p>
          <a:endParaRPr lang="en-US"/>
        </a:p>
      </dgm:t>
    </dgm:pt>
    <dgm:pt modelId="{97C328C0-84B8-4575-8985-5B09EFB1AA56}" type="pres">
      <dgm:prSet presAssocID="{F208125E-FB88-4C9B-A075-EC755D3D9E88}" presName="compNode" presStyleCnt="0"/>
      <dgm:spPr/>
    </dgm:pt>
    <dgm:pt modelId="{FB6AC4A8-6FBD-4887-8671-E2DF5E5872B4}" type="pres">
      <dgm:prSet presAssocID="{F208125E-FB88-4C9B-A075-EC755D3D9E88}" presName="dummyConnPt" presStyleCnt="0"/>
      <dgm:spPr/>
    </dgm:pt>
    <dgm:pt modelId="{FB40AA4C-D9B9-4D58-9B75-372544230A11}" type="pres">
      <dgm:prSet presAssocID="{F208125E-FB88-4C9B-A075-EC755D3D9E88}" presName="node" presStyleLbl="node1" presStyleIdx="0" presStyleCnt="8">
        <dgm:presLayoutVars>
          <dgm:bulletEnabled val="1"/>
        </dgm:presLayoutVars>
      </dgm:prSet>
      <dgm:spPr/>
      <dgm:t>
        <a:bodyPr/>
        <a:lstStyle/>
        <a:p>
          <a:endParaRPr lang="en-US"/>
        </a:p>
      </dgm:t>
    </dgm:pt>
    <dgm:pt modelId="{1AB314C8-2950-4312-9AC3-A8CAF87DBD29}" type="pres">
      <dgm:prSet presAssocID="{5E95BA0E-1F8E-435E-9EAA-7DFD71E452A6}" presName="sibTrans" presStyleLbl="bgSibTrans2D1" presStyleIdx="0" presStyleCnt="7"/>
      <dgm:spPr/>
      <dgm:t>
        <a:bodyPr/>
        <a:lstStyle/>
        <a:p>
          <a:endParaRPr lang="en-US"/>
        </a:p>
      </dgm:t>
    </dgm:pt>
    <dgm:pt modelId="{89678BDE-1475-4502-AABA-D7A0D4B72BB5}" type="pres">
      <dgm:prSet presAssocID="{EA7D5829-B36F-4936-B2EF-F8481C39195C}" presName="compNode" presStyleCnt="0"/>
      <dgm:spPr/>
    </dgm:pt>
    <dgm:pt modelId="{3E7E2BAD-AEA0-4E43-A816-7372321D5A2B}" type="pres">
      <dgm:prSet presAssocID="{EA7D5829-B36F-4936-B2EF-F8481C39195C}" presName="dummyConnPt" presStyleCnt="0"/>
      <dgm:spPr/>
    </dgm:pt>
    <dgm:pt modelId="{482ADE65-7A03-4C2A-A727-03FB949E27A6}" type="pres">
      <dgm:prSet presAssocID="{EA7D5829-B36F-4936-B2EF-F8481C39195C}" presName="node" presStyleLbl="node1" presStyleIdx="1" presStyleCnt="8">
        <dgm:presLayoutVars>
          <dgm:bulletEnabled val="1"/>
        </dgm:presLayoutVars>
      </dgm:prSet>
      <dgm:spPr/>
      <dgm:t>
        <a:bodyPr/>
        <a:lstStyle/>
        <a:p>
          <a:endParaRPr lang="en-US"/>
        </a:p>
      </dgm:t>
    </dgm:pt>
    <dgm:pt modelId="{B257FE72-CEC4-4248-8377-9C7A9E8D9F93}" type="pres">
      <dgm:prSet presAssocID="{3FA42410-BC60-4EAF-B3E8-56215439B290}" presName="sibTrans" presStyleLbl="bgSibTrans2D1" presStyleIdx="1" presStyleCnt="7"/>
      <dgm:spPr/>
      <dgm:t>
        <a:bodyPr/>
        <a:lstStyle/>
        <a:p>
          <a:endParaRPr lang="en-US"/>
        </a:p>
      </dgm:t>
    </dgm:pt>
    <dgm:pt modelId="{8296834A-12AE-4294-A912-7304CDD0B91F}" type="pres">
      <dgm:prSet presAssocID="{58FCE9BC-3CD1-4194-A2D4-73BC8AFCA025}" presName="compNode" presStyleCnt="0"/>
      <dgm:spPr/>
    </dgm:pt>
    <dgm:pt modelId="{879297FC-E5D6-4B4E-AAA9-2A606F044129}" type="pres">
      <dgm:prSet presAssocID="{58FCE9BC-3CD1-4194-A2D4-73BC8AFCA025}" presName="dummyConnPt" presStyleCnt="0"/>
      <dgm:spPr/>
    </dgm:pt>
    <dgm:pt modelId="{C0634ECB-5F1C-4846-AFFB-BE96B293AC05}" type="pres">
      <dgm:prSet presAssocID="{58FCE9BC-3CD1-4194-A2D4-73BC8AFCA025}" presName="node" presStyleLbl="node1" presStyleIdx="2" presStyleCnt="8">
        <dgm:presLayoutVars>
          <dgm:bulletEnabled val="1"/>
        </dgm:presLayoutVars>
      </dgm:prSet>
      <dgm:spPr/>
      <dgm:t>
        <a:bodyPr/>
        <a:lstStyle/>
        <a:p>
          <a:endParaRPr lang="en-US"/>
        </a:p>
      </dgm:t>
    </dgm:pt>
    <dgm:pt modelId="{E7B5F7F7-049B-457B-BEEA-95540C893E21}" type="pres">
      <dgm:prSet presAssocID="{53240572-F761-42A6-9B67-D090C16805A5}" presName="sibTrans" presStyleLbl="bgSibTrans2D1" presStyleIdx="2" presStyleCnt="7"/>
      <dgm:spPr/>
      <dgm:t>
        <a:bodyPr/>
        <a:lstStyle/>
        <a:p>
          <a:endParaRPr lang="en-US"/>
        </a:p>
      </dgm:t>
    </dgm:pt>
    <dgm:pt modelId="{56A719F2-9651-4F1E-8A24-21925B483DE5}" type="pres">
      <dgm:prSet presAssocID="{9FA9300A-4B57-4A21-A154-1AF6689CC2BF}" presName="compNode" presStyleCnt="0"/>
      <dgm:spPr/>
    </dgm:pt>
    <dgm:pt modelId="{129A37B2-A7F3-422B-9C2B-048273A030BD}" type="pres">
      <dgm:prSet presAssocID="{9FA9300A-4B57-4A21-A154-1AF6689CC2BF}" presName="dummyConnPt" presStyleCnt="0"/>
      <dgm:spPr/>
    </dgm:pt>
    <dgm:pt modelId="{2B21B602-870D-45DA-B885-40CCB9458727}" type="pres">
      <dgm:prSet presAssocID="{9FA9300A-4B57-4A21-A154-1AF6689CC2BF}" presName="node" presStyleLbl="node1" presStyleIdx="3" presStyleCnt="8">
        <dgm:presLayoutVars>
          <dgm:bulletEnabled val="1"/>
        </dgm:presLayoutVars>
      </dgm:prSet>
      <dgm:spPr/>
      <dgm:t>
        <a:bodyPr/>
        <a:lstStyle/>
        <a:p>
          <a:endParaRPr lang="en-US"/>
        </a:p>
      </dgm:t>
    </dgm:pt>
    <dgm:pt modelId="{5AD11F22-6D0A-40A5-AF17-1E09B4A1C881}" type="pres">
      <dgm:prSet presAssocID="{9F93C678-65ED-4BF4-803E-9CB326B8B3CF}" presName="sibTrans" presStyleLbl="bgSibTrans2D1" presStyleIdx="3" presStyleCnt="7"/>
      <dgm:spPr/>
      <dgm:t>
        <a:bodyPr/>
        <a:lstStyle/>
        <a:p>
          <a:endParaRPr lang="en-US"/>
        </a:p>
      </dgm:t>
    </dgm:pt>
    <dgm:pt modelId="{E147ECC9-A36E-4796-9929-556381C919BB}" type="pres">
      <dgm:prSet presAssocID="{9FCE4AC9-E5B9-4250-A737-C9E316E6E7A1}" presName="compNode" presStyleCnt="0"/>
      <dgm:spPr/>
    </dgm:pt>
    <dgm:pt modelId="{2C9ECB68-6AF7-4F80-8770-D915B162CB8A}" type="pres">
      <dgm:prSet presAssocID="{9FCE4AC9-E5B9-4250-A737-C9E316E6E7A1}" presName="dummyConnPt" presStyleCnt="0"/>
      <dgm:spPr/>
    </dgm:pt>
    <dgm:pt modelId="{951CA23F-0CED-41D0-B6A8-03926A1CE06F}" type="pres">
      <dgm:prSet presAssocID="{9FCE4AC9-E5B9-4250-A737-C9E316E6E7A1}" presName="node" presStyleLbl="node1" presStyleIdx="4" presStyleCnt="8">
        <dgm:presLayoutVars>
          <dgm:bulletEnabled val="1"/>
        </dgm:presLayoutVars>
      </dgm:prSet>
      <dgm:spPr/>
      <dgm:t>
        <a:bodyPr/>
        <a:lstStyle/>
        <a:p>
          <a:endParaRPr lang="en-US"/>
        </a:p>
      </dgm:t>
    </dgm:pt>
    <dgm:pt modelId="{BB229B94-B21E-441F-BDF9-A08B624BA8C1}" type="pres">
      <dgm:prSet presAssocID="{0613AD1A-7D28-4676-9633-9439596A1B0F}" presName="sibTrans" presStyleLbl="bgSibTrans2D1" presStyleIdx="4" presStyleCnt="7"/>
      <dgm:spPr/>
      <dgm:t>
        <a:bodyPr/>
        <a:lstStyle/>
        <a:p>
          <a:endParaRPr lang="en-US"/>
        </a:p>
      </dgm:t>
    </dgm:pt>
    <dgm:pt modelId="{48F117DF-922C-44AC-A4AD-13566A7DFF74}" type="pres">
      <dgm:prSet presAssocID="{73A41709-7C44-4762-A52A-059DA7C83774}" presName="compNode" presStyleCnt="0"/>
      <dgm:spPr/>
    </dgm:pt>
    <dgm:pt modelId="{7E038B0A-D9CF-416A-B334-F2342264567D}" type="pres">
      <dgm:prSet presAssocID="{73A41709-7C44-4762-A52A-059DA7C83774}" presName="dummyConnPt" presStyleCnt="0"/>
      <dgm:spPr/>
    </dgm:pt>
    <dgm:pt modelId="{F81C07C7-4459-4CDB-9A0F-C7382E32A262}" type="pres">
      <dgm:prSet presAssocID="{73A41709-7C44-4762-A52A-059DA7C83774}" presName="node" presStyleLbl="node1" presStyleIdx="5" presStyleCnt="8">
        <dgm:presLayoutVars>
          <dgm:bulletEnabled val="1"/>
        </dgm:presLayoutVars>
      </dgm:prSet>
      <dgm:spPr/>
      <dgm:t>
        <a:bodyPr/>
        <a:lstStyle/>
        <a:p>
          <a:endParaRPr lang="en-US"/>
        </a:p>
      </dgm:t>
    </dgm:pt>
    <dgm:pt modelId="{DF1B2AFD-057B-4663-BB36-766DB3BAC8FD}" type="pres">
      <dgm:prSet presAssocID="{B141B009-16D4-40D6-85D2-C34028FE7A96}" presName="sibTrans" presStyleLbl="bgSibTrans2D1" presStyleIdx="5" presStyleCnt="7"/>
      <dgm:spPr/>
      <dgm:t>
        <a:bodyPr/>
        <a:lstStyle/>
        <a:p>
          <a:endParaRPr lang="en-US"/>
        </a:p>
      </dgm:t>
    </dgm:pt>
    <dgm:pt modelId="{9294F5A9-5197-40C5-B0C2-BDA16E36442A}" type="pres">
      <dgm:prSet presAssocID="{79FA89AA-3D3B-4074-960F-D785A4211DA9}" presName="compNode" presStyleCnt="0"/>
      <dgm:spPr/>
    </dgm:pt>
    <dgm:pt modelId="{404704B1-284E-4B4B-A2F7-C2B37719394A}" type="pres">
      <dgm:prSet presAssocID="{79FA89AA-3D3B-4074-960F-D785A4211DA9}" presName="dummyConnPt" presStyleCnt="0"/>
      <dgm:spPr/>
    </dgm:pt>
    <dgm:pt modelId="{B7780CFA-ED18-4DB2-872A-E2AC652F68B3}" type="pres">
      <dgm:prSet presAssocID="{79FA89AA-3D3B-4074-960F-D785A4211DA9}" presName="node" presStyleLbl="node1" presStyleIdx="6" presStyleCnt="8" custLinFactNeighborX="502" custLinFactNeighborY="-164">
        <dgm:presLayoutVars>
          <dgm:bulletEnabled val="1"/>
        </dgm:presLayoutVars>
      </dgm:prSet>
      <dgm:spPr/>
      <dgm:t>
        <a:bodyPr/>
        <a:lstStyle/>
        <a:p>
          <a:endParaRPr lang="en-US"/>
        </a:p>
      </dgm:t>
    </dgm:pt>
    <dgm:pt modelId="{6191F768-61D2-40D0-98CC-263E200BBDC9}" type="pres">
      <dgm:prSet presAssocID="{FEA16D76-C1F6-4C04-97D1-FA6C2921A1A5}" presName="sibTrans" presStyleLbl="bgSibTrans2D1" presStyleIdx="6" presStyleCnt="7"/>
      <dgm:spPr/>
      <dgm:t>
        <a:bodyPr/>
        <a:lstStyle/>
        <a:p>
          <a:endParaRPr lang="en-US"/>
        </a:p>
      </dgm:t>
    </dgm:pt>
    <dgm:pt modelId="{F013B37A-F717-4251-86A4-3F8B885CEEEC}" type="pres">
      <dgm:prSet presAssocID="{12BEDA87-C8F8-4626-A4C7-777DA150DCE9}" presName="compNode" presStyleCnt="0"/>
      <dgm:spPr/>
    </dgm:pt>
    <dgm:pt modelId="{67B85ECE-7058-4396-868C-7F777A0F1A76}" type="pres">
      <dgm:prSet presAssocID="{12BEDA87-C8F8-4626-A4C7-777DA150DCE9}" presName="dummyConnPt" presStyleCnt="0"/>
      <dgm:spPr/>
    </dgm:pt>
    <dgm:pt modelId="{1DB2B0A4-7B86-429E-897B-3EA269A60730}" type="pres">
      <dgm:prSet presAssocID="{12BEDA87-C8F8-4626-A4C7-777DA150DCE9}" presName="node" presStyleLbl="node1" presStyleIdx="7" presStyleCnt="8">
        <dgm:presLayoutVars>
          <dgm:bulletEnabled val="1"/>
        </dgm:presLayoutVars>
      </dgm:prSet>
      <dgm:spPr/>
      <dgm:t>
        <a:bodyPr/>
        <a:lstStyle/>
        <a:p>
          <a:endParaRPr lang="en-US"/>
        </a:p>
      </dgm:t>
    </dgm:pt>
  </dgm:ptLst>
  <dgm:cxnLst>
    <dgm:cxn modelId="{E9416DF9-3F2A-4D4A-80DB-63A53BC882AF}" type="presOf" srcId="{53240572-F761-42A6-9B67-D090C16805A5}" destId="{E7B5F7F7-049B-457B-BEEA-95540C893E21}" srcOrd="0" destOrd="0" presId="urn:microsoft.com/office/officeart/2005/8/layout/bProcess4"/>
    <dgm:cxn modelId="{A6A3E412-6382-419B-A361-055A8BE5DE11}" type="presOf" srcId="{58FCE9BC-3CD1-4194-A2D4-73BC8AFCA025}" destId="{C0634ECB-5F1C-4846-AFFB-BE96B293AC05}" srcOrd="0" destOrd="0" presId="urn:microsoft.com/office/officeart/2005/8/layout/bProcess4"/>
    <dgm:cxn modelId="{7A83DA6B-457C-4C03-A4CE-801A7BDB1A37}" type="presOf" srcId="{12BEDA87-C8F8-4626-A4C7-777DA150DCE9}" destId="{1DB2B0A4-7B86-429E-897B-3EA269A60730}" srcOrd="0" destOrd="0" presId="urn:microsoft.com/office/officeart/2005/8/layout/bProcess4"/>
    <dgm:cxn modelId="{63FCCB85-0BEE-41AB-8C1B-91B69BC09983}" type="presOf" srcId="{0613AD1A-7D28-4676-9633-9439596A1B0F}" destId="{BB229B94-B21E-441F-BDF9-A08B624BA8C1}" srcOrd="0" destOrd="0" presId="urn:microsoft.com/office/officeart/2005/8/layout/bProcess4"/>
    <dgm:cxn modelId="{6F4A7CDB-A640-470B-A7D7-B0633CBA550B}" type="presOf" srcId="{5E95BA0E-1F8E-435E-9EAA-7DFD71E452A6}" destId="{1AB314C8-2950-4312-9AC3-A8CAF87DBD29}" srcOrd="0" destOrd="0" presId="urn:microsoft.com/office/officeart/2005/8/layout/bProcess4"/>
    <dgm:cxn modelId="{332CB7A5-D303-44D2-BDFE-14BD6CF20827}" type="presOf" srcId="{B141B009-16D4-40D6-85D2-C34028FE7A96}" destId="{DF1B2AFD-057B-4663-BB36-766DB3BAC8FD}" srcOrd="0" destOrd="0" presId="urn:microsoft.com/office/officeart/2005/8/layout/bProcess4"/>
    <dgm:cxn modelId="{CBAE7914-0A14-4DCC-A569-BA06DC10B0EB}" srcId="{C16F43FD-E99E-4FFF-8311-C05DA9DEC414}" destId="{79FA89AA-3D3B-4074-960F-D785A4211DA9}" srcOrd="6" destOrd="0" parTransId="{5BE8FA12-824E-487D-94B2-3316597E733C}" sibTransId="{FEA16D76-C1F6-4C04-97D1-FA6C2921A1A5}"/>
    <dgm:cxn modelId="{CF4DAE9B-8514-4066-9C5E-390F3E20C55C}" type="presOf" srcId="{9FA9300A-4B57-4A21-A154-1AF6689CC2BF}" destId="{2B21B602-870D-45DA-B885-40CCB9458727}" srcOrd="0" destOrd="0" presId="urn:microsoft.com/office/officeart/2005/8/layout/bProcess4"/>
    <dgm:cxn modelId="{20576F05-5BD4-4E6E-9850-101A9A0F7740}" srcId="{C16F43FD-E99E-4FFF-8311-C05DA9DEC414}" destId="{12BEDA87-C8F8-4626-A4C7-777DA150DCE9}" srcOrd="7" destOrd="0" parTransId="{A0CD2AC6-587D-46EB-9DF6-6701DA68FCC7}" sibTransId="{F4A1B2FA-5A13-4DC5-B6CA-B5A3B70CCB24}"/>
    <dgm:cxn modelId="{F5BF9691-1E9D-47BB-A9CF-AE9D6C50D4D9}" type="presOf" srcId="{F208125E-FB88-4C9B-A075-EC755D3D9E88}" destId="{FB40AA4C-D9B9-4D58-9B75-372544230A11}" srcOrd="0" destOrd="0" presId="urn:microsoft.com/office/officeart/2005/8/layout/bProcess4"/>
    <dgm:cxn modelId="{CABCD963-7F3F-4CAD-9DDD-66C94A81FBFF}" type="presOf" srcId="{73A41709-7C44-4762-A52A-059DA7C83774}" destId="{F81C07C7-4459-4CDB-9A0F-C7382E32A262}" srcOrd="0" destOrd="0" presId="urn:microsoft.com/office/officeart/2005/8/layout/bProcess4"/>
    <dgm:cxn modelId="{E347911E-E17C-4B90-9A61-382DEF7D9875}" type="presOf" srcId="{9F93C678-65ED-4BF4-803E-9CB326B8B3CF}" destId="{5AD11F22-6D0A-40A5-AF17-1E09B4A1C881}" srcOrd="0" destOrd="0" presId="urn:microsoft.com/office/officeart/2005/8/layout/bProcess4"/>
    <dgm:cxn modelId="{C15710E9-2E67-475C-8C88-E795A36B4AA5}" srcId="{C16F43FD-E99E-4FFF-8311-C05DA9DEC414}" destId="{EA7D5829-B36F-4936-B2EF-F8481C39195C}" srcOrd="1" destOrd="0" parTransId="{8505F83A-0667-4FB3-A060-0B66DA403E58}" sibTransId="{3FA42410-BC60-4EAF-B3E8-56215439B290}"/>
    <dgm:cxn modelId="{17315801-BB8C-4EDA-9574-B7BB8D3C18C7}" type="presOf" srcId="{79FA89AA-3D3B-4074-960F-D785A4211DA9}" destId="{B7780CFA-ED18-4DB2-872A-E2AC652F68B3}" srcOrd="0" destOrd="0" presId="urn:microsoft.com/office/officeart/2005/8/layout/bProcess4"/>
    <dgm:cxn modelId="{B3656A33-AB40-46BC-8F37-C6AECBEDEA21}" type="presOf" srcId="{9FCE4AC9-E5B9-4250-A737-C9E316E6E7A1}" destId="{951CA23F-0CED-41D0-B6A8-03926A1CE06F}" srcOrd="0" destOrd="0" presId="urn:microsoft.com/office/officeart/2005/8/layout/bProcess4"/>
    <dgm:cxn modelId="{A691030F-8860-417E-9D11-DC1F591F108B}" type="presOf" srcId="{FEA16D76-C1F6-4C04-97D1-FA6C2921A1A5}" destId="{6191F768-61D2-40D0-98CC-263E200BBDC9}" srcOrd="0" destOrd="0" presId="urn:microsoft.com/office/officeart/2005/8/layout/bProcess4"/>
    <dgm:cxn modelId="{3DEBFB4F-DCA4-4FEB-81AB-29648F9872CC}" type="presOf" srcId="{EA7D5829-B36F-4936-B2EF-F8481C39195C}" destId="{482ADE65-7A03-4C2A-A727-03FB949E27A6}" srcOrd="0" destOrd="0" presId="urn:microsoft.com/office/officeart/2005/8/layout/bProcess4"/>
    <dgm:cxn modelId="{5FCA00EB-6227-4A43-A192-F0A31F9B8FF4}" srcId="{C16F43FD-E99E-4FFF-8311-C05DA9DEC414}" destId="{9FCE4AC9-E5B9-4250-A737-C9E316E6E7A1}" srcOrd="4" destOrd="0" parTransId="{74B53896-619B-4D05-BD66-14A7034BC4C9}" sibTransId="{0613AD1A-7D28-4676-9633-9439596A1B0F}"/>
    <dgm:cxn modelId="{B80AD3C7-6342-4436-9F4D-E028265D6EA1}" srcId="{C16F43FD-E99E-4FFF-8311-C05DA9DEC414}" destId="{73A41709-7C44-4762-A52A-059DA7C83774}" srcOrd="5" destOrd="0" parTransId="{269B9427-9A3E-456D-BB8F-C8BBC8689A1D}" sibTransId="{B141B009-16D4-40D6-85D2-C34028FE7A96}"/>
    <dgm:cxn modelId="{449FE0D5-9C3D-4499-B863-081CC740DAED}" srcId="{C16F43FD-E99E-4FFF-8311-C05DA9DEC414}" destId="{F208125E-FB88-4C9B-A075-EC755D3D9E88}" srcOrd="0" destOrd="0" parTransId="{D9EE5223-D65F-4530-8BAE-AB63440FE4FE}" sibTransId="{5E95BA0E-1F8E-435E-9EAA-7DFD71E452A6}"/>
    <dgm:cxn modelId="{03B0FD7F-1C00-4508-BF51-FAC87E01F7F0}" srcId="{C16F43FD-E99E-4FFF-8311-C05DA9DEC414}" destId="{9FA9300A-4B57-4A21-A154-1AF6689CC2BF}" srcOrd="3" destOrd="0" parTransId="{B734CD47-84E3-46BF-A9A7-89C268A09077}" sibTransId="{9F93C678-65ED-4BF4-803E-9CB326B8B3CF}"/>
    <dgm:cxn modelId="{A2C7F6C1-7E40-4429-9593-FB63A926374D}" srcId="{C16F43FD-E99E-4FFF-8311-C05DA9DEC414}" destId="{58FCE9BC-3CD1-4194-A2D4-73BC8AFCA025}" srcOrd="2" destOrd="0" parTransId="{85AC9FBC-80C7-432D-BE4D-5D2C709DB4BF}" sibTransId="{53240572-F761-42A6-9B67-D090C16805A5}"/>
    <dgm:cxn modelId="{213927DA-F165-4540-8555-DE41184C8550}" type="presOf" srcId="{C16F43FD-E99E-4FFF-8311-C05DA9DEC414}" destId="{1986B871-B0F2-4B95-A0EE-8C9B9F3C8E0E}" srcOrd="0" destOrd="0" presId="urn:microsoft.com/office/officeart/2005/8/layout/bProcess4"/>
    <dgm:cxn modelId="{81EDBD98-7861-4169-A50A-D5BCB61A5130}" type="presOf" srcId="{3FA42410-BC60-4EAF-B3E8-56215439B290}" destId="{B257FE72-CEC4-4248-8377-9C7A9E8D9F93}" srcOrd="0" destOrd="0" presId="urn:microsoft.com/office/officeart/2005/8/layout/bProcess4"/>
    <dgm:cxn modelId="{00F7EC42-5C96-43CF-BAA1-609F3C816E34}" type="presParOf" srcId="{1986B871-B0F2-4B95-A0EE-8C9B9F3C8E0E}" destId="{97C328C0-84B8-4575-8985-5B09EFB1AA56}" srcOrd="0" destOrd="0" presId="urn:microsoft.com/office/officeart/2005/8/layout/bProcess4"/>
    <dgm:cxn modelId="{3BABC625-34AA-4802-A0A7-3093E4424CF4}" type="presParOf" srcId="{97C328C0-84B8-4575-8985-5B09EFB1AA56}" destId="{FB6AC4A8-6FBD-4887-8671-E2DF5E5872B4}" srcOrd="0" destOrd="0" presId="urn:microsoft.com/office/officeart/2005/8/layout/bProcess4"/>
    <dgm:cxn modelId="{029AF0B3-B705-4474-8CEF-DA0456CBA39A}" type="presParOf" srcId="{97C328C0-84B8-4575-8985-5B09EFB1AA56}" destId="{FB40AA4C-D9B9-4D58-9B75-372544230A11}" srcOrd="1" destOrd="0" presId="urn:microsoft.com/office/officeart/2005/8/layout/bProcess4"/>
    <dgm:cxn modelId="{D9259375-C74F-4A7C-82F1-861C36BDB363}" type="presParOf" srcId="{1986B871-B0F2-4B95-A0EE-8C9B9F3C8E0E}" destId="{1AB314C8-2950-4312-9AC3-A8CAF87DBD29}" srcOrd="1" destOrd="0" presId="urn:microsoft.com/office/officeart/2005/8/layout/bProcess4"/>
    <dgm:cxn modelId="{29146DA5-1776-4474-8BF4-A201E7A285B2}" type="presParOf" srcId="{1986B871-B0F2-4B95-A0EE-8C9B9F3C8E0E}" destId="{89678BDE-1475-4502-AABA-D7A0D4B72BB5}" srcOrd="2" destOrd="0" presId="urn:microsoft.com/office/officeart/2005/8/layout/bProcess4"/>
    <dgm:cxn modelId="{B3A665DE-D4E3-4EB1-9414-EB7B5E0F785C}" type="presParOf" srcId="{89678BDE-1475-4502-AABA-D7A0D4B72BB5}" destId="{3E7E2BAD-AEA0-4E43-A816-7372321D5A2B}" srcOrd="0" destOrd="0" presId="urn:microsoft.com/office/officeart/2005/8/layout/bProcess4"/>
    <dgm:cxn modelId="{00CFE51D-A147-4238-9081-112A98D0A769}" type="presParOf" srcId="{89678BDE-1475-4502-AABA-D7A0D4B72BB5}" destId="{482ADE65-7A03-4C2A-A727-03FB949E27A6}" srcOrd="1" destOrd="0" presId="urn:microsoft.com/office/officeart/2005/8/layout/bProcess4"/>
    <dgm:cxn modelId="{2EC73C3D-DF9B-4627-BE6D-DDCEB575F63A}" type="presParOf" srcId="{1986B871-B0F2-4B95-A0EE-8C9B9F3C8E0E}" destId="{B257FE72-CEC4-4248-8377-9C7A9E8D9F93}" srcOrd="3" destOrd="0" presId="urn:microsoft.com/office/officeart/2005/8/layout/bProcess4"/>
    <dgm:cxn modelId="{C9DB71A1-2136-40E6-AD6E-B807B5436BEB}" type="presParOf" srcId="{1986B871-B0F2-4B95-A0EE-8C9B9F3C8E0E}" destId="{8296834A-12AE-4294-A912-7304CDD0B91F}" srcOrd="4" destOrd="0" presId="urn:microsoft.com/office/officeart/2005/8/layout/bProcess4"/>
    <dgm:cxn modelId="{774219A0-961D-4240-98E6-F5228C6EEAD7}" type="presParOf" srcId="{8296834A-12AE-4294-A912-7304CDD0B91F}" destId="{879297FC-E5D6-4B4E-AAA9-2A606F044129}" srcOrd="0" destOrd="0" presId="urn:microsoft.com/office/officeart/2005/8/layout/bProcess4"/>
    <dgm:cxn modelId="{6A26D5F5-BADA-464D-8E74-9007571C727D}" type="presParOf" srcId="{8296834A-12AE-4294-A912-7304CDD0B91F}" destId="{C0634ECB-5F1C-4846-AFFB-BE96B293AC05}" srcOrd="1" destOrd="0" presId="urn:microsoft.com/office/officeart/2005/8/layout/bProcess4"/>
    <dgm:cxn modelId="{9506E8D8-0DD5-41EF-BD0B-B90E5D3155C5}" type="presParOf" srcId="{1986B871-B0F2-4B95-A0EE-8C9B9F3C8E0E}" destId="{E7B5F7F7-049B-457B-BEEA-95540C893E21}" srcOrd="5" destOrd="0" presId="urn:microsoft.com/office/officeart/2005/8/layout/bProcess4"/>
    <dgm:cxn modelId="{2BD505C2-2E0D-472E-914C-84B92097FE16}" type="presParOf" srcId="{1986B871-B0F2-4B95-A0EE-8C9B9F3C8E0E}" destId="{56A719F2-9651-4F1E-8A24-21925B483DE5}" srcOrd="6" destOrd="0" presId="urn:microsoft.com/office/officeart/2005/8/layout/bProcess4"/>
    <dgm:cxn modelId="{76F70107-8C19-4BC7-BDC5-23B9E7BE591C}" type="presParOf" srcId="{56A719F2-9651-4F1E-8A24-21925B483DE5}" destId="{129A37B2-A7F3-422B-9C2B-048273A030BD}" srcOrd="0" destOrd="0" presId="urn:microsoft.com/office/officeart/2005/8/layout/bProcess4"/>
    <dgm:cxn modelId="{4ABDB477-622F-4D2D-B140-EFB93D4E54E8}" type="presParOf" srcId="{56A719F2-9651-4F1E-8A24-21925B483DE5}" destId="{2B21B602-870D-45DA-B885-40CCB9458727}" srcOrd="1" destOrd="0" presId="urn:microsoft.com/office/officeart/2005/8/layout/bProcess4"/>
    <dgm:cxn modelId="{4A1503E6-1FC7-412F-A9CA-8B320B9F75B5}" type="presParOf" srcId="{1986B871-B0F2-4B95-A0EE-8C9B9F3C8E0E}" destId="{5AD11F22-6D0A-40A5-AF17-1E09B4A1C881}" srcOrd="7" destOrd="0" presId="urn:microsoft.com/office/officeart/2005/8/layout/bProcess4"/>
    <dgm:cxn modelId="{9D7E22C3-1F4B-432E-89A5-2C4E40746B58}" type="presParOf" srcId="{1986B871-B0F2-4B95-A0EE-8C9B9F3C8E0E}" destId="{E147ECC9-A36E-4796-9929-556381C919BB}" srcOrd="8" destOrd="0" presId="urn:microsoft.com/office/officeart/2005/8/layout/bProcess4"/>
    <dgm:cxn modelId="{F5B385FC-9317-4406-9D12-CF79B0339457}" type="presParOf" srcId="{E147ECC9-A36E-4796-9929-556381C919BB}" destId="{2C9ECB68-6AF7-4F80-8770-D915B162CB8A}" srcOrd="0" destOrd="0" presId="urn:microsoft.com/office/officeart/2005/8/layout/bProcess4"/>
    <dgm:cxn modelId="{57C93FBB-4551-40B9-8E39-A020522E4B58}" type="presParOf" srcId="{E147ECC9-A36E-4796-9929-556381C919BB}" destId="{951CA23F-0CED-41D0-B6A8-03926A1CE06F}" srcOrd="1" destOrd="0" presId="urn:microsoft.com/office/officeart/2005/8/layout/bProcess4"/>
    <dgm:cxn modelId="{2B9A7877-A469-4D67-8257-A4167DE58866}" type="presParOf" srcId="{1986B871-B0F2-4B95-A0EE-8C9B9F3C8E0E}" destId="{BB229B94-B21E-441F-BDF9-A08B624BA8C1}" srcOrd="9" destOrd="0" presId="urn:microsoft.com/office/officeart/2005/8/layout/bProcess4"/>
    <dgm:cxn modelId="{1BB76B2A-33AA-4FE6-92B2-25BF4379D6C4}" type="presParOf" srcId="{1986B871-B0F2-4B95-A0EE-8C9B9F3C8E0E}" destId="{48F117DF-922C-44AC-A4AD-13566A7DFF74}" srcOrd="10" destOrd="0" presId="urn:microsoft.com/office/officeart/2005/8/layout/bProcess4"/>
    <dgm:cxn modelId="{0172A9A7-0028-4602-A69D-A3CE60CF4182}" type="presParOf" srcId="{48F117DF-922C-44AC-A4AD-13566A7DFF74}" destId="{7E038B0A-D9CF-416A-B334-F2342264567D}" srcOrd="0" destOrd="0" presId="urn:microsoft.com/office/officeart/2005/8/layout/bProcess4"/>
    <dgm:cxn modelId="{DCBAA3E2-E3A2-4271-9BA2-FD08535A7481}" type="presParOf" srcId="{48F117DF-922C-44AC-A4AD-13566A7DFF74}" destId="{F81C07C7-4459-4CDB-9A0F-C7382E32A262}" srcOrd="1" destOrd="0" presId="urn:microsoft.com/office/officeart/2005/8/layout/bProcess4"/>
    <dgm:cxn modelId="{AD885668-3133-4C59-9344-BAA90FC5E503}" type="presParOf" srcId="{1986B871-B0F2-4B95-A0EE-8C9B9F3C8E0E}" destId="{DF1B2AFD-057B-4663-BB36-766DB3BAC8FD}" srcOrd="11" destOrd="0" presId="urn:microsoft.com/office/officeart/2005/8/layout/bProcess4"/>
    <dgm:cxn modelId="{6F8234B8-C281-4156-94F6-4B2986F1B94D}" type="presParOf" srcId="{1986B871-B0F2-4B95-A0EE-8C9B9F3C8E0E}" destId="{9294F5A9-5197-40C5-B0C2-BDA16E36442A}" srcOrd="12" destOrd="0" presId="urn:microsoft.com/office/officeart/2005/8/layout/bProcess4"/>
    <dgm:cxn modelId="{3F9FAD99-501E-4701-B008-AB2B0D578DBB}" type="presParOf" srcId="{9294F5A9-5197-40C5-B0C2-BDA16E36442A}" destId="{404704B1-284E-4B4B-A2F7-C2B37719394A}" srcOrd="0" destOrd="0" presId="urn:microsoft.com/office/officeart/2005/8/layout/bProcess4"/>
    <dgm:cxn modelId="{135FACB5-B37C-4C92-871F-89B9005236E1}" type="presParOf" srcId="{9294F5A9-5197-40C5-B0C2-BDA16E36442A}" destId="{B7780CFA-ED18-4DB2-872A-E2AC652F68B3}" srcOrd="1" destOrd="0" presId="urn:microsoft.com/office/officeart/2005/8/layout/bProcess4"/>
    <dgm:cxn modelId="{EDF2B8F4-0291-43C7-A5C6-E0D7873E8AF0}" type="presParOf" srcId="{1986B871-B0F2-4B95-A0EE-8C9B9F3C8E0E}" destId="{6191F768-61D2-40D0-98CC-263E200BBDC9}" srcOrd="13" destOrd="0" presId="urn:microsoft.com/office/officeart/2005/8/layout/bProcess4"/>
    <dgm:cxn modelId="{30693AC7-A572-4ECC-B9DB-188DAC26413D}" type="presParOf" srcId="{1986B871-B0F2-4B95-A0EE-8C9B9F3C8E0E}" destId="{F013B37A-F717-4251-86A4-3F8B885CEEEC}" srcOrd="14" destOrd="0" presId="urn:microsoft.com/office/officeart/2005/8/layout/bProcess4"/>
    <dgm:cxn modelId="{0BCDA1BA-4FDE-4760-A57C-B842C5BA7D5F}" type="presParOf" srcId="{F013B37A-F717-4251-86A4-3F8B885CEEEC}" destId="{67B85ECE-7058-4396-868C-7F777A0F1A76}" srcOrd="0" destOrd="0" presId="urn:microsoft.com/office/officeart/2005/8/layout/bProcess4"/>
    <dgm:cxn modelId="{898B1292-DB7F-41D7-8E13-720F9633EA09}" type="presParOf" srcId="{F013B37A-F717-4251-86A4-3F8B885CEEEC}" destId="{1DB2B0A4-7B86-429E-897B-3EA269A60730}" srcOrd="1" destOrd="0" presId="urn:microsoft.com/office/officeart/2005/8/layout/b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B314C8-2950-4312-9AC3-A8CAF87DBD29}">
      <dsp:nvSpPr>
        <dsp:cNvPr id="0" name=""/>
        <dsp:cNvSpPr/>
      </dsp:nvSpPr>
      <dsp:spPr>
        <a:xfrm rot="5400000">
          <a:off x="747322" y="785279"/>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B40AA4C-D9B9-4D58-9B75-372544230A11}">
      <dsp:nvSpPr>
        <dsp:cNvPr id="0" name=""/>
        <dsp:cNvSpPr/>
      </dsp:nvSpPr>
      <dsp:spPr>
        <a:xfrm>
          <a:off x="1027361" y="1612"/>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List of merchants pending for review</a:t>
          </a:r>
        </a:p>
      </dsp:txBody>
      <dsp:txXfrm>
        <a:off x="1027361" y="1612"/>
        <a:ext cx="1642109" cy="985265"/>
      </dsp:txXfrm>
    </dsp:sp>
    <dsp:sp modelId="{B257FE72-CEC4-4248-8377-9C7A9E8D9F93}">
      <dsp:nvSpPr>
        <dsp:cNvPr id="0" name=""/>
        <dsp:cNvSpPr/>
      </dsp:nvSpPr>
      <dsp:spPr>
        <a:xfrm rot="5400000">
          <a:off x="747322" y="2016861"/>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2ADE65-7A03-4C2A-A727-03FB949E27A6}">
      <dsp:nvSpPr>
        <dsp:cNvPr id="0" name=""/>
        <dsp:cNvSpPr/>
      </dsp:nvSpPr>
      <dsp:spPr>
        <a:xfrm>
          <a:off x="1027361"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Document Scanning</a:t>
          </a:r>
        </a:p>
      </dsp:txBody>
      <dsp:txXfrm>
        <a:off x="1027361" y="1233194"/>
        <a:ext cx="1642109" cy="985265"/>
      </dsp:txXfrm>
    </dsp:sp>
    <dsp:sp modelId="{E7B5F7F7-049B-457B-BEEA-95540C893E21}">
      <dsp:nvSpPr>
        <dsp:cNvPr id="0" name=""/>
        <dsp:cNvSpPr/>
      </dsp:nvSpPr>
      <dsp:spPr>
        <a:xfrm>
          <a:off x="1363113" y="2632652"/>
          <a:ext cx="2176675"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634ECB-5F1C-4846-AFFB-BE96B293AC05}">
      <dsp:nvSpPr>
        <dsp:cNvPr id="0" name=""/>
        <dsp:cNvSpPr/>
      </dsp:nvSpPr>
      <dsp:spPr>
        <a:xfrm>
          <a:off x="1027361" y="2464776"/>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 Data Entry</a:t>
          </a:r>
        </a:p>
      </dsp:txBody>
      <dsp:txXfrm>
        <a:off x="1027361" y="2464776"/>
        <a:ext cx="1642109" cy="985265"/>
      </dsp:txXfrm>
    </dsp:sp>
    <dsp:sp modelId="{5AD11F22-6D0A-40A5-AF17-1E09B4A1C881}">
      <dsp:nvSpPr>
        <dsp:cNvPr id="0" name=""/>
        <dsp:cNvSpPr/>
      </dsp:nvSpPr>
      <dsp:spPr>
        <a:xfrm rot="16200000">
          <a:off x="2931327" y="2016861"/>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21B602-870D-45DA-B885-40CCB9458727}">
      <dsp:nvSpPr>
        <dsp:cNvPr id="0" name=""/>
        <dsp:cNvSpPr/>
      </dsp:nvSpPr>
      <dsp:spPr>
        <a:xfrm>
          <a:off x="3211366" y="2464776"/>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 Send and Receive VisaNet and CardNet Request</a:t>
          </a:r>
        </a:p>
      </dsp:txBody>
      <dsp:txXfrm>
        <a:off x="3211366" y="2464776"/>
        <a:ext cx="1642109" cy="985265"/>
      </dsp:txXfrm>
    </dsp:sp>
    <dsp:sp modelId="{BB229B94-B21E-441F-BDF9-A08B624BA8C1}">
      <dsp:nvSpPr>
        <dsp:cNvPr id="0" name=""/>
        <dsp:cNvSpPr/>
      </dsp:nvSpPr>
      <dsp:spPr>
        <a:xfrm rot="16200000">
          <a:off x="2931327" y="785279"/>
          <a:ext cx="122425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1CA23F-0CED-41D0-B6A8-03926A1CE06F}">
      <dsp:nvSpPr>
        <dsp:cNvPr id="0" name=""/>
        <dsp:cNvSpPr/>
      </dsp:nvSpPr>
      <dsp:spPr>
        <a:xfrm>
          <a:off x="3211366"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5. Merchant Evaluation</a:t>
          </a:r>
        </a:p>
      </dsp:txBody>
      <dsp:txXfrm>
        <a:off x="3211366" y="1233194"/>
        <a:ext cx="1642109" cy="985265"/>
      </dsp:txXfrm>
    </dsp:sp>
    <dsp:sp modelId="{DF1B2AFD-057B-4663-BB36-766DB3BAC8FD}">
      <dsp:nvSpPr>
        <dsp:cNvPr id="0" name=""/>
        <dsp:cNvSpPr/>
      </dsp:nvSpPr>
      <dsp:spPr>
        <a:xfrm rot="21597463">
          <a:off x="3547118" y="168682"/>
          <a:ext cx="2184919"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1C07C7-4459-4CDB-9A0F-C7382E32A262}">
      <dsp:nvSpPr>
        <dsp:cNvPr id="0" name=""/>
        <dsp:cNvSpPr/>
      </dsp:nvSpPr>
      <dsp:spPr>
        <a:xfrm>
          <a:off x="3211366" y="1612"/>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6. Offer Creation</a:t>
          </a:r>
        </a:p>
      </dsp:txBody>
      <dsp:txXfrm>
        <a:off x="3211366" y="1612"/>
        <a:ext cx="1642109" cy="985265"/>
      </dsp:txXfrm>
    </dsp:sp>
    <dsp:sp modelId="{6191F768-61D2-40D0-98CC-263E200BBDC9}">
      <dsp:nvSpPr>
        <dsp:cNvPr id="0" name=""/>
        <dsp:cNvSpPr/>
      </dsp:nvSpPr>
      <dsp:spPr>
        <a:xfrm rot="5423117">
          <a:off x="5118634" y="784473"/>
          <a:ext cx="1225891" cy="147789"/>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780CFA-ED18-4DB2-872A-E2AC652F68B3}">
      <dsp:nvSpPr>
        <dsp:cNvPr id="0" name=""/>
        <dsp:cNvSpPr/>
      </dsp:nvSpPr>
      <dsp:spPr>
        <a:xfrm>
          <a:off x="5403615" y="0"/>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7. Offers Pending for Acceptance</a:t>
          </a:r>
        </a:p>
      </dsp:txBody>
      <dsp:txXfrm>
        <a:off x="5403615" y="0"/>
        <a:ext cx="1642109" cy="985265"/>
      </dsp:txXfrm>
    </dsp:sp>
    <dsp:sp modelId="{1DB2B0A4-7B86-429E-897B-3EA269A60730}">
      <dsp:nvSpPr>
        <dsp:cNvPr id="0" name=""/>
        <dsp:cNvSpPr/>
      </dsp:nvSpPr>
      <dsp:spPr>
        <a:xfrm>
          <a:off x="5395372" y="1233194"/>
          <a:ext cx="1642109" cy="9852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8. Offer Acceptance</a:t>
          </a:r>
        </a:p>
      </dsp:txBody>
      <dsp:txXfrm>
        <a:off x="5395372" y="1233194"/>
        <a:ext cx="1642109" cy="98526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B7C5F-717B-43D6-A8A9-141577D9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1551</Words>
  <Characters>8841</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2014-06-06T20:57:00Z</dcterms:created>
  <dcterms:modified xsi:type="dcterms:W3CDTF">2014-06-06T20:57:00Z</dcterms:modified>
</cp:coreProperties>
</file>