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F5F" w:rsidRPr="00F549EC" w:rsidRDefault="00EF2D04" w:rsidP="00F549EC">
      <w:pPr>
        <w:pStyle w:val="Ttulo1"/>
      </w:pPr>
      <w:r w:rsidRPr="00F549EC">
        <w:t>Scoring Model</w:t>
      </w:r>
    </w:p>
    <w:p w:rsidR="00EF2D04" w:rsidRPr="00F549EC" w:rsidRDefault="00EF2D04">
      <w:pPr>
        <w:rPr>
          <w:color w:val="244061" w:themeColor="accent1" w:themeShade="80"/>
        </w:rPr>
      </w:pPr>
      <w:r w:rsidRPr="00F549EC">
        <w:rPr>
          <w:color w:val="244061" w:themeColor="accent1" w:themeShade="80"/>
        </w:rPr>
        <w:t>Our scoring model will work by assigning penalties and rewards to different variables that affect the Merchant. Our system should be able to let us select ANY of the fields in the system as variab</w:t>
      </w:r>
      <w:r w:rsidR="00E925B4">
        <w:rPr>
          <w:color w:val="244061" w:themeColor="accent1" w:themeShade="80"/>
        </w:rPr>
        <w:t>les for the scoring, and then assign the limits,</w:t>
      </w:r>
      <w:r w:rsidRPr="00F549EC">
        <w:rPr>
          <w:color w:val="244061" w:themeColor="accent1" w:themeShade="80"/>
        </w:rPr>
        <w:t xml:space="preserve"> penalties and rewards. </w:t>
      </w:r>
    </w:p>
    <w:p w:rsidR="00A0353A" w:rsidRPr="00F549EC" w:rsidRDefault="00A0353A">
      <w:pPr>
        <w:rPr>
          <w:color w:val="244061" w:themeColor="accent1" w:themeShade="80"/>
        </w:rPr>
      </w:pPr>
      <w:r w:rsidRPr="00F549EC">
        <w:rPr>
          <w:color w:val="244061" w:themeColor="accent1" w:themeShade="80"/>
        </w:rPr>
        <w:t>The score will be calculated as a number, and then</w:t>
      </w:r>
      <w:r w:rsidR="00E925B4">
        <w:rPr>
          <w:color w:val="244061" w:themeColor="accent1" w:themeShade="80"/>
        </w:rPr>
        <w:t xml:space="preserve"> the system</w:t>
      </w:r>
      <w:r w:rsidRPr="00F549EC">
        <w:rPr>
          <w:color w:val="244061" w:themeColor="accent1" w:themeShade="80"/>
        </w:rPr>
        <w:t xml:space="preserve"> will assign a letter depending on the numeric score. Every merchant will start with a score of 800</w:t>
      </w:r>
      <w:r w:rsidR="00404777">
        <w:rPr>
          <w:color w:val="244061" w:themeColor="accent1" w:themeShade="80"/>
        </w:rPr>
        <w:t xml:space="preserve"> (we should be able to modify this initial value)</w:t>
      </w:r>
      <w:r w:rsidRPr="00F549EC">
        <w:rPr>
          <w:color w:val="244061" w:themeColor="accent1" w:themeShade="80"/>
        </w:rPr>
        <w:t>, and then, depending on the affecting variables it will decrease or increase.</w:t>
      </w:r>
    </w:p>
    <w:p w:rsidR="00A0353A" w:rsidRPr="00F549EC" w:rsidRDefault="00A0353A">
      <w:pPr>
        <w:rPr>
          <w:color w:val="244061" w:themeColor="accent1" w:themeShade="80"/>
        </w:rPr>
      </w:pPr>
      <w:r w:rsidRPr="00F549EC">
        <w:rPr>
          <w:color w:val="244061" w:themeColor="accent1" w:themeShade="80"/>
        </w:rPr>
        <w:t>Scores from 600 or greater will be A. From 400 or greater, but less than 600, will be B. From 200 or greater, but less than 400, will be C. Anything below 200 will be D.</w:t>
      </w:r>
    </w:p>
    <w:p w:rsidR="009050C8" w:rsidRPr="00F549EC" w:rsidRDefault="009050C8" w:rsidP="00F549EC">
      <w:pPr>
        <w:pStyle w:val="Ttulo1"/>
      </w:pPr>
      <w:r w:rsidRPr="00F549EC">
        <w:t>The Variables</w:t>
      </w:r>
    </w:p>
    <w:p w:rsidR="009050C8" w:rsidRPr="00F549EC" w:rsidRDefault="009050C8">
      <w:pPr>
        <w:rPr>
          <w:color w:val="244061" w:themeColor="accent1" w:themeShade="80"/>
        </w:rPr>
      </w:pPr>
      <w:r w:rsidRPr="00F549EC">
        <w:rPr>
          <w:color w:val="244061" w:themeColor="accent1" w:themeShade="80"/>
        </w:rPr>
        <w:t>As discussed before, we should be able to select any variable form our system as a variable that will affect the score. The variables we want right now (so that you can have an idea of what we will use from the start, even if we modify it later) are:</w:t>
      </w:r>
    </w:p>
    <w:p w:rsidR="002032DA" w:rsidRPr="00F549EC" w:rsidRDefault="002032DA" w:rsidP="002032DA">
      <w:pPr>
        <w:pStyle w:val="Ttulo2"/>
      </w:pPr>
      <w:r>
        <w:t xml:space="preserve">Property </w:t>
      </w:r>
    </w:p>
    <w:p w:rsidR="009050C8" w:rsidRPr="00F549EC" w:rsidRDefault="00E925B4" w:rsidP="002032DA">
      <w:pPr>
        <w:rPr>
          <w:color w:val="244061" w:themeColor="accent1" w:themeShade="80"/>
        </w:rPr>
      </w:pPr>
      <w:r>
        <w:rPr>
          <w:color w:val="244061" w:themeColor="accent1" w:themeShade="80"/>
        </w:rPr>
        <w:t>This variable is wh</w:t>
      </w:r>
      <w:r w:rsidRPr="00F549EC">
        <w:rPr>
          <w:color w:val="244061" w:themeColor="accent1" w:themeShade="80"/>
        </w:rPr>
        <w:t>ether</w:t>
      </w:r>
      <w:r w:rsidR="009050C8" w:rsidRPr="00F549EC">
        <w:rPr>
          <w:color w:val="244061" w:themeColor="accent1" w:themeShade="80"/>
        </w:rPr>
        <w:t xml:space="preserve"> the </w:t>
      </w:r>
      <w:r w:rsidR="002032DA">
        <w:rPr>
          <w:color w:val="244061" w:themeColor="accent1" w:themeShade="80"/>
        </w:rPr>
        <w:t>property</w:t>
      </w:r>
      <w:r w:rsidR="009050C8" w:rsidRPr="00F549EC">
        <w:rPr>
          <w:color w:val="244061" w:themeColor="accent1" w:themeShade="80"/>
        </w:rPr>
        <w:t xml:space="preserve"> of the business is owned or rented.</w:t>
      </w:r>
    </w:p>
    <w:p w:rsidR="00F549EC" w:rsidRDefault="00F549EC" w:rsidP="00F549EC">
      <w:pPr>
        <w:pStyle w:val="Ttulo2"/>
      </w:pPr>
      <w:r>
        <w:t>Growth</w:t>
      </w:r>
    </w:p>
    <w:p w:rsidR="009050C8" w:rsidRPr="00F549EC" w:rsidRDefault="009050C8">
      <w:pPr>
        <w:rPr>
          <w:color w:val="244061" w:themeColor="accent1" w:themeShade="80"/>
        </w:rPr>
      </w:pPr>
      <w:r w:rsidRPr="00F549EC">
        <w:rPr>
          <w:color w:val="244061" w:themeColor="accent1" w:themeShade="80"/>
        </w:rPr>
        <w:t xml:space="preserve"> For this variable you need to understand first what a moving average is. What we do is, from the volumes we receive from the processor, we create a moving average with a lag of 3. What that means is that the moving average will calculate the average for every period and the two periods before it. For example: if we have a merchant with volumes as follow:</w:t>
      </w:r>
    </w:p>
    <w:p w:rsidR="009050C8" w:rsidRPr="00F549EC" w:rsidRDefault="009050C8" w:rsidP="009050C8">
      <w:pPr>
        <w:rPr>
          <w:color w:val="244061" w:themeColor="accent1" w:themeShade="80"/>
        </w:rPr>
      </w:pPr>
      <w:r w:rsidRPr="00F549EC">
        <w:rPr>
          <w:color w:val="244061" w:themeColor="accent1" w:themeShade="80"/>
        </w:rPr>
        <w:t xml:space="preserve">RD$ 4,854.00 </w:t>
      </w:r>
    </w:p>
    <w:p w:rsidR="009050C8" w:rsidRPr="00F549EC" w:rsidRDefault="009050C8" w:rsidP="009050C8">
      <w:pPr>
        <w:rPr>
          <w:color w:val="244061" w:themeColor="accent1" w:themeShade="80"/>
        </w:rPr>
      </w:pPr>
      <w:r w:rsidRPr="00F549EC">
        <w:rPr>
          <w:color w:val="244061" w:themeColor="accent1" w:themeShade="80"/>
        </w:rPr>
        <w:t xml:space="preserve">RD$ 254,908.85 </w:t>
      </w:r>
    </w:p>
    <w:p w:rsidR="009050C8" w:rsidRPr="00F549EC" w:rsidRDefault="009050C8" w:rsidP="009050C8">
      <w:pPr>
        <w:rPr>
          <w:color w:val="244061" w:themeColor="accent1" w:themeShade="80"/>
        </w:rPr>
      </w:pPr>
      <w:r w:rsidRPr="00F549EC">
        <w:rPr>
          <w:color w:val="244061" w:themeColor="accent1" w:themeShade="80"/>
        </w:rPr>
        <w:t xml:space="preserve">RD$ 169,259.05 </w:t>
      </w:r>
    </w:p>
    <w:p w:rsidR="009050C8" w:rsidRPr="00F549EC" w:rsidRDefault="009050C8" w:rsidP="009050C8">
      <w:pPr>
        <w:rPr>
          <w:color w:val="244061" w:themeColor="accent1" w:themeShade="80"/>
        </w:rPr>
      </w:pPr>
      <w:r w:rsidRPr="00F549EC">
        <w:rPr>
          <w:color w:val="244061" w:themeColor="accent1" w:themeShade="80"/>
        </w:rPr>
        <w:t xml:space="preserve">RD$ 233,442.63 </w:t>
      </w:r>
    </w:p>
    <w:p w:rsidR="009050C8" w:rsidRPr="00F549EC" w:rsidRDefault="009050C8" w:rsidP="009050C8">
      <w:pPr>
        <w:rPr>
          <w:color w:val="244061" w:themeColor="accent1" w:themeShade="80"/>
        </w:rPr>
      </w:pPr>
      <w:r w:rsidRPr="00F549EC">
        <w:rPr>
          <w:color w:val="244061" w:themeColor="accent1" w:themeShade="80"/>
        </w:rPr>
        <w:t xml:space="preserve">RD$ 243,734.50 </w:t>
      </w:r>
    </w:p>
    <w:p w:rsidR="009050C8" w:rsidRPr="00F549EC" w:rsidRDefault="009050C8" w:rsidP="009050C8">
      <w:pPr>
        <w:rPr>
          <w:color w:val="244061" w:themeColor="accent1" w:themeShade="80"/>
        </w:rPr>
      </w:pPr>
      <w:r w:rsidRPr="00F549EC">
        <w:rPr>
          <w:color w:val="244061" w:themeColor="accent1" w:themeShade="80"/>
        </w:rPr>
        <w:t xml:space="preserve">RD$ 175,145.50 </w:t>
      </w:r>
    </w:p>
    <w:p w:rsidR="009050C8" w:rsidRPr="00F549EC" w:rsidRDefault="009050C8" w:rsidP="009050C8">
      <w:pPr>
        <w:rPr>
          <w:color w:val="244061" w:themeColor="accent1" w:themeShade="80"/>
        </w:rPr>
      </w:pPr>
      <w:r w:rsidRPr="00F549EC">
        <w:rPr>
          <w:color w:val="244061" w:themeColor="accent1" w:themeShade="80"/>
        </w:rPr>
        <w:t xml:space="preserve">RD$ 237,719.00 </w:t>
      </w:r>
    </w:p>
    <w:p w:rsidR="009050C8" w:rsidRPr="00F549EC" w:rsidRDefault="009050C8" w:rsidP="009050C8">
      <w:pPr>
        <w:rPr>
          <w:color w:val="244061" w:themeColor="accent1" w:themeShade="80"/>
        </w:rPr>
      </w:pPr>
      <w:r w:rsidRPr="00F549EC">
        <w:rPr>
          <w:color w:val="244061" w:themeColor="accent1" w:themeShade="80"/>
        </w:rPr>
        <w:t xml:space="preserve">RD$ 196,889.00 </w:t>
      </w:r>
    </w:p>
    <w:p w:rsidR="009050C8" w:rsidRPr="00F549EC" w:rsidRDefault="009050C8" w:rsidP="009050C8">
      <w:pPr>
        <w:rPr>
          <w:color w:val="244061" w:themeColor="accent1" w:themeShade="80"/>
        </w:rPr>
      </w:pPr>
      <w:r w:rsidRPr="00F549EC">
        <w:rPr>
          <w:color w:val="244061" w:themeColor="accent1" w:themeShade="80"/>
        </w:rPr>
        <w:t xml:space="preserve">RD$ 183,956.75 </w:t>
      </w:r>
    </w:p>
    <w:p w:rsidR="009050C8" w:rsidRPr="00F549EC" w:rsidRDefault="009050C8" w:rsidP="009050C8">
      <w:pPr>
        <w:rPr>
          <w:color w:val="244061" w:themeColor="accent1" w:themeShade="80"/>
        </w:rPr>
      </w:pPr>
      <w:r w:rsidRPr="00F549EC">
        <w:rPr>
          <w:color w:val="244061" w:themeColor="accent1" w:themeShade="80"/>
        </w:rPr>
        <w:lastRenderedPageBreak/>
        <w:t xml:space="preserve">RD$ 164,424.66 </w:t>
      </w:r>
    </w:p>
    <w:p w:rsidR="009050C8" w:rsidRPr="00F549EC" w:rsidRDefault="009050C8" w:rsidP="009050C8">
      <w:pPr>
        <w:rPr>
          <w:color w:val="244061" w:themeColor="accent1" w:themeShade="80"/>
        </w:rPr>
      </w:pPr>
      <w:r w:rsidRPr="00F549EC">
        <w:rPr>
          <w:color w:val="244061" w:themeColor="accent1" w:themeShade="80"/>
        </w:rPr>
        <w:t xml:space="preserve">RD$ 217,350.00 </w:t>
      </w:r>
    </w:p>
    <w:p w:rsidR="009050C8" w:rsidRPr="00F549EC" w:rsidRDefault="009050C8" w:rsidP="009050C8">
      <w:pPr>
        <w:rPr>
          <w:color w:val="244061" w:themeColor="accent1" w:themeShade="80"/>
        </w:rPr>
      </w:pPr>
      <w:r w:rsidRPr="00F549EC">
        <w:rPr>
          <w:color w:val="244061" w:themeColor="accent1" w:themeShade="80"/>
        </w:rPr>
        <w:t>RD$ 223,011.24</w:t>
      </w:r>
    </w:p>
    <w:p w:rsidR="009050C8" w:rsidRPr="00F549EC" w:rsidRDefault="009050C8" w:rsidP="009050C8">
      <w:pPr>
        <w:rPr>
          <w:color w:val="244061" w:themeColor="accent1" w:themeShade="80"/>
        </w:rPr>
      </w:pPr>
      <w:r w:rsidRPr="00F549EC">
        <w:rPr>
          <w:color w:val="244061" w:themeColor="accent1" w:themeShade="80"/>
        </w:rPr>
        <w:t xml:space="preserve">The first period of the moving average would be RD$ 143,007.30, which is the average for the first three months of the volumes </w:t>
      </w:r>
      <w:r w:rsidR="00973CCD" w:rsidRPr="00F549EC">
        <w:rPr>
          <w:color w:val="244061" w:themeColor="accent1" w:themeShade="80"/>
        </w:rPr>
        <w:t>(RD</w:t>
      </w:r>
      <w:r w:rsidRPr="00F549EC">
        <w:rPr>
          <w:color w:val="244061" w:themeColor="accent1" w:themeShade="80"/>
        </w:rPr>
        <w:t>$ 4,854, RD$ 254,908.85, RD$ 169,259.05), the second period of the moving average will be the average of the second, third and fourth month. The third period would be the averages of the third, fourth and fifth month. And so on.</w:t>
      </w:r>
      <w:r w:rsidR="00727091" w:rsidRPr="00F549EC">
        <w:rPr>
          <w:color w:val="244061" w:themeColor="accent1" w:themeShade="80"/>
        </w:rPr>
        <w:t xml:space="preserve"> In the end, you should have the moving average as this:</w:t>
      </w:r>
    </w:p>
    <w:p w:rsidR="00727091" w:rsidRPr="00F549EC" w:rsidRDefault="00727091" w:rsidP="00727091">
      <w:pPr>
        <w:rPr>
          <w:color w:val="244061" w:themeColor="accent1" w:themeShade="80"/>
        </w:rPr>
      </w:pPr>
      <w:r w:rsidRPr="00F549EC">
        <w:rPr>
          <w:color w:val="244061" w:themeColor="accent1" w:themeShade="80"/>
        </w:rPr>
        <w:t>1</w:t>
      </w:r>
      <w:r w:rsidRPr="00F549EC">
        <w:rPr>
          <w:color w:val="244061" w:themeColor="accent1" w:themeShade="80"/>
        </w:rPr>
        <w:tab/>
        <w:t xml:space="preserve">RD$ 143,007.30 </w:t>
      </w:r>
    </w:p>
    <w:p w:rsidR="00727091" w:rsidRPr="00F549EC" w:rsidRDefault="00727091" w:rsidP="00727091">
      <w:pPr>
        <w:rPr>
          <w:color w:val="244061" w:themeColor="accent1" w:themeShade="80"/>
        </w:rPr>
      </w:pPr>
      <w:r w:rsidRPr="00F549EC">
        <w:rPr>
          <w:color w:val="244061" w:themeColor="accent1" w:themeShade="80"/>
        </w:rPr>
        <w:t>2</w:t>
      </w:r>
      <w:r w:rsidRPr="00F549EC">
        <w:rPr>
          <w:color w:val="244061" w:themeColor="accent1" w:themeShade="80"/>
        </w:rPr>
        <w:tab/>
        <w:t xml:space="preserve">RD$ 219,203.51 </w:t>
      </w:r>
    </w:p>
    <w:p w:rsidR="00727091" w:rsidRPr="00F549EC" w:rsidRDefault="00727091" w:rsidP="00727091">
      <w:pPr>
        <w:rPr>
          <w:color w:val="244061" w:themeColor="accent1" w:themeShade="80"/>
        </w:rPr>
      </w:pPr>
      <w:r w:rsidRPr="00F549EC">
        <w:rPr>
          <w:color w:val="244061" w:themeColor="accent1" w:themeShade="80"/>
        </w:rPr>
        <w:t>3</w:t>
      </w:r>
      <w:r w:rsidRPr="00F549EC">
        <w:rPr>
          <w:color w:val="244061" w:themeColor="accent1" w:themeShade="80"/>
        </w:rPr>
        <w:tab/>
        <w:t xml:space="preserve">RD$ 215,478.73 </w:t>
      </w:r>
    </w:p>
    <w:p w:rsidR="00727091" w:rsidRPr="00F549EC" w:rsidRDefault="00727091" w:rsidP="00727091">
      <w:pPr>
        <w:rPr>
          <w:color w:val="244061" w:themeColor="accent1" w:themeShade="80"/>
        </w:rPr>
      </w:pPr>
      <w:r w:rsidRPr="00F549EC">
        <w:rPr>
          <w:color w:val="244061" w:themeColor="accent1" w:themeShade="80"/>
        </w:rPr>
        <w:t>4</w:t>
      </w:r>
      <w:r w:rsidRPr="00F549EC">
        <w:rPr>
          <w:color w:val="244061" w:themeColor="accent1" w:themeShade="80"/>
        </w:rPr>
        <w:tab/>
        <w:t xml:space="preserve">RD$ 217,440.88 </w:t>
      </w:r>
    </w:p>
    <w:p w:rsidR="00727091" w:rsidRPr="00F549EC" w:rsidRDefault="00727091" w:rsidP="00727091">
      <w:pPr>
        <w:rPr>
          <w:color w:val="244061" w:themeColor="accent1" w:themeShade="80"/>
        </w:rPr>
      </w:pPr>
      <w:r w:rsidRPr="00F549EC">
        <w:rPr>
          <w:color w:val="244061" w:themeColor="accent1" w:themeShade="80"/>
        </w:rPr>
        <w:t>5</w:t>
      </w:r>
      <w:r w:rsidRPr="00F549EC">
        <w:rPr>
          <w:color w:val="244061" w:themeColor="accent1" w:themeShade="80"/>
        </w:rPr>
        <w:tab/>
        <w:t xml:space="preserve">RD$ 218,866.33 </w:t>
      </w:r>
    </w:p>
    <w:p w:rsidR="00727091" w:rsidRPr="00F549EC" w:rsidRDefault="00727091" w:rsidP="00727091">
      <w:pPr>
        <w:rPr>
          <w:color w:val="244061" w:themeColor="accent1" w:themeShade="80"/>
        </w:rPr>
      </w:pPr>
      <w:r w:rsidRPr="00F549EC">
        <w:rPr>
          <w:color w:val="244061" w:themeColor="accent1" w:themeShade="80"/>
        </w:rPr>
        <w:t>6</w:t>
      </w:r>
      <w:r w:rsidRPr="00F549EC">
        <w:rPr>
          <w:color w:val="244061" w:themeColor="accent1" w:themeShade="80"/>
        </w:rPr>
        <w:tab/>
        <w:t xml:space="preserve">RD$ 203,251.17 </w:t>
      </w:r>
    </w:p>
    <w:p w:rsidR="00727091" w:rsidRPr="00F549EC" w:rsidRDefault="00727091" w:rsidP="00727091">
      <w:pPr>
        <w:rPr>
          <w:color w:val="244061" w:themeColor="accent1" w:themeShade="80"/>
        </w:rPr>
      </w:pPr>
      <w:r w:rsidRPr="00F549EC">
        <w:rPr>
          <w:color w:val="244061" w:themeColor="accent1" w:themeShade="80"/>
        </w:rPr>
        <w:t>7</w:t>
      </w:r>
      <w:r w:rsidRPr="00F549EC">
        <w:rPr>
          <w:color w:val="244061" w:themeColor="accent1" w:themeShade="80"/>
        </w:rPr>
        <w:tab/>
        <w:t xml:space="preserve">RD$ 206,188.25 </w:t>
      </w:r>
    </w:p>
    <w:p w:rsidR="00727091" w:rsidRPr="00F549EC" w:rsidRDefault="00727091" w:rsidP="00727091">
      <w:pPr>
        <w:rPr>
          <w:color w:val="244061" w:themeColor="accent1" w:themeShade="80"/>
        </w:rPr>
      </w:pPr>
      <w:r w:rsidRPr="00F549EC">
        <w:rPr>
          <w:color w:val="244061" w:themeColor="accent1" w:themeShade="80"/>
        </w:rPr>
        <w:t>8</w:t>
      </w:r>
      <w:r w:rsidRPr="00F549EC">
        <w:rPr>
          <w:color w:val="244061" w:themeColor="accent1" w:themeShade="80"/>
        </w:rPr>
        <w:tab/>
        <w:t xml:space="preserve">RD$ 181,756.80 </w:t>
      </w:r>
    </w:p>
    <w:p w:rsidR="00727091" w:rsidRPr="00F549EC" w:rsidRDefault="00727091" w:rsidP="00727091">
      <w:pPr>
        <w:rPr>
          <w:color w:val="244061" w:themeColor="accent1" w:themeShade="80"/>
        </w:rPr>
      </w:pPr>
      <w:r w:rsidRPr="00F549EC">
        <w:rPr>
          <w:color w:val="244061" w:themeColor="accent1" w:themeShade="80"/>
        </w:rPr>
        <w:t>9</w:t>
      </w:r>
      <w:r w:rsidRPr="00F549EC">
        <w:rPr>
          <w:color w:val="244061" w:themeColor="accent1" w:themeShade="80"/>
        </w:rPr>
        <w:tab/>
        <w:t xml:space="preserve">RD$ 188,577.14 </w:t>
      </w:r>
    </w:p>
    <w:p w:rsidR="00727091" w:rsidRPr="00F549EC" w:rsidRDefault="00727091" w:rsidP="00727091">
      <w:pPr>
        <w:rPr>
          <w:color w:val="244061" w:themeColor="accent1" w:themeShade="80"/>
        </w:rPr>
      </w:pPr>
      <w:r w:rsidRPr="00F549EC">
        <w:rPr>
          <w:color w:val="244061" w:themeColor="accent1" w:themeShade="80"/>
        </w:rPr>
        <w:t>10</w:t>
      </w:r>
      <w:r w:rsidRPr="00F549EC">
        <w:rPr>
          <w:color w:val="244061" w:themeColor="accent1" w:themeShade="80"/>
        </w:rPr>
        <w:tab/>
        <w:t>RD$ 201,595.30</w:t>
      </w:r>
    </w:p>
    <w:p w:rsidR="00727091" w:rsidRPr="00F549EC" w:rsidRDefault="00727091" w:rsidP="00727091">
      <w:pPr>
        <w:rPr>
          <w:color w:val="244061" w:themeColor="accent1" w:themeShade="80"/>
        </w:rPr>
      </w:pPr>
      <w:r w:rsidRPr="00F549EC">
        <w:rPr>
          <w:color w:val="244061" w:themeColor="accent1" w:themeShade="80"/>
        </w:rPr>
        <w:t>To calculate the growth you have to calculate the Slope of the moving averages and divide that by the Average Credit Card Sales of the volumes. You will have the Growth Percentage.</w:t>
      </w:r>
    </w:p>
    <w:p w:rsidR="00727091" w:rsidRPr="00F549EC" w:rsidRDefault="00727091" w:rsidP="00727091">
      <w:pPr>
        <w:rPr>
          <w:color w:val="244061" w:themeColor="accent1" w:themeShade="80"/>
        </w:rPr>
      </w:pPr>
      <w:r w:rsidRPr="00F549EC">
        <w:rPr>
          <w:color w:val="244061" w:themeColor="accent1" w:themeShade="80"/>
        </w:rPr>
        <w:t>The formula of the slope is this:</w:t>
      </w:r>
    </w:p>
    <w:p w:rsidR="00727091" w:rsidRPr="00F549EC" w:rsidRDefault="00727091" w:rsidP="00727091">
      <w:pPr>
        <w:pStyle w:val="cntindent36"/>
        <w:rPr>
          <w:color w:val="244061" w:themeColor="accent1" w:themeShade="80"/>
        </w:rPr>
      </w:pPr>
      <w:r w:rsidRPr="00F549EC">
        <w:rPr>
          <w:noProof/>
          <w:color w:val="244061" w:themeColor="accent1" w:themeShade="80"/>
        </w:rPr>
        <w:drawing>
          <wp:inline distT="0" distB="0" distL="0" distR="0">
            <wp:extent cx="1295400" cy="504825"/>
            <wp:effectExtent l="19050" t="0" r="0" b="0"/>
            <wp:docPr id="1" name="Imagen 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pic:cNvPicPr>
                      <a:picLocks noChangeAspect="1" noChangeArrowheads="1"/>
                    </pic:cNvPicPr>
                  </pic:nvPicPr>
                  <pic:blipFill>
                    <a:blip r:embed="rId7" cstate="print"/>
                    <a:srcRect/>
                    <a:stretch>
                      <a:fillRect/>
                    </a:stretch>
                  </pic:blipFill>
                  <pic:spPr bwMode="auto">
                    <a:xfrm>
                      <a:off x="0" y="0"/>
                      <a:ext cx="1295400" cy="504825"/>
                    </a:xfrm>
                    <a:prstGeom prst="rect">
                      <a:avLst/>
                    </a:prstGeom>
                    <a:noFill/>
                    <a:ln w="9525">
                      <a:noFill/>
                      <a:miter lim="800000"/>
                      <a:headEnd/>
                      <a:tailEnd/>
                    </a:ln>
                  </pic:spPr>
                </pic:pic>
              </a:graphicData>
            </a:graphic>
          </wp:inline>
        </w:drawing>
      </w:r>
    </w:p>
    <w:p w:rsidR="00727091" w:rsidRPr="00F549EC" w:rsidRDefault="00727091" w:rsidP="00727091">
      <w:pPr>
        <w:rPr>
          <w:color w:val="244061" w:themeColor="accent1" w:themeShade="80"/>
        </w:rPr>
      </w:pPr>
      <w:r w:rsidRPr="00F549EC">
        <w:rPr>
          <w:color w:val="244061" w:themeColor="accent1" w:themeShade="80"/>
        </w:rPr>
        <w:t>Where X is the number of the period (for example, period number 9 has an amount of RD$ 188,577.14) and Y is the amount.</w:t>
      </w:r>
      <w:r w:rsidR="00B659F4" w:rsidRPr="00F549EC">
        <w:rPr>
          <w:color w:val="244061" w:themeColor="accent1" w:themeShade="80"/>
        </w:rPr>
        <w:t xml:space="preserve"> </w:t>
      </w:r>
    </w:p>
    <w:p w:rsidR="00B659F4" w:rsidRPr="00F549EC" w:rsidRDefault="00B659F4" w:rsidP="00727091">
      <w:pPr>
        <w:rPr>
          <w:color w:val="244061" w:themeColor="accent1" w:themeShade="80"/>
        </w:rPr>
      </w:pPr>
      <w:r w:rsidRPr="00F549EC">
        <w:rPr>
          <w:color w:val="244061" w:themeColor="accent1" w:themeShade="80"/>
        </w:rPr>
        <w:t>So in this case, if you calculate the average of the volumes you will get RD$ 195,057.93 and if you calculate the slope, you will get 575.3. So the growth percentage would be about 0.3 %( 575.3 / RD$ 195,057.93)</w:t>
      </w:r>
    </w:p>
    <w:p w:rsidR="009050C8" w:rsidRPr="00F549EC" w:rsidRDefault="00CE1024" w:rsidP="00F549EC">
      <w:pPr>
        <w:pStyle w:val="Ttulo2"/>
      </w:pPr>
      <w:r w:rsidRPr="00F549EC">
        <w:lastRenderedPageBreak/>
        <w:t>Variation Coefficient</w:t>
      </w:r>
    </w:p>
    <w:p w:rsidR="00CE1024" w:rsidRPr="00F549EC" w:rsidRDefault="00CE1024">
      <w:pPr>
        <w:rPr>
          <w:color w:val="244061" w:themeColor="accent1" w:themeShade="80"/>
        </w:rPr>
      </w:pPr>
      <w:r w:rsidRPr="00F549EC">
        <w:rPr>
          <w:color w:val="244061" w:themeColor="accent1" w:themeShade="80"/>
        </w:rPr>
        <w:t xml:space="preserve">To calculate this you need to first calculate the Standard Deviations of the volumes and divide that by the Average CC Sales. </w:t>
      </w:r>
    </w:p>
    <w:p w:rsidR="00CE1024" w:rsidRPr="00F549EC" w:rsidRDefault="00CE1024">
      <w:pPr>
        <w:rPr>
          <w:color w:val="244061" w:themeColor="accent1" w:themeShade="80"/>
        </w:rPr>
      </w:pPr>
      <w:r w:rsidRPr="00F549EC">
        <w:rPr>
          <w:color w:val="244061" w:themeColor="accent1" w:themeShade="80"/>
        </w:rPr>
        <w:t>This is the formula:</w:t>
      </w:r>
    </w:p>
    <w:p w:rsidR="00CE1024" w:rsidRPr="00F549EC" w:rsidRDefault="00CE1024">
      <w:pPr>
        <w:rPr>
          <w:color w:val="244061" w:themeColor="accent1" w:themeShade="80"/>
        </w:rPr>
      </w:pPr>
      <w:r w:rsidRPr="00F549EC">
        <w:rPr>
          <w:noProof/>
          <w:color w:val="244061" w:themeColor="accent1" w:themeShade="80"/>
        </w:rPr>
        <w:drawing>
          <wp:inline distT="0" distB="0" distL="0" distR="0">
            <wp:extent cx="838200" cy="504825"/>
            <wp:effectExtent l="19050" t="0" r="0" b="0"/>
            <wp:docPr id="4" name="Imagen 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pic:cNvPicPr>
                      <a:picLocks noChangeAspect="1" noChangeArrowheads="1"/>
                    </pic:cNvPicPr>
                  </pic:nvPicPr>
                  <pic:blipFill>
                    <a:blip r:embed="rId8" cstate="print"/>
                    <a:srcRect/>
                    <a:stretch>
                      <a:fillRect/>
                    </a:stretch>
                  </pic:blipFill>
                  <pic:spPr bwMode="auto">
                    <a:xfrm>
                      <a:off x="0" y="0"/>
                      <a:ext cx="838200" cy="504825"/>
                    </a:xfrm>
                    <a:prstGeom prst="rect">
                      <a:avLst/>
                    </a:prstGeom>
                    <a:noFill/>
                    <a:ln w="9525">
                      <a:noFill/>
                      <a:miter lim="800000"/>
                      <a:headEnd/>
                      <a:tailEnd/>
                    </a:ln>
                  </pic:spPr>
                </pic:pic>
              </a:graphicData>
            </a:graphic>
          </wp:inline>
        </w:drawing>
      </w:r>
    </w:p>
    <w:p w:rsidR="00CE1024" w:rsidRPr="00F549EC" w:rsidRDefault="00CE1024">
      <w:pPr>
        <w:rPr>
          <w:color w:val="244061" w:themeColor="accent1" w:themeShade="80"/>
        </w:rPr>
      </w:pPr>
      <w:r w:rsidRPr="00F549EC">
        <w:rPr>
          <w:color w:val="244061" w:themeColor="accent1" w:themeShade="80"/>
        </w:rPr>
        <w:t>X is the amounts of the volumes.</w:t>
      </w:r>
    </w:p>
    <w:p w:rsidR="00CE1024" w:rsidRPr="00F549EC" w:rsidRDefault="00CE1024">
      <w:pPr>
        <w:rPr>
          <w:color w:val="244061" w:themeColor="accent1" w:themeShade="80"/>
        </w:rPr>
      </w:pPr>
      <w:r w:rsidRPr="00F549EC">
        <w:rPr>
          <w:color w:val="244061" w:themeColor="accent1" w:themeShade="80"/>
        </w:rPr>
        <w:t>If we use the amounts from the previous example, we know that the average is RD$ 195,057.93. If we use the formula to calculate the standard deviation, we should get 34.65%.</w:t>
      </w:r>
    </w:p>
    <w:p w:rsidR="00F549EC" w:rsidRDefault="00F549EC" w:rsidP="00F549EC">
      <w:pPr>
        <w:pStyle w:val="Ttulo2"/>
      </w:pPr>
      <w:r>
        <w:t>Time in operation</w:t>
      </w:r>
    </w:p>
    <w:p w:rsidR="009050C8" w:rsidRPr="00F549EC" w:rsidRDefault="00EB214A">
      <w:pPr>
        <w:rPr>
          <w:color w:val="244061" w:themeColor="accent1" w:themeShade="80"/>
        </w:rPr>
      </w:pPr>
      <w:r w:rsidRPr="00F549EC">
        <w:rPr>
          <w:color w:val="244061" w:themeColor="accent1" w:themeShade="80"/>
        </w:rPr>
        <w:t>This is the time the business has been open at the time of the evaluation (Evaluation Date – Business Start Date)</w:t>
      </w:r>
      <w:r w:rsidR="00FF49BC" w:rsidRPr="00F549EC">
        <w:rPr>
          <w:color w:val="244061" w:themeColor="accent1" w:themeShade="80"/>
        </w:rPr>
        <w:t>.</w:t>
      </w:r>
    </w:p>
    <w:p w:rsidR="00F549EC" w:rsidRDefault="00F549EC" w:rsidP="00F549EC">
      <w:pPr>
        <w:pStyle w:val="Ttulo2"/>
      </w:pPr>
      <w:r>
        <w:t>Industry</w:t>
      </w:r>
    </w:p>
    <w:p w:rsidR="00FF49BC" w:rsidRPr="00F549EC" w:rsidRDefault="00FF49BC">
      <w:pPr>
        <w:rPr>
          <w:color w:val="244061" w:themeColor="accent1" w:themeShade="80"/>
        </w:rPr>
      </w:pPr>
      <w:r w:rsidRPr="00F549EC">
        <w:rPr>
          <w:color w:val="244061" w:themeColor="accent1" w:themeShade="80"/>
        </w:rPr>
        <w:t>This is the type of industry of the Merchant.</w:t>
      </w:r>
    </w:p>
    <w:p w:rsidR="00996ABB" w:rsidRDefault="00903AB8">
      <w:pPr>
        <w:rPr>
          <w:color w:val="244061" w:themeColor="accent1" w:themeShade="80"/>
        </w:rPr>
      </w:pPr>
      <w:r w:rsidRPr="00996ABB">
        <w:rPr>
          <w:rFonts w:asciiTheme="majorHAnsi" w:eastAsiaTheme="majorEastAsia" w:hAnsiTheme="majorHAnsi" w:cstheme="majorBidi"/>
          <w:b/>
          <w:bCs/>
          <w:color w:val="4F81BD" w:themeColor="accent1"/>
          <w:sz w:val="26"/>
          <w:szCs w:val="26"/>
        </w:rPr>
        <w:t>0 Months</w:t>
      </w:r>
    </w:p>
    <w:p w:rsidR="00903AB8" w:rsidRPr="00F549EC" w:rsidRDefault="00903AB8">
      <w:pPr>
        <w:rPr>
          <w:color w:val="244061" w:themeColor="accent1" w:themeShade="80"/>
        </w:rPr>
      </w:pPr>
      <w:r w:rsidRPr="00F549EC">
        <w:rPr>
          <w:color w:val="244061" w:themeColor="accent1" w:themeShade="80"/>
        </w:rPr>
        <w:t>This is the amount of months the merchant didn’t register any credit card transactions:</w:t>
      </w:r>
    </w:p>
    <w:p w:rsidR="00903AB8" w:rsidRPr="00F549EC" w:rsidRDefault="00903AB8" w:rsidP="00903AB8">
      <w:pPr>
        <w:rPr>
          <w:color w:val="244061" w:themeColor="accent1" w:themeShade="80"/>
        </w:rPr>
      </w:pPr>
      <w:r w:rsidRPr="00F549EC">
        <w:rPr>
          <w:color w:val="244061" w:themeColor="accent1" w:themeShade="80"/>
        </w:rPr>
        <w:t xml:space="preserve">RD$ 4,854.00 </w:t>
      </w:r>
    </w:p>
    <w:p w:rsidR="00903AB8" w:rsidRPr="00F549EC" w:rsidRDefault="00903AB8" w:rsidP="00903AB8">
      <w:pPr>
        <w:rPr>
          <w:color w:val="244061" w:themeColor="accent1" w:themeShade="80"/>
        </w:rPr>
      </w:pPr>
      <w:r w:rsidRPr="00F549EC">
        <w:rPr>
          <w:color w:val="244061" w:themeColor="accent1" w:themeShade="80"/>
        </w:rPr>
        <w:t xml:space="preserve">RD$ 254,908.85 </w:t>
      </w:r>
    </w:p>
    <w:p w:rsidR="00903AB8" w:rsidRPr="00F549EC" w:rsidRDefault="00903AB8" w:rsidP="00903AB8">
      <w:pPr>
        <w:rPr>
          <w:color w:val="244061" w:themeColor="accent1" w:themeShade="80"/>
        </w:rPr>
      </w:pPr>
      <w:r w:rsidRPr="00F549EC">
        <w:rPr>
          <w:color w:val="244061" w:themeColor="accent1" w:themeShade="80"/>
        </w:rPr>
        <w:t xml:space="preserve">RD$ 169,259.05 </w:t>
      </w:r>
    </w:p>
    <w:p w:rsidR="00903AB8" w:rsidRPr="00F549EC" w:rsidRDefault="00903AB8" w:rsidP="00903AB8">
      <w:pPr>
        <w:rPr>
          <w:color w:val="244061" w:themeColor="accent1" w:themeShade="80"/>
        </w:rPr>
      </w:pPr>
      <w:r w:rsidRPr="00F549EC">
        <w:rPr>
          <w:color w:val="244061" w:themeColor="accent1" w:themeShade="80"/>
        </w:rPr>
        <w:t>RD$ 0</w:t>
      </w:r>
    </w:p>
    <w:p w:rsidR="00903AB8" w:rsidRPr="00F549EC" w:rsidRDefault="00903AB8" w:rsidP="00903AB8">
      <w:pPr>
        <w:rPr>
          <w:color w:val="244061" w:themeColor="accent1" w:themeShade="80"/>
        </w:rPr>
      </w:pPr>
      <w:r w:rsidRPr="00F549EC">
        <w:rPr>
          <w:color w:val="244061" w:themeColor="accent1" w:themeShade="80"/>
        </w:rPr>
        <w:t xml:space="preserve">RD$ 243,734.50 </w:t>
      </w:r>
    </w:p>
    <w:p w:rsidR="00903AB8" w:rsidRPr="00F549EC" w:rsidRDefault="00903AB8" w:rsidP="00903AB8">
      <w:pPr>
        <w:rPr>
          <w:color w:val="244061" w:themeColor="accent1" w:themeShade="80"/>
        </w:rPr>
      </w:pPr>
      <w:r w:rsidRPr="00F549EC">
        <w:rPr>
          <w:color w:val="244061" w:themeColor="accent1" w:themeShade="80"/>
        </w:rPr>
        <w:t xml:space="preserve">RD$ 175,145.50 </w:t>
      </w:r>
    </w:p>
    <w:p w:rsidR="00903AB8" w:rsidRPr="00F549EC" w:rsidRDefault="00903AB8" w:rsidP="00903AB8">
      <w:pPr>
        <w:rPr>
          <w:color w:val="244061" w:themeColor="accent1" w:themeShade="80"/>
        </w:rPr>
      </w:pPr>
      <w:r w:rsidRPr="00F549EC">
        <w:rPr>
          <w:color w:val="244061" w:themeColor="accent1" w:themeShade="80"/>
        </w:rPr>
        <w:t>RD$ 0</w:t>
      </w:r>
    </w:p>
    <w:p w:rsidR="00903AB8" w:rsidRPr="00F549EC" w:rsidRDefault="00903AB8" w:rsidP="00903AB8">
      <w:pPr>
        <w:rPr>
          <w:color w:val="244061" w:themeColor="accent1" w:themeShade="80"/>
        </w:rPr>
      </w:pPr>
      <w:r w:rsidRPr="00F549EC">
        <w:rPr>
          <w:color w:val="244061" w:themeColor="accent1" w:themeShade="80"/>
        </w:rPr>
        <w:t xml:space="preserve">RD$ 196,889.00 </w:t>
      </w:r>
    </w:p>
    <w:p w:rsidR="00903AB8" w:rsidRPr="00F549EC" w:rsidRDefault="00903AB8" w:rsidP="00903AB8">
      <w:pPr>
        <w:rPr>
          <w:color w:val="244061" w:themeColor="accent1" w:themeShade="80"/>
        </w:rPr>
      </w:pPr>
      <w:r w:rsidRPr="00F549EC">
        <w:rPr>
          <w:color w:val="244061" w:themeColor="accent1" w:themeShade="80"/>
        </w:rPr>
        <w:t xml:space="preserve">RD$ 183,956.75 </w:t>
      </w:r>
    </w:p>
    <w:p w:rsidR="00903AB8" w:rsidRPr="00F549EC" w:rsidRDefault="00903AB8" w:rsidP="00903AB8">
      <w:pPr>
        <w:rPr>
          <w:color w:val="244061" w:themeColor="accent1" w:themeShade="80"/>
        </w:rPr>
      </w:pPr>
      <w:r w:rsidRPr="00F549EC">
        <w:rPr>
          <w:color w:val="244061" w:themeColor="accent1" w:themeShade="80"/>
        </w:rPr>
        <w:t>RD$ 0</w:t>
      </w:r>
    </w:p>
    <w:p w:rsidR="00903AB8" w:rsidRPr="00F549EC" w:rsidRDefault="00903AB8" w:rsidP="00903AB8">
      <w:pPr>
        <w:rPr>
          <w:color w:val="244061" w:themeColor="accent1" w:themeShade="80"/>
        </w:rPr>
      </w:pPr>
      <w:r w:rsidRPr="00F549EC">
        <w:rPr>
          <w:color w:val="244061" w:themeColor="accent1" w:themeShade="80"/>
        </w:rPr>
        <w:t xml:space="preserve">RD$ 217,350.00 </w:t>
      </w:r>
    </w:p>
    <w:p w:rsidR="00903AB8" w:rsidRPr="00F549EC" w:rsidRDefault="00903AB8" w:rsidP="00903AB8">
      <w:pPr>
        <w:rPr>
          <w:color w:val="244061" w:themeColor="accent1" w:themeShade="80"/>
        </w:rPr>
      </w:pPr>
      <w:r w:rsidRPr="00F549EC">
        <w:rPr>
          <w:color w:val="244061" w:themeColor="accent1" w:themeShade="80"/>
        </w:rPr>
        <w:lastRenderedPageBreak/>
        <w:t>RD$ 223,011.24</w:t>
      </w:r>
    </w:p>
    <w:p w:rsidR="00EF2D04" w:rsidRPr="00F549EC" w:rsidRDefault="00903AB8">
      <w:pPr>
        <w:rPr>
          <w:color w:val="244061" w:themeColor="accent1" w:themeShade="80"/>
        </w:rPr>
      </w:pPr>
      <w:r w:rsidRPr="00F549EC">
        <w:rPr>
          <w:color w:val="244061" w:themeColor="accent1" w:themeShade="80"/>
        </w:rPr>
        <w:t>For example, here the merchant would have 3 0 months.</w:t>
      </w:r>
    </w:p>
    <w:p w:rsidR="00EF2D04" w:rsidRPr="00F549EC" w:rsidRDefault="00EF2D04" w:rsidP="00F549EC">
      <w:pPr>
        <w:pStyle w:val="Ttulo1"/>
      </w:pPr>
      <w:r w:rsidRPr="00F549EC">
        <w:t>The Limits</w:t>
      </w:r>
    </w:p>
    <w:p w:rsidR="00EF2D04" w:rsidRPr="00F549EC" w:rsidRDefault="00EF2D04">
      <w:pPr>
        <w:rPr>
          <w:color w:val="244061" w:themeColor="accent1" w:themeShade="80"/>
        </w:rPr>
      </w:pPr>
      <w:r w:rsidRPr="00F549EC">
        <w:rPr>
          <w:color w:val="244061" w:themeColor="accent1" w:themeShade="80"/>
        </w:rPr>
        <w:t>The limits are the ranges the penalties and rewards will be assigned to. For example, if we have the Variation Coefficient as a variable and we choose three limits as follows: 10%, 7% and 2%, then 10% will be limit 1, 7% will limit 2% will be limit 3. Penalty 1 will be applied to all those merchants whose Variation coefficient is greater than limit 1, penalty 2 to those whose V.C. is greater than limit 2, and so on.</w:t>
      </w:r>
    </w:p>
    <w:p w:rsidR="00973CCD" w:rsidRPr="00F549EC" w:rsidRDefault="00973CCD">
      <w:pPr>
        <w:rPr>
          <w:color w:val="244061" w:themeColor="accent1" w:themeShade="80"/>
        </w:rPr>
      </w:pPr>
      <w:r w:rsidRPr="00F549EC">
        <w:rPr>
          <w:color w:val="244061" w:themeColor="accent1" w:themeShade="80"/>
        </w:rPr>
        <w:t>It’s important to keep in mind that we should be able to change ALL limits and penalties.</w:t>
      </w:r>
      <w:r w:rsidR="002032DA">
        <w:rPr>
          <w:color w:val="244061" w:themeColor="accent1" w:themeShade="80"/>
        </w:rPr>
        <w:t xml:space="preserve"> We could add as many limits as needed. </w:t>
      </w:r>
    </w:p>
    <w:p w:rsidR="00973CCD" w:rsidRPr="00F549EC" w:rsidRDefault="002032DA" w:rsidP="00F549EC">
      <w:pPr>
        <w:pStyle w:val="Ttulo2"/>
      </w:pPr>
      <w:r>
        <w:t xml:space="preserve">Property </w:t>
      </w:r>
    </w:p>
    <w:p w:rsidR="00973CCD" w:rsidRPr="00F549EC" w:rsidRDefault="00973CCD" w:rsidP="002032DA">
      <w:pPr>
        <w:rPr>
          <w:color w:val="244061" w:themeColor="accent1" w:themeShade="80"/>
        </w:rPr>
      </w:pPr>
      <w:r w:rsidRPr="00F549EC">
        <w:rPr>
          <w:color w:val="244061" w:themeColor="accent1" w:themeShade="80"/>
        </w:rPr>
        <w:t>This va</w:t>
      </w:r>
      <w:r w:rsidR="003E52C0" w:rsidRPr="00F549EC">
        <w:rPr>
          <w:color w:val="244061" w:themeColor="accent1" w:themeShade="80"/>
        </w:rPr>
        <w:t xml:space="preserve">riable will have only one limit. If the </w:t>
      </w:r>
      <w:r w:rsidR="002032DA">
        <w:rPr>
          <w:color w:val="244061" w:themeColor="accent1" w:themeShade="80"/>
        </w:rPr>
        <w:t>property</w:t>
      </w:r>
      <w:r w:rsidR="003E52C0" w:rsidRPr="00F549EC">
        <w:rPr>
          <w:color w:val="244061" w:themeColor="accent1" w:themeShade="80"/>
        </w:rPr>
        <w:t xml:space="preserve"> is owned it will have a penalty of -100 (which is a reward of 100, so if the merchant has a score of 800 and </w:t>
      </w:r>
      <w:r w:rsidR="00A21D01" w:rsidRPr="00F549EC">
        <w:rPr>
          <w:color w:val="244061" w:themeColor="accent1" w:themeShade="80"/>
        </w:rPr>
        <w:t>it’s</w:t>
      </w:r>
      <w:r w:rsidR="003E52C0" w:rsidRPr="00F549EC">
        <w:rPr>
          <w:color w:val="244061" w:themeColor="accent1" w:themeShade="80"/>
        </w:rPr>
        <w:t xml:space="preserve"> owned, it will be 900) and if it’s rented will have a penalty of 100 (if the initial score is 800 and it’s rented, the score will be 700).</w:t>
      </w:r>
    </w:p>
    <w:p w:rsidR="00407A84" w:rsidRPr="00F549EC" w:rsidRDefault="00407A84" w:rsidP="00F549EC">
      <w:pPr>
        <w:pStyle w:val="Ttulo2"/>
      </w:pPr>
      <w:r w:rsidRPr="00F549EC">
        <w:t>Growth</w:t>
      </w:r>
    </w:p>
    <w:p w:rsidR="00407A84" w:rsidRPr="00F549EC" w:rsidRDefault="00407A84">
      <w:pPr>
        <w:rPr>
          <w:color w:val="244061" w:themeColor="accent1" w:themeShade="80"/>
        </w:rPr>
      </w:pPr>
      <w:r w:rsidRPr="00F549EC">
        <w:rPr>
          <w:color w:val="244061" w:themeColor="accent1" w:themeShade="80"/>
        </w:rPr>
        <w:t>This variable will have five limits.</w:t>
      </w:r>
    </w:p>
    <w:p w:rsidR="00407A84" w:rsidRPr="00F549EC" w:rsidRDefault="00407A84">
      <w:pPr>
        <w:rPr>
          <w:color w:val="244061" w:themeColor="accent1" w:themeShade="80"/>
        </w:rPr>
      </w:pPr>
      <w:r w:rsidRPr="00F549EC">
        <w:rPr>
          <w:color w:val="244061" w:themeColor="accent1" w:themeShade="80"/>
        </w:rPr>
        <w:t>Limit 1 – (-10%)</w:t>
      </w:r>
    </w:p>
    <w:p w:rsidR="00407A84" w:rsidRPr="00F549EC" w:rsidRDefault="00407A84" w:rsidP="00407A84">
      <w:pPr>
        <w:rPr>
          <w:color w:val="244061" w:themeColor="accent1" w:themeShade="80"/>
        </w:rPr>
      </w:pPr>
      <w:r w:rsidRPr="00F549EC">
        <w:rPr>
          <w:color w:val="244061" w:themeColor="accent1" w:themeShade="80"/>
        </w:rPr>
        <w:t>Limit 2 – (-7%)</w:t>
      </w:r>
    </w:p>
    <w:p w:rsidR="00407A84" w:rsidRPr="00F549EC" w:rsidRDefault="00407A84" w:rsidP="00407A84">
      <w:pPr>
        <w:rPr>
          <w:color w:val="244061" w:themeColor="accent1" w:themeShade="80"/>
        </w:rPr>
      </w:pPr>
      <w:r w:rsidRPr="00F549EC">
        <w:rPr>
          <w:color w:val="244061" w:themeColor="accent1" w:themeShade="80"/>
        </w:rPr>
        <w:t>Limit 3 – (-5%)</w:t>
      </w:r>
    </w:p>
    <w:p w:rsidR="00407A84" w:rsidRPr="00F549EC" w:rsidRDefault="00407A84" w:rsidP="00407A84">
      <w:pPr>
        <w:rPr>
          <w:color w:val="244061" w:themeColor="accent1" w:themeShade="80"/>
        </w:rPr>
      </w:pPr>
      <w:r w:rsidRPr="00F549EC">
        <w:rPr>
          <w:color w:val="244061" w:themeColor="accent1" w:themeShade="80"/>
        </w:rPr>
        <w:t>Limit 4 – (-2%)</w:t>
      </w:r>
    </w:p>
    <w:p w:rsidR="00407A84" w:rsidRPr="00F549EC" w:rsidRDefault="00407A84" w:rsidP="00407A84">
      <w:pPr>
        <w:rPr>
          <w:color w:val="244061" w:themeColor="accent1" w:themeShade="80"/>
        </w:rPr>
      </w:pPr>
      <w:r w:rsidRPr="00F549EC">
        <w:rPr>
          <w:color w:val="244061" w:themeColor="accent1" w:themeShade="80"/>
        </w:rPr>
        <w:t>Limit 5 – (-0%)</w:t>
      </w:r>
    </w:p>
    <w:p w:rsidR="00F12598" w:rsidRPr="00F549EC" w:rsidRDefault="00F12598" w:rsidP="00407A84">
      <w:pPr>
        <w:rPr>
          <w:color w:val="244061" w:themeColor="accent1" w:themeShade="80"/>
        </w:rPr>
      </w:pPr>
      <w:r w:rsidRPr="00F549EC">
        <w:rPr>
          <w:color w:val="244061" w:themeColor="accent1" w:themeShade="80"/>
        </w:rPr>
        <w:t>The penalties are as follows:</w:t>
      </w:r>
    </w:p>
    <w:p w:rsidR="00F12598" w:rsidRPr="00F549EC" w:rsidRDefault="00F12598" w:rsidP="00407A84">
      <w:pPr>
        <w:rPr>
          <w:color w:val="244061" w:themeColor="accent1" w:themeShade="80"/>
        </w:rPr>
      </w:pPr>
      <w:r w:rsidRPr="00F549EC">
        <w:rPr>
          <w:color w:val="244061" w:themeColor="accent1" w:themeShade="80"/>
        </w:rPr>
        <w:t>Penalty 1 – 800</w:t>
      </w:r>
    </w:p>
    <w:p w:rsidR="00F12598" w:rsidRPr="00F549EC" w:rsidRDefault="00F12598" w:rsidP="00407A84">
      <w:pPr>
        <w:rPr>
          <w:color w:val="244061" w:themeColor="accent1" w:themeShade="80"/>
        </w:rPr>
      </w:pPr>
      <w:r w:rsidRPr="00F549EC">
        <w:rPr>
          <w:color w:val="244061" w:themeColor="accent1" w:themeShade="80"/>
        </w:rPr>
        <w:t>Penalty 2 – 600</w:t>
      </w:r>
    </w:p>
    <w:p w:rsidR="00F12598" w:rsidRPr="00F549EC" w:rsidRDefault="00F12598" w:rsidP="00407A84">
      <w:pPr>
        <w:rPr>
          <w:color w:val="244061" w:themeColor="accent1" w:themeShade="80"/>
        </w:rPr>
      </w:pPr>
      <w:r w:rsidRPr="00F549EC">
        <w:rPr>
          <w:color w:val="244061" w:themeColor="accent1" w:themeShade="80"/>
        </w:rPr>
        <w:t>Penalty 3 – 500</w:t>
      </w:r>
    </w:p>
    <w:p w:rsidR="00F12598" w:rsidRPr="00F549EC" w:rsidRDefault="00F12598" w:rsidP="00407A84">
      <w:pPr>
        <w:rPr>
          <w:color w:val="244061" w:themeColor="accent1" w:themeShade="80"/>
        </w:rPr>
      </w:pPr>
      <w:r w:rsidRPr="00F549EC">
        <w:rPr>
          <w:color w:val="244061" w:themeColor="accent1" w:themeShade="80"/>
        </w:rPr>
        <w:t>Penalty 4 – 400</w:t>
      </w:r>
    </w:p>
    <w:p w:rsidR="00F12598" w:rsidRPr="00F549EC" w:rsidRDefault="00F12598" w:rsidP="00407A84">
      <w:pPr>
        <w:rPr>
          <w:color w:val="244061" w:themeColor="accent1" w:themeShade="80"/>
        </w:rPr>
      </w:pPr>
      <w:r w:rsidRPr="00F549EC">
        <w:rPr>
          <w:color w:val="244061" w:themeColor="accent1" w:themeShade="80"/>
        </w:rPr>
        <w:t>Penalty 5 – 200</w:t>
      </w:r>
    </w:p>
    <w:p w:rsidR="00F12598" w:rsidRPr="00F549EC" w:rsidRDefault="00F12598" w:rsidP="00407A84">
      <w:pPr>
        <w:rPr>
          <w:color w:val="244061" w:themeColor="accent1" w:themeShade="80"/>
        </w:rPr>
      </w:pPr>
      <w:r w:rsidRPr="00F549EC">
        <w:rPr>
          <w:color w:val="244061" w:themeColor="accent1" w:themeShade="80"/>
        </w:rPr>
        <w:lastRenderedPageBreak/>
        <w:t xml:space="preserve">This means that if the Growth percentage is less than -10% (for example, -10.5% or -11%) then </w:t>
      </w:r>
      <w:r w:rsidR="00541521" w:rsidRPr="00F549EC">
        <w:rPr>
          <w:color w:val="244061" w:themeColor="accent1" w:themeShade="80"/>
        </w:rPr>
        <w:t>it will take 800 from the score;</w:t>
      </w:r>
      <w:r w:rsidRPr="00F549EC">
        <w:rPr>
          <w:color w:val="244061" w:themeColor="accent1" w:themeShade="80"/>
        </w:rPr>
        <w:t xml:space="preserve"> If it’s less than -7% and greater or equal than -10%, i</w:t>
      </w:r>
      <w:r w:rsidR="00541521" w:rsidRPr="00F549EC">
        <w:rPr>
          <w:color w:val="244061" w:themeColor="accent1" w:themeShade="80"/>
        </w:rPr>
        <w:t>t will take 600 from the score.; If</w:t>
      </w:r>
      <w:r w:rsidRPr="00F549EC">
        <w:rPr>
          <w:color w:val="244061" w:themeColor="accent1" w:themeShade="80"/>
        </w:rPr>
        <w:t xml:space="preserve"> it’s less than -5% and greater or equal than -7%, it will take 500 from the score, and so on.</w:t>
      </w:r>
    </w:p>
    <w:p w:rsidR="00956CF1" w:rsidRPr="00F549EC" w:rsidRDefault="00956CF1" w:rsidP="00407A84">
      <w:pPr>
        <w:rPr>
          <w:color w:val="244061" w:themeColor="accent1" w:themeShade="80"/>
        </w:rPr>
      </w:pPr>
      <w:r w:rsidRPr="00F549EC">
        <w:rPr>
          <w:color w:val="244061" w:themeColor="accent1" w:themeShade="80"/>
        </w:rPr>
        <w:t>In the example given before, with a growth percentage of 0.3%, the penalty will be 0, because it’s greater than 0%.</w:t>
      </w:r>
    </w:p>
    <w:p w:rsidR="00626FEA" w:rsidRPr="00F549EC" w:rsidRDefault="00626FEA" w:rsidP="00626FEA">
      <w:pPr>
        <w:rPr>
          <w:color w:val="244061" w:themeColor="accent1" w:themeShade="80"/>
        </w:rPr>
      </w:pPr>
    </w:p>
    <w:p w:rsidR="00626FEA" w:rsidRPr="00F549EC" w:rsidRDefault="00626FEA" w:rsidP="00F549EC">
      <w:pPr>
        <w:pStyle w:val="Ttulo2"/>
      </w:pPr>
      <w:r w:rsidRPr="00F549EC">
        <w:t>Variation Coefficient</w:t>
      </w:r>
    </w:p>
    <w:p w:rsidR="00626FEA" w:rsidRPr="00F549EC" w:rsidRDefault="00626FEA" w:rsidP="00407A84">
      <w:pPr>
        <w:rPr>
          <w:color w:val="244061" w:themeColor="accent1" w:themeShade="80"/>
        </w:rPr>
      </w:pPr>
      <w:r w:rsidRPr="00F549EC">
        <w:rPr>
          <w:color w:val="244061" w:themeColor="accent1" w:themeShade="80"/>
        </w:rPr>
        <w:t>This will also have five limits and five penalties.</w:t>
      </w:r>
    </w:p>
    <w:p w:rsidR="00626FEA" w:rsidRPr="00F549EC" w:rsidRDefault="00F549EC" w:rsidP="00626FEA">
      <w:pPr>
        <w:rPr>
          <w:color w:val="244061" w:themeColor="accent1" w:themeShade="80"/>
        </w:rPr>
      </w:pPr>
      <w:r>
        <w:rPr>
          <w:color w:val="244061" w:themeColor="accent1" w:themeShade="80"/>
        </w:rPr>
        <w:t xml:space="preserve">Limit 1 – </w:t>
      </w:r>
      <w:r w:rsidR="00626FEA" w:rsidRPr="00F549EC">
        <w:rPr>
          <w:color w:val="244061" w:themeColor="accent1" w:themeShade="80"/>
        </w:rPr>
        <w:t>100</w:t>
      </w:r>
      <w:r>
        <w:rPr>
          <w:color w:val="244061" w:themeColor="accent1" w:themeShade="80"/>
        </w:rPr>
        <w:t>%</w:t>
      </w:r>
    </w:p>
    <w:p w:rsidR="00626FEA" w:rsidRPr="00F549EC" w:rsidRDefault="00F549EC" w:rsidP="00626FEA">
      <w:pPr>
        <w:rPr>
          <w:color w:val="244061" w:themeColor="accent1" w:themeShade="80"/>
        </w:rPr>
      </w:pPr>
      <w:r>
        <w:rPr>
          <w:color w:val="244061" w:themeColor="accent1" w:themeShade="80"/>
        </w:rPr>
        <w:t xml:space="preserve">Limit 2 – </w:t>
      </w:r>
      <w:r w:rsidR="00626FEA" w:rsidRPr="00F549EC">
        <w:rPr>
          <w:color w:val="244061" w:themeColor="accent1" w:themeShade="80"/>
        </w:rPr>
        <w:t>75</w:t>
      </w:r>
      <w:r>
        <w:rPr>
          <w:color w:val="244061" w:themeColor="accent1" w:themeShade="80"/>
        </w:rPr>
        <w:t>%</w:t>
      </w:r>
    </w:p>
    <w:p w:rsidR="00626FEA" w:rsidRPr="00F549EC" w:rsidRDefault="00F549EC" w:rsidP="00626FEA">
      <w:pPr>
        <w:rPr>
          <w:color w:val="244061" w:themeColor="accent1" w:themeShade="80"/>
        </w:rPr>
      </w:pPr>
      <w:r>
        <w:rPr>
          <w:color w:val="244061" w:themeColor="accent1" w:themeShade="80"/>
        </w:rPr>
        <w:t xml:space="preserve">Limit 3 – </w:t>
      </w:r>
      <w:r w:rsidR="00626FEA" w:rsidRPr="00F549EC">
        <w:rPr>
          <w:color w:val="244061" w:themeColor="accent1" w:themeShade="80"/>
        </w:rPr>
        <w:t>65</w:t>
      </w:r>
      <w:r>
        <w:rPr>
          <w:color w:val="244061" w:themeColor="accent1" w:themeShade="80"/>
        </w:rPr>
        <w:t>%</w:t>
      </w:r>
    </w:p>
    <w:p w:rsidR="00626FEA" w:rsidRPr="00F549EC" w:rsidRDefault="00F549EC" w:rsidP="00626FEA">
      <w:pPr>
        <w:rPr>
          <w:color w:val="244061" w:themeColor="accent1" w:themeShade="80"/>
        </w:rPr>
      </w:pPr>
      <w:r>
        <w:rPr>
          <w:color w:val="244061" w:themeColor="accent1" w:themeShade="80"/>
        </w:rPr>
        <w:t xml:space="preserve">Limit 4 – </w:t>
      </w:r>
      <w:r w:rsidR="00626FEA" w:rsidRPr="00F549EC">
        <w:rPr>
          <w:color w:val="244061" w:themeColor="accent1" w:themeShade="80"/>
        </w:rPr>
        <w:t>55</w:t>
      </w:r>
      <w:r>
        <w:rPr>
          <w:color w:val="244061" w:themeColor="accent1" w:themeShade="80"/>
        </w:rPr>
        <w:t>%</w:t>
      </w:r>
    </w:p>
    <w:p w:rsidR="00626FEA" w:rsidRPr="00F549EC" w:rsidRDefault="00F549EC" w:rsidP="00626FEA">
      <w:pPr>
        <w:rPr>
          <w:color w:val="244061" w:themeColor="accent1" w:themeShade="80"/>
        </w:rPr>
      </w:pPr>
      <w:r>
        <w:rPr>
          <w:color w:val="244061" w:themeColor="accent1" w:themeShade="80"/>
        </w:rPr>
        <w:t xml:space="preserve">Limit 5 – </w:t>
      </w:r>
      <w:r w:rsidR="00626FEA" w:rsidRPr="00F549EC">
        <w:rPr>
          <w:color w:val="244061" w:themeColor="accent1" w:themeShade="80"/>
        </w:rPr>
        <w:t>10</w:t>
      </w:r>
      <w:r>
        <w:rPr>
          <w:color w:val="244061" w:themeColor="accent1" w:themeShade="80"/>
        </w:rPr>
        <w:t>%</w:t>
      </w:r>
    </w:p>
    <w:p w:rsidR="00626FEA" w:rsidRPr="00F549EC" w:rsidRDefault="00626FEA" w:rsidP="00626FEA">
      <w:pPr>
        <w:rPr>
          <w:color w:val="244061" w:themeColor="accent1" w:themeShade="80"/>
        </w:rPr>
      </w:pPr>
      <w:r w:rsidRPr="00F549EC">
        <w:rPr>
          <w:color w:val="244061" w:themeColor="accent1" w:themeShade="80"/>
        </w:rPr>
        <w:t>The penalties are as follows:</w:t>
      </w:r>
    </w:p>
    <w:p w:rsidR="00626FEA" w:rsidRPr="00F549EC" w:rsidRDefault="00626FEA" w:rsidP="00626FEA">
      <w:pPr>
        <w:rPr>
          <w:color w:val="244061" w:themeColor="accent1" w:themeShade="80"/>
        </w:rPr>
      </w:pPr>
      <w:r w:rsidRPr="00F549EC">
        <w:rPr>
          <w:color w:val="244061" w:themeColor="accent1" w:themeShade="80"/>
        </w:rPr>
        <w:t>Penalty 1 – 600</w:t>
      </w:r>
    </w:p>
    <w:p w:rsidR="00626FEA" w:rsidRPr="00F549EC" w:rsidRDefault="00626FEA" w:rsidP="00626FEA">
      <w:pPr>
        <w:rPr>
          <w:color w:val="244061" w:themeColor="accent1" w:themeShade="80"/>
        </w:rPr>
      </w:pPr>
      <w:r w:rsidRPr="00F549EC">
        <w:rPr>
          <w:color w:val="244061" w:themeColor="accent1" w:themeShade="80"/>
        </w:rPr>
        <w:t>Penalty 2 – 500</w:t>
      </w:r>
    </w:p>
    <w:p w:rsidR="00626FEA" w:rsidRPr="00F549EC" w:rsidRDefault="00626FEA" w:rsidP="00626FEA">
      <w:pPr>
        <w:rPr>
          <w:color w:val="244061" w:themeColor="accent1" w:themeShade="80"/>
        </w:rPr>
      </w:pPr>
      <w:r w:rsidRPr="00F549EC">
        <w:rPr>
          <w:color w:val="244061" w:themeColor="accent1" w:themeShade="80"/>
        </w:rPr>
        <w:t>Penalty 3 – 400</w:t>
      </w:r>
    </w:p>
    <w:p w:rsidR="00626FEA" w:rsidRPr="00F549EC" w:rsidRDefault="00626FEA" w:rsidP="00626FEA">
      <w:pPr>
        <w:rPr>
          <w:color w:val="244061" w:themeColor="accent1" w:themeShade="80"/>
        </w:rPr>
      </w:pPr>
      <w:r w:rsidRPr="00F549EC">
        <w:rPr>
          <w:color w:val="244061" w:themeColor="accent1" w:themeShade="80"/>
        </w:rPr>
        <w:t>Penalty 4 – 300</w:t>
      </w:r>
    </w:p>
    <w:p w:rsidR="00626FEA" w:rsidRPr="00F549EC" w:rsidRDefault="00626FEA" w:rsidP="00626FEA">
      <w:pPr>
        <w:rPr>
          <w:color w:val="244061" w:themeColor="accent1" w:themeShade="80"/>
        </w:rPr>
      </w:pPr>
      <w:r w:rsidRPr="00F549EC">
        <w:rPr>
          <w:color w:val="244061" w:themeColor="accent1" w:themeShade="80"/>
        </w:rPr>
        <w:t>Penalty 5 – 200</w:t>
      </w:r>
    </w:p>
    <w:p w:rsidR="00082216" w:rsidRPr="00F549EC" w:rsidRDefault="00082216" w:rsidP="00082216">
      <w:pPr>
        <w:rPr>
          <w:color w:val="244061" w:themeColor="accent1" w:themeShade="80"/>
        </w:rPr>
      </w:pPr>
      <w:r w:rsidRPr="00F549EC">
        <w:rPr>
          <w:color w:val="244061" w:themeColor="accent1" w:themeShade="80"/>
        </w:rPr>
        <w:t>This means that if the Variation is greater than 100% then it will take 600 from the score; if it’s greater than 75% but 100% or less, it will take 500; if it’s greater than 65% but 75% or less, it will take 400, and so on.</w:t>
      </w:r>
    </w:p>
    <w:p w:rsidR="009468FE" w:rsidRDefault="00082216" w:rsidP="00082216">
      <w:pPr>
        <w:rPr>
          <w:color w:val="244061" w:themeColor="accent1" w:themeShade="80"/>
        </w:rPr>
      </w:pPr>
      <w:r w:rsidRPr="00F549EC">
        <w:rPr>
          <w:color w:val="244061" w:themeColor="accent1" w:themeShade="80"/>
        </w:rPr>
        <w:t xml:space="preserve">In the example given before, with </w:t>
      </w:r>
      <w:r w:rsidR="00541521" w:rsidRPr="00F549EC">
        <w:rPr>
          <w:color w:val="244061" w:themeColor="accent1" w:themeShade="80"/>
        </w:rPr>
        <w:t>a variation of 34.65%, it would take 200 from the score.</w:t>
      </w:r>
    </w:p>
    <w:p w:rsidR="00F549EC" w:rsidRDefault="00F549EC" w:rsidP="00F549EC">
      <w:pPr>
        <w:pStyle w:val="Ttulo2"/>
      </w:pPr>
      <w:r>
        <w:t>Time in operation</w:t>
      </w:r>
    </w:p>
    <w:p w:rsidR="00F549EC" w:rsidRPr="00F549EC" w:rsidRDefault="00F549EC" w:rsidP="00F549EC">
      <w:pPr>
        <w:rPr>
          <w:color w:val="244061" w:themeColor="accent1" w:themeShade="80"/>
        </w:rPr>
      </w:pPr>
      <w:r w:rsidRPr="00F549EC">
        <w:rPr>
          <w:color w:val="244061" w:themeColor="accent1" w:themeShade="80"/>
        </w:rPr>
        <w:t xml:space="preserve">Limit 1 – </w:t>
      </w:r>
      <w:r>
        <w:rPr>
          <w:color w:val="244061" w:themeColor="accent1" w:themeShade="80"/>
        </w:rPr>
        <w:t>&lt;1</w:t>
      </w:r>
    </w:p>
    <w:p w:rsidR="00F549EC" w:rsidRPr="00F549EC" w:rsidRDefault="00F549EC" w:rsidP="00F549EC">
      <w:pPr>
        <w:rPr>
          <w:color w:val="244061" w:themeColor="accent1" w:themeShade="80"/>
        </w:rPr>
      </w:pPr>
      <w:r w:rsidRPr="00F549EC">
        <w:rPr>
          <w:color w:val="244061" w:themeColor="accent1" w:themeShade="80"/>
        </w:rPr>
        <w:t xml:space="preserve">Limit 2 – </w:t>
      </w:r>
      <w:r>
        <w:rPr>
          <w:color w:val="244061" w:themeColor="accent1" w:themeShade="80"/>
        </w:rPr>
        <w:t>1</w:t>
      </w:r>
    </w:p>
    <w:p w:rsidR="00F549EC" w:rsidRPr="00F549EC" w:rsidRDefault="00F549EC" w:rsidP="00F549EC">
      <w:pPr>
        <w:rPr>
          <w:color w:val="244061" w:themeColor="accent1" w:themeShade="80"/>
        </w:rPr>
      </w:pPr>
      <w:r w:rsidRPr="00F549EC">
        <w:rPr>
          <w:color w:val="244061" w:themeColor="accent1" w:themeShade="80"/>
        </w:rPr>
        <w:t xml:space="preserve">Limit 3 – </w:t>
      </w:r>
      <w:r>
        <w:rPr>
          <w:color w:val="244061" w:themeColor="accent1" w:themeShade="80"/>
        </w:rPr>
        <w:t>5</w:t>
      </w:r>
    </w:p>
    <w:p w:rsidR="00F549EC" w:rsidRPr="00F549EC" w:rsidRDefault="00F549EC" w:rsidP="00F549EC">
      <w:pPr>
        <w:rPr>
          <w:color w:val="244061" w:themeColor="accent1" w:themeShade="80"/>
        </w:rPr>
      </w:pPr>
      <w:r w:rsidRPr="00F549EC">
        <w:rPr>
          <w:color w:val="244061" w:themeColor="accent1" w:themeShade="80"/>
        </w:rPr>
        <w:t xml:space="preserve">Limit 4 – </w:t>
      </w:r>
      <w:r>
        <w:rPr>
          <w:color w:val="244061" w:themeColor="accent1" w:themeShade="80"/>
        </w:rPr>
        <w:t>10</w:t>
      </w:r>
    </w:p>
    <w:p w:rsidR="00F549EC" w:rsidRPr="00F549EC" w:rsidRDefault="00F549EC" w:rsidP="00F549EC">
      <w:pPr>
        <w:rPr>
          <w:color w:val="244061" w:themeColor="accent1" w:themeShade="80"/>
        </w:rPr>
      </w:pPr>
      <w:r w:rsidRPr="00F549EC">
        <w:rPr>
          <w:color w:val="244061" w:themeColor="accent1" w:themeShade="80"/>
        </w:rPr>
        <w:lastRenderedPageBreak/>
        <w:t>The penalties are as follows:</w:t>
      </w:r>
    </w:p>
    <w:p w:rsidR="00F549EC" w:rsidRPr="00F549EC" w:rsidRDefault="00F549EC" w:rsidP="00F549EC">
      <w:pPr>
        <w:rPr>
          <w:color w:val="244061" w:themeColor="accent1" w:themeShade="80"/>
        </w:rPr>
      </w:pPr>
      <w:r w:rsidRPr="00F549EC">
        <w:rPr>
          <w:color w:val="244061" w:themeColor="accent1" w:themeShade="80"/>
        </w:rPr>
        <w:t xml:space="preserve">Penalty 1 – </w:t>
      </w:r>
      <w:r>
        <w:rPr>
          <w:color w:val="244061" w:themeColor="accent1" w:themeShade="80"/>
        </w:rPr>
        <w:t>400</w:t>
      </w:r>
    </w:p>
    <w:p w:rsidR="00F549EC" w:rsidRPr="00F549EC" w:rsidRDefault="00F549EC" w:rsidP="00F549EC">
      <w:pPr>
        <w:rPr>
          <w:color w:val="244061" w:themeColor="accent1" w:themeShade="80"/>
        </w:rPr>
      </w:pPr>
      <w:r w:rsidRPr="00F549EC">
        <w:rPr>
          <w:color w:val="244061" w:themeColor="accent1" w:themeShade="80"/>
        </w:rPr>
        <w:t xml:space="preserve">Penalty 2 – </w:t>
      </w:r>
      <w:r>
        <w:rPr>
          <w:color w:val="244061" w:themeColor="accent1" w:themeShade="80"/>
        </w:rPr>
        <w:t>0</w:t>
      </w:r>
    </w:p>
    <w:p w:rsidR="00F549EC" w:rsidRPr="00F549EC" w:rsidRDefault="00F549EC" w:rsidP="00F549EC">
      <w:pPr>
        <w:rPr>
          <w:color w:val="244061" w:themeColor="accent1" w:themeShade="80"/>
        </w:rPr>
      </w:pPr>
      <w:r w:rsidRPr="00F549EC">
        <w:rPr>
          <w:color w:val="244061" w:themeColor="accent1" w:themeShade="80"/>
        </w:rPr>
        <w:t xml:space="preserve">Penalty 3 – </w:t>
      </w:r>
      <w:r>
        <w:rPr>
          <w:color w:val="244061" w:themeColor="accent1" w:themeShade="80"/>
        </w:rPr>
        <w:t>(-200)</w:t>
      </w:r>
    </w:p>
    <w:p w:rsidR="00F549EC" w:rsidRPr="00F549EC" w:rsidRDefault="00F549EC" w:rsidP="00F549EC">
      <w:pPr>
        <w:rPr>
          <w:color w:val="244061" w:themeColor="accent1" w:themeShade="80"/>
        </w:rPr>
      </w:pPr>
      <w:r w:rsidRPr="00F549EC">
        <w:rPr>
          <w:color w:val="244061" w:themeColor="accent1" w:themeShade="80"/>
        </w:rPr>
        <w:t xml:space="preserve">Penalty 4 </w:t>
      </w:r>
      <w:r w:rsidR="00A21D01" w:rsidRPr="00F549EC">
        <w:rPr>
          <w:color w:val="244061" w:themeColor="accent1" w:themeShade="80"/>
        </w:rPr>
        <w:t>–</w:t>
      </w:r>
      <w:r w:rsidR="00A21D01">
        <w:rPr>
          <w:color w:val="244061" w:themeColor="accent1" w:themeShade="80"/>
        </w:rPr>
        <w:t xml:space="preserve"> (</w:t>
      </w:r>
      <w:r>
        <w:rPr>
          <w:color w:val="244061" w:themeColor="accent1" w:themeShade="80"/>
        </w:rPr>
        <w:t>-400)</w:t>
      </w:r>
    </w:p>
    <w:p w:rsidR="00F549EC" w:rsidRPr="00F549EC" w:rsidRDefault="00F549EC" w:rsidP="00082216">
      <w:pPr>
        <w:rPr>
          <w:color w:val="244061" w:themeColor="accent1" w:themeShade="80"/>
        </w:rPr>
      </w:pPr>
      <w:r>
        <w:rPr>
          <w:color w:val="244061" w:themeColor="accent1" w:themeShade="80"/>
        </w:rPr>
        <w:t xml:space="preserve">This means that if the business has 1 year or less open, it will take 400 from its score; if it has more than 1 year, but 5 or less, it will neither take nor give; if it has more than 5 years, but 10 or less, it will give </w:t>
      </w:r>
      <w:r w:rsidRPr="00F549EC">
        <w:rPr>
          <w:i/>
          <w:color w:val="244061" w:themeColor="accent1" w:themeShade="80"/>
        </w:rPr>
        <w:t>200</w:t>
      </w:r>
      <w:r>
        <w:rPr>
          <w:color w:val="244061" w:themeColor="accent1" w:themeShade="80"/>
        </w:rPr>
        <w:t xml:space="preserve"> to the score; if it has more than 10 years, it will </w:t>
      </w:r>
      <w:r w:rsidRPr="00F549EC">
        <w:rPr>
          <w:i/>
          <w:color w:val="244061" w:themeColor="accent1" w:themeShade="80"/>
        </w:rPr>
        <w:t xml:space="preserve">give </w:t>
      </w:r>
      <w:r>
        <w:rPr>
          <w:color w:val="244061" w:themeColor="accent1" w:themeShade="80"/>
        </w:rPr>
        <w:t>400.</w:t>
      </w:r>
    </w:p>
    <w:p w:rsidR="009468FE" w:rsidRPr="00F549EC" w:rsidRDefault="009468FE" w:rsidP="00F549EC">
      <w:pPr>
        <w:pStyle w:val="Ttulo2"/>
      </w:pPr>
      <w:r w:rsidRPr="00F549EC">
        <w:t>Industry</w:t>
      </w:r>
    </w:p>
    <w:p w:rsidR="009468FE" w:rsidRPr="00F549EC" w:rsidRDefault="009468FE" w:rsidP="00082216">
      <w:pPr>
        <w:rPr>
          <w:color w:val="244061" w:themeColor="accent1" w:themeShade="80"/>
        </w:rPr>
      </w:pPr>
      <w:r w:rsidRPr="00F549EC">
        <w:rPr>
          <w:color w:val="244061" w:themeColor="accent1" w:themeShade="80"/>
        </w:rPr>
        <w:t>With this variable the system would take or give points depending on the type of industry of the merchant.</w:t>
      </w:r>
    </w:p>
    <w:p w:rsidR="009468FE" w:rsidRPr="00F549EC" w:rsidRDefault="009468FE" w:rsidP="00082216">
      <w:pPr>
        <w:rPr>
          <w:color w:val="244061" w:themeColor="accent1" w:themeShade="80"/>
        </w:rPr>
      </w:pPr>
      <w:r w:rsidRPr="00F549EC">
        <w:rPr>
          <w:color w:val="244061" w:themeColor="accent1" w:themeShade="80"/>
        </w:rPr>
        <w:t>These are the affecting industries:</w:t>
      </w:r>
    </w:p>
    <w:p w:rsidR="009468FE" w:rsidRPr="00F549EC" w:rsidRDefault="009468FE" w:rsidP="009468FE">
      <w:pPr>
        <w:pStyle w:val="Prrafodelista"/>
        <w:numPr>
          <w:ilvl w:val="0"/>
          <w:numId w:val="1"/>
        </w:numPr>
        <w:rPr>
          <w:color w:val="244061" w:themeColor="accent1" w:themeShade="80"/>
        </w:rPr>
      </w:pPr>
      <w:r w:rsidRPr="00F549EC">
        <w:rPr>
          <w:color w:val="244061" w:themeColor="accent1" w:themeShade="80"/>
        </w:rPr>
        <w:t>Hotels</w:t>
      </w:r>
    </w:p>
    <w:p w:rsidR="009468FE" w:rsidRPr="00F549EC" w:rsidRDefault="009468FE" w:rsidP="009468FE">
      <w:pPr>
        <w:pStyle w:val="Prrafodelista"/>
        <w:numPr>
          <w:ilvl w:val="0"/>
          <w:numId w:val="1"/>
        </w:numPr>
        <w:rPr>
          <w:color w:val="244061" w:themeColor="accent1" w:themeShade="80"/>
        </w:rPr>
      </w:pPr>
      <w:r w:rsidRPr="00F549EC">
        <w:rPr>
          <w:color w:val="244061" w:themeColor="accent1" w:themeShade="80"/>
        </w:rPr>
        <w:t>Drinking Places</w:t>
      </w:r>
    </w:p>
    <w:p w:rsidR="009468FE" w:rsidRPr="00F549EC" w:rsidRDefault="009468FE" w:rsidP="009468FE">
      <w:pPr>
        <w:pStyle w:val="Prrafodelista"/>
        <w:numPr>
          <w:ilvl w:val="0"/>
          <w:numId w:val="1"/>
        </w:numPr>
        <w:rPr>
          <w:color w:val="244061" w:themeColor="accent1" w:themeShade="80"/>
        </w:rPr>
      </w:pPr>
      <w:r w:rsidRPr="00F549EC">
        <w:rPr>
          <w:color w:val="244061" w:themeColor="accent1" w:themeShade="80"/>
        </w:rPr>
        <w:t>Restaurants</w:t>
      </w:r>
    </w:p>
    <w:p w:rsidR="009468FE" w:rsidRPr="00F549EC" w:rsidRDefault="009468FE" w:rsidP="009468FE">
      <w:pPr>
        <w:pStyle w:val="Prrafodelista"/>
        <w:numPr>
          <w:ilvl w:val="0"/>
          <w:numId w:val="1"/>
        </w:numPr>
        <w:rPr>
          <w:color w:val="244061" w:themeColor="accent1" w:themeShade="80"/>
        </w:rPr>
      </w:pPr>
      <w:r w:rsidRPr="00F549EC">
        <w:rPr>
          <w:color w:val="244061" w:themeColor="accent1" w:themeShade="80"/>
        </w:rPr>
        <w:t>Beauty Salons</w:t>
      </w:r>
    </w:p>
    <w:p w:rsidR="009468FE" w:rsidRPr="00F549EC" w:rsidRDefault="009468FE" w:rsidP="009468FE">
      <w:pPr>
        <w:pStyle w:val="Prrafodelista"/>
        <w:numPr>
          <w:ilvl w:val="0"/>
          <w:numId w:val="1"/>
        </w:numPr>
        <w:rPr>
          <w:color w:val="244061" w:themeColor="accent1" w:themeShade="80"/>
        </w:rPr>
      </w:pPr>
      <w:r w:rsidRPr="00F549EC">
        <w:rPr>
          <w:color w:val="244061" w:themeColor="accent1" w:themeShade="80"/>
        </w:rPr>
        <w:t>Supermarkets</w:t>
      </w:r>
    </w:p>
    <w:p w:rsidR="009468FE" w:rsidRDefault="009468FE" w:rsidP="009468FE">
      <w:pPr>
        <w:pStyle w:val="Prrafodelista"/>
        <w:numPr>
          <w:ilvl w:val="0"/>
          <w:numId w:val="1"/>
        </w:numPr>
        <w:rPr>
          <w:color w:val="244061" w:themeColor="accent1" w:themeShade="80"/>
        </w:rPr>
      </w:pPr>
      <w:r w:rsidRPr="00F549EC">
        <w:rPr>
          <w:color w:val="244061" w:themeColor="accent1" w:themeShade="80"/>
        </w:rPr>
        <w:t>Minimarkets (These are colmados in Spanish, not quite a minimarket, but something close to it)</w:t>
      </w:r>
    </w:p>
    <w:p w:rsidR="002032DA" w:rsidRPr="00F549EC" w:rsidRDefault="002032DA" w:rsidP="009468FE">
      <w:pPr>
        <w:pStyle w:val="Prrafodelista"/>
        <w:numPr>
          <w:ilvl w:val="0"/>
          <w:numId w:val="1"/>
        </w:numPr>
        <w:rPr>
          <w:color w:val="244061" w:themeColor="accent1" w:themeShade="80"/>
        </w:rPr>
      </w:pPr>
      <w:r>
        <w:rPr>
          <w:color w:val="244061" w:themeColor="accent1" w:themeShade="80"/>
        </w:rPr>
        <w:t>Travel Agencies</w:t>
      </w:r>
    </w:p>
    <w:p w:rsidR="009468FE" w:rsidRPr="00F549EC" w:rsidRDefault="009468FE" w:rsidP="00082216">
      <w:pPr>
        <w:rPr>
          <w:color w:val="244061" w:themeColor="accent1" w:themeShade="80"/>
        </w:rPr>
      </w:pPr>
    </w:p>
    <w:p w:rsidR="009468FE" w:rsidRPr="00F549EC" w:rsidRDefault="009468FE" w:rsidP="00082216">
      <w:pPr>
        <w:rPr>
          <w:color w:val="244061" w:themeColor="accent1" w:themeShade="80"/>
        </w:rPr>
      </w:pPr>
      <w:r w:rsidRPr="00F549EC">
        <w:rPr>
          <w:color w:val="244061" w:themeColor="accent1" w:themeShade="80"/>
        </w:rPr>
        <w:t>The penalties are as follows:</w:t>
      </w:r>
    </w:p>
    <w:p w:rsidR="009468FE" w:rsidRPr="00F549EC" w:rsidRDefault="009468FE" w:rsidP="009468FE">
      <w:pPr>
        <w:rPr>
          <w:color w:val="244061" w:themeColor="accent1" w:themeShade="80"/>
        </w:rPr>
      </w:pPr>
      <w:r w:rsidRPr="00F549EC">
        <w:rPr>
          <w:color w:val="244061" w:themeColor="accent1" w:themeShade="80"/>
        </w:rPr>
        <w:t>Penalty 1 – 100</w:t>
      </w:r>
    </w:p>
    <w:p w:rsidR="009468FE" w:rsidRPr="00F549EC" w:rsidRDefault="009468FE" w:rsidP="009468FE">
      <w:pPr>
        <w:rPr>
          <w:color w:val="244061" w:themeColor="accent1" w:themeShade="80"/>
        </w:rPr>
      </w:pPr>
      <w:r w:rsidRPr="00F549EC">
        <w:rPr>
          <w:color w:val="244061" w:themeColor="accent1" w:themeShade="80"/>
        </w:rPr>
        <w:t>Penalty 2 – 100</w:t>
      </w:r>
    </w:p>
    <w:p w:rsidR="009468FE" w:rsidRPr="00F549EC" w:rsidRDefault="009468FE" w:rsidP="009468FE">
      <w:pPr>
        <w:rPr>
          <w:color w:val="244061" w:themeColor="accent1" w:themeShade="80"/>
        </w:rPr>
      </w:pPr>
      <w:r w:rsidRPr="00F549EC">
        <w:rPr>
          <w:color w:val="244061" w:themeColor="accent1" w:themeShade="80"/>
        </w:rPr>
        <w:t>Penalty 3 – 200</w:t>
      </w:r>
    </w:p>
    <w:p w:rsidR="009468FE" w:rsidRPr="00F549EC" w:rsidRDefault="009468FE" w:rsidP="009468FE">
      <w:pPr>
        <w:rPr>
          <w:color w:val="244061" w:themeColor="accent1" w:themeShade="80"/>
        </w:rPr>
      </w:pPr>
      <w:r w:rsidRPr="00F549EC">
        <w:rPr>
          <w:color w:val="244061" w:themeColor="accent1" w:themeShade="80"/>
        </w:rPr>
        <w:t>Penalty 4 – (-200)</w:t>
      </w:r>
    </w:p>
    <w:p w:rsidR="009468FE" w:rsidRPr="00F549EC" w:rsidRDefault="009468FE" w:rsidP="009468FE">
      <w:pPr>
        <w:rPr>
          <w:color w:val="244061" w:themeColor="accent1" w:themeShade="80"/>
        </w:rPr>
      </w:pPr>
      <w:r w:rsidRPr="00F549EC">
        <w:rPr>
          <w:color w:val="244061" w:themeColor="accent1" w:themeShade="80"/>
        </w:rPr>
        <w:t>Penalty 5 – 200</w:t>
      </w:r>
    </w:p>
    <w:p w:rsidR="009468FE" w:rsidRDefault="009468FE" w:rsidP="00082216">
      <w:pPr>
        <w:rPr>
          <w:color w:val="244061" w:themeColor="accent1" w:themeShade="80"/>
        </w:rPr>
      </w:pPr>
      <w:r w:rsidRPr="00F549EC">
        <w:rPr>
          <w:color w:val="244061" w:themeColor="accent1" w:themeShade="80"/>
        </w:rPr>
        <w:t>Penalty 6 – (-100)</w:t>
      </w:r>
    </w:p>
    <w:p w:rsidR="002032DA" w:rsidRPr="00F549EC" w:rsidRDefault="002032DA" w:rsidP="00082216">
      <w:pPr>
        <w:rPr>
          <w:color w:val="244061" w:themeColor="accent1" w:themeShade="80"/>
        </w:rPr>
      </w:pPr>
      <w:r>
        <w:rPr>
          <w:color w:val="244061" w:themeColor="accent1" w:themeShade="80"/>
        </w:rPr>
        <w:t>Penalty 7 – (200)</w:t>
      </w:r>
    </w:p>
    <w:p w:rsidR="00082216" w:rsidRPr="00F549EC" w:rsidRDefault="009468FE" w:rsidP="00626FEA">
      <w:pPr>
        <w:rPr>
          <w:color w:val="244061" w:themeColor="accent1" w:themeShade="80"/>
        </w:rPr>
      </w:pPr>
      <w:r w:rsidRPr="00F549EC">
        <w:rPr>
          <w:color w:val="244061" w:themeColor="accent1" w:themeShade="80"/>
        </w:rPr>
        <w:lastRenderedPageBreak/>
        <w:t xml:space="preserve">This means that Hotels will be automatically taken off 100 points from the score; drinking places will be taken off 100; Restaurants will be taken off 200; beauty salons will be </w:t>
      </w:r>
      <w:r w:rsidRPr="00F549EC">
        <w:rPr>
          <w:i/>
          <w:color w:val="244061" w:themeColor="accent1" w:themeShade="80"/>
        </w:rPr>
        <w:t>given</w:t>
      </w:r>
      <w:r w:rsidR="00AF0373" w:rsidRPr="00F549EC">
        <w:rPr>
          <w:i/>
          <w:color w:val="244061" w:themeColor="accent1" w:themeShade="80"/>
        </w:rPr>
        <w:t xml:space="preserve"> </w:t>
      </w:r>
      <w:r w:rsidR="00AF0373" w:rsidRPr="00F549EC">
        <w:rPr>
          <w:color w:val="244061" w:themeColor="accent1" w:themeShade="80"/>
        </w:rPr>
        <w:t>200; Sup</w:t>
      </w:r>
      <w:r w:rsidR="002032DA">
        <w:rPr>
          <w:color w:val="244061" w:themeColor="accent1" w:themeShade="80"/>
        </w:rPr>
        <w:t xml:space="preserve">ermarkets will be taken 200; </w:t>
      </w:r>
      <w:r w:rsidR="00AF0373" w:rsidRPr="00F549EC">
        <w:rPr>
          <w:color w:val="244061" w:themeColor="accent1" w:themeShade="80"/>
        </w:rPr>
        <w:t xml:space="preserve">Minimarkets will be </w:t>
      </w:r>
      <w:r w:rsidR="00AF0373" w:rsidRPr="00F549EC">
        <w:rPr>
          <w:i/>
          <w:color w:val="244061" w:themeColor="accent1" w:themeShade="80"/>
        </w:rPr>
        <w:t xml:space="preserve">given </w:t>
      </w:r>
      <w:r w:rsidR="002032DA">
        <w:rPr>
          <w:color w:val="244061" w:themeColor="accent1" w:themeShade="80"/>
        </w:rPr>
        <w:t xml:space="preserve">100 and travel agencies will be taken 200. </w:t>
      </w:r>
    </w:p>
    <w:p w:rsidR="00956CF1" w:rsidRPr="00F549EC" w:rsidRDefault="00E060BB" w:rsidP="00F549EC">
      <w:pPr>
        <w:pStyle w:val="Ttulo2"/>
      </w:pPr>
      <w:r w:rsidRPr="00F549EC">
        <w:t>0 months</w:t>
      </w:r>
    </w:p>
    <w:p w:rsidR="00E060BB" w:rsidRDefault="00E060BB" w:rsidP="00407A84">
      <w:pPr>
        <w:rPr>
          <w:color w:val="244061" w:themeColor="accent1" w:themeShade="80"/>
        </w:rPr>
      </w:pPr>
      <w:r w:rsidRPr="00F549EC">
        <w:rPr>
          <w:color w:val="244061" w:themeColor="accent1" w:themeShade="80"/>
        </w:rPr>
        <w:t xml:space="preserve">If the volumes have 1 month in 0, it will take 100 </w:t>
      </w:r>
      <w:r w:rsidR="00A71C02">
        <w:rPr>
          <w:color w:val="244061" w:themeColor="accent1" w:themeShade="80"/>
        </w:rPr>
        <w:t>from</w:t>
      </w:r>
      <w:r w:rsidRPr="00F549EC">
        <w:rPr>
          <w:color w:val="244061" w:themeColor="accent1" w:themeShade="80"/>
        </w:rPr>
        <w:t xml:space="preserve"> the score; if it has 2, it will take 200; if it has 3, it will take 300; if it has 4, it will take 400; if it has 5 or more, it will take 600.</w:t>
      </w:r>
    </w:p>
    <w:p w:rsidR="002032DA" w:rsidRDefault="002032DA" w:rsidP="00407A84">
      <w:pPr>
        <w:rPr>
          <w:color w:val="244061" w:themeColor="accent1" w:themeShade="80"/>
        </w:rPr>
      </w:pPr>
    </w:p>
    <w:p w:rsidR="002032DA" w:rsidRPr="00A21D01" w:rsidRDefault="002032DA" w:rsidP="00A21D01">
      <w:pPr>
        <w:pStyle w:val="Ttulo2"/>
      </w:pPr>
      <w:r w:rsidRPr="00A21D01">
        <w:t>Notes:</w:t>
      </w:r>
    </w:p>
    <w:p w:rsidR="002032DA" w:rsidRDefault="002032DA" w:rsidP="00407A84">
      <w:pPr>
        <w:rPr>
          <w:color w:val="244061" w:themeColor="accent1" w:themeShade="80"/>
        </w:rPr>
      </w:pPr>
      <w:r>
        <w:rPr>
          <w:color w:val="244061" w:themeColor="accent1" w:themeShade="80"/>
        </w:rPr>
        <w:t xml:space="preserve">Please keep in mind that we need this model to be as flexible as possible, where we can add as many limits as needed and as many variables that the system has available to us as possible. </w:t>
      </w:r>
    </w:p>
    <w:p w:rsidR="002032DA" w:rsidRDefault="002032DA" w:rsidP="00407A84">
      <w:pPr>
        <w:rPr>
          <w:color w:val="244061" w:themeColor="accent1" w:themeShade="80"/>
        </w:rPr>
      </w:pPr>
      <w:r>
        <w:rPr>
          <w:color w:val="244061" w:themeColor="accent1" w:themeShade="80"/>
        </w:rPr>
        <w:t xml:space="preserve">This part is </w:t>
      </w:r>
      <w:r w:rsidR="00701D65">
        <w:rPr>
          <w:color w:val="244061" w:themeColor="accent1" w:themeShade="80"/>
        </w:rPr>
        <w:t>extremely</w:t>
      </w:r>
      <w:r>
        <w:rPr>
          <w:color w:val="244061" w:themeColor="accent1" w:themeShade="80"/>
        </w:rPr>
        <w:t xml:space="preserve"> important for the expansion </w:t>
      </w:r>
      <w:r w:rsidR="00701D65">
        <w:rPr>
          <w:color w:val="244061" w:themeColor="accent1" w:themeShade="80"/>
        </w:rPr>
        <w:t xml:space="preserve">and growth plans we have for the business and it needs to be something we can change on the fly. </w:t>
      </w:r>
    </w:p>
    <w:p w:rsidR="00701D65" w:rsidRPr="00F549EC" w:rsidRDefault="00701D65" w:rsidP="00407A84">
      <w:pPr>
        <w:rPr>
          <w:color w:val="244061" w:themeColor="accent1" w:themeShade="80"/>
        </w:rPr>
      </w:pPr>
    </w:p>
    <w:p w:rsidR="00407A84" w:rsidRPr="00F549EC" w:rsidRDefault="00407A84">
      <w:pPr>
        <w:rPr>
          <w:color w:val="244061" w:themeColor="accent1" w:themeShade="80"/>
        </w:rPr>
      </w:pPr>
    </w:p>
    <w:p w:rsidR="00407A84" w:rsidRPr="00F549EC" w:rsidRDefault="00407A84">
      <w:pPr>
        <w:rPr>
          <w:color w:val="244061" w:themeColor="accent1" w:themeShade="80"/>
        </w:rPr>
      </w:pPr>
    </w:p>
    <w:sectPr w:rsidR="00407A84" w:rsidRPr="00F549EC" w:rsidSect="00561F5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D9F" w:rsidRDefault="00D81D9F" w:rsidP="00F549EC">
      <w:pPr>
        <w:spacing w:after="0" w:line="240" w:lineRule="auto"/>
      </w:pPr>
      <w:r>
        <w:separator/>
      </w:r>
    </w:p>
  </w:endnote>
  <w:endnote w:type="continuationSeparator" w:id="0">
    <w:p w:rsidR="00D81D9F" w:rsidRDefault="00D81D9F" w:rsidP="00F54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D9F" w:rsidRDefault="00D81D9F" w:rsidP="00F549EC">
      <w:pPr>
        <w:spacing w:after="0" w:line="240" w:lineRule="auto"/>
      </w:pPr>
      <w:r>
        <w:separator/>
      </w:r>
    </w:p>
  </w:footnote>
  <w:footnote w:type="continuationSeparator" w:id="0">
    <w:p w:rsidR="00D81D9F" w:rsidRDefault="00D81D9F" w:rsidP="00F549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9EC" w:rsidRDefault="00B3381E">
    <w:pPr>
      <w:pStyle w:val="Encabezado"/>
    </w:pPr>
    <w:r w:rsidRPr="00B3381E">
      <w:rPr>
        <w:noProof/>
        <w:lang w:val="es-E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549EC" w:rsidRDefault="00F549EC">
                <w:pPr>
                  <w:spacing w:after="0" w:line="240" w:lineRule="auto"/>
                  <w:jc w:val="right"/>
                  <w:rPr>
                    <w:lang w:val="es-ES"/>
                  </w:rPr>
                </w:pPr>
                <w:r>
                  <w:rPr>
                    <w:lang w:val="es-ES"/>
                  </w:rPr>
                  <w:t>Avanzame Dominicana – Scoring Model</w:t>
                </w:r>
              </w:p>
            </w:txbxContent>
          </v:textbox>
          <w10:wrap anchorx="margin" anchory="margin"/>
        </v:shape>
      </w:pict>
    </w:r>
    <w:r w:rsidRPr="00B3381E">
      <w:rPr>
        <w:noProof/>
        <w:lang w:val="es-ES" w:eastAsia="zh-TW"/>
      </w:rPr>
      <w:pict>
        <v:shape id="_x0000_s2049"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F549EC" w:rsidRDefault="00B3381E">
                <w:pPr>
                  <w:spacing w:after="0" w:line="240" w:lineRule="auto"/>
                  <w:rPr>
                    <w:color w:val="FFFFFF" w:themeColor="background1"/>
                    <w:lang w:val="es-ES"/>
                  </w:rPr>
                </w:pPr>
                <w:r>
                  <w:rPr>
                    <w:lang w:val="es-ES"/>
                  </w:rPr>
                  <w:fldChar w:fldCharType="begin"/>
                </w:r>
                <w:r w:rsidR="00F549EC">
                  <w:rPr>
                    <w:lang w:val="es-ES"/>
                  </w:rPr>
                  <w:instrText xml:space="preserve"> PAGE   \* MERGEFORMAT </w:instrText>
                </w:r>
                <w:r>
                  <w:rPr>
                    <w:lang w:val="es-ES"/>
                  </w:rPr>
                  <w:fldChar w:fldCharType="separate"/>
                </w:r>
                <w:r w:rsidR="00A21D01" w:rsidRPr="00A21D01">
                  <w:rPr>
                    <w:noProof/>
                    <w:color w:val="FFFFFF" w:themeColor="background1"/>
                  </w:rPr>
                  <w:t>7</w:t>
                </w:r>
                <w:r>
                  <w:rPr>
                    <w:lang w:val="es-ES"/>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009E0"/>
    <w:multiLevelType w:val="hybridMultilevel"/>
    <w:tmpl w:val="23724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EF2D04"/>
    <w:rsid w:val="00082216"/>
    <w:rsid w:val="002032DA"/>
    <w:rsid w:val="0023696A"/>
    <w:rsid w:val="00337C86"/>
    <w:rsid w:val="003E52C0"/>
    <w:rsid w:val="00404777"/>
    <w:rsid w:val="00407A84"/>
    <w:rsid w:val="004A0639"/>
    <w:rsid w:val="00541521"/>
    <w:rsid w:val="00561F5F"/>
    <w:rsid w:val="00626FEA"/>
    <w:rsid w:val="006C5458"/>
    <w:rsid w:val="00701D65"/>
    <w:rsid w:val="00727091"/>
    <w:rsid w:val="00727B44"/>
    <w:rsid w:val="00743E65"/>
    <w:rsid w:val="00903AB8"/>
    <w:rsid w:val="009050C8"/>
    <w:rsid w:val="009468FE"/>
    <w:rsid w:val="00956CF1"/>
    <w:rsid w:val="00973CCD"/>
    <w:rsid w:val="00996ABB"/>
    <w:rsid w:val="00A0353A"/>
    <w:rsid w:val="00A21D01"/>
    <w:rsid w:val="00A71C02"/>
    <w:rsid w:val="00A77D2C"/>
    <w:rsid w:val="00AF0373"/>
    <w:rsid w:val="00B3381E"/>
    <w:rsid w:val="00B659F4"/>
    <w:rsid w:val="00CE1024"/>
    <w:rsid w:val="00D81D9F"/>
    <w:rsid w:val="00E060BB"/>
    <w:rsid w:val="00E925B4"/>
    <w:rsid w:val="00EB214A"/>
    <w:rsid w:val="00EF2D04"/>
    <w:rsid w:val="00F12598"/>
    <w:rsid w:val="00F51A2D"/>
    <w:rsid w:val="00F549EC"/>
    <w:rsid w:val="00FD2680"/>
    <w:rsid w:val="00FF4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F5F"/>
  </w:style>
  <w:style w:type="paragraph" w:styleId="Ttulo1">
    <w:name w:val="heading 1"/>
    <w:basedOn w:val="Normal"/>
    <w:next w:val="Normal"/>
    <w:link w:val="Ttulo1Car"/>
    <w:uiPriority w:val="9"/>
    <w:qFormat/>
    <w:rsid w:val="00F54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49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ntindent36">
    <w:name w:val="cntindent36"/>
    <w:basedOn w:val="Normal"/>
    <w:rsid w:val="00727091"/>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7270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091"/>
    <w:rPr>
      <w:rFonts w:ascii="Tahoma" w:hAnsi="Tahoma" w:cs="Tahoma"/>
      <w:sz w:val="16"/>
      <w:szCs w:val="16"/>
    </w:rPr>
  </w:style>
  <w:style w:type="paragraph" w:styleId="Prrafodelista">
    <w:name w:val="List Paragraph"/>
    <w:basedOn w:val="Normal"/>
    <w:uiPriority w:val="34"/>
    <w:qFormat/>
    <w:rsid w:val="009468FE"/>
    <w:pPr>
      <w:ind w:left="720"/>
      <w:contextualSpacing/>
    </w:pPr>
  </w:style>
  <w:style w:type="paragraph" w:styleId="Encabezado">
    <w:name w:val="header"/>
    <w:basedOn w:val="Normal"/>
    <w:link w:val="EncabezadoCar"/>
    <w:uiPriority w:val="99"/>
    <w:semiHidden/>
    <w:unhideWhenUsed/>
    <w:rsid w:val="00F549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F549EC"/>
  </w:style>
  <w:style w:type="paragraph" w:styleId="Piedepgina">
    <w:name w:val="footer"/>
    <w:basedOn w:val="Normal"/>
    <w:link w:val="PiedepginaCar"/>
    <w:uiPriority w:val="99"/>
    <w:semiHidden/>
    <w:unhideWhenUsed/>
    <w:rsid w:val="00F549E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F549EC"/>
  </w:style>
  <w:style w:type="character" w:customStyle="1" w:styleId="Ttulo1Car">
    <w:name w:val="Título 1 Car"/>
    <w:basedOn w:val="Fuentedeprrafopredeter"/>
    <w:link w:val="Ttulo1"/>
    <w:uiPriority w:val="9"/>
    <w:rsid w:val="00F549E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549E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85150695">
      <w:bodyDiv w:val="1"/>
      <w:marLeft w:val="0"/>
      <w:marRight w:val="0"/>
      <w:marTop w:val="0"/>
      <w:marBottom w:val="0"/>
      <w:divBdr>
        <w:top w:val="none" w:sz="0" w:space="0" w:color="auto"/>
        <w:left w:val="none" w:sz="0" w:space="0" w:color="auto"/>
        <w:bottom w:val="none" w:sz="0" w:space="0" w:color="auto"/>
        <w:right w:val="none" w:sz="0" w:space="0" w:color="auto"/>
      </w:divBdr>
    </w:div>
    <w:div w:id="19439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1128</Words>
  <Characters>6430</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3</cp:revision>
  <dcterms:created xsi:type="dcterms:W3CDTF">2014-07-23T19:17:00Z</dcterms:created>
  <dcterms:modified xsi:type="dcterms:W3CDTF">2014-07-23T19:18:00Z</dcterms:modified>
</cp:coreProperties>
</file>