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F32" w:rsidRPr="00593F32" w:rsidRDefault="00593F32" w:rsidP="00593F32">
      <w:pPr>
        <w:jc w:val="center"/>
        <w:rPr>
          <w:b/>
          <w:bCs/>
          <w:noProof/>
          <w:color w:val="FF0000"/>
          <w:sz w:val="40"/>
          <w:szCs w:val="40"/>
          <w:u w:val="single"/>
          <w:lang w:eastAsia="fr-FR"/>
        </w:rPr>
      </w:pPr>
      <w:r w:rsidRPr="00593F32">
        <w:rPr>
          <w:b/>
          <w:bCs/>
          <w:noProof/>
          <w:color w:val="FF0000"/>
          <w:sz w:val="40"/>
          <w:szCs w:val="40"/>
          <w:u w:val="single"/>
          <w:lang w:eastAsia="fr-FR"/>
        </w:rPr>
        <w:t>Tp4</w:t>
      </w:r>
      <w:r>
        <w:rPr>
          <w:b/>
          <w:bCs/>
          <w:noProof/>
          <w:color w:val="FF0000"/>
          <w:sz w:val="40"/>
          <w:szCs w:val="40"/>
          <w:u w:val="single"/>
          <w:lang w:eastAsia="fr-FR"/>
        </w:rPr>
        <w:t xml:space="preserve"> </w:t>
      </w:r>
      <w:r w:rsidRPr="00593F32">
        <w:rPr>
          <w:b/>
          <w:bCs/>
          <w:noProof/>
          <w:color w:val="FF0000"/>
          <w:sz w:val="40"/>
          <w:szCs w:val="40"/>
          <w:u w:val="single"/>
          <w:lang w:eastAsia="fr-FR"/>
        </w:rPr>
        <w:t xml:space="preserve"> INITIATION PHP</w:t>
      </w:r>
    </w:p>
    <w:p w:rsidR="00AF043F" w:rsidRDefault="00CE5650">
      <w:r w:rsidRPr="00CE5650">
        <w:rPr>
          <w:noProof/>
          <w:lang w:eastAsia="fr-FR"/>
        </w:rPr>
        <w:drawing>
          <wp:inline distT="0" distB="0" distL="0" distR="0">
            <wp:extent cx="5760720" cy="847021"/>
            <wp:effectExtent l="0" t="0" r="0" b="0"/>
            <wp:docPr id="3" name="Obje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2400" cy="1143000"/>
                      <a:chOff x="571472" y="0"/>
                      <a:chExt cx="7772400" cy="1143000"/>
                    </a:xfrm>
                  </a:grpSpPr>
                  <a:sp>
                    <a:nvSpPr>
                      <a:cNvPr id="2" name="Titre 1"/>
                      <a:cNvSpPr>
                        <a:spLocks noGrp="1"/>
                      </a:cNvSpPr>
                    </a:nvSpPr>
                    <a:spPr>
                      <a:xfrm>
                        <a:off x="571472" y="0"/>
                        <a:ext cx="7772400" cy="1143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bIns="91440" anchor="b" anchorCtr="0">
                          <a:normAutofit/>
                        </a:bodyPr>
                        <a:lstStyle>
                          <a:lvl1pPr algn="l" rtl="0" eaLnBrk="1" latinLnBrk="0" hangingPunct="1">
                            <a:spcBef>
                              <a:spcPct val="0"/>
                            </a:spcBef>
                            <a:buNone/>
                            <a:defRPr kumimoji="0" sz="4000" kern="1200">
                              <a:solidFill>
                                <a:schemeClr val="tx2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fr-FR" sz="2400" dirty="0" smtClean="0"/>
                            <a:t>CREER UN ENVIRONNEMENT DE TRAVAIL POUR LE PHP</a:t>
                          </a:r>
                          <a:br>
                            <a:rPr lang="fr-FR" sz="2400" dirty="0" smtClean="0"/>
                          </a:br>
                          <a:endParaRPr lang="fr-FR" sz="2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E5650" w:rsidRDefault="00CE5650" w:rsidP="00CE5650">
      <w:r w:rsidRPr="00CE5650">
        <w:rPr>
          <w:noProof/>
          <w:lang w:eastAsia="fr-FR"/>
        </w:rPr>
        <w:drawing>
          <wp:inline distT="0" distB="0" distL="0" distR="0">
            <wp:extent cx="5760720" cy="3388695"/>
            <wp:effectExtent l="0" t="0" r="0" b="0"/>
            <wp:docPr id="4" name="Obje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2400" cy="4572000"/>
                      <a:chOff x="642910" y="714356"/>
                      <a:chExt cx="7772400" cy="4572000"/>
                    </a:xfrm>
                  </a:grpSpPr>
                  <a:sp>
                    <a:nvSpPr>
                      <a:cNvPr id="3" name="Espace réservé du contenu 2"/>
                      <a:cNvSpPr>
                        <a:spLocks noGrp="1"/>
                      </a:cNvSpPr>
                    </a:nvSpPr>
                    <a:spPr>
                      <a:xfrm>
                        <a:off x="642910" y="714356"/>
                        <a:ext cx="7772400" cy="4572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>
                          <a:noAutofit/>
                        </a:bodyPr>
                        <a:lstStyle>
                          <a:lvl1pPr marL="274320" indent="-274320" algn="l" rtl="0" eaLnBrk="1" latinLnBrk="0" hangingPunct="1">
                            <a:spcBef>
                              <a:spcPts val="580"/>
                            </a:spcBef>
                            <a:buClr>
                              <a:schemeClr val="accent1"/>
                            </a:buClr>
                            <a:buSzPct val="85000"/>
                            <a:buFont typeface="Wingdings 2"/>
                            <a:buChar char=""/>
                            <a:defRPr kumimoji="0" sz="26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48640" indent="-228600" algn="l" rtl="0" eaLnBrk="1" latinLnBrk="0" hangingPunct="1">
                            <a:spcBef>
                              <a:spcPts val="370"/>
                            </a:spcBef>
                            <a:buClr>
                              <a:schemeClr val="accent2"/>
                            </a:buClr>
                            <a:buSzPct val="85000"/>
                            <a:buFont typeface="Wingdings 2"/>
                            <a:buChar char=""/>
                            <a:defRPr kumimoji="0"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822960" indent="-228600" algn="l" rtl="0" eaLnBrk="1" latinLnBrk="0" hangingPunct="1">
                            <a:spcBef>
                              <a:spcPts val="370"/>
                            </a:spcBef>
                            <a:buClr>
                              <a:schemeClr val="accent1">
                                <a:tint val="60000"/>
                              </a:schemeClr>
                            </a:buClr>
                            <a:buSzPct val="85000"/>
                            <a:buFont typeface="Wingdings 2"/>
                            <a:buChar char=""/>
                            <a:defRPr kumimoji="0"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097280" indent="-228600" algn="l" rtl="0" eaLnBrk="1" latinLnBrk="0" hangingPunct="1">
                            <a:spcBef>
                              <a:spcPts val="370"/>
                            </a:spcBef>
                            <a:buClr>
                              <a:schemeClr val="accent3"/>
                            </a:buClr>
                            <a:buSzPct val="80000"/>
                            <a:buFont typeface="Wingdings 2"/>
                            <a:buChar char=""/>
                            <a:defRPr kumimoji="0"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371600" indent="-228600" algn="l" rtl="0" eaLnBrk="1" latinLnBrk="0" hangingPunct="1">
                            <a:spcBef>
                              <a:spcPts val="370"/>
                            </a:spcBef>
                            <a:buClr>
                              <a:schemeClr val="accent3"/>
                            </a:buClr>
                            <a:buFontTx/>
                            <a:buChar char="o"/>
                            <a:defRPr kumimoji="0"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645920" indent="-228600" algn="l" rtl="0" eaLnBrk="1" latinLnBrk="0" hangingPunct="1">
                            <a:spcBef>
                              <a:spcPts val="370"/>
                            </a:spcBef>
                            <a:buClr>
                              <a:schemeClr val="accent3"/>
                            </a:buClr>
                            <a:buChar char="•"/>
                            <a:defRPr kumimoji="0" sz="1800" kern="1200" baseline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920240" indent="-228600" algn="l" rtl="0" eaLnBrk="1" latinLnBrk="0" hangingPunct="1">
                            <a:spcBef>
                              <a:spcPts val="370"/>
                            </a:spcBef>
                            <a:buClr>
                              <a:schemeClr val="accent2"/>
                            </a:buClr>
                            <a:buChar char="•"/>
                            <a:defRPr kumimoji="0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2194560" indent="-228600" algn="l" rtl="0" eaLnBrk="1" latinLnBrk="0" hangingPunct="1">
                            <a:spcBef>
                              <a:spcPts val="370"/>
                            </a:spcBef>
                            <a:buClr>
                              <a:schemeClr val="accent1">
                                <a:tint val="60000"/>
                              </a:schemeClr>
                            </a:buClr>
                            <a:buChar char="•"/>
                            <a:defRPr kumimoji="0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2468880" indent="-228600" algn="l" rtl="0" eaLnBrk="1" latinLnBrk="0" hangingPunct="1">
                            <a:spcBef>
                              <a:spcPts val="370"/>
                            </a:spcBef>
                            <a:buClr>
                              <a:schemeClr val="accent2">
                                <a:tint val="60000"/>
                              </a:schemeClr>
                            </a:buClr>
                            <a:buChar char="•"/>
                            <a:defRPr kumimoji="0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1800" b="1" dirty="0" smtClean="0"/>
                            <a:t>Avec un site dynamique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fr-FR" sz="1800" dirty="0" smtClean="0"/>
                            <a:t>Pour que votre ordinateur puisse lire du PHP, il faut qu'il se comporte comme un serveur. Rassurez-vous, vous n'avez pas besoin d'acheter une machine spéciale pour cela : il suffit simplement d'installer les mêmes programmes que ceux que l'on trouve sur les serveurs qui délivrent les sites web aux internautes.</a:t>
                          </a:r>
                        </a:p>
                        <a:p>
                          <a:r>
                            <a:rPr lang="fr-FR" sz="1800" dirty="0" smtClean="0"/>
                            <a:t>Ces programmes dont nous allons avoir besoin, sont: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fr-FR" sz="1800" b="1" dirty="0" smtClean="0"/>
                            <a:t>         Apache</a:t>
                          </a:r>
                          <a:r>
                            <a:rPr lang="fr-FR" sz="1800" dirty="0" smtClean="0"/>
                            <a:t> : le serveur web ;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fr-FR" sz="1800" dirty="0" smtClean="0"/>
                            <a:t>        </a:t>
                          </a:r>
                          <a:r>
                            <a:rPr lang="fr-FR" sz="1800" b="1" dirty="0" smtClean="0"/>
                            <a:t>PHP : </a:t>
                          </a:r>
                          <a:r>
                            <a:rPr lang="fr-FR" sz="1800" dirty="0" smtClean="0"/>
                            <a:t>le programme qui permet au serveur web d'exécuter des pages PHP ;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fr-FR" sz="1800" b="1" dirty="0" smtClean="0"/>
                            <a:t>         MySQL </a:t>
                          </a:r>
                          <a:r>
                            <a:rPr lang="fr-FR" sz="1800" dirty="0" smtClean="0"/>
                            <a:t>: le logiciel de gestion de bases de données.</a:t>
                          </a:r>
                        </a:p>
                        <a:p>
                          <a:endParaRPr lang="fr-FR" sz="1800" dirty="0" smtClean="0"/>
                        </a:p>
                        <a:p>
                          <a:r>
                            <a:rPr lang="fr-FR" sz="1800" dirty="0" smtClean="0"/>
                            <a:t>Il est plus simple pour nous d'installer un paquetage tout prêt : WAMP sous Windows, MAMP sous Mac OS X ou XAMPP sous Linux.</a:t>
                          </a:r>
                          <a:endParaRPr lang="fr-FR" sz="18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E5650" w:rsidRPr="00CE5650" w:rsidRDefault="00CE5650" w:rsidP="002224E9">
      <w:pPr>
        <w:spacing w:line="240" w:lineRule="auto"/>
      </w:pPr>
      <w:r w:rsidRPr="00CE5650">
        <w:rPr>
          <w:noProof/>
          <w:lang w:eastAsia="fr-FR"/>
        </w:rPr>
        <w:drawing>
          <wp:inline distT="0" distB="0" distL="0" distR="0">
            <wp:extent cx="5760720" cy="847021"/>
            <wp:effectExtent l="0" t="0" r="0" b="0"/>
            <wp:docPr id="5" name="Obje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2400" cy="1143000"/>
                      <a:chOff x="914400" y="274638"/>
                      <a:chExt cx="7772400" cy="1143000"/>
                    </a:xfrm>
                  </a:grpSpPr>
                  <a:sp>
                    <a:nvSpPr>
                      <a:cNvPr id="2" name="Titre 1"/>
                      <a:cNvSpPr>
                        <a:spLocks noGrp="1"/>
                      </a:cNvSpPr>
                    </a:nvSpPr>
                    <a:spPr>
                      <a:xfrm>
                        <a:off x="914400" y="274638"/>
                        <a:ext cx="7772400" cy="1143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bIns="91440" anchor="b" anchorCtr="0">
                          <a:normAutofit fontScale="90000"/>
                        </a:bodyPr>
                        <a:lstStyle>
                          <a:lvl1pPr algn="l" rtl="0" eaLnBrk="1" latinLnBrk="0" hangingPunct="1">
                            <a:spcBef>
                              <a:spcPct val="0"/>
                            </a:spcBef>
                            <a:buNone/>
                            <a:defRPr kumimoji="0" sz="4000" kern="1200">
                              <a:solidFill>
                                <a:schemeClr val="tx2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fr-FR" dirty="0" smtClean="0"/>
                            <a:t>Enregistrer un fichier PHP et l’afficher</a:t>
                          </a:r>
                          <a:br>
                            <a:rPr lang="fr-FR" dirty="0" smtClean="0"/>
                          </a:br>
                          <a:endParaRPr lang="fr-FR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CE5650">
        <w:t xml:space="preserve">Il vous faudra donc enregistrer votre fichier dans un sous dossier correspondant à votre logiciel afin de pouvoir exécuter et afficher celui-ci correctement. </w:t>
      </w:r>
    </w:p>
    <w:p w:rsidR="00CE5650" w:rsidRDefault="00CE5650" w:rsidP="002224E9">
      <w:pPr>
        <w:spacing w:line="240" w:lineRule="auto"/>
      </w:pPr>
      <w:r w:rsidRPr="00CE5650">
        <w:t>Si vous avez installé WAMP, par exemple, il faudra enregistrer tous vos fichiers PHP dans le sous-dossier « wamp ».</w:t>
      </w:r>
    </w:p>
    <w:p w:rsidR="00CE5650" w:rsidRDefault="00CE5650" w:rsidP="00CE5650">
      <w:r w:rsidRPr="00CE5650">
        <w:rPr>
          <w:noProof/>
          <w:lang w:eastAsia="fr-FR"/>
        </w:rPr>
        <w:drawing>
          <wp:inline distT="0" distB="0" distL="0" distR="0">
            <wp:extent cx="5760720" cy="529771"/>
            <wp:effectExtent l="0" t="0" r="0" b="0"/>
            <wp:docPr id="6" name="Obje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2400" cy="714380"/>
                      <a:chOff x="914400" y="214290"/>
                      <a:chExt cx="7772400" cy="714380"/>
                    </a:xfrm>
                  </a:grpSpPr>
                  <a:sp>
                    <a:nvSpPr>
                      <a:cNvPr id="2" name="Titre 1"/>
                      <a:cNvSpPr>
                        <a:spLocks noGrp="1"/>
                      </a:cNvSpPr>
                    </a:nvSpPr>
                    <a:spPr>
                      <a:xfrm>
                        <a:off x="914400" y="214290"/>
                        <a:ext cx="7772400" cy="71438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bIns="91440" anchor="b" anchorCtr="0">
                          <a:normAutofit fontScale="90000"/>
                        </a:bodyPr>
                        <a:lstStyle>
                          <a:lvl1pPr algn="l" rtl="0" eaLnBrk="1" latinLnBrk="0" hangingPunct="1">
                            <a:spcBef>
                              <a:spcPct val="0"/>
                            </a:spcBef>
                            <a:buNone/>
                            <a:defRPr kumimoji="0" sz="4000" kern="1200">
                              <a:solidFill>
                                <a:schemeClr val="tx2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fr-FR" sz="2400" dirty="0" smtClean="0"/>
                            <a:t>Afficher un résultat en PHP avec </a:t>
                          </a:r>
                          <a:r>
                            <a:rPr lang="fr-FR" sz="2400" dirty="0" err="1" smtClean="0"/>
                            <a:t>echo</a:t>
                          </a:r>
                          <a:r>
                            <a:rPr lang="fr-FR" sz="2400" dirty="0" smtClean="0"/>
                            <a:t> ou </a:t>
                          </a:r>
                          <a:r>
                            <a:rPr lang="fr-FR" sz="2400" dirty="0" err="1" smtClean="0"/>
                            <a:t>print</a:t>
                          </a:r>
                          <a:r>
                            <a:rPr lang="fr-FR" sz="2400" dirty="0" smtClean="0"/>
                            <a:t/>
                          </a:r>
                          <a:br>
                            <a:rPr lang="fr-FR" sz="2400" dirty="0" smtClean="0"/>
                          </a:br>
                          <a:endParaRPr lang="fr-FR" sz="2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E5650" w:rsidRPr="00CE5650" w:rsidRDefault="00CE5650" w:rsidP="00CE5650">
      <w:r w:rsidRPr="00CE5650">
        <w:rPr>
          <w:noProof/>
          <w:lang w:eastAsia="fr-FR"/>
        </w:rPr>
        <w:lastRenderedPageBreak/>
        <w:drawing>
          <wp:inline distT="0" distB="0" distL="0" distR="0">
            <wp:extent cx="5876925" cy="2057400"/>
            <wp:effectExtent l="19050" t="0" r="9525" b="0"/>
            <wp:docPr id="7" name="Image 7" descr="Utilisation des instructions PHP echo et pri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0" name="Picture 2" descr="Utilisation des instructions PHP echo et prin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749" cy="20555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E5650">
        <w:t xml:space="preserve"> </w:t>
      </w:r>
    </w:p>
    <w:p w:rsidR="00CE5650" w:rsidRPr="00CE5650" w:rsidRDefault="00CE5650" w:rsidP="00CE5650">
      <w:pPr>
        <w:rPr>
          <w:color w:val="4F81BD" w:themeColor="accent1"/>
          <w:sz w:val="44"/>
          <w:szCs w:val="44"/>
        </w:rPr>
      </w:pPr>
      <w:r w:rsidRPr="00CE5650">
        <w:rPr>
          <w:b/>
          <w:bCs/>
          <w:color w:val="4F81BD" w:themeColor="accent1"/>
          <w:sz w:val="44"/>
          <w:szCs w:val="44"/>
        </w:rPr>
        <w:t>que faire si le texte que vous souhaitez afficher comporte lui même des guillemets ou des apostrophes ?</w:t>
      </w:r>
    </w:p>
    <w:p w:rsidR="00CE5650" w:rsidRDefault="00CE5650" w:rsidP="00CE5650">
      <w:r w:rsidRPr="00CE5650">
        <w:rPr>
          <w:noProof/>
          <w:lang w:eastAsia="fr-FR"/>
        </w:rPr>
        <w:drawing>
          <wp:inline distT="0" distB="0" distL="0" distR="0">
            <wp:extent cx="5760720" cy="2855249"/>
            <wp:effectExtent l="19050" t="0" r="0" b="0"/>
            <wp:docPr id="8" name="Image 8" descr="On Ã©chappe les guillemets avec des antisla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3" name="Picture 3" descr="On Ã©chappe les guillemets avec des antislash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52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E5650" w:rsidRPr="00CE5650" w:rsidRDefault="00CE5650" w:rsidP="00CE5650">
      <w:pPr>
        <w:rPr>
          <w:b/>
          <w:bCs/>
          <w:color w:val="4F81BD" w:themeColor="accent1"/>
          <w:sz w:val="52"/>
          <w:szCs w:val="52"/>
        </w:rPr>
      </w:pPr>
      <w:r w:rsidRPr="00CE5650">
        <w:rPr>
          <w:b/>
          <w:bCs/>
          <w:color w:val="4F81BD" w:themeColor="accent1"/>
          <w:sz w:val="52"/>
          <w:szCs w:val="52"/>
        </w:rPr>
        <w:t xml:space="preserve">Inserer HTML </w:t>
      </w:r>
    </w:p>
    <w:p w:rsidR="00CE5650" w:rsidRDefault="00CE5650" w:rsidP="00CE5650">
      <w:r w:rsidRPr="00CE5650">
        <w:rPr>
          <w:noProof/>
          <w:lang w:eastAsia="fr-FR"/>
        </w:rPr>
        <w:drawing>
          <wp:inline distT="0" distB="0" distL="0" distR="0">
            <wp:extent cx="5760720" cy="259067"/>
            <wp:effectExtent l="19050" t="0" r="0" b="0"/>
            <wp:docPr id="9" name="Obje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15370" cy="369332"/>
                      <a:chOff x="571472" y="5857892"/>
                      <a:chExt cx="8215370" cy="369332"/>
                    </a:xfrm>
                  </a:grpSpPr>
                  <a:sp>
                    <a:nvSpPr>
                      <a:cNvPr id="6" name="Rectangle 5"/>
                      <a:cNvSpPr/>
                    </a:nvSpPr>
                    <a:spPr>
                      <a:xfrm>
                        <a:off x="571472" y="5857892"/>
                        <a:ext cx="8215370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dirty="0" smtClean="0"/>
                            <a:t>&lt;? </a:t>
                          </a:r>
                          <a:r>
                            <a:rPr lang="fr-FR" dirty="0" err="1" smtClean="0"/>
                            <a:t>php</a:t>
                          </a:r>
                          <a:r>
                            <a:rPr lang="fr-FR" dirty="0" smtClean="0"/>
                            <a:t> </a:t>
                          </a:r>
                          <a:r>
                            <a:rPr lang="fr-FR" dirty="0" err="1" smtClean="0">
                              <a:solidFill>
                                <a:srgbClr val="FF0000"/>
                              </a:solidFill>
                            </a:rPr>
                            <a:t>echo</a:t>
                          </a:r>
                          <a:r>
                            <a:rPr lang="fr-FR" dirty="0" smtClean="0"/>
                            <a:t> "Ceci est du </a:t>
                          </a:r>
                          <a:r>
                            <a:rPr lang="fr-FR" dirty="0" smtClean="0">
                              <a:solidFill>
                                <a:srgbClr val="00B0F0"/>
                              </a:solidFill>
                            </a:rPr>
                            <a:t>&lt;</a:t>
                          </a:r>
                          <a:r>
                            <a:rPr lang="fr-FR" dirty="0" err="1" smtClean="0">
                              <a:solidFill>
                                <a:srgbClr val="00B0F0"/>
                              </a:solidFill>
                            </a:rPr>
                            <a:t>strong</a:t>
                          </a:r>
                          <a:r>
                            <a:rPr lang="fr-FR" dirty="0" smtClean="0">
                              <a:solidFill>
                                <a:srgbClr val="00B0F0"/>
                              </a:solidFill>
                            </a:rPr>
                            <a:t>&gt;  </a:t>
                          </a:r>
                          <a:r>
                            <a:rPr lang="fr-FR" dirty="0" smtClean="0"/>
                            <a:t>texte   </a:t>
                          </a:r>
                          <a:r>
                            <a:rPr lang="fr-FR" dirty="0" smtClean="0">
                              <a:solidFill>
                                <a:srgbClr val="00B0F0"/>
                              </a:solidFill>
                            </a:rPr>
                            <a:t>&lt;/</a:t>
                          </a:r>
                          <a:r>
                            <a:rPr lang="fr-FR" dirty="0" err="1" smtClean="0">
                              <a:solidFill>
                                <a:srgbClr val="00B0F0"/>
                              </a:solidFill>
                            </a:rPr>
                            <a:t>strong</a:t>
                          </a:r>
                          <a:r>
                            <a:rPr lang="fr-FR" dirty="0" smtClean="0">
                              <a:solidFill>
                                <a:srgbClr val="00B0F0"/>
                              </a:solidFill>
                            </a:rPr>
                            <a:t>&gt;</a:t>
                          </a:r>
                          <a:r>
                            <a:rPr lang="fr-FR" dirty="0" smtClean="0">
                              <a:solidFill>
                                <a:schemeClr val="bg1"/>
                              </a:solidFill>
                            </a:rPr>
                            <a:t>";  </a:t>
                          </a:r>
                          <a:r>
                            <a:rPr lang="fr-FR" dirty="0" smtClean="0"/>
                            <a:t>?&gt;</a:t>
                          </a:r>
                          <a:endParaRPr lang="fr-FR" dirty="0"/>
                        </a:p>
                      </a:txBody>
                      <a:useSpRect/>
                    </a:txSp>
                    <a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CE5650" w:rsidRDefault="00CE5650" w:rsidP="00CE5650">
      <w:r w:rsidRPr="00CE5650">
        <w:rPr>
          <w:noProof/>
          <w:lang w:eastAsia="fr-FR"/>
        </w:rPr>
        <w:lastRenderedPageBreak/>
        <w:drawing>
          <wp:inline distT="0" distB="0" distL="0" distR="0">
            <wp:extent cx="5760720" cy="3536908"/>
            <wp:effectExtent l="19050" t="0" r="0" b="0"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2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6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E5650" w:rsidRDefault="00CE5650" w:rsidP="00CE5650">
      <w:pPr>
        <w:rPr>
          <w:b/>
          <w:bCs/>
          <w:color w:val="4F81BD" w:themeColor="accent1"/>
          <w:sz w:val="52"/>
          <w:szCs w:val="52"/>
        </w:rPr>
      </w:pPr>
      <w:r w:rsidRPr="00CE5650">
        <w:rPr>
          <w:b/>
          <w:bCs/>
          <w:color w:val="4F81BD" w:themeColor="accent1"/>
          <w:sz w:val="52"/>
          <w:szCs w:val="52"/>
        </w:rPr>
        <w:t>La fonction gettype() </w:t>
      </w:r>
    </w:p>
    <w:p w:rsidR="001C4FE8" w:rsidRDefault="001C4FE8" w:rsidP="001C4FE8">
      <w:pPr>
        <w:rPr>
          <w:b/>
          <w:bCs/>
          <w:color w:val="4F81BD" w:themeColor="accent1"/>
          <w:sz w:val="52"/>
          <w:szCs w:val="52"/>
        </w:rPr>
      </w:pPr>
      <w:r w:rsidRPr="001C4FE8">
        <w:rPr>
          <w:b/>
          <w:bCs/>
          <w:noProof/>
          <w:color w:val="4F81BD" w:themeColor="accent1"/>
          <w:sz w:val="52"/>
          <w:szCs w:val="52"/>
          <w:lang w:eastAsia="fr-FR"/>
        </w:rPr>
        <w:drawing>
          <wp:inline distT="0" distB="0" distL="0" distR="0">
            <wp:extent cx="5760720" cy="3689409"/>
            <wp:effectExtent l="19050" t="0" r="0" b="0"/>
            <wp:docPr id="11" name="Image 11" descr="Connaitre le type de valeur dâune variable en PHP avec gettype(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2" name="Picture 4" descr="Connaitre le type de valeur dâune variable en PHP avec gettype()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894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C4FE8" w:rsidRDefault="001C4FE8" w:rsidP="001C4FE8">
      <w:pPr>
        <w:rPr>
          <w:b/>
          <w:bCs/>
          <w:color w:val="4F81BD" w:themeColor="accent1"/>
          <w:sz w:val="52"/>
          <w:szCs w:val="52"/>
        </w:rPr>
      </w:pPr>
      <w:r w:rsidRPr="001C4FE8">
        <w:rPr>
          <w:b/>
          <w:bCs/>
          <w:color w:val="4F81BD" w:themeColor="accent1"/>
          <w:sz w:val="52"/>
          <w:szCs w:val="52"/>
        </w:rPr>
        <w:t>La concaténation en PHP</w:t>
      </w:r>
    </w:p>
    <w:p w:rsidR="001C4FE8" w:rsidRDefault="001C4FE8" w:rsidP="001C4FE8">
      <w:pPr>
        <w:rPr>
          <w:b/>
          <w:bCs/>
          <w:color w:val="4F81BD" w:themeColor="accent1"/>
          <w:sz w:val="52"/>
          <w:szCs w:val="52"/>
        </w:rPr>
      </w:pPr>
      <w:r w:rsidRPr="001C4FE8">
        <w:rPr>
          <w:b/>
          <w:bCs/>
          <w:noProof/>
          <w:color w:val="4F81BD" w:themeColor="accent1"/>
          <w:sz w:val="52"/>
          <w:szCs w:val="52"/>
          <w:lang w:eastAsia="fr-FR"/>
        </w:rPr>
        <w:lastRenderedPageBreak/>
        <w:drawing>
          <wp:inline distT="0" distB="0" distL="0" distR="0">
            <wp:extent cx="5760720" cy="572642"/>
            <wp:effectExtent l="0" t="0" r="0" b="0"/>
            <wp:docPr id="13" name="Objet 1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58246" cy="830997"/>
                      <a:chOff x="285720" y="928670"/>
                      <a:chExt cx="8358246" cy="830997"/>
                    </a:xfrm>
                  </a:grpSpPr>
                  <a:sp>
                    <a:nvSpPr>
                      <a:cNvPr id="142337" name="Rectangle 1"/>
                      <a:cNvSpPr>
                        <a:spLocks noChangeArrowheads="1"/>
                      </a:cNvSpPr>
                    </a:nvSpPr>
                    <a:spPr bwMode="auto">
                      <a:xfrm>
                        <a:off x="285720" y="928670"/>
                        <a:ext cx="8358246" cy="83099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justLow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 typeface="Arial" pitchFamily="34" charset="0"/>
                            <a:buChar char="•"/>
                            <a:tabLst/>
                          </a:pPr>
                          <a:r>
                            <a:rPr kumimoji="0" lang="fr-FR" sz="16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333333"/>
                              </a:solidFill>
                              <a:effectLst/>
                              <a:latin typeface="+mj-lt"/>
                              <a:cs typeface="Arial" pitchFamily="34" charset="0"/>
                            </a:rPr>
                            <a:t>Si l’on utilise des apostrophes, cependant, cela va paraître un peu plus complexe à priori puisque nous allons devoir utiliser l’opérateur de concaténation qui est le point en PHP pour séparer les différentes valeurs au sein de notre </a:t>
                          </a:r>
                          <a:r>
                            <a:rPr kumimoji="0" lang="fr-FR" sz="1600" b="0" i="0" u="none" strike="noStrike" cap="none" normalizeH="0" baseline="0" dirty="0" err="1" smtClean="0">
                              <a:ln>
                                <a:noFill/>
                              </a:ln>
                              <a:solidFill>
                                <a:srgbClr val="333333"/>
                              </a:solidFill>
                              <a:effectLst/>
                              <a:latin typeface="+mj-lt"/>
                              <a:cs typeface="Arial" pitchFamily="34" charset="0"/>
                            </a:rPr>
                            <a:t>echo</a:t>
                          </a:r>
                          <a:r>
                            <a:rPr kumimoji="0" lang="fr-FR" sz="16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333333"/>
                              </a:solidFill>
                              <a:effectLst/>
                              <a:latin typeface="+mj-lt"/>
                              <a:cs typeface="Arial" pitchFamily="34" charset="0"/>
                            </a:rPr>
                            <a:t> et plusieurs couples d'apostrophes.</a:t>
                          </a:r>
                          <a:r>
                            <a:rPr kumimoji="0" lang="fr-FR" sz="16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+mj-lt"/>
                              <a:cs typeface="Arial" pitchFamily="34" charset="0"/>
                            </a:rPr>
                            <a:t> 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C4FE8" w:rsidRDefault="001C4FE8" w:rsidP="001C4FE8">
      <w:pPr>
        <w:rPr>
          <w:b/>
          <w:bCs/>
          <w:color w:val="4F81BD" w:themeColor="accent1"/>
          <w:sz w:val="52"/>
          <w:szCs w:val="52"/>
        </w:rPr>
      </w:pPr>
      <w:r w:rsidRPr="001C4FE8">
        <w:rPr>
          <w:b/>
          <w:bCs/>
          <w:noProof/>
          <w:color w:val="4F81BD" w:themeColor="accent1"/>
          <w:sz w:val="52"/>
          <w:szCs w:val="52"/>
          <w:lang w:eastAsia="fr-FR"/>
        </w:rPr>
        <w:drawing>
          <wp:inline distT="0" distB="0" distL="0" distR="0">
            <wp:extent cx="3929058" cy="4429156"/>
            <wp:effectExtent l="19050" t="0" r="0" b="0"/>
            <wp:docPr id="12" name="Image 12" descr="ConcatÃ©ner diffÃ©rentes valeurs au sein dâune vari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1" name="Picture 5" descr="ConcatÃ©ner diffÃ©rentes valeurs au sein dâune variabl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058" cy="44291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1938" w:rsidRDefault="000F1938" w:rsidP="000F1938">
      <w:pPr>
        <w:rPr>
          <w:b/>
          <w:bCs/>
          <w:color w:val="4F81BD" w:themeColor="accent1"/>
          <w:sz w:val="52"/>
          <w:szCs w:val="52"/>
        </w:rPr>
      </w:pPr>
      <w:r w:rsidRPr="000F1938">
        <w:rPr>
          <w:b/>
          <w:bCs/>
          <w:noProof/>
          <w:color w:val="4F81BD" w:themeColor="accent1"/>
          <w:sz w:val="52"/>
          <w:szCs w:val="52"/>
          <w:lang w:eastAsia="fr-FR"/>
        </w:rPr>
        <w:lastRenderedPageBreak/>
        <w:drawing>
          <wp:inline distT="0" distB="0" distL="0" distR="0">
            <wp:extent cx="5760720" cy="3622039"/>
            <wp:effectExtent l="19050" t="0" r="0" b="0"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8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2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F1938" w:rsidRDefault="000F1938" w:rsidP="000F1938">
      <w:pPr>
        <w:rPr>
          <w:b/>
          <w:bCs/>
          <w:color w:val="4F81BD" w:themeColor="accent1"/>
          <w:sz w:val="52"/>
          <w:szCs w:val="52"/>
        </w:rPr>
      </w:pPr>
      <w:r w:rsidRPr="000F1938">
        <w:rPr>
          <w:b/>
          <w:bCs/>
          <w:noProof/>
          <w:color w:val="4F81BD" w:themeColor="accent1"/>
          <w:sz w:val="52"/>
          <w:szCs w:val="52"/>
          <w:lang w:eastAsia="fr-FR"/>
        </w:rPr>
        <w:drawing>
          <wp:inline distT="0" distB="0" distL="0" distR="0">
            <wp:extent cx="5760720" cy="2773181"/>
            <wp:effectExtent l="19050" t="0" r="0" b="0"/>
            <wp:docPr id="15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3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F1938" w:rsidRDefault="000F1938" w:rsidP="000F1938">
      <w:pPr>
        <w:rPr>
          <w:b/>
          <w:bCs/>
          <w:color w:val="4F81BD" w:themeColor="accent1"/>
          <w:sz w:val="52"/>
          <w:szCs w:val="52"/>
        </w:rPr>
      </w:pPr>
      <w:r w:rsidRPr="000F1938">
        <w:rPr>
          <w:b/>
          <w:bCs/>
          <w:noProof/>
          <w:color w:val="4F81BD" w:themeColor="accent1"/>
          <w:sz w:val="52"/>
          <w:szCs w:val="52"/>
          <w:lang w:eastAsia="fr-FR"/>
        </w:rPr>
        <w:lastRenderedPageBreak/>
        <w:drawing>
          <wp:inline distT="0" distB="0" distL="0" distR="0">
            <wp:extent cx="5760720" cy="3243544"/>
            <wp:effectExtent l="19050" t="0" r="0" b="0"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6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3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E1899" w:rsidRDefault="007E1899" w:rsidP="007E1899">
      <w:pPr>
        <w:rPr>
          <w:b/>
          <w:bCs/>
          <w:color w:val="4F81BD" w:themeColor="accent1"/>
          <w:sz w:val="52"/>
          <w:szCs w:val="52"/>
        </w:rPr>
      </w:pPr>
      <w:r w:rsidRPr="007E1899">
        <w:rPr>
          <w:b/>
          <w:bCs/>
          <w:noProof/>
          <w:color w:val="4F81BD" w:themeColor="accent1"/>
          <w:sz w:val="52"/>
          <w:szCs w:val="52"/>
          <w:lang w:eastAsia="fr-FR"/>
        </w:rPr>
        <w:drawing>
          <wp:inline distT="0" distB="0" distL="0" distR="0">
            <wp:extent cx="5760720" cy="3637963"/>
            <wp:effectExtent l="19050" t="0" r="0" b="0"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37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E1899" w:rsidRPr="00CE5650" w:rsidRDefault="007E1899" w:rsidP="007E1899">
      <w:pPr>
        <w:rPr>
          <w:b/>
          <w:bCs/>
          <w:color w:val="4F81BD" w:themeColor="accent1"/>
          <w:sz w:val="52"/>
          <w:szCs w:val="52"/>
        </w:rPr>
      </w:pPr>
      <w:r w:rsidRPr="007E1899">
        <w:rPr>
          <w:b/>
          <w:bCs/>
          <w:noProof/>
          <w:color w:val="4F81BD" w:themeColor="accent1"/>
          <w:sz w:val="52"/>
          <w:szCs w:val="52"/>
          <w:lang w:eastAsia="fr-FR"/>
        </w:rPr>
        <w:lastRenderedPageBreak/>
        <w:drawing>
          <wp:inline distT="0" distB="0" distL="0" distR="0">
            <wp:extent cx="5760720" cy="3765353"/>
            <wp:effectExtent l="19050" t="0" r="0" b="0"/>
            <wp:docPr id="18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65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7E1899" w:rsidRPr="00CE5650" w:rsidSect="00AF04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14D9" w:rsidRDefault="00E314D9" w:rsidP="00CE5650">
      <w:pPr>
        <w:spacing w:after="0" w:line="240" w:lineRule="auto"/>
      </w:pPr>
      <w:r>
        <w:separator/>
      </w:r>
    </w:p>
  </w:endnote>
  <w:endnote w:type="continuationSeparator" w:id="1">
    <w:p w:rsidR="00E314D9" w:rsidRDefault="00E314D9" w:rsidP="00CE5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14D9" w:rsidRDefault="00E314D9" w:rsidP="00CE5650">
      <w:pPr>
        <w:spacing w:after="0" w:line="240" w:lineRule="auto"/>
      </w:pPr>
      <w:r>
        <w:separator/>
      </w:r>
    </w:p>
  </w:footnote>
  <w:footnote w:type="continuationSeparator" w:id="1">
    <w:p w:rsidR="00E314D9" w:rsidRDefault="00E314D9" w:rsidP="00CE56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5650"/>
    <w:rsid w:val="000F1938"/>
    <w:rsid w:val="001C4FE8"/>
    <w:rsid w:val="002224E9"/>
    <w:rsid w:val="00593F32"/>
    <w:rsid w:val="007E1899"/>
    <w:rsid w:val="00AF043F"/>
    <w:rsid w:val="00CE5650"/>
    <w:rsid w:val="00DC0424"/>
    <w:rsid w:val="00E314D9"/>
    <w:rsid w:val="00EA2E6F"/>
    <w:rsid w:val="00FF1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43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E5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565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CE56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E5650"/>
  </w:style>
  <w:style w:type="paragraph" w:styleId="Pieddepage">
    <w:name w:val="footer"/>
    <w:basedOn w:val="Normal"/>
    <w:link w:val="PieddepageCar"/>
    <w:uiPriority w:val="99"/>
    <w:semiHidden/>
    <w:unhideWhenUsed/>
    <w:rsid w:val="00CE56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E5650"/>
  </w:style>
  <w:style w:type="paragraph" w:styleId="NormalWeb">
    <w:name w:val="Normal (Web)"/>
    <w:basedOn w:val="Normal"/>
    <w:uiPriority w:val="99"/>
    <w:semiHidden/>
    <w:unhideWhenUsed/>
    <w:rsid w:val="00CE5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2018-09-16T12:28:00Z</dcterms:created>
  <dcterms:modified xsi:type="dcterms:W3CDTF">2019-09-30T05:33:00Z</dcterms:modified>
</cp:coreProperties>
</file>