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Grilledutableau1"/>
        <w:tblpPr w:leftFromText="141" w:rightFromText="141" w:horzAnchor="margin" w:tblpXSpec="center" w:tblpY="-547"/>
        <w:tblW w:w="10920" w:type="dxa"/>
        <w:tblLook w:val="04A0" w:firstRow="1" w:lastRow="0" w:firstColumn="1" w:lastColumn="0" w:noHBand="0" w:noVBand="1"/>
      </w:tblPr>
      <w:tblGrid>
        <w:gridCol w:w="2982"/>
        <w:gridCol w:w="4282"/>
        <w:gridCol w:w="680"/>
        <w:gridCol w:w="2976"/>
      </w:tblGrid>
      <w:tr w:rsidR="0015481A" w:rsidRPr="00C13555" w14:paraId="341FE729" w14:textId="77777777" w:rsidTr="000D4043">
        <w:trPr>
          <w:trHeight w:val="353"/>
        </w:trPr>
        <w:tc>
          <w:tcPr>
            <w:tcW w:w="7264" w:type="dxa"/>
            <w:gridSpan w:val="2"/>
            <w:shd w:val="clear" w:color="auto" w:fill="D9D9D9"/>
            <w:vAlign w:val="center"/>
          </w:tcPr>
          <w:p w14:paraId="6D9C8549" w14:textId="77777777" w:rsidR="00D32D78" w:rsidRDefault="00E45AD0" w:rsidP="001B1089">
            <w:pPr>
              <w:tabs>
                <w:tab w:val="center" w:pos="4536"/>
                <w:tab w:val="right" w:pos="9072"/>
              </w:tabs>
              <w:ind w:left="-142" w:hanging="142"/>
              <w:jc w:val="center"/>
              <w:rPr>
                <w:rFonts w:ascii="Times New Roman" w:eastAsia="Calibri" w:hAnsi="Times New Roman" w:cs="Times New Roman"/>
                <w:b/>
                <w:bCs/>
                <w:sz w:val="24"/>
              </w:rPr>
            </w:pPr>
            <w:r w:rsidRPr="00E45AD0">
              <w:rPr>
                <w:rFonts w:ascii="Times New Roman" w:eastAsia="Calibri" w:hAnsi="Times New Roman" w:cs="Times New Roman"/>
                <w:b/>
                <w:bCs/>
                <w:sz w:val="24"/>
              </w:rPr>
              <w:t>Développement des Systèmes d'Information</w:t>
            </w:r>
          </w:p>
          <w:p w14:paraId="65A70ED4" w14:textId="103C1FCC" w:rsidR="00E45AD0" w:rsidRPr="00C13555" w:rsidRDefault="00E45AD0" w:rsidP="001B1089">
            <w:pPr>
              <w:tabs>
                <w:tab w:val="center" w:pos="4536"/>
                <w:tab w:val="right" w:pos="9072"/>
              </w:tabs>
              <w:ind w:left="-142" w:hanging="142"/>
              <w:jc w:val="center"/>
              <w:rPr>
                <w:rFonts w:ascii="Times New Roman" w:eastAsia="Calibri" w:hAnsi="Times New Roman" w:cs="Times New Roman"/>
                <w:b/>
                <w:bCs/>
              </w:rPr>
            </w:pPr>
          </w:p>
        </w:tc>
        <w:tc>
          <w:tcPr>
            <w:tcW w:w="3656" w:type="dxa"/>
            <w:gridSpan w:val="2"/>
            <w:shd w:val="clear" w:color="auto" w:fill="D9D9D9"/>
            <w:vAlign w:val="center"/>
          </w:tcPr>
          <w:p w14:paraId="54F0C770" w14:textId="14DBF9A8" w:rsidR="0015481A" w:rsidRPr="00C13555" w:rsidRDefault="00E45AD0" w:rsidP="001B1089">
            <w:pPr>
              <w:tabs>
                <w:tab w:val="center" w:pos="4536"/>
                <w:tab w:val="right" w:pos="9072"/>
              </w:tabs>
              <w:ind w:left="-142" w:hanging="142"/>
              <w:jc w:val="center"/>
              <w:rPr>
                <w:rFonts w:ascii="Times New Roman" w:eastAsia="Calibri" w:hAnsi="Times New Roman" w:cs="Times New Roman"/>
                <w:b/>
                <w:bCs/>
              </w:rPr>
            </w:pPr>
            <w:r>
              <w:rPr>
                <w:rFonts w:ascii="Times New Roman" w:eastAsia="Calibri" w:hAnsi="Times New Roman" w:cs="Times New Roman"/>
                <w:b/>
                <w:bCs/>
              </w:rPr>
              <w:t xml:space="preserve">BTS Al </w:t>
            </w:r>
            <w:proofErr w:type="spellStart"/>
            <w:r>
              <w:rPr>
                <w:rFonts w:ascii="Times New Roman" w:eastAsia="Calibri" w:hAnsi="Times New Roman" w:cs="Times New Roman"/>
                <w:b/>
                <w:bCs/>
              </w:rPr>
              <w:t>Kindy</w:t>
            </w:r>
            <w:proofErr w:type="spellEnd"/>
          </w:p>
        </w:tc>
      </w:tr>
      <w:tr w:rsidR="0015481A" w:rsidRPr="00C13555" w14:paraId="6FEF088C" w14:textId="77777777" w:rsidTr="000D4043">
        <w:trPr>
          <w:trHeight w:val="353"/>
        </w:trPr>
        <w:tc>
          <w:tcPr>
            <w:tcW w:w="2982" w:type="dxa"/>
            <w:shd w:val="clear" w:color="auto" w:fill="auto"/>
            <w:vAlign w:val="center"/>
          </w:tcPr>
          <w:p w14:paraId="46F3D0B5" w14:textId="6D6A9346" w:rsidR="0015481A" w:rsidRPr="00C13555" w:rsidRDefault="00E45AD0" w:rsidP="000D4043">
            <w:pPr>
              <w:tabs>
                <w:tab w:val="center" w:pos="4536"/>
                <w:tab w:val="right" w:pos="9072"/>
              </w:tabs>
              <w:ind w:left="168" w:hanging="142"/>
              <w:jc w:val="both"/>
              <w:rPr>
                <w:rFonts w:ascii="Times New Roman" w:eastAsia="Calibri" w:hAnsi="Times New Roman" w:cs="Times New Roman"/>
                <w:b/>
                <w:bCs/>
              </w:rPr>
            </w:pPr>
            <w:r>
              <w:rPr>
                <w:rFonts w:ascii="Times New Roman" w:eastAsia="Calibri" w:hAnsi="Times New Roman" w:cs="Times New Roman"/>
                <w:b/>
                <w:bCs/>
              </w:rPr>
              <w:t>Année scolaire : 2023-2024</w:t>
            </w:r>
          </w:p>
        </w:tc>
        <w:tc>
          <w:tcPr>
            <w:tcW w:w="4962" w:type="dxa"/>
            <w:gridSpan w:val="2"/>
            <w:tcBorders>
              <w:bottom w:val="single" w:sz="4" w:space="0" w:color="auto"/>
            </w:tcBorders>
            <w:shd w:val="clear" w:color="auto" w:fill="000000"/>
            <w:vAlign w:val="center"/>
          </w:tcPr>
          <w:p w14:paraId="5862559B" w14:textId="17D47C7E" w:rsidR="00E45AD0" w:rsidRPr="00E45AD0" w:rsidRDefault="00E45AD0" w:rsidP="001B1089">
            <w:pPr>
              <w:tabs>
                <w:tab w:val="center" w:pos="4536"/>
                <w:tab w:val="right" w:pos="9072"/>
              </w:tabs>
              <w:ind w:left="-142" w:hanging="142"/>
              <w:jc w:val="center"/>
              <w:rPr>
                <w:rFonts w:ascii="Times New Roman" w:eastAsia="Calibri" w:hAnsi="Times New Roman" w:cs="Times New Roman"/>
                <w:b/>
                <w:bCs/>
              </w:rPr>
            </w:pPr>
            <w:proofErr w:type="spellStart"/>
            <w:r>
              <w:rPr>
                <w:rFonts w:ascii="Times New Roman" w:eastAsia="Calibri" w:hAnsi="Times New Roman" w:cs="Times New Roman"/>
                <w:b/>
                <w:bCs/>
              </w:rPr>
              <w:t>Transact</w:t>
            </w:r>
            <w:proofErr w:type="spellEnd"/>
            <w:r>
              <w:rPr>
                <w:rFonts w:ascii="Times New Roman" w:eastAsia="Calibri" w:hAnsi="Times New Roman" w:cs="Times New Roman"/>
                <w:b/>
                <w:bCs/>
              </w:rPr>
              <w:t xml:space="preserve"> SQL - MCOO</w:t>
            </w:r>
          </w:p>
          <w:p w14:paraId="129A8E2B" w14:textId="1A84E356" w:rsidR="0015481A" w:rsidRPr="00C13555" w:rsidRDefault="00E45AD0" w:rsidP="00737790">
            <w:pPr>
              <w:tabs>
                <w:tab w:val="center" w:pos="4536"/>
                <w:tab w:val="right" w:pos="9072"/>
              </w:tabs>
              <w:ind w:left="-142" w:hanging="142"/>
              <w:jc w:val="center"/>
              <w:rPr>
                <w:rFonts w:ascii="Times New Roman" w:eastAsia="Calibri" w:hAnsi="Times New Roman" w:cs="Times New Roman"/>
                <w:b/>
                <w:bCs/>
                <w:color w:val="FFFFFF"/>
              </w:rPr>
            </w:pPr>
            <w:r>
              <w:rPr>
                <w:rFonts w:ascii="Times New Roman" w:eastAsia="Calibri" w:hAnsi="Times New Roman" w:cs="Times New Roman"/>
                <w:b/>
                <w:bCs/>
                <w:color w:val="FFFFFF"/>
              </w:rPr>
              <w:t xml:space="preserve">Durée 2h </w:t>
            </w:r>
            <w:r w:rsidR="0015481A">
              <w:rPr>
                <w:rFonts w:ascii="Times New Roman" w:eastAsia="Calibri" w:hAnsi="Times New Roman" w:cs="Times New Roman"/>
                <w:b/>
                <w:bCs/>
                <w:color w:val="FFFFFF"/>
              </w:rPr>
              <w:t xml:space="preserve"> </w:t>
            </w:r>
            <w:r w:rsidR="00B832EF">
              <w:rPr>
                <w:rFonts w:ascii="Times New Roman" w:eastAsia="Calibri" w:hAnsi="Times New Roman" w:cs="Times New Roman"/>
                <w:b/>
                <w:bCs/>
                <w:color w:val="FFFFFF"/>
              </w:rPr>
              <w:t xml:space="preserve">– </w:t>
            </w:r>
            <w:r w:rsidR="00737790">
              <w:rPr>
                <w:rFonts w:ascii="Times New Roman" w:eastAsia="Calibri" w:hAnsi="Times New Roman" w:cs="Times New Roman"/>
                <w:b/>
                <w:bCs/>
                <w:color w:val="FFFFFF"/>
              </w:rPr>
              <w:t>Examen Finale</w:t>
            </w:r>
          </w:p>
        </w:tc>
        <w:tc>
          <w:tcPr>
            <w:tcW w:w="2976" w:type="dxa"/>
            <w:shd w:val="clear" w:color="auto" w:fill="auto"/>
            <w:vAlign w:val="center"/>
          </w:tcPr>
          <w:p w14:paraId="4E4CB600" w14:textId="7422EFC5" w:rsidR="0015481A" w:rsidRPr="00C13555" w:rsidRDefault="0015481A" w:rsidP="001B1089">
            <w:pPr>
              <w:tabs>
                <w:tab w:val="center" w:pos="4536"/>
                <w:tab w:val="right" w:pos="9072"/>
              </w:tabs>
              <w:ind w:left="-142" w:hanging="142"/>
              <w:jc w:val="center"/>
              <w:rPr>
                <w:rFonts w:ascii="Times New Roman" w:eastAsia="Calibri" w:hAnsi="Times New Roman" w:cs="Times New Roman"/>
                <w:b/>
                <w:bCs/>
              </w:rPr>
            </w:pPr>
            <w:r w:rsidRPr="00C13555">
              <w:rPr>
                <w:rFonts w:ascii="Times New Roman" w:eastAsia="Calibri" w:hAnsi="Times New Roman" w:cs="Times New Roman"/>
                <w:b/>
                <w:bCs/>
              </w:rPr>
              <w:t xml:space="preserve">Pr. </w:t>
            </w:r>
            <w:r>
              <w:rPr>
                <w:rFonts w:ascii="Times New Roman" w:eastAsia="Calibri" w:hAnsi="Times New Roman" w:cs="Times New Roman"/>
                <w:b/>
                <w:bCs/>
              </w:rPr>
              <w:t xml:space="preserve">Amina </w:t>
            </w:r>
            <w:proofErr w:type="spellStart"/>
            <w:r>
              <w:rPr>
                <w:rFonts w:ascii="Times New Roman" w:eastAsia="Calibri" w:hAnsi="Times New Roman" w:cs="Times New Roman"/>
                <w:b/>
                <w:bCs/>
              </w:rPr>
              <w:t>Aboulmira</w:t>
            </w:r>
            <w:proofErr w:type="spellEnd"/>
          </w:p>
        </w:tc>
      </w:tr>
      <w:tr w:rsidR="0015481A" w:rsidRPr="00C13555" w14:paraId="6AE62B66" w14:textId="77777777" w:rsidTr="000D4043">
        <w:trPr>
          <w:trHeight w:hRule="exact" w:val="580"/>
        </w:trPr>
        <w:tc>
          <w:tcPr>
            <w:tcW w:w="7944" w:type="dxa"/>
            <w:gridSpan w:val="3"/>
            <w:tcBorders>
              <w:top w:val="single" w:sz="4" w:space="0" w:color="auto"/>
            </w:tcBorders>
            <w:vAlign w:val="center"/>
          </w:tcPr>
          <w:p w14:paraId="4027C7F0" w14:textId="48ADD6B4" w:rsidR="0015481A" w:rsidRPr="00C13555" w:rsidRDefault="0015481A" w:rsidP="000D4043">
            <w:pPr>
              <w:tabs>
                <w:tab w:val="center" w:pos="4536"/>
                <w:tab w:val="right" w:pos="9072"/>
              </w:tabs>
              <w:ind w:left="168" w:hanging="142"/>
              <w:rPr>
                <w:rFonts w:ascii="Times New Roman" w:eastAsia="Calibri" w:hAnsi="Times New Roman" w:cs="Times New Roman"/>
              </w:rPr>
            </w:pPr>
            <w:r w:rsidRPr="00C13555">
              <w:rPr>
                <w:rFonts w:ascii="Times New Roman" w:eastAsia="Calibri" w:hAnsi="Times New Roman" w:cs="Times New Roman"/>
                <w:b/>
                <w:bCs/>
              </w:rPr>
              <w:t>Nom et prénom :</w:t>
            </w:r>
            <w:r w:rsidR="000D4043">
              <w:rPr>
                <w:rFonts w:ascii="Times New Roman" w:eastAsia="Calibri" w:hAnsi="Times New Roman" w:cs="Times New Roman"/>
              </w:rPr>
              <w:t xml:space="preserve"> </w:t>
            </w:r>
            <w:r w:rsidRPr="00C13555">
              <w:rPr>
                <w:rFonts w:ascii="Times New Roman" w:eastAsia="Calibri" w:hAnsi="Times New Roman" w:cs="Times New Roman"/>
                <w:b/>
                <w:bCs/>
                <w:color w:val="BFBFBF"/>
              </w:rPr>
              <w:t>………………………………………………….</w:t>
            </w:r>
          </w:p>
        </w:tc>
        <w:tc>
          <w:tcPr>
            <w:tcW w:w="2976" w:type="dxa"/>
            <w:vMerge w:val="restart"/>
            <w:tcBorders>
              <w:tr2bl w:val="nil"/>
            </w:tcBorders>
            <w:vAlign w:val="center"/>
          </w:tcPr>
          <w:p w14:paraId="512E1D60" w14:textId="77777777" w:rsidR="0015481A" w:rsidRPr="00C13555" w:rsidRDefault="0015481A" w:rsidP="001B1089">
            <w:pPr>
              <w:tabs>
                <w:tab w:val="center" w:pos="4536"/>
                <w:tab w:val="right" w:pos="9072"/>
              </w:tabs>
              <w:ind w:left="-142" w:hanging="142"/>
              <w:jc w:val="both"/>
              <w:rPr>
                <w:rFonts w:ascii="Times New Roman" w:eastAsia="Calibri" w:hAnsi="Times New Roman" w:cs="Times New Roman"/>
              </w:rPr>
            </w:pPr>
            <w:r w:rsidRPr="00C13555">
              <w:rPr>
                <w:rFonts w:ascii="Times New Roman" w:eastAsia="Calibri" w:hAnsi="Times New Roman" w:cs="Times New Roman"/>
                <w:noProof/>
                <w:lang w:eastAsia="fr-FR"/>
              </w:rPr>
              <mc:AlternateContent>
                <mc:Choice Requires="wps">
                  <w:drawing>
                    <wp:anchor distT="0" distB="0" distL="114300" distR="114300" simplePos="0" relativeHeight="251659264" behindDoc="0" locked="0" layoutInCell="1" allowOverlap="1" wp14:anchorId="5BC4D777" wp14:editId="298AE2F3">
                      <wp:simplePos x="0" y="0"/>
                      <wp:positionH relativeFrom="column">
                        <wp:posOffset>202565</wp:posOffset>
                      </wp:positionH>
                      <wp:positionV relativeFrom="paragraph">
                        <wp:posOffset>74295</wp:posOffset>
                      </wp:positionV>
                      <wp:extent cx="1538605" cy="513080"/>
                      <wp:effectExtent l="19685" t="21590" r="22860" b="1778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38605" cy="513080"/>
                              </a:xfrm>
                              <a:prstGeom prst="straightConnector1">
                                <a:avLst/>
                              </a:prstGeom>
                              <a:noFill/>
                              <a:ln w="28575">
                                <a:solidFill>
                                  <a:sysClr val="windowText" lastClr="000000">
                                    <a:lumMod val="100000"/>
                                    <a:lumOff val="0"/>
                                  </a:sys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type w14:anchorId="437312D6" id="_x0000_t32" coordsize="21600,21600" o:spt="32" o:oned="t" path="m,l21600,21600e" filled="f">
                      <v:path arrowok="t" fillok="f" o:connecttype="none"/>
                      <o:lock v:ext="edit" shapetype="t"/>
                    </v:shapetype>
                    <v:shape id="AutoShape 1" o:spid="_x0000_s1026" type="#_x0000_t32" style="position:absolute;margin-left:15.95pt;margin-top:5.85pt;width:121.15pt;height:40.4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" strokeweight="2.25pt"/>
                  </w:pict>
                </mc:Fallback>
              </mc:AlternateContent>
            </w:r>
          </w:p>
          <w:p w14:paraId="7129C7E2" w14:textId="77777777" w:rsidR="0015481A" w:rsidRPr="00C13555" w:rsidRDefault="0015481A" w:rsidP="001B1089">
            <w:pPr>
              <w:tabs>
                <w:tab w:val="center" w:pos="4536"/>
                <w:tab w:val="right" w:pos="9072"/>
              </w:tabs>
              <w:ind w:left="-142" w:hanging="142"/>
              <w:jc w:val="right"/>
              <w:rPr>
                <w:rFonts w:ascii="Times New Roman" w:eastAsia="Calibri" w:hAnsi="Times New Roman" w:cs="Times New Roman"/>
              </w:rPr>
            </w:pPr>
            <w:r w:rsidRPr="00C13555">
              <w:rPr>
                <w:rFonts w:ascii="Times New Roman" w:eastAsia="Calibri" w:hAnsi="Times New Roman" w:cs="Times New Roman"/>
                <w:b/>
                <w:bCs/>
                <w:sz w:val="36"/>
                <w:szCs w:val="36"/>
              </w:rPr>
              <w:t xml:space="preserve">          </w:t>
            </w:r>
            <w:r w:rsidRPr="00C13555">
              <w:rPr>
                <w:rFonts w:ascii="Times New Roman" w:eastAsia="Calibri" w:hAnsi="Times New Roman" w:cs="Times New Roman"/>
                <w:sz w:val="56"/>
                <w:szCs w:val="56"/>
              </w:rPr>
              <w:t>20</w:t>
            </w:r>
          </w:p>
        </w:tc>
      </w:tr>
      <w:tr w:rsidR="0015481A" w:rsidRPr="00C13555" w14:paraId="3ADD0990" w14:textId="77777777" w:rsidTr="000D4043">
        <w:trPr>
          <w:trHeight w:val="411"/>
        </w:trPr>
        <w:tc>
          <w:tcPr>
            <w:tcW w:w="7944" w:type="dxa"/>
            <w:gridSpan w:val="3"/>
            <w:vAlign w:val="center"/>
          </w:tcPr>
          <w:p w14:paraId="1B1BE377" w14:textId="6D09D974" w:rsidR="0015481A" w:rsidRPr="00C13555" w:rsidRDefault="00E45AD0" w:rsidP="000D4043">
            <w:pPr>
              <w:tabs>
                <w:tab w:val="center" w:pos="4536"/>
                <w:tab w:val="right" w:pos="9072"/>
              </w:tabs>
              <w:ind w:left="168" w:hanging="142"/>
              <w:jc w:val="both"/>
              <w:rPr>
                <w:rFonts w:ascii="Times New Roman" w:eastAsia="Calibri" w:hAnsi="Times New Roman" w:cs="Times New Roman"/>
                <w:b/>
                <w:bCs/>
              </w:rPr>
            </w:pPr>
            <w:r>
              <w:rPr>
                <w:rFonts w:ascii="Times New Roman" w:eastAsia="Calibri" w:hAnsi="Times New Roman" w:cs="Times New Roman"/>
                <w:b/>
                <w:bCs/>
              </w:rPr>
              <w:t>Groupe</w:t>
            </w:r>
            <w:r w:rsidRPr="00C13555">
              <w:rPr>
                <w:rFonts w:ascii="Times New Roman" w:eastAsia="Calibri" w:hAnsi="Times New Roman" w:cs="Times New Roman"/>
                <w:b/>
                <w:bCs/>
              </w:rPr>
              <w:t> :</w:t>
            </w:r>
            <w:r>
              <w:rPr>
                <w:rFonts w:ascii="Times New Roman" w:eastAsia="Calibri" w:hAnsi="Times New Roman" w:cs="Times New Roman"/>
                <w:b/>
                <w:bCs/>
                <w:color w:val="BFBFBF"/>
              </w:rPr>
              <w:t>…………………...</w:t>
            </w:r>
            <w:r w:rsidRPr="00C13555">
              <w:rPr>
                <w:rFonts w:ascii="Times New Roman" w:eastAsia="Calibri" w:hAnsi="Times New Roman" w:cs="Times New Roman"/>
                <w:b/>
                <w:bCs/>
                <w:color w:val="BFBFBF"/>
              </w:rPr>
              <w:t>…………………………………</w:t>
            </w:r>
            <w:r>
              <w:rPr>
                <w:rFonts w:ascii="Times New Roman" w:eastAsia="Calibri" w:hAnsi="Times New Roman" w:cs="Times New Roman"/>
                <w:b/>
                <w:bCs/>
                <w:color w:val="BFBFBF"/>
              </w:rPr>
              <w:t>………..</w:t>
            </w:r>
            <w:r w:rsidRPr="00C13555">
              <w:rPr>
                <w:rFonts w:ascii="Times New Roman" w:eastAsia="Calibri" w:hAnsi="Times New Roman" w:cs="Times New Roman"/>
                <w:b/>
                <w:bCs/>
                <w:color w:val="BFBFBF"/>
              </w:rPr>
              <w:t>……………….</w:t>
            </w:r>
          </w:p>
        </w:tc>
        <w:tc>
          <w:tcPr>
            <w:tcW w:w="2976" w:type="dxa"/>
            <w:vMerge/>
            <w:tcBorders>
              <w:tr2bl w:val="nil"/>
            </w:tcBorders>
            <w:vAlign w:val="center"/>
          </w:tcPr>
          <w:p w14:paraId="17F20601" w14:textId="77777777" w:rsidR="0015481A" w:rsidRPr="00C13555" w:rsidRDefault="0015481A" w:rsidP="001B1089">
            <w:pPr>
              <w:tabs>
                <w:tab w:val="center" w:pos="4536"/>
                <w:tab w:val="right" w:pos="9072"/>
              </w:tabs>
              <w:ind w:left="-142" w:hanging="142"/>
              <w:jc w:val="both"/>
              <w:rPr>
                <w:rFonts w:ascii="Times New Roman" w:eastAsia="Calibri" w:hAnsi="Times New Roman" w:cs="Times New Roman"/>
                <w:b/>
                <w:bCs/>
                <w:sz w:val="36"/>
                <w:szCs w:val="36"/>
              </w:rPr>
            </w:pPr>
          </w:p>
        </w:tc>
      </w:tr>
    </w:tbl>
    <w:p w14:paraId="09E22049" w14:textId="1FB601B0" w:rsidR="00E54040" w:rsidRDefault="0015481A" w:rsidP="001B1089">
      <w:pPr>
        <w:ind w:left="-142" w:hanging="142"/>
        <w:jc w:val="both"/>
        <w:rPr>
          <w:i/>
          <w:iCs/>
        </w:rPr>
      </w:pPr>
      <w:r w:rsidRPr="00A9635C">
        <w:rPr>
          <w:i/>
          <w:iCs/>
        </w:rPr>
        <w:t>La rédaction sera largement prise en considération</w:t>
      </w:r>
    </w:p>
    <w:p w14:paraId="4A652EC5" w14:textId="623F752A" w:rsidR="00E54040" w:rsidRPr="005551EE" w:rsidRDefault="00E54040" w:rsidP="001B1089">
      <w:pPr>
        <w:ind w:left="-142" w:hanging="142"/>
        <w:jc w:val="both"/>
        <w:rPr>
          <w:b/>
          <w:iCs/>
          <w:u w:val="single"/>
        </w:rPr>
      </w:pPr>
      <w:r w:rsidRPr="00E54040">
        <w:rPr>
          <w:b/>
          <w:iCs/>
          <w:u w:val="single"/>
        </w:rPr>
        <w:t>Partie I : Analys</w:t>
      </w:r>
      <w:r w:rsidR="00DB3B6A">
        <w:rPr>
          <w:b/>
          <w:iCs/>
          <w:u w:val="single"/>
        </w:rPr>
        <w:t>e et modélisation (UML)</w:t>
      </w:r>
    </w:p>
    <w:p w14:paraId="15E8E9C2" w14:textId="77777777" w:rsidR="007D2076" w:rsidRPr="007D2076" w:rsidRDefault="007D2076" w:rsidP="007D2076">
      <w:pPr>
        <w:spacing w:after="0"/>
        <w:ind w:left="-284"/>
        <w:rPr>
          <w:b/>
          <w:bCs/>
          <w:iCs/>
          <w:u w:val="single"/>
        </w:rPr>
      </w:pPr>
      <w:r w:rsidRPr="007D2076">
        <w:rPr>
          <w:b/>
          <w:bCs/>
          <w:iCs/>
          <w:u w:val="single"/>
        </w:rPr>
        <w:t>I- Présentation de la société EXPRESS-POSTE :</w:t>
      </w:r>
    </w:p>
    <w:p w14:paraId="235C74EB" w14:textId="52C8D34B" w:rsidR="007D2076" w:rsidRPr="007D2076" w:rsidRDefault="007D2076" w:rsidP="001E3932">
      <w:pPr>
        <w:spacing w:after="0"/>
        <w:ind w:left="-284"/>
        <w:jc w:val="both"/>
        <w:rPr>
          <w:iCs/>
        </w:rPr>
      </w:pPr>
      <w:r w:rsidRPr="007D2076">
        <w:rPr>
          <w:iCs/>
        </w:rPr>
        <w:t xml:space="preserve">La société "EXPRESS-POSTE" dispose de plusieurs bureaux répartis sur toutes les villes du Maroc. A chaque bureau sont affectés </w:t>
      </w:r>
      <w:r w:rsidR="001E3932" w:rsidRPr="00EF240C">
        <w:rPr>
          <w:iCs/>
          <w:highlight w:val="yellow"/>
        </w:rPr>
        <w:t>trois</w:t>
      </w:r>
      <w:r w:rsidRPr="00EF240C">
        <w:rPr>
          <w:iCs/>
          <w:highlight w:val="yellow"/>
        </w:rPr>
        <w:t xml:space="preserve"> </w:t>
      </w:r>
      <w:r w:rsidR="002D1371" w:rsidRPr="00EF240C">
        <w:rPr>
          <w:iCs/>
          <w:highlight w:val="yellow"/>
        </w:rPr>
        <w:t>types d’</w:t>
      </w:r>
      <w:r w:rsidRPr="00EF240C">
        <w:rPr>
          <w:iCs/>
          <w:highlight w:val="yellow"/>
        </w:rPr>
        <w:t>employés</w:t>
      </w:r>
      <w:r w:rsidRPr="007D2076">
        <w:rPr>
          <w:iCs/>
        </w:rPr>
        <w:t xml:space="preserve"> :</w:t>
      </w:r>
    </w:p>
    <w:p w14:paraId="2CFE331D" w14:textId="77777777" w:rsidR="007D2076" w:rsidRPr="007D2076" w:rsidRDefault="007D2076" w:rsidP="00DC0B32">
      <w:pPr>
        <w:spacing w:after="0"/>
        <w:ind w:left="-284"/>
        <w:jc w:val="both"/>
        <w:rPr>
          <w:iCs/>
        </w:rPr>
      </w:pPr>
      <w:r w:rsidRPr="007D2076">
        <w:rPr>
          <w:iCs/>
        </w:rPr>
        <w:t>Agent d'accueil : chargé d'accueillir les clients et d'accomplir l'enregistrement des colis.</w:t>
      </w:r>
    </w:p>
    <w:p w14:paraId="2EFBADE9" w14:textId="7D5ED011" w:rsidR="007D2076" w:rsidRDefault="007D2076" w:rsidP="00DC0B32">
      <w:pPr>
        <w:spacing w:after="0"/>
        <w:ind w:left="-284"/>
        <w:jc w:val="both"/>
        <w:rPr>
          <w:iCs/>
        </w:rPr>
      </w:pPr>
      <w:r w:rsidRPr="007D2076">
        <w:rPr>
          <w:iCs/>
        </w:rPr>
        <w:t>Agent de livraison : chargé de livrer les colis sur la ville du bureau.</w:t>
      </w:r>
    </w:p>
    <w:p w14:paraId="396104A0" w14:textId="6D061005" w:rsidR="001E3932" w:rsidRPr="007D2076" w:rsidRDefault="001E3932" w:rsidP="00DC0B32">
      <w:pPr>
        <w:spacing w:after="0"/>
        <w:ind w:left="-284"/>
        <w:jc w:val="both"/>
        <w:rPr>
          <w:iCs/>
        </w:rPr>
      </w:pPr>
      <w:r>
        <w:rPr>
          <w:iCs/>
        </w:rPr>
        <w:t>Chauffeur : chargé de transporter le colis et l’agent de livraison</w:t>
      </w:r>
    </w:p>
    <w:p w14:paraId="084B9D56" w14:textId="77777777" w:rsidR="007D2076" w:rsidRPr="00556753" w:rsidRDefault="007D2076" w:rsidP="00DC0B32">
      <w:pPr>
        <w:spacing w:after="0"/>
        <w:ind w:left="-284"/>
        <w:jc w:val="both"/>
      </w:pPr>
      <w:r w:rsidRPr="007D2076">
        <w:rPr>
          <w:iCs/>
        </w:rPr>
        <w:t>La société "EXPRESS-POSTE" dispose de plusieurs véhicules avec chauffeurs pour acheminer les colis entre les bureaux des villes.</w:t>
      </w:r>
      <w:bookmarkStart w:id="0" w:name="_GoBack"/>
      <w:bookmarkEnd w:id="0"/>
    </w:p>
    <w:p w14:paraId="57DFAFFA" w14:textId="77777777" w:rsidR="007D2076" w:rsidRPr="007D2076" w:rsidRDefault="007D2076" w:rsidP="007D2076">
      <w:pPr>
        <w:spacing w:after="0"/>
        <w:ind w:left="-284"/>
        <w:rPr>
          <w:b/>
          <w:bCs/>
          <w:iCs/>
          <w:u w:val="single"/>
        </w:rPr>
      </w:pPr>
      <w:r w:rsidRPr="007D2076">
        <w:rPr>
          <w:b/>
          <w:bCs/>
          <w:iCs/>
          <w:u w:val="single"/>
        </w:rPr>
        <w:t>II- Présentation de la solution retenue :</w:t>
      </w:r>
    </w:p>
    <w:p w14:paraId="3B6EEB74" w14:textId="49C78779" w:rsidR="007D2076" w:rsidRPr="007D2076" w:rsidRDefault="007D2076" w:rsidP="00DC0B32">
      <w:pPr>
        <w:spacing w:after="0"/>
        <w:ind w:left="-284"/>
        <w:jc w:val="both"/>
        <w:rPr>
          <w:iCs/>
        </w:rPr>
      </w:pPr>
      <w:r w:rsidRPr="007D2076">
        <w:rPr>
          <w:iCs/>
        </w:rPr>
        <w:t xml:space="preserve">Après plusieurs réunions entre les analystes de "SYS-EXPERT" et le directeur de "EXPRESS-POSTE", les deux parties se sont convenu pour développer une plateforme web qui se présente comme </w:t>
      </w:r>
      <w:r w:rsidR="005D62D7" w:rsidRPr="007D2076">
        <w:rPr>
          <w:iCs/>
        </w:rPr>
        <w:t>suit</w:t>
      </w:r>
      <w:r w:rsidRPr="007D2076">
        <w:rPr>
          <w:iCs/>
        </w:rPr>
        <w:t xml:space="preserve"> :</w:t>
      </w:r>
    </w:p>
    <w:p w14:paraId="294B8E9E" w14:textId="69F4C983" w:rsidR="007D2076" w:rsidRPr="007D2076" w:rsidRDefault="0074065D" w:rsidP="00DC0B32">
      <w:pPr>
        <w:pStyle w:val="Paragraphedeliste"/>
        <w:numPr>
          <w:ilvl w:val="0"/>
          <w:numId w:val="18"/>
        </w:numPr>
        <w:spacing w:after="0"/>
        <w:jc w:val="both"/>
        <w:rPr>
          <w:iCs/>
        </w:rPr>
      </w:pPr>
      <w:r w:rsidRPr="007D2076">
        <w:rPr>
          <w:iCs/>
        </w:rPr>
        <w:t>Tous</w:t>
      </w:r>
      <w:r w:rsidR="007D2076" w:rsidRPr="007D2076">
        <w:rPr>
          <w:iCs/>
        </w:rPr>
        <w:t xml:space="preserve"> les bureaux de la société "EXPRESS-POSTE" seront muni d'ordinateurs équipés de navigateur web et reliés à Internet. </w:t>
      </w:r>
    </w:p>
    <w:p w14:paraId="52AB1632" w14:textId="0636F9D3" w:rsidR="007D2076" w:rsidRPr="007D2076" w:rsidRDefault="0074065D" w:rsidP="00A94E62">
      <w:pPr>
        <w:pStyle w:val="Paragraphedeliste"/>
        <w:numPr>
          <w:ilvl w:val="0"/>
          <w:numId w:val="18"/>
        </w:numPr>
        <w:spacing w:after="0"/>
        <w:jc w:val="both"/>
        <w:rPr>
          <w:iCs/>
        </w:rPr>
      </w:pPr>
      <w:r w:rsidRPr="007D2076">
        <w:rPr>
          <w:iCs/>
        </w:rPr>
        <w:t>Tous</w:t>
      </w:r>
      <w:r w:rsidR="007D2076" w:rsidRPr="007D2076">
        <w:rPr>
          <w:iCs/>
        </w:rPr>
        <w:t xml:space="preserve"> les agents de</w:t>
      </w:r>
      <w:r w:rsidR="00DC0B32">
        <w:rPr>
          <w:iCs/>
        </w:rPr>
        <w:t xml:space="preserve"> livraison seront </w:t>
      </w:r>
      <w:r w:rsidR="00A94E62">
        <w:rPr>
          <w:iCs/>
        </w:rPr>
        <w:t>munis</w:t>
      </w:r>
      <w:r w:rsidR="00DC0B32">
        <w:rPr>
          <w:iCs/>
        </w:rPr>
        <w:t xml:space="preserve"> de smart</w:t>
      </w:r>
      <w:r w:rsidR="007D2076" w:rsidRPr="007D2076">
        <w:rPr>
          <w:iCs/>
        </w:rPr>
        <w:t xml:space="preserve">phone avec une application </w:t>
      </w:r>
      <w:r w:rsidRPr="007D2076">
        <w:rPr>
          <w:iCs/>
        </w:rPr>
        <w:t>pour</w:t>
      </w:r>
      <w:r w:rsidR="007D2076" w:rsidRPr="007D2076">
        <w:rPr>
          <w:iCs/>
        </w:rPr>
        <w:t xml:space="preserve"> signaler la livraison du colis.</w:t>
      </w:r>
    </w:p>
    <w:p w14:paraId="087F4AFE" w14:textId="48925749" w:rsidR="007D2076" w:rsidRPr="007D2076" w:rsidRDefault="007D2076" w:rsidP="002D1371">
      <w:pPr>
        <w:pStyle w:val="Paragraphedeliste"/>
        <w:numPr>
          <w:ilvl w:val="0"/>
          <w:numId w:val="18"/>
        </w:numPr>
        <w:spacing w:after="0"/>
        <w:jc w:val="both"/>
        <w:rPr>
          <w:iCs/>
        </w:rPr>
      </w:pPr>
      <w:r w:rsidRPr="007D2076">
        <w:rPr>
          <w:iCs/>
        </w:rPr>
        <w:t xml:space="preserve">Un site </w:t>
      </w:r>
      <w:r w:rsidR="002D1371">
        <w:rPr>
          <w:iCs/>
        </w:rPr>
        <w:t>web (multi-profile</w:t>
      </w:r>
      <w:r w:rsidRPr="007D2076">
        <w:rPr>
          <w:iCs/>
        </w:rPr>
        <w:t>) et une base de données seront déployées sur le serveur centrale de "EXPRESS-POSTE".</w:t>
      </w:r>
      <w:r w:rsidR="002D1371">
        <w:rPr>
          <w:iCs/>
        </w:rPr>
        <w:t xml:space="preserve"> Le site est </w:t>
      </w:r>
      <w:r w:rsidR="002D1371" w:rsidRPr="007D2076">
        <w:rPr>
          <w:iCs/>
        </w:rPr>
        <w:t>sécurisé par authentification</w:t>
      </w:r>
      <w:r w:rsidR="002D1371">
        <w:rPr>
          <w:iCs/>
        </w:rPr>
        <w:t xml:space="preserve"> (login, </w:t>
      </w:r>
      <w:proofErr w:type="spellStart"/>
      <w:r w:rsidR="002D1371">
        <w:rPr>
          <w:iCs/>
        </w:rPr>
        <w:t>mtdepasse</w:t>
      </w:r>
      <w:proofErr w:type="spellEnd"/>
      <w:r w:rsidR="002D1371">
        <w:rPr>
          <w:iCs/>
        </w:rPr>
        <w:t>) pour tous les utilisateurs.</w:t>
      </w:r>
    </w:p>
    <w:p w14:paraId="166CA90D" w14:textId="77777777" w:rsidR="007D2076" w:rsidRPr="007D2076" w:rsidRDefault="007D2076" w:rsidP="00DC0B32">
      <w:pPr>
        <w:pStyle w:val="Paragraphedeliste"/>
        <w:numPr>
          <w:ilvl w:val="0"/>
          <w:numId w:val="18"/>
        </w:numPr>
        <w:spacing w:after="0"/>
        <w:jc w:val="both"/>
        <w:rPr>
          <w:iCs/>
        </w:rPr>
      </w:pPr>
      <w:r w:rsidRPr="007D2076">
        <w:rPr>
          <w:iCs/>
        </w:rPr>
        <w:t>Le client pourra suivre l'acheminement de son colis en temps réel à travers le site web. Il est aussi informé par e-mail.</w:t>
      </w:r>
    </w:p>
    <w:p w14:paraId="619E02BB" w14:textId="77777777" w:rsidR="007D2076" w:rsidRPr="007D2076" w:rsidRDefault="007D2076" w:rsidP="00DC0B32">
      <w:pPr>
        <w:spacing w:after="0"/>
        <w:ind w:left="-284"/>
        <w:jc w:val="both"/>
        <w:rPr>
          <w:iCs/>
        </w:rPr>
      </w:pPr>
      <w:r w:rsidRPr="007D2076">
        <w:rPr>
          <w:iCs/>
        </w:rPr>
        <w:t>Le processus métier principale retenu se présente comme suit :</w:t>
      </w:r>
    </w:p>
    <w:p w14:paraId="163E80CA" w14:textId="6BEDC1DF" w:rsidR="00737790" w:rsidRPr="0066438D" w:rsidRDefault="007D2076" w:rsidP="00DB3B6A">
      <w:pPr>
        <w:spacing w:after="0"/>
        <w:ind w:left="-284"/>
        <w:jc w:val="both"/>
        <w:rPr>
          <w:iCs/>
        </w:rPr>
      </w:pPr>
      <w:r w:rsidRPr="007D2076">
        <w:rPr>
          <w:iCs/>
        </w:rPr>
        <w:t>Une fois que le client dépose son colis dans un bureau, l'agent d'accueil enregistre le colis en indiquant d</w:t>
      </w:r>
      <w:r w:rsidR="00DC0B32">
        <w:rPr>
          <w:iCs/>
        </w:rPr>
        <w:t>es informations sur le client (</w:t>
      </w:r>
      <w:r w:rsidRPr="007D2076">
        <w:rPr>
          <w:iCs/>
        </w:rPr>
        <w:t>nom, prénom, CIN, tel, e-mail) et des informations sur le colis (bureau de destination, adresse, poids, tarifs,</w:t>
      </w:r>
      <w:r w:rsidR="00DC0B32">
        <w:rPr>
          <w:iCs/>
        </w:rPr>
        <w:t xml:space="preserve"> date et heure de déposition). L</w:t>
      </w:r>
      <w:r w:rsidRPr="007D2076">
        <w:rPr>
          <w:iCs/>
        </w:rPr>
        <w:t xml:space="preserve">es tarifs sont calculés en fonction du poids du colis. </w:t>
      </w:r>
      <w:r w:rsidR="00DB3B6A">
        <w:rPr>
          <w:iCs/>
        </w:rPr>
        <w:t>Pour valider l’enregistrement, cet agent</w:t>
      </w:r>
      <w:r w:rsidRPr="007D2076">
        <w:rPr>
          <w:iCs/>
        </w:rPr>
        <w:t xml:space="preserve"> imprime un ticket à l'intention du client qui comprend (un login, un mot de passe et un code colis pour pouvoir suivre son colis à tra</w:t>
      </w:r>
      <w:r w:rsidR="00DC0B32">
        <w:rPr>
          <w:iCs/>
        </w:rPr>
        <w:t xml:space="preserve">vers le site web). </w:t>
      </w:r>
      <w:r w:rsidRPr="007D2076">
        <w:rPr>
          <w:iCs/>
        </w:rPr>
        <w:t>Le colis et ensuite chargé sur le véhicule en partance pour le bureau de destination. Au cours de son chemin vers le bureau de destination, le colis peut passer par plusieurs bureaux intermédiaires</w:t>
      </w:r>
      <w:r w:rsidR="00DB3B6A">
        <w:rPr>
          <w:iCs/>
        </w:rPr>
        <w:t xml:space="preserve"> (étapes), </w:t>
      </w:r>
      <w:r w:rsidRPr="007D2076">
        <w:rPr>
          <w:iCs/>
        </w:rPr>
        <w:t>à chaque fois que le colis passe par un bureau intermédiaire, l'agent d'accueil du bureau intermédiaire signale le passage du colis et l</w:t>
      </w:r>
      <w:r w:rsidR="00DB3B6A">
        <w:rPr>
          <w:iCs/>
        </w:rPr>
        <w:t>e client est informé par e-mail</w:t>
      </w:r>
      <w:r w:rsidRPr="007D2076">
        <w:rPr>
          <w:iCs/>
        </w:rPr>
        <w:t xml:space="preserve">. </w:t>
      </w:r>
      <w:r w:rsidR="00DB3B6A">
        <w:rPr>
          <w:iCs/>
        </w:rPr>
        <w:t xml:space="preserve">On veut avoir accès à la date </w:t>
      </w:r>
      <w:r w:rsidR="00FE5613">
        <w:rPr>
          <w:iCs/>
        </w:rPr>
        <w:t>d’arrivée et de départ</w:t>
      </w:r>
      <w:r w:rsidR="001E3932">
        <w:rPr>
          <w:iCs/>
        </w:rPr>
        <w:t>, ainsi que le véhicule chargé de la livraison</w:t>
      </w:r>
      <w:r w:rsidR="00FE5613">
        <w:rPr>
          <w:iCs/>
        </w:rPr>
        <w:t xml:space="preserve"> dans chaque étape (du bureau de provenance au bureau de destination). </w:t>
      </w:r>
      <w:r w:rsidRPr="007D2076">
        <w:rPr>
          <w:iCs/>
        </w:rPr>
        <w:t>Une fois arrivé au bureau de destination finale, l'</w:t>
      </w:r>
      <w:r w:rsidR="00DC0B32">
        <w:rPr>
          <w:iCs/>
        </w:rPr>
        <w:t xml:space="preserve">agent d'accueil </w:t>
      </w:r>
      <w:r w:rsidR="002D1371">
        <w:rPr>
          <w:iCs/>
        </w:rPr>
        <w:t>signale réception finale du colis</w:t>
      </w:r>
      <w:r w:rsidRPr="007D2076">
        <w:rPr>
          <w:iCs/>
        </w:rPr>
        <w:t>, l'agent de livraison se charge de le livrer à l'adresse correspondante et signale la livraison du colis.</w:t>
      </w:r>
      <w:r w:rsidR="002D1371">
        <w:rPr>
          <w:iCs/>
        </w:rPr>
        <w:t xml:space="preserve"> </w:t>
      </w:r>
      <w:r w:rsidR="00AE06E9">
        <w:rPr>
          <w:iCs/>
        </w:rPr>
        <w:t xml:space="preserve">Le client dans cette étape peut optionnellement contacter le livreur. </w:t>
      </w:r>
      <w:r w:rsidR="002D1371">
        <w:rPr>
          <w:iCs/>
        </w:rPr>
        <w:t>Si l’adresse est incorrecte, l’agent de livraison annule la livraison en mentionnant obligatoirement la cause, le colis est retourné donc.</w:t>
      </w:r>
      <w:r w:rsidRPr="007D2076">
        <w:rPr>
          <w:iCs/>
        </w:rPr>
        <w:t xml:space="preserve"> Enfin le client est informé par e-mail que le colis a bien été livré</w:t>
      </w:r>
      <w:r w:rsidR="002D1371">
        <w:rPr>
          <w:iCs/>
        </w:rPr>
        <w:t>, ce processus est archivé à la fin</w:t>
      </w:r>
      <w:r w:rsidRPr="007D2076">
        <w:rPr>
          <w:iCs/>
        </w:rPr>
        <w:t>.</w:t>
      </w:r>
      <w:r w:rsidR="001E3932">
        <w:rPr>
          <w:iCs/>
        </w:rPr>
        <w:t xml:space="preserve"> Pour chaque étape de livraison, il y’a un chauffeur qui emmène les colis et l’agent de livraison dans un des véhicules enregistrés (matricule, marque, modèle, date d’achat) de la société.</w:t>
      </w:r>
    </w:p>
    <w:p w14:paraId="5A2B1207" w14:textId="2EC25F30" w:rsidR="00E54040" w:rsidRDefault="00311B84" w:rsidP="00DC0B32">
      <w:pPr>
        <w:pStyle w:val="Paragraphedeliste"/>
        <w:numPr>
          <w:ilvl w:val="0"/>
          <w:numId w:val="8"/>
        </w:numPr>
        <w:ind w:left="-142" w:hanging="142"/>
        <w:jc w:val="both"/>
        <w:rPr>
          <w:b/>
          <w:iCs/>
        </w:rPr>
      </w:pPr>
      <w:r>
        <w:rPr>
          <w:b/>
          <w:iCs/>
        </w:rPr>
        <w:t>Préciser les acteurs de ce système.</w:t>
      </w:r>
    </w:p>
    <w:p w14:paraId="53DF510F" w14:textId="71CA90BF" w:rsidR="00311B84" w:rsidRDefault="00311B84" w:rsidP="00DC0B32">
      <w:pPr>
        <w:pStyle w:val="Paragraphedeliste"/>
        <w:numPr>
          <w:ilvl w:val="0"/>
          <w:numId w:val="8"/>
        </w:numPr>
        <w:ind w:left="-142" w:hanging="142"/>
        <w:jc w:val="both"/>
        <w:rPr>
          <w:b/>
          <w:iCs/>
        </w:rPr>
      </w:pPr>
      <w:r w:rsidRPr="00311B84">
        <w:rPr>
          <w:b/>
          <w:iCs/>
        </w:rPr>
        <w:t>Élaborer le diagramme de cas d’utilisation correspondant.</w:t>
      </w:r>
    </w:p>
    <w:p w14:paraId="0853BC5E" w14:textId="70D1326C" w:rsidR="00AC1460" w:rsidRDefault="000D4043" w:rsidP="00DC0B32">
      <w:pPr>
        <w:pStyle w:val="Paragraphedeliste"/>
        <w:numPr>
          <w:ilvl w:val="0"/>
          <w:numId w:val="8"/>
        </w:numPr>
        <w:ind w:left="-142" w:hanging="142"/>
        <w:jc w:val="both"/>
        <w:rPr>
          <w:b/>
          <w:iCs/>
        </w:rPr>
      </w:pPr>
      <w:r>
        <w:rPr>
          <w:b/>
          <w:iCs/>
        </w:rPr>
        <w:t>Elaborer un diagramme de séquence</w:t>
      </w:r>
      <w:r w:rsidR="00311B84" w:rsidRPr="00311B84">
        <w:rPr>
          <w:b/>
          <w:iCs/>
        </w:rPr>
        <w:t xml:space="preserve"> du sc</w:t>
      </w:r>
      <w:r>
        <w:rPr>
          <w:b/>
          <w:iCs/>
        </w:rPr>
        <w:t xml:space="preserve">énario nominal </w:t>
      </w:r>
      <w:r w:rsidR="0066438D">
        <w:rPr>
          <w:b/>
          <w:iCs/>
        </w:rPr>
        <w:t xml:space="preserve">décrit </w:t>
      </w:r>
      <w:r w:rsidR="00EF4B0A">
        <w:rPr>
          <w:b/>
          <w:iCs/>
        </w:rPr>
        <w:t>précédemment</w:t>
      </w:r>
      <w:r w:rsidR="00FE5613">
        <w:rPr>
          <w:b/>
          <w:iCs/>
        </w:rPr>
        <w:t>. Le colis passe par l’agent d’accueil Ali en premier, ensuite il est destiné à un autre bureau de destination chez l’agent Omar.</w:t>
      </w:r>
      <w:r w:rsidR="0066438D">
        <w:rPr>
          <w:b/>
          <w:iCs/>
        </w:rPr>
        <w:t xml:space="preserve"> </w:t>
      </w:r>
    </w:p>
    <w:p w14:paraId="5DA9CDC5" w14:textId="0A4B5056" w:rsidR="00AC1460" w:rsidRPr="00AC1460" w:rsidRDefault="00AC1460" w:rsidP="00DC0B32">
      <w:pPr>
        <w:pStyle w:val="Paragraphedeliste"/>
        <w:numPr>
          <w:ilvl w:val="0"/>
          <w:numId w:val="8"/>
        </w:numPr>
        <w:ind w:left="-142" w:hanging="142"/>
        <w:jc w:val="both"/>
        <w:rPr>
          <w:b/>
          <w:iCs/>
        </w:rPr>
      </w:pPr>
      <w:r w:rsidRPr="00AC1460">
        <w:rPr>
          <w:b/>
          <w:iCs/>
        </w:rPr>
        <w:t xml:space="preserve">Établir un diagramme d’états-transition illustrant les </w:t>
      </w:r>
      <w:r w:rsidR="007D2076">
        <w:rPr>
          <w:b/>
          <w:iCs/>
        </w:rPr>
        <w:t>états de l’objet colis.</w:t>
      </w:r>
    </w:p>
    <w:p w14:paraId="3D4588B6" w14:textId="77777777" w:rsidR="00DB3B6A" w:rsidRDefault="00311B84" w:rsidP="00DB3B6A">
      <w:pPr>
        <w:pStyle w:val="Paragraphedeliste"/>
        <w:numPr>
          <w:ilvl w:val="0"/>
          <w:numId w:val="8"/>
        </w:numPr>
        <w:ind w:left="-142" w:hanging="142"/>
        <w:jc w:val="both"/>
        <w:rPr>
          <w:b/>
          <w:iCs/>
        </w:rPr>
      </w:pPr>
      <w:r w:rsidRPr="00DB3B6A">
        <w:rPr>
          <w:b/>
          <w:iCs/>
        </w:rPr>
        <w:lastRenderedPageBreak/>
        <w:t xml:space="preserve">Proposer un diagramme de classes comportant les classes et leurs associations, les attributs et les méthodes les plus importantes pour le système </w:t>
      </w:r>
    </w:p>
    <w:p w14:paraId="4C043888" w14:textId="1548CA1F" w:rsidR="0079587F" w:rsidRPr="00DB3B6A" w:rsidRDefault="0079587F" w:rsidP="00DB3B6A">
      <w:pPr>
        <w:pStyle w:val="Paragraphedeliste"/>
        <w:ind w:left="-142"/>
        <w:jc w:val="both"/>
        <w:rPr>
          <w:b/>
          <w:iCs/>
          <w:u w:val="single"/>
        </w:rPr>
      </w:pPr>
      <w:r w:rsidRPr="00DB3B6A">
        <w:rPr>
          <w:b/>
          <w:iCs/>
          <w:u w:val="single"/>
        </w:rPr>
        <w:t>Partie II : Mo</w:t>
      </w:r>
      <w:r w:rsidR="00DB3B6A">
        <w:rPr>
          <w:b/>
          <w:iCs/>
          <w:u w:val="single"/>
        </w:rPr>
        <w:t>délisation physique des données</w:t>
      </w:r>
    </w:p>
    <w:p w14:paraId="044D2D12" w14:textId="77777777" w:rsidR="007D2076" w:rsidRDefault="007D2076" w:rsidP="007D2076">
      <w:pPr>
        <w:rPr>
          <w:sz w:val="24"/>
          <w:szCs w:val="24"/>
        </w:rPr>
      </w:pPr>
      <w:r w:rsidRPr="00884E03">
        <w:rPr>
          <w:sz w:val="24"/>
          <w:szCs w:val="24"/>
        </w:rPr>
        <w:t>La base de données du système étudié est gérée sous SQL Server dont une partie est présentée comme suit :</w:t>
      </w:r>
    </w:p>
    <w:p w14:paraId="1FD6A158" w14:textId="77777777" w:rsidR="007D2076" w:rsidRPr="007D2076" w:rsidRDefault="007D2076" w:rsidP="007D2076">
      <w:pPr>
        <w:ind w:left="-218"/>
        <w:jc w:val="center"/>
        <w:rPr>
          <w:b/>
          <w:iCs/>
        </w:rPr>
      </w:pPr>
      <w:r>
        <w:rPr>
          <w:noProof/>
          <w:lang w:eastAsia="fr-FR"/>
        </w:rPr>
        <w:drawing>
          <wp:inline distT="0" distB="0" distL="0" distR="0" wp14:anchorId="312B2146" wp14:editId="4F135753">
            <wp:extent cx="3582538" cy="2367086"/>
            <wp:effectExtent l="0" t="0" r="0" b="0"/>
            <wp:docPr id="2" name="Image 1" descr="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5"/>
                    <a:stretch>
                      <a:fillRect/>
                    </a:stretch>
                  </pic:blipFill>
                  <pic:spPr>
                    <a:xfrm>
                      <a:off x="0" y="0"/>
                      <a:ext cx="3601153" cy="2379385"/>
                    </a:xfrm>
                    <a:prstGeom prst="rect">
                      <a:avLst/>
                    </a:prstGeom>
                  </pic:spPr>
                </pic:pic>
              </a:graphicData>
            </a:graphic>
          </wp:inline>
        </w:drawing>
      </w:r>
    </w:p>
    <w:p w14:paraId="4C0E5CFC" w14:textId="15AE3C3E" w:rsidR="00B80869" w:rsidRPr="00F84839" w:rsidRDefault="00B80869" w:rsidP="00DC0B32">
      <w:pPr>
        <w:pStyle w:val="Paragraphedeliste"/>
        <w:numPr>
          <w:ilvl w:val="0"/>
          <w:numId w:val="10"/>
        </w:numPr>
        <w:ind w:left="0"/>
        <w:jc w:val="both"/>
        <w:rPr>
          <w:b/>
          <w:iCs/>
        </w:rPr>
      </w:pPr>
      <w:r w:rsidRPr="00F84839">
        <w:rPr>
          <w:b/>
          <w:iCs/>
        </w:rPr>
        <w:t xml:space="preserve">Créer les tables de la base de données </w:t>
      </w:r>
      <w:r w:rsidR="005551EE">
        <w:rPr>
          <w:b/>
          <w:iCs/>
        </w:rPr>
        <w:t>‘</w:t>
      </w:r>
      <w:r w:rsidR="001E3932">
        <w:rPr>
          <w:b/>
          <w:iCs/>
        </w:rPr>
        <w:t>DB_</w:t>
      </w:r>
      <w:r w:rsidR="007D2076">
        <w:rPr>
          <w:b/>
          <w:iCs/>
        </w:rPr>
        <w:t>COLIS</w:t>
      </w:r>
      <w:r w:rsidR="00EF4B0A">
        <w:rPr>
          <w:b/>
          <w:iCs/>
        </w:rPr>
        <w:t>’</w:t>
      </w:r>
      <w:r w:rsidR="00EF4B0A" w:rsidRPr="00EF4B0A">
        <w:rPr>
          <w:b/>
          <w:iCs/>
        </w:rPr>
        <w:t xml:space="preserve"> </w:t>
      </w:r>
      <w:r w:rsidRPr="00F84839">
        <w:rPr>
          <w:b/>
          <w:iCs/>
        </w:rPr>
        <w:t>en spécifiant les contraintes clés primaires et clés étrangères ainsi que les contraintes décrites ci-dessous :</w:t>
      </w:r>
    </w:p>
    <w:p w14:paraId="140701FC" w14:textId="023BDEE2" w:rsidR="007D2076" w:rsidRPr="001E3932" w:rsidRDefault="007D2076" w:rsidP="001E3932">
      <w:pPr>
        <w:pStyle w:val="Paragraphedeliste"/>
        <w:numPr>
          <w:ilvl w:val="1"/>
          <w:numId w:val="10"/>
        </w:numPr>
        <w:ind w:left="-142" w:hanging="142"/>
        <w:jc w:val="both"/>
        <w:rPr>
          <w:iCs/>
        </w:rPr>
      </w:pPr>
      <w:r w:rsidRPr="007D2076">
        <w:rPr>
          <w:rFonts w:ascii="Calibri" w:eastAsia="Times New Roman" w:hAnsi="Calibri" w:cs="Arial"/>
          <w:lang w:eastAsia="fr-FR"/>
        </w:rPr>
        <w:t xml:space="preserve"> « </w:t>
      </w:r>
      <w:proofErr w:type="spellStart"/>
      <w:proofErr w:type="gramStart"/>
      <w:r w:rsidRPr="007D2076">
        <w:rPr>
          <w:rFonts w:ascii="Calibri" w:eastAsia="Times New Roman" w:hAnsi="Calibri" w:cs="Arial"/>
          <w:i/>
          <w:iCs/>
          <w:lang w:eastAsia="fr-FR"/>
        </w:rPr>
        <w:t>id</w:t>
      </w:r>
      <w:proofErr w:type="gramEnd"/>
      <w:r w:rsidRPr="007D2076">
        <w:rPr>
          <w:rFonts w:ascii="Calibri" w:eastAsia="Times New Roman" w:hAnsi="Calibri" w:cs="Arial"/>
          <w:i/>
          <w:iCs/>
          <w:lang w:eastAsia="fr-FR"/>
        </w:rPr>
        <w:t>_client</w:t>
      </w:r>
      <w:proofErr w:type="spellEnd"/>
      <w:r w:rsidRPr="007D2076">
        <w:rPr>
          <w:rFonts w:ascii="Calibri" w:eastAsia="Times New Roman" w:hAnsi="Calibri" w:cs="Arial"/>
          <w:i/>
          <w:iCs/>
          <w:lang w:eastAsia="fr-FR"/>
        </w:rPr>
        <w:t> </w:t>
      </w:r>
      <w:r w:rsidRPr="007D2076">
        <w:rPr>
          <w:rFonts w:ascii="Calibri" w:eastAsia="Times New Roman" w:hAnsi="Calibri" w:cs="Arial"/>
          <w:lang w:eastAsia="fr-FR"/>
        </w:rPr>
        <w:t>»</w:t>
      </w:r>
      <w:r w:rsidR="001E3932">
        <w:rPr>
          <w:rFonts w:ascii="Calibri" w:eastAsia="Times New Roman" w:hAnsi="Calibri" w:cs="Arial"/>
          <w:lang w:eastAsia="fr-FR"/>
        </w:rPr>
        <w:t xml:space="preserve"> : </w:t>
      </w:r>
      <w:r w:rsidR="001E3932" w:rsidRPr="007D2076">
        <w:rPr>
          <w:iCs/>
        </w:rPr>
        <w:t>champ clé primaire qui se génère automatiquement</w:t>
      </w:r>
    </w:p>
    <w:p w14:paraId="5D58FC4D" w14:textId="5EB70A15" w:rsidR="007D2076" w:rsidRDefault="007D2076" w:rsidP="007D2076">
      <w:pPr>
        <w:pStyle w:val="Paragraphedeliste"/>
        <w:numPr>
          <w:ilvl w:val="1"/>
          <w:numId w:val="10"/>
        </w:numPr>
        <w:ind w:left="-142" w:hanging="142"/>
        <w:jc w:val="both"/>
        <w:rPr>
          <w:iCs/>
        </w:rPr>
      </w:pPr>
      <w:r w:rsidRPr="007D2076">
        <w:rPr>
          <w:iCs/>
        </w:rPr>
        <w:t xml:space="preserve">« </w:t>
      </w:r>
      <w:proofErr w:type="spellStart"/>
      <w:proofErr w:type="gramStart"/>
      <w:r w:rsidRPr="007D2076">
        <w:rPr>
          <w:iCs/>
        </w:rPr>
        <w:t>code</w:t>
      </w:r>
      <w:proofErr w:type="gramEnd"/>
      <w:r w:rsidRPr="007D2076">
        <w:rPr>
          <w:iCs/>
        </w:rPr>
        <w:t>_colis</w:t>
      </w:r>
      <w:proofErr w:type="spellEnd"/>
      <w:r w:rsidRPr="007D2076">
        <w:rPr>
          <w:iCs/>
        </w:rPr>
        <w:t xml:space="preserve"> » : champ clé primaire qui se génère automatiquement</w:t>
      </w:r>
    </w:p>
    <w:p w14:paraId="5647707F" w14:textId="77777777" w:rsidR="007D2076" w:rsidRDefault="007D2076" w:rsidP="007D2076">
      <w:pPr>
        <w:pStyle w:val="Paragraphedeliste"/>
        <w:numPr>
          <w:ilvl w:val="1"/>
          <w:numId w:val="10"/>
        </w:numPr>
        <w:ind w:left="-142" w:hanging="142"/>
        <w:jc w:val="both"/>
        <w:rPr>
          <w:iCs/>
        </w:rPr>
      </w:pPr>
      <w:r w:rsidRPr="007D2076">
        <w:rPr>
          <w:iCs/>
        </w:rPr>
        <w:t xml:space="preserve">« </w:t>
      </w:r>
      <w:proofErr w:type="spellStart"/>
      <w:proofErr w:type="gramStart"/>
      <w:r w:rsidRPr="007D2076">
        <w:rPr>
          <w:iCs/>
        </w:rPr>
        <w:t>code</w:t>
      </w:r>
      <w:proofErr w:type="gramEnd"/>
      <w:r w:rsidRPr="007D2076">
        <w:rPr>
          <w:iCs/>
        </w:rPr>
        <w:t>_client</w:t>
      </w:r>
      <w:proofErr w:type="spellEnd"/>
      <w:r w:rsidRPr="007D2076">
        <w:rPr>
          <w:iCs/>
        </w:rPr>
        <w:t xml:space="preserve"> » : champ clé étrangère</w:t>
      </w:r>
    </w:p>
    <w:p w14:paraId="7A40462A" w14:textId="329D4406" w:rsidR="007D2076" w:rsidRPr="007D2076" w:rsidRDefault="007D2076" w:rsidP="007D2076">
      <w:pPr>
        <w:pStyle w:val="Paragraphedeliste"/>
        <w:numPr>
          <w:ilvl w:val="1"/>
          <w:numId w:val="10"/>
        </w:numPr>
        <w:ind w:left="-142" w:hanging="142"/>
        <w:jc w:val="both"/>
        <w:rPr>
          <w:iCs/>
        </w:rPr>
      </w:pPr>
      <w:r w:rsidRPr="007D2076">
        <w:rPr>
          <w:iCs/>
        </w:rPr>
        <w:t xml:space="preserve">« </w:t>
      </w:r>
      <w:proofErr w:type="spellStart"/>
      <w:proofErr w:type="gramStart"/>
      <w:r w:rsidRPr="007D2076">
        <w:rPr>
          <w:iCs/>
        </w:rPr>
        <w:t>etat</w:t>
      </w:r>
      <w:proofErr w:type="spellEnd"/>
      <w:proofErr w:type="gramEnd"/>
      <w:r w:rsidRPr="007D2076">
        <w:rPr>
          <w:iCs/>
        </w:rPr>
        <w:t xml:space="preserve"> » : prend par défaut la valeur ‘EC’ (c-à-d : en cours)</w:t>
      </w:r>
    </w:p>
    <w:p w14:paraId="37FBD58A" w14:textId="2BF41E9F" w:rsidR="00C3169F" w:rsidRPr="00C3169F" w:rsidRDefault="00B80869" w:rsidP="001B1089">
      <w:pPr>
        <w:pStyle w:val="Paragraphedeliste"/>
        <w:numPr>
          <w:ilvl w:val="0"/>
          <w:numId w:val="10"/>
        </w:numPr>
        <w:ind w:left="-142" w:hanging="142"/>
        <w:jc w:val="both"/>
        <w:rPr>
          <w:b/>
          <w:iCs/>
        </w:rPr>
      </w:pPr>
      <w:r w:rsidRPr="00B80869">
        <w:rPr>
          <w:b/>
          <w:iCs/>
        </w:rPr>
        <w:t>Manipulation et interrogation des données</w:t>
      </w:r>
      <w:r>
        <w:rPr>
          <w:b/>
          <w:iCs/>
        </w:rPr>
        <w:t> :</w:t>
      </w:r>
    </w:p>
    <w:p w14:paraId="0BB47899" w14:textId="53C05CFA" w:rsidR="005213F0" w:rsidRPr="005213F0" w:rsidRDefault="005213F0" w:rsidP="00DC0B32">
      <w:pPr>
        <w:pStyle w:val="Paragraphedeliste"/>
        <w:numPr>
          <w:ilvl w:val="0"/>
          <w:numId w:val="19"/>
        </w:numPr>
        <w:spacing w:after="200" w:line="276" w:lineRule="auto"/>
        <w:jc w:val="both"/>
        <w:rPr>
          <w:rFonts w:cstheme="minorHAnsi"/>
        </w:rPr>
      </w:pPr>
      <w:r w:rsidRPr="005213F0">
        <w:rPr>
          <w:rFonts w:cstheme="minorHAnsi"/>
        </w:rPr>
        <w:t xml:space="preserve">Donner le code </w:t>
      </w:r>
      <w:proofErr w:type="spellStart"/>
      <w:r w:rsidRPr="005213F0">
        <w:rPr>
          <w:rFonts w:cstheme="minorHAnsi"/>
        </w:rPr>
        <w:t>Transact</w:t>
      </w:r>
      <w:proofErr w:type="spellEnd"/>
      <w:r w:rsidRPr="005213F0">
        <w:rPr>
          <w:rFonts w:cstheme="minorHAnsi"/>
        </w:rPr>
        <w:t xml:space="preserve"> SQL permettant la création d’une fonction scalaire qui retourne le numéro du client en le cherchant par son CIN ou -1 s’il n’existe pas.</w:t>
      </w:r>
      <w:r w:rsidRPr="005213F0">
        <w:rPr>
          <w:rFonts w:cstheme="minorHAnsi"/>
        </w:rPr>
        <w:tab/>
      </w:r>
      <w:r w:rsidRPr="005213F0">
        <w:rPr>
          <w:rFonts w:cstheme="minorHAnsi"/>
        </w:rPr>
        <w:tab/>
      </w:r>
      <w:r w:rsidRPr="005213F0">
        <w:rPr>
          <w:rFonts w:cstheme="minorHAnsi"/>
        </w:rPr>
        <w:tab/>
      </w:r>
      <w:r w:rsidRPr="005213F0">
        <w:rPr>
          <w:rFonts w:cstheme="minorHAnsi"/>
        </w:rPr>
        <w:tab/>
      </w:r>
    </w:p>
    <w:p w14:paraId="3927A3FB" w14:textId="77777777" w:rsidR="005213F0" w:rsidRPr="00945D6D" w:rsidRDefault="005213F0" w:rsidP="00DC0B32">
      <w:pPr>
        <w:pStyle w:val="Paragraphedeliste"/>
        <w:jc w:val="both"/>
        <w:rPr>
          <w:rFonts w:cstheme="minorHAnsi"/>
          <w:lang w:val="en-US"/>
        </w:rPr>
      </w:pPr>
      <w:r w:rsidRPr="00945D6D">
        <w:rPr>
          <w:rFonts w:cstheme="minorHAnsi"/>
          <w:noProof/>
          <w:color w:val="0000FF"/>
          <w:lang w:val="en-US"/>
        </w:rPr>
        <w:t>function</w:t>
      </w:r>
      <w:r w:rsidRPr="00945D6D">
        <w:rPr>
          <w:rFonts w:cstheme="minorHAnsi"/>
          <w:noProof/>
          <w:lang w:val="en-US"/>
        </w:rPr>
        <w:t xml:space="preserve"> </w:t>
      </w:r>
      <w:r w:rsidRPr="00945D6D">
        <w:rPr>
          <w:rFonts w:cstheme="minorHAnsi"/>
          <w:noProof/>
          <w:color w:val="008080"/>
          <w:lang w:val="en-US"/>
        </w:rPr>
        <w:t>fn_IdClient</w:t>
      </w:r>
      <w:r w:rsidRPr="00945D6D">
        <w:rPr>
          <w:rFonts w:cstheme="minorHAnsi"/>
          <w:noProof/>
          <w:color w:val="808080"/>
          <w:lang w:val="en-US"/>
        </w:rPr>
        <w:t>(</w:t>
      </w:r>
      <w:r w:rsidRPr="00945D6D">
        <w:rPr>
          <w:rFonts w:cstheme="minorHAnsi"/>
          <w:noProof/>
          <w:color w:val="008080"/>
          <w:lang w:val="en-US"/>
        </w:rPr>
        <w:t>@cin</w:t>
      </w:r>
      <w:r w:rsidRPr="00945D6D">
        <w:rPr>
          <w:rFonts w:cstheme="minorHAnsi"/>
          <w:noProof/>
          <w:lang w:val="en-US"/>
        </w:rPr>
        <w:t xml:space="preserve"> </w:t>
      </w:r>
      <w:r w:rsidRPr="00945D6D">
        <w:rPr>
          <w:rFonts w:cstheme="minorHAnsi"/>
          <w:noProof/>
          <w:color w:val="0000FF"/>
          <w:lang w:val="en-US"/>
        </w:rPr>
        <w:t>as</w:t>
      </w:r>
      <w:r w:rsidRPr="00945D6D">
        <w:rPr>
          <w:rFonts w:cstheme="minorHAnsi"/>
          <w:noProof/>
          <w:lang w:val="en-US"/>
        </w:rPr>
        <w:t xml:space="preserve"> </w:t>
      </w:r>
      <w:r w:rsidRPr="00945D6D">
        <w:rPr>
          <w:rFonts w:cstheme="minorHAnsi"/>
          <w:noProof/>
          <w:color w:val="0000FF"/>
          <w:lang w:val="en-US"/>
        </w:rPr>
        <w:t>nvarchar</w:t>
      </w:r>
      <w:r w:rsidRPr="00945D6D">
        <w:rPr>
          <w:rFonts w:cstheme="minorHAnsi"/>
          <w:noProof/>
          <w:color w:val="808080"/>
          <w:lang w:val="en-US"/>
        </w:rPr>
        <w:t>(</w:t>
      </w:r>
      <w:r w:rsidRPr="00945D6D">
        <w:rPr>
          <w:rFonts w:cstheme="minorHAnsi"/>
          <w:noProof/>
          <w:lang w:val="en-US"/>
        </w:rPr>
        <w:t>50</w:t>
      </w:r>
      <w:r w:rsidRPr="00945D6D">
        <w:rPr>
          <w:rFonts w:cstheme="minorHAnsi"/>
          <w:noProof/>
          <w:color w:val="808080"/>
          <w:lang w:val="en-US"/>
        </w:rPr>
        <w:t>))</w:t>
      </w:r>
      <w:r w:rsidRPr="00945D6D">
        <w:rPr>
          <w:rFonts w:cstheme="minorHAnsi"/>
          <w:noProof/>
          <w:color w:val="0000FF"/>
          <w:lang w:val="en-US"/>
        </w:rPr>
        <w:t>returns</w:t>
      </w:r>
      <w:r w:rsidRPr="00945D6D">
        <w:rPr>
          <w:rFonts w:cstheme="minorHAnsi"/>
          <w:noProof/>
          <w:lang w:val="en-US"/>
        </w:rPr>
        <w:t xml:space="preserve"> </w:t>
      </w:r>
      <w:r w:rsidRPr="00945D6D">
        <w:rPr>
          <w:rFonts w:cstheme="minorHAnsi"/>
          <w:noProof/>
          <w:color w:val="0000FF"/>
          <w:lang w:val="en-US"/>
        </w:rPr>
        <w:t>bigint</w:t>
      </w:r>
    </w:p>
    <w:p w14:paraId="3860C66D" w14:textId="062B9638" w:rsidR="005213F0" w:rsidRPr="001E3932" w:rsidRDefault="005213F0" w:rsidP="001E3932">
      <w:pPr>
        <w:pStyle w:val="Paragraphedeliste"/>
        <w:numPr>
          <w:ilvl w:val="0"/>
          <w:numId w:val="19"/>
        </w:numPr>
        <w:spacing w:after="200" w:line="276" w:lineRule="auto"/>
        <w:jc w:val="both"/>
        <w:rPr>
          <w:rFonts w:cstheme="minorHAnsi"/>
        </w:rPr>
      </w:pPr>
      <w:r w:rsidRPr="005213F0">
        <w:rPr>
          <w:rFonts w:cstheme="minorHAnsi"/>
        </w:rPr>
        <w:t xml:space="preserve">Donner le code </w:t>
      </w:r>
      <w:proofErr w:type="spellStart"/>
      <w:r w:rsidRPr="005213F0">
        <w:rPr>
          <w:rFonts w:cstheme="minorHAnsi"/>
        </w:rPr>
        <w:t>Transact</w:t>
      </w:r>
      <w:proofErr w:type="spellEnd"/>
      <w:r w:rsidRPr="005213F0">
        <w:rPr>
          <w:rFonts w:cstheme="minorHAnsi"/>
        </w:rPr>
        <w:t xml:space="preserve"> SQL permettant la </w:t>
      </w:r>
      <w:r w:rsidR="00945D6D" w:rsidRPr="005213F0">
        <w:rPr>
          <w:rFonts w:cstheme="minorHAnsi"/>
        </w:rPr>
        <w:t>création d’une</w:t>
      </w:r>
      <w:r w:rsidRPr="005213F0">
        <w:rPr>
          <w:rFonts w:cstheme="minorHAnsi"/>
        </w:rPr>
        <w:t xml:space="preserve"> procédure qui reçoit en paramètre : le CIN du client, l’adresse de dest</w:t>
      </w:r>
      <w:r w:rsidR="001E3932">
        <w:rPr>
          <w:rFonts w:cstheme="minorHAnsi"/>
        </w:rPr>
        <w:t xml:space="preserve">ination, le poids et le tarif. </w:t>
      </w:r>
      <w:r w:rsidRPr="001E3932">
        <w:rPr>
          <w:rFonts w:cstheme="minorHAnsi"/>
        </w:rPr>
        <w:t>La procédure permettra d’ajouter un nouveau colis pour le client cherché par son CIN. Si le client n’existe pas un message d’erreur sera généré</w:t>
      </w:r>
      <w:r w:rsidR="00F8013C" w:rsidRPr="001E3932">
        <w:rPr>
          <w:rFonts w:cstheme="minorHAnsi"/>
        </w:rPr>
        <w:t xml:space="preserve"> via une exception</w:t>
      </w:r>
      <w:r w:rsidRPr="001E3932">
        <w:rPr>
          <w:rFonts w:cstheme="minorHAnsi"/>
        </w:rPr>
        <w:t>. La date du dépôt du colis est la date du système.</w:t>
      </w:r>
    </w:p>
    <w:p w14:paraId="7A30F3A2" w14:textId="2367C4F2" w:rsidR="005213F0" w:rsidRPr="00945D6D" w:rsidRDefault="005213F0" w:rsidP="001E3932">
      <w:pPr>
        <w:pStyle w:val="Paragraphedeliste"/>
        <w:spacing w:after="0"/>
        <w:jc w:val="both"/>
        <w:rPr>
          <w:rFonts w:cstheme="minorHAnsi"/>
          <w:noProof/>
          <w:color w:val="808080"/>
          <w:lang w:val="en-US"/>
        </w:rPr>
      </w:pPr>
      <w:r w:rsidRPr="00945D6D">
        <w:rPr>
          <w:rFonts w:cstheme="minorHAnsi"/>
          <w:noProof/>
          <w:color w:val="0000FF"/>
          <w:lang w:val="en-US"/>
        </w:rPr>
        <w:t>proc</w:t>
      </w:r>
      <w:r w:rsidRPr="00945D6D">
        <w:rPr>
          <w:rFonts w:cstheme="minorHAnsi"/>
          <w:noProof/>
          <w:lang w:val="en-US"/>
        </w:rPr>
        <w:t xml:space="preserve"> </w:t>
      </w:r>
      <w:r w:rsidRPr="00945D6D">
        <w:rPr>
          <w:rFonts w:cstheme="minorHAnsi"/>
          <w:noProof/>
          <w:color w:val="008080"/>
          <w:lang w:val="en-US"/>
        </w:rPr>
        <w:t>addColis</w:t>
      </w:r>
      <w:r w:rsidRPr="00945D6D">
        <w:rPr>
          <w:rFonts w:cstheme="minorHAnsi"/>
          <w:noProof/>
          <w:color w:val="808080"/>
          <w:lang w:val="en-US"/>
        </w:rPr>
        <w:t>(</w:t>
      </w:r>
      <w:r w:rsidRPr="00945D6D">
        <w:rPr>
          <w:rFonts w:cstheme="minorHAnsi"/>
          <w:noProof/>
          <w:lang w:val="en-US"/>
        </w:rPr>
        <w:tab/>
      </w:r>
      <w:r w:rsidRPr="00945D6D">
        <w:rPr>
          <w:rFonts w:cstheme="minorHAnsi"/>
          <w:noProof/>
          <w:color w:val="008080"/>
          <w:lang w:val="en-US"/>
        </w:rPr>
        <w:t>@cin</w:t>
      </w:r>
      <w:r w:rsidRPr="00945D6D">
        <w:rPr>
          <w:rFonts w:cstheme="minorHAnsi"/>
          <w:noProof/>
          <w:lang w:val="en-US"/>
        </w:rPr>
        <w:t xml:space="preserve">  </w:t>
      </w:r>
      <w:r w:rsidRPr="00945D6D">
        <w:rPr>
          <w:rFonts w:cstheme="minorHAnsi"/>
          <w:noProof/>
          <w:color w:val="0000FF"/>
          <w:lang w:val="en-US"/>
        </w:rPr>
        <w:t>nvarchar</w:t>
      </w:r>
      <w:r w:rsidRPr="00945D6D">
        <w:rPr>
          <w:rFonts w:cstheme="minorHAnsi"/>
          <w:noProof/>
          <w:color w:val="808080"/>
          <w:lang w:val="en-US"/>
        </w:rPr>
        <w:t>(</w:t>
      </w:r>
      <w:r w:rsidRPr="00945D6D">
        <w:rPr>
          <w:rFonts w:cstheme="minorHAnsi"/>
          <w:noProof/>
          <w:lang w:val="en-US"/>
        </w:rPr>
        <w:t>50</w:t>
      </w:r>
      <w:r w:rsidRPr="00945D6D">
        <w:rPr>
          <w:rFonts w:cstheme="minorHAnsi"/>
          <w:noProof/>
          <w:color w:val="808080"/>
          <w:lang w:val="en-US"/>
        </w:rPr>
        <w:t>),</w:t>
      </w:r>
      <w:r w:rsidRPr="00945D6D">
        <w:rPr>
          <w:rFonts w:cstheme="minorHAnsi"/>
          <w:noProof/>
          <w:lang w:val="en-US"/>
        </w:rPr>
        <w:tab/>
      </w:r>
      <w:r w:rsidRPr="00945D6D">
        <w:rPr>
          <w:rFonts w:cstheme="minorHAnsi"/>
          <w:noProof/>
          <w:color w:val="008080"/>
          <w:lang w:val="en-US"/>
        </w:rPr>
        <w:t>@adresse</w:t>
      </w:r>
      <w:r w:rsidRPr="00945D6D">
        <w:rPr>
          <w:rFonts w:cstheme="minorHAnsi"/>
          <w:noProof/>
          <w:lang w:val="en-US"/>
        </w:rPr>
        <w:t xml:space="preserve"> </w:t>
      </w:r>
      <w:r w:rsidRPr="00945D6D">
        <w:rPr>
          <w:rFonts w:cstheme="minorHAnsi"/>
          <w:noProof/>
          <w:color w:val="0000FF"/>
          <w:lang w:val="en-US"/>
        </w:rPr>
        <w:t>nvarchar</w:t>
      </w:r>
      <w:r w:rsidRPr="00945D6D">
        <w:rPr>
          <w:rFonts w:cstheme="minorHAnsi"/>
          <w:noProof/>
          <w:color w:val="808080"/>
          <w:lang w:val="en-US"/>
        </w:rPr>
        <w:t>(</w:t>
      </w:r>
      <w:r w:rsidRPr="00945D6D">
        <w:rPr>
          <w:rFonts w:cstheme="minorHAnsi"/>
          <w:noProof/>
          <w:lang w:val="en-US"/>
        </w:rPr>
        <w:t>200</w:t>
      </w:r>
      <w:r w:rsidRPr="00945D6D">
        <w:rPr>
          <w:rFonts w:cstheme="minorHAnsi"/>
          <w:noProof/>
          <w:color w:val="808080"/>
          <w:lang w:val="en-US"/>
        </w:rPr>
        <w:t>),</w:t>
      </w:r>
      <w:r w:rsidR="001E3932" w:rsidRPr="00945D6D">
        <w:rPr>
          <w:rFonts w:cstheme="minorHAnsi"/>
          <w:noProof/>
          <w:color w:val="808080"/>
          <w:lang w:val="en-US"/>
        </w:rPr>
        <w:t xml:space="preserve"> </w:t>
      </w:r>
      <w:r w:rsidRPr="005213F0">
        <w:rPr>
          <w:rFonts w:cstheme="minorHAnsi"/>
          <w:noProof/>
          <w:color w:val="008080"/>
          <w:lang w:val="en-US"/>
        </w:rPr>
        <w:t>@poids</w:t>
      </w:r>
      <w:r w:rsidRPr="005213F0">
        <w:rPr>
          <w:rFonts w:cstheme="minorHAnsi"/>
          <w:noProof/>
          <w:lang w:val="en-US"/>
        </w:rPr>
        <w:t xml:space="preserve"> </w:t>
      </w:r>
      <w:r w:rsidRPr="005213F0">
        <w:rPr>
          <w:rFonts w:cstheme="minorHAnsi"/>
          <w:noProof/>
          <w:color w:val="0000FF"/>
          <w:lang w:val="en-US"/>
        </w:rPr>
        <w:t>numeric</w:t>
      </w:r>
      <w:r w:rsidRPr="005213F0">
        <w:rPr>
          <w:rFonts w:cstheme="minorHAnsi"/>
          <w:noProof/>
          <w:color w:val="808080"/>
          <w:lang w:val="en-US"/>
        </w:rPr>
        <w:t>(</w:t>
      </w:r>
      <w:r w:rsidRPr="005213F0">
        <w:rPr>
          <w:rFonts w:cstheme="minorHAnsi"/>
          <w:noProof/>
          <w:lang w:val="en-US"/>
        </w:rPr>
        <w:t>18</w:t>
      </w:r>
      <w:r w:rsidRPr="005213F0">
        <w:rPr>
          <w:rFonts w:cstheme="minorHAnsi"/>
          <w:noProof/>
          <w:color w:val="808080"/>
          <w:lang w:val="en-US"/>
        </w:rPr>
        <w:t>,</w:t>
      </w:r>
      <w:r w:rsidRPr="005213F0">
        <w:rPr>
          <w:rFonts w:cstheme="minorHAnsi"/>
          <w:noProof/>
          <w:lang w:val="en-US"/>
        </w:rPr>
        <w:t>2</w:t>
      </w:r>
      <w:r w:rsidRPr="005213F0">
        <w:rPr>
          <w:rFonts w:cstheme="minorHAnsi"/>
          <w:noProof/>
          <w:color w:val="808080"/>
          <w:lang w:val="en-US"/>
        </w:rPr>
        <w:t>),</w:t>
      </w:r>
      <w:r w:rsidRPr="005213F0">
        <w:rPr>
          <w:rFonts w:cstheme="minorHAnsi"/>
          <w:noProof/>
          <w:color w:val="008080"/>
          <w:lang w:val="en-US"/>
        </w:rPr>
        <w:t>@tarif</w:t>
      </w:r>
      <w:r w:rsidRPr="005213F0">
        <w:rPr>
          <w:rFonts w:cstheme="minorHAnsi"/>
          <w:noProof/>
          <w:lang w:val="en-US"/>
        </w:rPr>
        <w:t xml:space="preserve"> </w:t>
      </w:r>
      <w:r w:rsidRPr="005213F0">
        <w:rPr>
          <w:rFonts w:cstheme="minorHAnsi"/>
          <w:noProof/>
          <w:color w:val="0000FF"/>
          <w:lang w:val="en-US"/>
        </w:rPr>
        <w:t>numeric</w:t>
      </w:r>
      <w:r w:rsidRPr="005213F0">
        <w:rPr>
          <w:rFonts w:cstheme="minorHAnsi"/>
          <w:noProof/>
          <w:color w:val="808080"/>
          <w:lang w:val="en-US"/>
        </w:rPr>
        <w:t>(</w:t>
      </w:r>
      <w:r w:rsidRPr="005213F0">
        <w:rPr>
          <w:rFonts w:cstheme="minorHAnsi"/>
          <w:noProof/>
          <w:lang w:val="en-US"/>
        </w:rPr>
        <w:t>18</w:t>
      </w:r>
      <w:r w:rsidRPr="005213F0">
        <w:rPr>
          <w:rFonts w:cstheme="minorHAnsi"/>
          <w:noProof/>
          <w:color w:val="808080"/>
          <w:lang w:val="en-US"/>
        </w:rPr>
        <w:t>,</w:t>
      </w:r>
      <w:r w:rsidRPr="005213F0">
        <w:rPr>
          <w:rFonts w:cstheme="minorHAnsi"/>
          <w:noProof/>
          <w:lang w:val="en-US"/>
        </w:rPr>
        <w:t>2</w:t>
      </w:r>
      <w:r w:rsidRPr="005213F0">
        <w:rPr>
          <w:rFonts w:cstheme="minorHAnsi"/>
          <w:noProof/>
          <w:color w:val="808080"/>
          <w:lang w:val="en-US"/>
        </w:rPr>
        <w:t>))</w:t>
      </w:r>
    </w:p>
    <w:p w14:paraId="42FF9014" w14:textId="6E09E31F" w:rsidR="005213F0" w:rsidRPr="005213F0" w:rsidRDefault="005213F0" w:rsidP="00DC0B32">
      <w:pPr>
        <w:pStyle w:val="Paragraphedeliste"/>
        <w:numPr>
          <w:ilvl w:val="0"/>
          <w:numId w:val="19"/>
        </w:numPr>
        <w:spacing w:after="200" w:line="276" w:lineRule="auto"/>
        <w:jc w:val="both"/>
        <w:rPr>
          <w:rFonts w:cstheme="minorHAnsi"/>
        </w:rPr>
      </w:pPr>
      <w:r w:rsidRPr="005213F0">
        <w:rPr>
          <w:rFonts w:cstheme="minorHAnsi"/>
        </w:rPr>
        <w:t xml:space="preserve">Donner </w:t>
      </w:r>
      <w:r w:rsidR="00F8013C">
        <w:rPr>
          <w:rFonts w:cstheme="minorHAnsi"/>
        </w:rPr>
        <w:t>un curseur permettant de parcourir la table colis, et d’extraire sous format de message le numéro de chaque colis ainsi que son état</w:t>
      </w:r>
      <w:r w:rsidR="00945D6D">
        <w:rPr>
          <w:rFonts w:cstheme="minorHAnsi"/>
        </w:rPr>
        <w:t>, triés par ordre décroissant</w:t>
      </w:r>
      <w:r w:rsidR="00F8013C">
        <w:rPr>
          <w:rFonts w:cstheme="minorHAnsi"/>
        </w:rPr>
        <w:t>.</w:t>
      </w:r>
      <w:r w:rsidRPr="005213F0">
        <w:rPr>
          <w:rFonts w:cstheme="minorHAnsi"/>
        </w:rPr>
        <w:t xml:space="preserve"> </w:t>
      </w:r>
      <w:r w:rsidRPr="005213F0">
        <w:rPr>
          <w:rFonts w:cstheme="minorHAnsi"/>
        </w:rPr>
        <w:tab/>
      </w:r>
      <w:r w:rsidRPr="005213F0">
        <w:rPr>
          <w:rFonts w:cstheme="minorHAnsi"/>
        </w:rPr>
        <w:tab/>
      </w:r>
      <w:r w:rsidRPr="005213F0">
        <w:rPr>
          <w:rFonts w:cstheme="minorHAnsi"/>
        </w:rPr>
        <w:tab/>
      </w:r>
    </w:p>
    <w:p w14:paraId="61471D6A" w14:textId="5F7AA93F" w:rsidR="005213F0" w:rsidRPr="005213F0" w:rsidRDefault="005213F0" w:rsidP="00DC0B32">
      <w:pPr>
        <w:pStyle w:val="Paragraphedeliste"/>
        <w:numPr>
          <w:ilvl w:val="0"/>
          <w:numId w:val="19"/>
        </w:numPr>
        <w:spacing w:after="200" w:line="276" w:lineRule="auto"/>
        <w:jc w:val="both"/>
        <w:rPr>
          <w:rFonts w:cstheme="minorHAnsi"/>
        </w:rPr>
      </w:pPr>
      <w:r w:rsidRPr="005213F0">
        <w:rPr>
          <w:rFonts w:cstheme="minorHAnsi"/>
        </w:rPr>
        <w:t xml:space="preserve">Donner </w:t>
      </w:r>
      <w:r>
        <w:rPr>
          <w:rFonts w:cstheme="minorHAnsi"/>
        </w:rPr>
        <w:t>un</w:t>
      </w:r>
      <w:r w:rsidRPr="005213F0">
        <w:rPr>
          <w:rFonts w:cstheme="minorHAnsi"/>
        </w:rPr>
        <w:t xml:space="preserve"> trigger qui, à la suppression d’un client il supprime aussi ses colis.</w:t>
      </w:r>
      <w:r w:rsidRPr="005213F0">
        <w:rPr>
          <w:rFonts w:cstheme="minorHAnsi"/>
        </w:rPr>
        <w:tab/>
      </w:r>
    </w:p>
    <w:p w14:paraId="2D534C78" w14:textId="21EFDD4E" w:rsidR="00180047" w:rsidRDefault="005213F0" w:rsidP="001E3932">
      <w:pPr>
        <w:pStyle w:val="Paragraphedeliste"/>
        <w:numPr>
          <w:ilvl w:val="0"/>
          <w:numId w:val="19"/>
        </w:numPr>
        <w:spacing w:after="200" w:line="276" w:lineRule="auto"/>
        <w:jc w:val="both"/>
        <w:rPr>
          <w:rFonts w:cstheme="minorHAnsi"/>
        </w:rPr>
      </w:pPr>
      <w:r w:rsidRPr="005213F0">
        <w:rPr>
          <w:rFonts w:cstheme="minorHAnsi"/>
        </w:rPr>
        <w:t xml:space="preserve">Existe-il une autre solution qui fera le même comportement </w:t>
      </w:r>
      <w:r w:rsidR="001E3932">
        <w:rPr>
          <w:rFonts w:cstheme="minorHAnsi"/>
        </w:rPr>
        <w:t>que le trigger de la question 4</w:t>
      </w:r>
      <w:r w:rsidRPr="005213F0">
        <w:rPr>
          <w:rFonts w:cstheme="minorHAnsi"/>
        </w:rPr>
        <w:t xml:space="preserve"> ?</w:t>
      </w:r>
      <w:r>
        <w:rPr>
          <w:rFonts w:cstheme="minorHAnsi"/>
        </w:rPr>
        <w:t xml:space="preserve"> D</w:t>
      </w:r>
      <w:r w:rsidRPr="005213F0">
        <w:rPr>
          <w:rFonts w:cstheme="minorHAnsi"/>
        </w:rPr>
        <w:t xml:space="preserve">onner </w:t>
      </w:r>
      <w:r w:rsidR="001E3932">
        <w:rPr>
          <w:rFonts w:cstheme="minorHAnsi"/>
        </w:rPr>
        <w:t>la.</w:t>
      </w:r>
    </w:p>
    <w:p w14:paraId="004056A9" w14:textId="32A00305" w:rsidR="005213F0" w:rsidRPr="005213F0" w:rsidRDefault="00180047" w:rsidP="00DC0B32">
      <w:pPr>
        <w:pStyle w:val="Paragraphedeliste"/>
        <w:numPr>
          <w:ilvl w:val="0"/>
          <w:numId w:val="19"/>
        </w:numPr>
        <w:spacing w:after="200" w:line="276" w:lineRule="auto"/>
        <w:jc w:val="both"/>
        <w:rPr>
          <w:rFonts w:cstheme="minorHAnsi"/>
        </w:rPr>
      </w:pPr>
      <w:r>
        <w:rPr>
          <w:rFonts w:cstheme="minorHAnsi"/>
        </w:rPr>
        <w:t>C</w:t>
      </w:r>
      <w:r w:rsidRPr="00180047">
        <w:rPr>
          <w:rFonts w:cstheme="minorHAnsi"/>
        </w:rPr>
        <w:t xml:space="preserve">réer une vue appelée </w:t>
      </w:r>
      <w:proofErr w:type="spellStart"/>
      <w:r w:rsidRPr="00180047">
        <w:rPr>
          <w:rFonts w:cstheme="minorHAnsi"/>
        </w:rPr>
        <w:t>VueColisClient</w:t>
      </w:r>
      <w:proofErr w:type="spellEnd"/>
      <w:r w:rsidRPr="00180047">
        <w:rPr>
          <w:rFonts w:cstheme="minorHAnsi"/>
        </w:rPr>
        <w:t xml:space="preserve"> qui combine des informations</w:t>
      </w:r>
      <w:r>
        <w:rPr>
          <w:rFonts w:cstheme="minorHAnsi"/>
        </w:rPr>
        <w:t xml:space="preserve"> spécifiques des deux tables.</w:t>
      </w:r>
      <w:r w:rsidR="005213F0" w:rsidRPr="005213F0">
        <w:rPr>
          <w:rFonts w:cstheme="minorHAnsi"/>
        </w:rPr>
        <w:tab/>
      </w:r>
    </w:p>
    <w:p w14:paraId="3F493B21" w14:textId="77777777" w:rsidR="005213F0" w:rsidRPr="005213F0" w:rsidRDefault="005213F0" w:rsidP="00DC0B32">
      <w:pPr>
        <w:pStyle w:val="Paragraphedeliste"/>
        <w:numPr>
          <w:ilvl w:val="0"/>
          <w:numId w:val="19"/>
        </w:numPr>
        <w:spacing w:after="200" w:line="276" w:lineRule="auto"/>
        <w:jc w:val="both"/>
        <w:rPr>
          <w:rFonts w:cstheme="minorHAnsi"/>
        </w:rPr>
      </w:pPr>
      <w:r w:rsidRPr="005213F0">
        <w:rPr>
          <w:rFonts w:cstheme="minorHAnsi"/>
        </w:rPr>
        <w:t xml:space="preserve">Donner le code </w:t>
      </w:r>
      <w:proofErr w:type="spellStart"/>
      <w:r w:rsidRPr="005213F0">
        <w:rPr>
          <w:rFonts w:cstheme="minorHAnsi"/>
        </w:rPr>
        <w:t>Transact</w:t>
      </w:r>
      <w:proofErr w:type="spellEnd"/>
      <w:r w:rsidRPr="005213F0">
        <w:rPr>
          <w:rFonts w:cstheme="minorHAnsi"/>
        </w:rPr>
        <w:t xml:space="preserve"> SQL permettant la création d’une fonction table qui retourne le chiffre d’affaire d’un client (dont le code est passé en paramètre) comme suit :</w:t>
      </w:r>
    </w:p>
    <w:tbl>
      <w:tblPr>
        <w:tblStyle w:val="Grilledutableau"/>
        <w:tblW w:w="0" w:type="auto"/>
        <w:jc w:val="center"/>
        <w:tblLook w:val="04A0" w:firstRow="1" w:lastRow="0" w:firstColumn="1" w:lastColumn="0" w:noHBand="0" w:noVBand="1"/>
      </w:tblPr>
      <w:tblGrid>
        <w:gridCol w:w="1925"/>
        <w:gridCol w:w="1163"/>
      </w:tblGrid>
      <w:tr w:rsidR="005213F0" w:rsidRPr="005213F0" w14:paraId="5D9DF8D7" w14:textId="77777777" w:rsidTr="00A96670">
        <w:trPr>
          <w:jc w:val="center"/>
        </w:trPr>
        <w:tc>
          <w:tcPr>
            <w:tcW w:w="1925" w:type="dxa"/>
          </w:tcPr>
          <w:p w14:paraId="776E417F" w14:textId="77777777" w:rsidR="005213F0" w:rsidRPr="005213F0" w:rsidRDefault="005213F0" w:rsidP="00DC0B32">
            <w:pPr>
              <w:pStyle w:val="Paragraphedeliste"/>
              <w:ind w:left="0"/>
              <w:jc w:val="both"/>
              <w:rPr>
                <w:rFonts w:cstheme="minorHAnsi"/>
                <w:b/>
                <w:bCs/>
              </w:rPr>
            </w:pPr>
            <w:r w:rsidRPr="005213F0">
              <w:rPr>
                <w:rFonts w:cstheme="minorHAnsi"/>
                <w:b/>
                <w:bCs/>
              </w:rPr>
              <w:t>Libellé</w:t>
            </w:r>
          </w:p>
        </w:tc>
        <w:tc>
          <w:tcPr>
            <w:tcW w:w="962" w:type="dxa"/>
          </w:tcPr>
          <w:p w14:paraId="5BD38B90" w14:textId="77777777" w:rsidR="005213F0" w:rsidRPr="005213F0" w:rsidRDefault="005213F0" w:rsidP="00DC0B32">
            <w:pPr>
              <w:pStyle w:val="Paragraphedeliste"/>
              <w:ind w:left="0"/>
              <w:jc w:val="both"/>
              <w:rPr>
                <w:rFonts w:cstheme="minorHAnsi"/>
                <w:b/>
                <w:bCs/>
              </w:rPr>
            </w:pPr>
            <w:r w:rsidRPr="005213F0">
              <w:rPr>
                <w:rFonts w:cstheme="minorHAnsi"/>
                <w:b/>
                <w:bCs/>
              </w:rPr>
              <w:t>valeur</w:t>
            </w:r>
          </w:p>
        </w:tc>
      </w:tr>
      <w:tr w:rsidR="005213F0" w:rsidRPr="005213F0" w14:paraId="592F34FE" w14:textId="77777777" w:rsidTr="00A96670">
        <w:trPr>
          <w:jc w:val="center"/>
        </w:trPr>
        <w:tc>
          <w:tcPr>
            <w:tcW w:w="1925" w:type="dxa"/>
          </w:tcPr>
          <w:p w14:paraId="10602EAB" w14:textId="77777777" w:rsidR="005213F0" w:rsidRPr="005213F0" w:rsidRDefault="005213F0" w:rsidP="00DC0B32">
            <w:pPr>
              <w:pStyle w:val="Paragraphedeliste"/>
              <w:ind w:left="0"/>
              <w:jc w:val="both"/>
              <w:rPr>
                <w:rFonts w:cstheme="minorHAnsi"/>
              </w:rPr>
            </w:pPr>
            <w:r w:rsidRPr="005213F0">
              <w:rPr>
                <w:rFonts w:cstheme="minorHAnsi"/>
              </w:rPr>
              <w:t>Nombre de colis</w:t>
            </w:r>
          </w:p>
        </w:tc>
        <w:tc>
          <w:tcPr>
            <w:tcW w:w="962" w:type="dxa"/>
          </w:tcPr>
          <w:p w14:paraId="54EB1270" w14:textId="77777777" w:rsidR="005213F0" w:rsidRPr="005213F0" w:rsidRDefault="005213F0" w:rsidP="00DC0B32">
            <w:pPr>
              <w:pStyle w:val="Paragraphedeliste"/>
              <w:ind w:left="0"/>
              <w:jc w:val="both"/>
              <w:rPr>
                <w:rFonts w:cstheme="minorHAnsi"/>
              </w:rPr>
            </w:pPr>
            <w:r w:rsidRPr="005213F0">
              <w:rPr>
                <w:rFonts w:cstheme="minorHAnsi"/>
              </w:rPr>
              <w:t>120,00</w:t>
            </w:r>
          </w:p>
        </w:tc>
      </w:tr>
      <w:tr w:rsidR="005213F0" w:rsidRPr="005213F0" w14:paraId="6AD6F926" w14:textId="77777777" w:rsidTr="00A96670">
        <w:trPr>
          <w:jc w:val="center"/>
        </w:trPr>
        <w:tc>
          <w:tcPr>
            <w:tcW w:w="1925" w:type="dxa"/>
          </w:tcPr>
          <w:p w14:paraId="0310DA1B" w14:textId="77777777" w:rsidR="005213F0" w:rsidRPr="005213F0" w:rsidRDefault="005213F0" w:rsidP="00DC0B32">
            <w:pPr>
              <w:pStyle w:val="Paragraphedeliste"/>
              <w:ind w:left="0"/>
              <w:jc w:val="both"/>
              <w:rPr>
                <w:rFonts w:cstheme="minorHAnsi"/>
              </w:rPr>
            </w:pPr>
            <w:r w:rsidRPr="005213F0">
              <w:rPr>
                <w:rFonts w:cstheme="minorHAnsi"/>
              </w:rPr>
              <w:t>Montant total</w:t>
            </w:r>
          </w:p>
        </w:tc>
        <w:tc>
          <w:tcPr>
            <w:tcW w:w="962" w:type="dxa"/>
          </w:tcPr>
          <w:p w14:paraId="388BEB84" w14:textId="77777777" w:rsidR="005213F0" w:rsidRPr="005213F0" w:rsidRDefault="005213F0" w:rsidP="00DC0B32">
            <w:pPr>
              <w:pStyle w:val="Paragraphedeliste"/>
              <w:ind w:left="0"/>
              <w:jc w:val="both"/>
              <w:rPr>
                <w:rFonts w:cstheme="minorHAnsi"/>
              </w:rPr>
            </w:pPr>
            <w:r w:rsidRPr="005213F0">
              <w:rPr>
                <w:rFonts w:cstheme="minorHAnsi"/>
              </w:rPr>
              <w:t>130089,00</w:t>
            </w:r>
          </w:p>
        </w:tc>
      </w:tr>
    </w:tbl>
    <w:p w14:paraId="5421219C" w14:textId="7379FF8A" w:rsidR="005213F0" w:rsidRPr="005213F0" w:rsidRDefault="005213F0" w:rsidP="00DC0B32">
      <w:pPr>
        <w:pStyle w:val="Paragraphedeliste"/>
        <w:jc w:val="both"/>
        <w:rPr>
          <w:rFonts w:cstheme="minorHAnsi"/>
          <w:b/>
          <w:bCs/>
        </w:rPr>
      </w:pPr>
      <w:r w:rsidRPr="005213F0">
        <w:rPr>
          <w:rFonts w:cstheme="minorHAnsi"/>
        </w:rPr>
        <w:tab/>
      </w:r>
      <w:r w:rsidRPr="005213F0">
        <w:rPr>
          <w:rFonts w:cstheme="minorHAnsi"/>
        </w:rPr>
        <w:tab/>
      </w:r>
      <w:r w:rsidRPr="005213F0">
        <w:rPr>
          <w:rFonts w:cstheme="minorHAnsi"/>
        </w:rPr>
        <w:tab/>
      </w:r>
      <w:r w:rsidRPr="005213F0">
        <w:rPr>
          <w:rFonts w:cstheme="minorHAnsi"/>
        </w:rPr>
        <w:tab/>
      </w:r>
      <w:r w:rsidRPr="005213F0">
        <w:rPr>
          <w:rFonts w:cstheme="minorHAnsi"/>
        </w:rPr>
        <w:tab/>
      </w:r>
      <w:r w:rsidRPr="005213F0">
        <w:rPr>
          <w:rFonts w:cstheme="minorHAnsi"/>
        </w:rPr>
        <w:tab/>
      </w:r>
      <w:r w:rsidRPr="005213F0">
        <w:rPr>
          <w:rFonts w:cstheme="minorHAnsi"/>
        </w:rPr>
        <w:tab/>
      </w:r>
      <w:r w:rsidRPr="005213F0">
        <w:rPr>
          <w:rFonts w:cstheme="minorHAnsi"/>
        </w:rPr>
        <w:tab/>
      </w:r>
      <w:r w:rsidRPr="005213F0">
        <w:rPr>
          <w:rFonts w:cstheme="minorHAnsi"/>
        </w:rPr>
        <w:tab/>
      </w:r>
    </w:p>
    <w:p w14:paraId="7E5BBF2F" w14:textId="77777777" w:rsidR="005213F0" w:rsidRPr="005213F0" w:rsidRDefault="005213F0" w:rsidP="00DC0B32">
      <w:pPr>
        <w:pStyle w:val="Paragraphedeliste"/>
        <w:jc w:val="both"/>
        <w:rPr>
          <w:rFonts w:cstheme="minorHAnsi"/>
          <w:noProof/>
          <w:color w:val="0000FF"/>
          <w:lang w:val="en-US"/>
        </w:rPr>
      </w:pPr>
      <w:r w:rsidRPr="005213F0">
        <w:rPr>
          <w:rFonts w:cstheme="minorHAnsi"/>
          <w:noProof/>
          <w:color w:val="0000FF"/>
          <w:lang w:val="en-US"/>
        </w:rPr>
        <w:t>create</w:t>
      </w:r>
      <w:r w:rsidRPr="005213F0">
        <w:rPr>
          <w:rFonts w:cstheme="minorHAnsi"/>
          <w:noProof/>
          <w:lang w:val="en-US"/>
        </w:rPr>
        <w:t xml:space="preserve"> </w:t>
      </w:r>
      <w:r w:rsidRPr="005213F0">
        <w:rPr>
          <w:rFonts w:cstheme="minorHAnsi"/>
          <w:noProof/>
          <w:color w:val="0000FF"/>
          <w:lang w:val="en-US"/>
        </w:rPr>
        <w:t>function</w:t>
      </w:r>
      <w:r w:rsidRPr="005213F0">
        <w:rPr>
          <w:rFonts w:cstheme="minorHAnsi"/>
          <w:noProof/>
          <w:lang w:val="en-US"/>
        </w:rPr>
        <w:t xml:space="preserve"> </w:t>
      </w:r>
      <w:r w:rsidRPr="005213F0">
        <w:rPr>
          <w:rFonts w:cstheme="minorHAnsi"/>
          <w:noProof/>
          <w:color w:val="008080"/>
          <w:lang w:val="en-US"/>
        </w:rPr>
        <w:t>fn_CAClient</w:t>
      </w:r>
      <w:r w:rsidRPr="005213F0">
        <w:rPr>
          <w:rFonts w:cstheme="minorHAnsi"/>
          <w:noProof/>
          <w:color w:val="808080"/>
          <w:lang w:val="en-US"/>
        </w:rPr>
        <w:t>(</w:t>
      </w:r>
      <w:r w:rsidRPr="005213F0">
        <w:rPr>
          <w:rFonts w:cstheme="minorHAnsi"/>
          <w:noProof/>
          <w:color w:val="008080"/>
          <w:lang w:val="en-US"/>
        </w:rPr>
        <w:t>@id</w:t>
      </w:r>
      <w:r w:rsidRPr="005213F0">
        <w:rPr>
          <w:rFonts w:cstheme="minorHAnsi"/>
          <w:noProof/>
          <w:lang w:val="en-US"/>
        </w:rPr>
        <w:t xml:space="preserve"> </w:t>
      </w:r>
      <w:r w:rsidRPr="005213F0">
        <w:rPr>
          <w:rFonts w:cstheme="minorHAnsi"/>
          <w:noProof/>
          <w:color w:val="0000FF"/>
          <w:lang w:val="en-US"/>
        </w:rPr>
        <w:t>bigint</w:t>
      </w:r>
      <w:r w:rsidRPr="005213F0">
        <w:rPr>
          <w:rFonts w:cstheme="minorHAnsi"/>
          <w:noProof/>
          <w:color w:val="808080"/>
          <w:lang w:val="en-US"/>
        </w:rPr>
        <w:t>)</w:t>
      </w:r>
      <w:r w:rsidRPr="005213F0">
        <w:rPr>
          <w:rFonts w:cstheme="minorHAnsi"/>
          <w:noProof/>
          <w:color w:val="0000FF"/>
          <w:lang w:val="en-US"/>
        </w:rPr>
        <w:t>returns</w:t>
      </w:r>
    </w:p>
    <w:p w14:paraId="20C269EF" w14:textId="77777777" w:rsidR="005213F0" w:rsidRPr="005213F0" w:rsidRDefault="005213F0" w:rsidP="00DC0B32">
      <w:pPr>
        <w:pStyle w:val="Paragraphedeliste"/>
        <w:jc w:val="both"/>
        <w:rPr>
          <w:rFonts w:cstheme="minorHAnsi"/>
          <w:noProof/>
          <w:lang w:val="en-US"/>
        </w:rPr>
      </w:pPr>
      <w:r w:rsidRPr="005213F0">
        <w:rPr>
          <w:rFonts w:cstheme="minorHAnsi"/>
          <w:noProof/>
          <w:color w:val="008080"/>
          <w:lang w:val="en-US"/>
        </w:rPr>
        <w:t>@ficheClient</w:t>
      </w:r>
      <w:r w:rsidRPr="005213F0">
        <w:rPr>
          <w:rFonts w:cstheme="minorHAnsi"/>
          <w:noProof/>
          <w:lang w:val="en-US"/>
        </w:rPr>
        <w:t xml:space="preserve"> </w:t>
      </w:r>
      <w:r w:rsidRPr="005213F0">
        <w:rPr>
          <w:rFonts w:cstheme="minorHAnsi"/>
          <w:noProof/>
          <w:color w:val="0000FF"/>
          <w:lang w:val="en-US"/>
        </w:rPr>
        <w:t>Table</w:t>
      </w:r>
      <w:r w:rsidRPr="005213F0">
        <w:rPr>
          <w:rFonts w:cstheme="minorHAnsi"/>
          <w:noProof/>
          <w:color w:val="808080"/>
          <w:lang w:val="en-US"/>
        </w:rPr>
        <w:t>(</w:t>
      </w:r>
      <w:r w:rsidRPr="005213F0">
        <w:rPr>
          <w:rFonts w:cstheme="minorHAnsi"/>
          <w:noProof/>
          <w:color w:val="008080"/>
          <w:lang w:val="en-US"/>
        </w:rPr>
        <w:t>@libelle</w:t>
      </w:r>
      <w:r w:rsidRPr="005213F0">
        <w:rPr>
          <w:rFonts w:cstheme="minorHAnsi"/>
          <w:noProof/>
          <w:lang w:val="en-US"/>
        </w:rPr>
        <w:t xml:space="preserve"> </w:t>
      </w:r>
      <w:r w:rsidRPr="005213F0">
        <w:rPr>
          <w:rFonts w:cstheme="minorHAnsi"/>
          <w:noProof/>
          <w:color w:val="0000FF"/>
          <w:lang w:val="en-US"/>
        </w:rPr>
        <w:t>varchar</w:t>
      </w:r>
      <w:r w:rsidRPr="005213F0">
        <w:rPr>
          <w:rFonts w:cstheme="minorHAnsi"/>
          <w:noProof/>
          <w:color w:val="808080"/>
          <w:lang w:val="en-US"/>
        </w:rPr>
        <w:t>(</w:t>
      </w:r>
      <w:r w:rsidRPr="005213F0">
        <w:rPr>
          <w:rFonts w:cstheme="minorHAnsi"/>
          <w:noProof/>
          <w:lang w:val="en-US"/>
        </w:rPr>
        <w:t>30</w:t>
      </w:r>
      <w:r w:rsidRPr="005213F0">
        <w:rPr>
          <w:rFonts w:cstheme="minorHAnsi"/>
          <w:noProof/>
          <w:color w:val="808080"/>
          <w:lang w:val="en-US"/>
        </w:rPr>
        <w:t>),</w:t>
      </w:r>
      <w:r w:rsidRPr="005213F0">
        <w:rPr>
          <w:rFonts w:cstheme="minorHAnsi"/>
          <w:noProof/>
          <w:lang w:val="en-US"/>
        </w:rPr>
        <w:t xml:space="preserve"> </w:t>
      </w:r>
      <w:r w:rsidRPr="005213F0">
        <w:rPr>
          <w:rFonts w:cstheme="minorHAnsi"/>
          <w:noProof/>
          <w:color w:val="008080"/>
          <w:lang w:val="en-US"/>
        </w:rPr>
        <w:t xml:space="preserve">@valeur </w:t>
      </w:r>
      <w:r w:rsidRPr="005213F0">
        <w:rPr>
          <w:rFonts w:cstheme="minorHAnsi"/>
          <w:noProof/>
          <w:color w:val="0000FF"/>
          <w:lang w:val="en-US"/>
        </w:rPr>
        <w:t>numeric</w:t>
      </w:r>
      <w:r w:rsidRPr="005213F0">
        <w:rPr>
          <w:rFonts w:cstheme="minorHAnsi"/>
          <w:noProof/>
          <w:color w:val="808080"/>
          <w:lang w:val="en-US"/>
        </w:rPr>
        <w:t>(</w:t>
      </w:r>
      <w:r w:rsidRPr="005213F0">
        <w:rPr>
          <w:rFonts w:cstheme="minorHAnsi"/>
          <w:noProof/>
          <w:lang w:val="en-US"/>
        </w:rPr>
        <w:t>18</w:t>
      </w:r>
      <w:r w:rsidRPr="005213F0">
        <w:rPr>
          <w:rFonts w:cstheme="minorHAnsi"/>
          <w:noProof/>
          <w:color w:val="808080"/>
          <w:lang w:val="en-US"/>
        </w:rPr>
        <w:t>,</w:t>
      </w:r>
      <w:r w:rsidRPr="005213F0">
        <w:rPr>
          <w:rFonts w:cstheme="minorHAnsi"/>
          <w:noProof/>
          <w:lang w:val="en-US"/>
        </w:rPr>
        <w:t>2</w:t>
      </w:r>
      <w:r w:rsidRPr="005213F0">
        <w:rPr>
          <w:rFonts w:cstheme="minorHAnsi"/>
          <w:noProof/>
          <w:color w:val="808080"/>
          <w:lang w:val="en-US"/>
        </w:rPr>
        <w:t xml:space="preserve">)) </w:t>
      </w:r>
      <w:r w:rsidRPr="005213F0">
        <w:rPr>
          <w:rFonts w:cstheme="minorHAnsi"/>
          <w:noProof/>
          <w:color w:val="0000FF"/>
          <w:lang w:val="en-US"/>
        </w:rPr>
        <w:t>as</w:t>
      </w:r>
      <w:r w:rsidRPr="005213F0">
        <w:rPr>
          <w:rFonts w:cstheme="minorHAnsi"/>
          <w:noProof/>
          <w:lang w:val="en-US"/>
        </w:rPr>
        <w:t xml:space="preserve"> </w:t>
      </w:r>
    </w:p>
    <w:sectPr w:rsidR="005213F0" w:rsidRPr="005213F0" w:rsidSect="002C3E26">
      <w:pgSz w:w="11906" w:h="16838"/>
      <w:pgMar w:top="1417" w:right="1133" w:bottom="85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A0111"/>
    <w:multiLevelType w:val="hybridMultilevel"/>
    <w:tmpl w:val="0B7295F2"/>
    <w:lvl w:ilvl="0" w:tplc="040C0019">
      <w:start w:val="1"/>
      <w:numFmt w:val="lowerLetter"/>
      <w:lvlText w:val="%1."/>
      <w:lvlJc w:val="left"/>
      <w:pPr>
        <w:ind w:left="1068" w:hanging="360"/>
      </w:pPr>
      <w:rPr>
        <w:rFont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98B5658"/>
    <w:multiLevelType w:val="hybridMultilevel"/>
    <w:tmpl w:val="7E143FB8"/>
    <w:lvl w:ilvl="0" w:tplc="3282FA8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ED072A"/>
    <w:multiLevelType w:val="hybridMultilevel"/>
    <w:tmpl w:val="83501440"/>
    <w:lvl w:ilvl="0" w:tplc="040C000F">
      <w:start w:val="1"/>
      <w:numFmt w:val="decimal"/>
      <w:lvlText w:val="%1."/>
      <w:lvlJc w:val="left"/>
      <w:pPr>
        <w:ind w:left="360" w:hanging="360"/>
      </w:pPr>
    </w:lvl>
    <w:lvl w:ilvl="1" w:tplc="635EA562">
      <w:numFmt w:val="bullet"/>
      <w:lvlText w:val="-"/>
      <w:lvlJc w:val="left"/>
      <w:pPr>
        <w:ind w:left="1080" w:hanging="360"/>
      </w:pPr>
      <w:rPr>
        <w:rFonts w:ascii="Calibri" w:eastAsiaTheme="minorHAnsi" w:hAnsi="Calibri" w:cs="Calibri" w:hint="default"/>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0FA90C5E"/>
    <w:multiLevelType w:val="hybridMultilevel"/>
    <w:tmpl w:val="41BC5EA2"/>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6031B9F"/>
    <w:multiLevelType w:val="hybridMultilevel"/>
    <w:tmpl w:val="F738BC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E639C6"/>
    <w:multiLevelType w:val="hybridMultilevel"/>
    <w:tmpl w:val="386608EA"/>
    <w:lvl w:ilvl="0" w:tplc="040C0019">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44805DB"/>
    <w:multiLevelType w:val="hybridMultilevel"/>
    <w:tmpl w:val="8932C7F0"/>
    <w:lvl w:ilvl="0" w:tplc="040C0019">
      <w:start w:val="1"/>
      <w:numFmt w:val="low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2CDF3365"/>
    <w:multiLevelType w:val="hybridMultilevel"/>
    <w:tmpl w:val="EBEC606C"/>
    <w:lvl w:ilvl="0" w:tplc="040C000F">
      <w:start w:val="1"/>
      <w:numFmt w:val="decimal"/>
      <w:lvlText w:val="%1."/>
      <w:lvlJc w:val="left"/>
      <w:pPr>
        <w:ind w:left="36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F714CE6"/>
    <w:multiLevelType w:val="hybridMultilevel"/>
    <w:tmpl w:val="695ECD96"/>
    <w:lvl w:ilvl="0" w:tplc="9FC837FE">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0E929E9"/>
    <w:multiLevelType w:val="hybridMultilevel"/>
    <w:tmpl w:val="50C02A02"/>
    <w:lvl w:ilvl="0" w:tplc="C4CECBEA">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7327BE2"/>
    <w:multiLevelType w:val="hybridMultilevel"/>
    <w:tmpl w:val="DA406EE6"/>
    <w:lvl w:ilvl="0" w:tplc="040C0001">
      <w:start w:val="1"/>
      <w:numFmt w:val="bullet"/>
      <w:lvlText w:val=""/>
      <w:lvlJc w:val="left"/>
      <w:pPr>
        <w:ind w:left="1434" w:hanging="360"/>
      </w:pPr>
      <w:rPr>
        <w:rFonts w:ascii="Symbol" w:hAnsi="Symbol" w:hint="default"/>
      </w:rPr>
    </w:lvl>
    <w:lvl w:ilvl="1" w:tplc="040C0003" w:tentative="1">
      <w:start w:val="1"/>
      <w:numFmt w:val="bullet"/>
      <w:lvlText w:val="o"/>
      <w:lvlJc w:val="left"/>
      <w:pPr>
        <w:ind w:left="2154" w:hanging="360"/>
      </w:pPr>
      <w:rPr>
        <w:rFonts w:ascii="Courier New" w:hAnsi="Courier New" w:cs="Courier New" w:hint="default"/>
      </w:rPr>
    </w:lvl>
    <w:lvl w:ilvl="2" w:tplc="040C0005" w:tentative="1">
      <w:start w:val="1"/>
      <w:numFmt w:val="bullet"/>
      <w:lvlText w:val=""/>
      <w:lvlJc w:val="left"/>
      <w:pPr>
        <w:ind w:left="2874" w:hanging="360"/>
      </w:pPr>
      <w:rPr>
        <w:rFonts w:ascii="Wingdings" w:hAnsi="Wingdings" w:hint="default"/>
      </w:rPr>
    </w:lvl>
    <w:lvl w:ilvl="3" w:tplc="040C0001" w:tentative="1">
      <w:start w:val="1"/>
      <w:numFmt w:val="bullet"/>
      <w:lvlText w:val=""/>
      <w:lvlJc w:val="left"/>
      <w:pPr>
        <w:ind w:left="3594" w:hanging="360"/>
      </w:pPr>
      <w:rPr>
        <w:rFonts w:ascii="Symbol" w:hAnsi="Symbol" w:hint="default"/>
      </w:rPr>
    </w:lvl>
    <w:lvl w:ilvl="4" w:tplc="040C0003" w:tentative="1">
      <w:start w:val="1"/>
      <w:numFmt w:val="bullet"/>
      <w:lvlText w:val="o"/>
      <w:lvlJc w:val="left"/>
      <w:pPr>
        <w:ind w:left="4314" w:hanging="360"/>
      </w:pPr>
      <w:rPr>
        <w:rFonts w:ascii="Courier New" w:hAnsi="Courier New" w:cs="Courier New" w:hint="default"/>
      </w:rPr>
    </w:lvl>
    <w:lvl w:ilvl="5" w:tplc="040C0005" w:tentative="1">
      <w:start w:val="1"/>
      <w:numFmt w:val="bullet"/>
      <w:lvlText w:val=""/>
      <w:lvlJc w:val="left"/>
      <w:pPr>
        <w:ind w:left="5034" w:hanging="360"/>
      </w:pPr>
      <w:rPr>
        <w:rFonts w:ascii="Wingdings" w:hAnsi="Wingdings" w:hint="default"/>
      </w:rPr>
    </w:lvl>
    <w:lvl w:ilvl="6" w:tplc="040C0001" w:tentative="1">
      <w:start w:val="1"/>
      <w:numFmt w:val="bullet"/>
      <w:lvlText w:val=""/>
      <w:lvlJc w:val="left"/>
      <w:pPr>
        <w:ind w:left="5754" w:hanging="360"/>
      </w:pPr>
      <w:rPr>
        <w:rFonts w:ascii="Symbol" w:hAnsi="Symbol" w:hint="default"/>
      </w:rPr>
    </w:lvl>
    <w:lvl w:ilvl="7" w:tplc="040C0003" w:tentative="1">
      <w:start w:val="1"/>
      <w:numFmt w:val="bullet"/>
      <w:lvlText w:val="o"/>
      <w:lvlJc w:val="left"/>
      <w:pPr>
        <w:ind w:left="6474" w:hanging="360"/>
      </w:pPr>
      <w:rPr>
        <w:rFonts w:ascii="Courier New" w:hAnsi="Courier New" w:cs="Courier New" w:hint="default"/>
      </w:rPr>
    </w:lvl>
    <w:lvl w:ilvl="8" w:tplc="040C0005" w:tentative="1">
      <w:start w:val="1"/>
      <w:numFmt w:val="bullet"/>
      <w:lvlText w:val=""/>
      <w:lvlJc w:val="left"/>
      <w:pPr>
        <w:ind w:left="7194" w:hanging="360"/>
      </w:pPr>
      <w:rPr>
        <w:rFonts w:ascii="Wingdings" w:hAnsi="Wingdings" w:hint="default"/>
      </w:rPr>
    </w:lvl>
  </w:abstractNum>
  <w:abstractNum w:abstractNumId="11" w15:restartNumberingAfterBreak="0">
    <w:nsid w:val="497554F7"/>
    <w:multiLevelType w:val="hybridMultilevel"/>
    <w:tmpl w:val="49942700"/>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F104C22"/>
    <w:multiLevelType w:val="hybridMultilevel"/>
    <w:tmpl w:val="064CFB8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531A425C"/>
    <w:multiLevelType w:val="hybridMultilevel"/>
    <w:tmpl w:val="FC166FB8"/>
    <w:lvl w:ilvl="0" w:tplc="040C0001">
      <w:start w:val="1"/>
      <w:numFmt w:val="bullet"/>
      <w:lvlText w:val=""/>
      <w:lvlJc w:val="left"/>
      <w:pPr>
        <w:ind w:left="436" w:hanging="360"/>
      </w:pPr>
      <w:rPr>
        <w:rFonts w:ascii="Symbol" w:hAnsi="Symbol"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14" w15:restartNumberingAfterBreak="0">
    <w:nsid w:val="59CF1A4A"/>
    <w:multiLevelType w:val="hybridMultilevel"/>
    <w:tmpl w:val="365261D8"/>
    <w:lvl w:ilvl="0" w:tplc="040C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CB303F3"/>
    <w:multiLevelType w:val="hybridMultilevel"/>
    <w:tmpl w:val="44CA6F6A"/>
    <w:lvl w:ilvl="0" w:tplc="040C000F">
      <w:start w:val="1"/>
      <w:numFmt w:val="decimal"/>
      <w:lvlText w:val="%1."/>
      <w:lvlJc w:val="left"/>
      <w:pPr>
        <w:ind w:left="720" w:hanging="360"/>
      </w:pPr>
      <w:rPr>
        <w:rFont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94849C9"/>
    <w:multiLevelType w:val="hybridMultilevel"/>
    <w:tmpl w:val="CA629BEE"/>
    <w:lvl w:ilvl="0" w:tplc="040C0019">
      <w:start w:val="1"/>
      <w:numFmt w:val="lowerLetter"/>
      <w:lvlText w:val="%1."/>
      <w:lvlJc w:val="left"/>
      <w:pPr>
        <w:ind w:left="360" w:hanging="360"/>
      </w:pPr>
    </w:lvl>
    <w:lvl w:ilvl="1" w:tplc="635EA562">
      <w:numFmt w:val="bullet"/>
      <w:lvlText w:val="-"/>
      <w:lvlJc w:val="left"/>
      <w:pPr>
        <w:ind w:left="1080" w:hanging="360"/>
      </w:pPr>
      <w:rPr>
        <w:rFonts w:ascii="Calibri" w:eastAsiaTheme="minorHAnsi" w:hAnsi="Calibri" w:cs="Calibri" w:hint="default"/>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 w15:restartNumberingAfterBreak="0">
    <w:nsid w:val="6B8D617D"/>
    <w:multiLevelType w:val="hybridMultilevel"/>
    <w:tmpl w:val="168C740A"/>
    <w:lvl w:ilvl="0" w:tplc="040C0001">
      <w:start w:val="1"/>
      <w:numFmt w:val="bullet"/>
      <w:lvlText w:val=""/>
      <w:lvlJc w:val="left"/>
      <w:pPr>
        <w:ind w:left="720" w:hanging="360"/>
      </w:pPr>
      <w:rPr>
        <w:rFonts w:ascii="Symbol" w:hAnsi="Symbol" w:hint="default"/>
      </w:rPr>
    </w:lvl>
    <w:lvl w:ilvl="1" w:tplc="492C6E5A">
      <w:numFmt w:val="bullet"/>
      <w:lvlText w:val="-"/>
      <w:lvlJc w:val="left"/>
      <w:pPr>
        <w:ind w:left="1440" w:hanging="360"/>
      </w:pPr>
      <w:rPr>
        <w:rFonts w:ascii="Calibri" w:eastAsiaTheme="minorHAnsi"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E784EAC"/>
    <w:multiLevelType w:val="hybridMultilevel"/>
    <w:tmpl w:val="A78AF6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12"/>
  </w:num>
  <w:num w:numId="4">
    <w:abstractNumId w:val="4"/>
  </w:num>
  <w:num w:numId="5">
    <w:abstractNumId w:val="14"/>
  </w:num>
  <w:num w:numId="6">
    <w:abstractNumId w:val="18"/>
  </w:num>
  <w:num w:numId="7">
    <w:abstractNumId w:val="0"/>
  </w:num>
  <w:num w:numId="8">
    <w:abstractNumId w:val="1"/>
  </w:num>
  <w:num w:numId="9">
    <w:abstractNumId w:val="15"/>
  </w:num>
  <w:num w:numId="10">
    <w:abstractNumId w:val="2"/>
  </w:num>
  <w:num w:numId="11">
    <w:abstractNumId w:val="5"/>
  </w:num>
  <w:num w:numId="12">
    <w:abstractNumId w:val="17"/>
  </w:num>
  <w:num w:numId="13">
    <w:abstractNumId w:val="3"/>
  </w:num>
  <w:num w:numId="14">
    <w:abstractNumId w:val="6"/>
  </w:num>
  <w:num w:numId="15">
    <w:abstractNumId w:val="10"/>
  </w:num>
  <w:num w:numId="16">
    <w:abstractNumId w:val="8"/>
  </w:num>
  <w:num w:numId="17">
    <w:abstractNumId w:val="16"/>
  </w:num>
  <w:num w:numId="18">
    <w:abstractNumId w:val="13"/>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81A"/>
    <w:rsid w:val="000315F7"/>
    <w:rsid w:val="000365FC"/>
    <w:rsid w:val="000A6C37"/>
    <w:rsid w:val="000C70EB"/>
    <w:rsid w:val="000D4043"/>
    <w:rsid w:val="00137E66"/>
    <w:rsid w:val="0015481A"/>
    <w:rsid w:val="00180047"/>
    <w:rsid w:val="001B1089"/>
    <w:rsid w:val="001D22BB"/>
    <w:rsid w:val="001E3932"/>
    <w:rsid w:val="00235BBF"/>
    <w:rsid w:val="00251B6A"/>
    <w:rsid w:val="002939A6"/>
    <w:rsid w:val="002B16C4"/>
    <w:rsid w:val="002B199E"/>
    <w:rsid w:val="002B333B"/>
    <w:rsid w:val="002C1B94"/>
    <w:rsid w:val="002C3E26"/>
    <w:rsid w:val="002C5B20"/>
    <w:rsid w:val="002D1123"/>
    <w:rsid w:val="002D1371"/>
    <w:rsid w:val="002E2936"/>
    <w:rsid w:val="00311B84"/>
    <w:rsid w:val="003728E7"/>
    <w:rsid w:val="003903E9"/>
    <w:rsid w:val="003922EB"/>
    <w:rsid w:val="003F4775"/>
    <w:rsid w:val="00424FEE"/>
    <w:rsid w:val="004304E2"/>
    <w:rsid w:val="00461EB2"/>
    <w:rsid w:val="004836D3"/>
    <w:rsid w:val="004848A9"/>
    <w:rsid w:val="004C38C7"/>
    <w:rsid w:val="004E479A"/>
    <w:rsid w:val="004E7BFB"/>
    <w:rsid w:val="00517535"/>
    <w:rsid w:val="005213F0"/>
    <w:rsid w:val="00545C96"/>
    <w:rsid w:val="005551EE"/>
    <w:rsid w:val="00556753"/>
    <w:rsid w:val="005574E9"/>
    <w:rsid w:val="005967EA"/>
    <w:rsid w:val="005B24A4"/>
    <w:rsid w:val="005D4C7D"/>
    <w:rsid w:val="005D62D7"/>
    <w:rsid w:val="005E74E2"/>
    <w:rsid w:val="005F2781"/>
    <w:rsid w:val="00661EC0"/>
    <w:rsid w:val="0066438D"/>
    <w:rsid w:val="006A1D60"/>
    <w:rsid w:val="006C0456"/>
    <w:rsid w:val="007135B3"/>
    <w:rsid w:val="00737790"/>
    <w:rsid w:val="0074065D"/>
    <w:rsid w:val="0076385E"/>
    <w:rsid w:val="0079587F"/>
    <w:rsid w:val="007C5B64"/>
    <w:rsid w:val="007D2076"/>
    <w:rsid w:val="008309C1"/>
    <w:rsid w:val="00856986"/>
    <w:rsid w:val="00880E0D"/>
    <w:rsid w:val="008D5910"/>
    <w:rsid w:val="00945D6D"/>
    <w:rsid w:val="00976CC8"/>
    <w:rsid w:val="009A22B6"/>
    <w:rsid w:val="009A7F3C"/>
    <w:rsid w:val="009D7E32"/>
    <w:rsid w:val="00A13B32"/>
    <w:rsid w:val="00A2390B"/>
    <w:rsid w:val="00A265C1"/>
    <w:rsid w:val="00A94E62"/>
    <w:rsid w:val="00AC1460"/>
    <w:rsid w:val="00AE06E9"/>
    <w:rsid w:val="00AE4E45"/>
    <w:rsid w:val="00B80869"/>
    <w:rsid w:val="00B80E3F"/>
    <w:rsid w:val="00B832EF"/>
    <w:rsid w:val="00BB0D02"/>
    <w:rsid w:val="00C26F14"/>
    <w:rsid w:val="00C27888"/>
    <w:rsid w:val="00C3169F"/>
    <w:rsid w:val="00C56AA1"/>
    <w:rsid w:val="00C96CB7"/>
    <w:rsid w:val="00CC5A71"/>
    <w:rsid w:val="00D32D78"/>
    <w:rsid w:val="00D46AF7"/>
    <w:rsid w:val="00D537CC"/>
    <w:rsid w:val="00D713E0"/>
    <w:rsid w:val="00D81985"/>
    <w:rsid w:val="00DA36FE"/>
    <w:rsid w:val="00DB3B6A"/>
    <w:rsid w:val="00DC0B32"/>
    <w:rsid w:val="00E0497A"/>
    <w:rsid w:val="00E15EDB"/>
    <w:rsid w:val="00E4207F"/>
    <w:rsid w:val="00E45AD0"/>
    <w:rsid w:val="00E54040"/>
    <w:rsid w:val="00E67C00"/>
    <w:rsid w:val="00E7241D"/>
    <w:rsid w:val="00E9501A"/>
    <w:rsid w:val="00ED6C64"/>
    <w:rsid w:val="00EF05ED"/>
    <w:rsid w:val="00EF240C"/>
    <w:rsid w:val="00EF3F68"/>
    <w:rsid w:val="00EF4B0A"/>
    <w:rsid w:val="00F12701"/>
    <w:rsid w:val="00F37464"/>
    <w:rsid w:val="00F567C3"/>
    <w:rsid w:val="00F8013C"/>
    <w:rsid w:val="00F84839"/>
    <w:rsid w:val="00FD384A"/>
    <w:rsid w:val="00FE5613"/>
    <w:rsid w:val="00FE5BE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C9CA7C"/>
  <w15:chartTrackingRefBased/>
  <w15:docId w15:val="{D3923F20-0CC0-44AE-82F5-EA2C00A04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C1B94"/>
  </w:style>
  <w:style w:type="paragraph" w:styleId="Titre1">
    <w:name w:val="heading 1"/>
    <w:basedOn w:val="Normal"/>
    <w:next w:val="Normal"/>
    <w:link w:val="Titre1Car"/>
    <w:uiPriority w:val="9"/>
    <w:qFormat/>
    <w:rsid w:val="002B3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5481A"/>
    <w:pPr>
      <w:ind w:left="720"/>
      <w:contextualSpacing/>
    </w:pPr>
  </w:style>
  <w:style w:type="table" w:customStyle="1" w:styleId="Grilledutableau1">
    <w:name w:val="Grille du tableau1"/>
    <w:basedOn w:val="TableauNormal"/>
    <w:next w:val="Grilledutableau"/>
    <w:uiPriority w:val="59"/>
    <w:rsid w:val="0015481A"/>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lledutableau">
    <w:name w:val="Table Grid"/>
    <w:basedOn w:val="TableauNormal"/>
    <w:uiPriority w:val="59"/>
    <w:rsid w:val="001548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2B333B"/>
    <w:rPr>
      <w:rFonts w:asciiTheme="majorHAnsi" w:eastAsiaTheme="majorEastAsia" w:hAnsiTheme="majorHAnsi" w:cstheme="majorBidi"/>
      <w:color w:val="2F5496" w:themeColor="accent1" w:themeShade="BF"/>
      <w:sz w:val="32"/>
      <w:szCs w:val="32"/>
    </w:rPr>
  </w:style>
  <w:style w:type="paragraph" w:styleId="Textedebulles">
    <w:name w:val="Balloon Text"/>
    <w:basedOn w:val="Normal"/>
    <w:link w:val="TextedebullesCar"/>
    <w:uiPriority w:val="99"/>
    <w:semiHidden/>
    <w:unhideWhenUsed/>
    <w:rsid w:val="00E0497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0497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885704">
      <w:bodyDiv w:val="1"/>
      <w:marLeft w:val="0"/>
      <w:marRight w:val="0"/>
      <w:marTop w:val="0"/>
      <w:marBottom w:val="0"/>
      <w:divBdr>
        <w:top w:val="none" w:sz="0" w:space="0" w:color="auto"/>
        <w:left w:val="none" w:sz="0" w:space="0" w:color="auto"/>
        <w:bottom w:val="none" w:sz="0" w:space="0" w:color="auto"/>
        <w:right w:val="none" w:sz="0" w:space="0" w:color="auto"/>
      </w:divBdr>
      <w:divsChild>
        <w:div w:id="1053235388">
          <w:marLeft w:val="1260"/>
          <w:marRight w:val="-108"/>
          <w:marTop w:val="60"/>
          <w:marBottom w:val="0"/>
          <w:divBdr>
            <w:top w:val="none" w:sz="0" w:space="0" w:color="auto"/>
            <w:left w:val="none" w:sz="0" w:space="0" w:color="auto"/>
            <w:bottom w:val="none" w:sz="0" w:space="0" w:color="auto"/>
            <w:right w:val="none" w:sz="0" w:space="0" w:color="auto"/>
          </w:divBdr>
        </w:div>
        <w:div w:id="1944915315">
          <w:marLeft w:val="1260"/>
          <w:marRight w:val="-108"/>
          <w:marTop w:val="60"/>
          <w:marBottom w:val="0"/>
          <w:divBdr>
            <w:top w:val="none" w:sz="0" w:space="0" w:color="auto"/>
            <w:left w:val="none" w:sz="0" w:space="0" w:color="auto"/>
            <w:bottom w:val="none" w:sz="0" w:space="0" w:color="auto"/>
            <w:right w:val="none" w:sz="0" w:space="0" w:color="auto"/>
          </w:divBdr>
        </w:div>
        <w:div w:id="204411384">
          <w:marLeft w:val="1260"/>
          <w:marRight w:val="-108"/>
          <w:marTop w:val="60"/>
          <w:marBottom w:val="0"/>
          <w:divBdr>
            <w:top w:val="none" w:sz="0" w:space="0" w:color="auto"/>
            <w:left w:val="none" w:sz="0" w:space="0" w:color="auto"/>
            <w:bottom w:val="none" w:sz="0" w:space="0" w:color="auto"/>
            <w:right w:val="none" w:sz="0" w:space="0" w:color="auto"/>
          </w:divBdr>
        </w:div>
        <w:div w:id="1434740249">
          <w:marLeft w:val="1260"/>
          <w:marRight w:val="-108"/>
          <w:marTop w:val="60"/>
          <w:marBottom w:val="0"/>
          <w:divBdr>
            <w:top w:val="none" w:sz="0" w:space="0" w:color="auto"/>
            <w:left w:val="none" w:sz="0" w:space="0" w:color="auto"/>
            <w:bottom w:val="none" w:sz="0" w:space="0" w:color="auto"/>
            <w:right w:val="none" w:sz="0" w:space="0" w:color="auto"/>
          </w:divBdr>
        </w:div>
        <w:div w:id="17004997">
          <w:marLeft w:val="1260"/>
          <w:marRight w:val="-108"/>
          <w:marTop w:val="60"/>
          <w:marBottom w:val="0"/>
          <w:divBdr>
            <w:top w:val="none" w:sz="0" w:space="0" w:color="auto"/>
            <w:left w:val="none" w:sz="0" w:space="0" w:color="auto"/>
            <w:bottom w:val="none" w:sz="0" w:space="0" w:color="auto"/>
            <w:right w:val="none" w:sz="0" w:space="0" w:color="auto"/>
          </w:divBdr>
        </w:div>
        <w:div w:id="742680829">
          <w:marLeft w:val="1260"/>
          <w:marRight w:val="-108"/>
          <w:marTop w:val="60"/>
          <w:marBottom w:val="0"/>
          <w:divBdr>
            <w:top w:val="none" w:sz="0" w:space="0" w:color="auto"/>
            <w:left w:val="none" w:sz="0" w:space="0" w:color="auto"/>
            <w:bottom w:val="none" w:sz="0" w:space="0" w:color="auto"/>
            <w:right w:val="none" w:sz="0" w:space="0" w:color="auto"/>
          </w:divBdr>
        </w:div>
        <w:div w:id="1350449743">
          <w:marLeft w:val="1260"/>
          <w:marRight w:val="-108"/>
          <w:marTop w:val="60"/>
          <w:marBottom w:val="0"/>
          <w:divBdr>
            <w:top w:val="none" w:sz="0" w:space="0" w:color="auto"/>
            <w:left w:val="none" w:sz="0" w:space="0" w:color="auto"/>
            <w:bottom w:val="none" w:sz="0" w:space="0" w:color="auto"/>
            <w:right w:val="none" w:sz="0" w:space="0" w:color="auto"/>
          </w:divBdr>
        </w:div>
        <w:div w:id="314993596">
          <w:marLeft w:val="1260"/>
          <w:marRight w:val="-108"/>
          <w:marTop w:val="60"/>
          <w:marBottom w:val="0"/>
          <w:divBdr>
            <w:top w:val="none" w:sz="0" w:space="0" w:color="auto"/>
            <w:left w:val="none" w:sz="0" w:space="0" w:color="auto"/>
            <w:bottom w:val="none" w:sz="0" w:space="0" w:color="auto"/>
            <w:right w:val="none" w:sz="0" w:space="0" w:color="auto"/>
          </w:divBdr>
        </w:div>
        <w:div w:id="711659430">
          <w:marLeft w:val="1260"/>
          <w:marRight w:val="-108"/>
          <w:marTop w:val="60"/>
          <w:marBottom w:val="0"/>
          <w:divBdr>
            <w:top w:val="none" w:sz="0" w:space="0" w:color="auto"/>
            <w:left w:val="none" w:sz="0" w:space="0" w:color="auto"/>
            <w:bottom w:val="none" w:sz="0" w:space="0" w:color="auto"/>
            <w:right w:val="none" w:sz="0" w:space="0" w:color="auto"/>
          </w:divBdr>
        </w:div>
        <w:div w:id="1770348097">
          <w:marLeft w:val="1260"/>
          <w:marRight w:val="922"/>
          <w:marTop w:val="60"/>
          <w:marBottom w:val="0"/>
          <w:divBdr>
            <w:top w:val="none" w:sz="0" w:space="0" w:color="auto"/>
            <w:left w:val="none" w:sz="0" w:space="0" w:color="auto"/>
            <w:bottom w:val="none" w:sz="0" w:space="0" w:color="auto"/>
            <w:right w:val="none" w:sz="0" w:space="0" w:color="auto"/>
          </w:divBdr>
        </w:div>
      </w:divsChild>
    </w:div>
    <w:div w:id="361900981">
      <w:bodyDiv w:val="1"/>
      <w:marLeft w:val="0"/>
      <w:marRight w:val="0"/>
      <w:marTop w:val="0"/>
      <w:marBottom w:val="0"/>
      <w:divBdr>
        <w:top w:val="none" w:sz="0" w:space="0" w:color="auto"/>
        <w:left w:val="none" w:sz="0" w:space="0" w:color="auto"/>
        <w:bottom w:val="none" w:sz="0" w:space="0" w:color="auto"/>
        <w:right w:val="none" w:sz="0" w:space="0" w:color="auto"/>
      </w:divBdr>
    </w:div>
    <w:div w:id="683871799">
      <w:bodyDiv w:val="1"/>
      <w:marLeft w:val="0"/>
      <w:marRight w:val="0"/>
      <w:marTop w:val="0"/>
      <w:marBottom w:val="0"/>
      <w:divBdr>
        <w:top w:val="none" w:sz="0" w:space="0" w:color="auto"/>
        <w:left w:val="none" w:sz="0" w:space="0" w:color="auto"/>
        <w:bottom w:val="none" w:sz="0" w:space="0" w:color="auto"/>
        <w:right w:val="none" w:sz="0" w:space="0" w:color="auto"/>
      </w:divBdr>
      <w:divsChild>
        <w:div w:id="1427339121">
          <w:marLeft w:val="0"/>
          <w:marRight w:val="0"/>
          <w:marTop w:val="0"/>
          <w:marBottom w:val="0"/>
          <w:divBdr>
            <w:top w:val="single" w:sz="2" w:space="0" w:color="D9D9E3"/>
            <w:left w:val="single" w:sz="2" w:space="0" w:color="D9D9E3"/>
            <w:bottom w:val="single" w:sz="2" w:space="0" w:color="D9D9E3"/>
            <w:right w:val="single" w:sz="2" w:space="0" w:color="D9D9E3"/>
          </w:divBdr>
          <w:divsChild>
            <w:div w:id="1315723075">
              <w:marLeft w:val="0"/>
              <w:marRight w:val="0"/>
              <w:marTop w:val="0"/>
              <w:marBottom w:val="0"/>
              <w:divBdr>
                <w:top w:val="single" w:sz="2" w:space="0" w:color="D9D9E3"/>
                <w:left w:val="single" w:sz="2" w:space="0" w:color="D9D9E3"/>
                <w:bottom w:val="single" w:sz="2" w:space="0" w:color="D9D9E3"/>
                <w:right w:val="single" w:sz="2" w:space="0" w:color="D9D9E3"/>
              </w:divBdr>
              <w:divsChild>
                <w:div w:id="349260070">
                  <w:marLeft w:val="0"/>
                  <w:marRight w:val="0"/>
                  <w:marTop w:val="0"/>
                  <w:marBottom w:val="0"/>
                  <w:divBdr>
                    <w:top w:val="single" w:sz="2" w:space="0" w:color="D9D9E3"/>
                    <w:left w:val="single" w:sz="2" w:space="0" w:color="D9D9E3"/>
                    <w:bottom w:val="single" w:sz="2" w:space="0" w:color="D9D9E3"/>
                    <w:right w:val="single" w:sz="2" w:space="0" w:color="D9D9E3"/>
                  </w:divBdr>
                  <w:divsChild>
                    <w:div w:id="1939944005">
                      <w:marLeft w:val="0"/>
                      <w:marRight w:val="0"/>
                      <w:marTop w:val="0"/>
                      <w:marBottom w:val="0"/>
                      <w:divBdr>
                        <w:top w:val="single" w:sz="2" w:space="0" w:color="D9D9E3"/>
                        <w:left w:val="single" w:sz="2" w:space="0" w:color="D9D9E3"/>
                        <w:bottom w:val="single" w:sz="2" w:space="0" w:color="D9D9E3"/>
                        <w:right w:val="single" w:sz="2" w:space="0" w:color="D9D9E3"/>
                      </w:divBdr>
                      <w:divsChild>
                        <w:div w:id="2108035663">
                          <w:marLeft w:val="0"/>
                          <w:marRight w:val="0"/>
                          <w:marTop w:val="0"/>
                          <w:marBottom w:val="0"/>
                          <w:divBdr>
                            <w:top w:val="single" w:sz="2" w:space="0" w:color="D9D9E3"/>
                            <w:left w:val="single" w:sz="2" w:space="0" w:color="D9D9E3"/>
                            <w:bottom w:val="single" w:sz="2" w:space="0" w:color="D9D9E3"/>
                            <w:right w:val="single" w:sz="2" w:space="0" w:color="D9D9E3"/>
                          </w:divBdr>
                          <w:divsChild>
                            <w:div w:id="1947929003">
                              <w:marLeft w:val="0"/>
                              <w:marRight w:val="0"/>
                              <w:marTop w:val="100"/>
                              <w:marBottom w:val="100"/>
                              <w:divBdr>
                                <w:top w:val="single" w:sz="2" w:space="0" w:color="D9D9E3"/>
                                <w:left w:val="single" w:sz="2" w:space="0" w:color="D9D9E3"/>
                                <w:bottom w:val="single" w:sz="2" w:space="0" w:color="D9D9E3"/>
                                <w:right w:val="single" w:sz="2" w:space="0" w:color="D9D9E3"/>
                              </w:divBdr>
                              <w:divsChild>
                                <w:div w:id="1553154266">
                                  <w:marLeft w:val="0"/>
                                  <w:marRight w:val="0"/>
                                  <w:marTop w:val="0"/>
                                  <w:marBottom w:val="0"/>
                                  <w:divBdr>
                                    <w:top w:val="single" w:sz="2" w:space="0" w:color="D9D9E3"/>
                                    <w:left w:val="single" w:sz="2" w:space="0" w:color="D9D9E3"/>
                                    <w:bottom w:val="single" w:sz="2" w:space="0" w:color="D9D9E3"/>
                                    <w:right w:val="single" w:sz="2" w:space="0" w:color="D9D9E3"/>
                                  </w:divBdr>
                                  <w:divsChild>
                                    <w:div w:id="884025963">
                                      <w:marLeft w:val="0"/>
                                      <w:marRight w:val="0"/>
                                      <w:marTop w:val="0"/>
                                      <w:marBottom w:val="0"/>
                                      <w:divBdr>
                                        <w:top w:val="single" w:sz="2" w:space="0" w:color="D9D9E3"/>
                                        <w:left w:val="single" w:sz="2" w:space="0" w:color="D9D9E3"/>
                                        <w:bottom w:val="single" w:sz="2" w:space="0" w:color="D9D9E3"/>
                                        <w:right w:val="single" w:sz="2" w:space="0" w:color="D9D9E3"/>
                                      </w:divBdr>
                                      <w:divsChild>
                                        <w:div w:id="1357777625">
                                          <w:marLeft w:val="0"/>
                                          <w:marRight w:val="0"/>
                                          <w:marTop w:val="0"/>
                                          <w:marBottom w:val="0"/>
                                          <w:divBdr>
                                            <w:top w:val="single" w:sz="2" w:space="0" w:color="D9D9E3"/>
                                            <w:left w:val="single" w:sz="2" w:space="0" w:color="D9D9E3"/>
                                            <w:bottom w:val="single" w:sz="2" w:space="0" w:color="D9D9E3"/>
                                            <w:right w:val="single" w:sz="2" w:space="0" w:color="D9D9E3"/>
                                          </w:divBdr>
                                          <w:divsChild>
                                            <w:div w:id="714961386">
                                              <w:marLeft w:val="0"/>
                                              <w:marRight w:val="0"/>
                                              <w:marTop w:val="0"/>
                                              <w:marBottom w:val="0"/>
                                              <w:divBdr>
                                                <w:top w:val="single" w:sz="2" w:space="0" w:color="D9D9E3"/>
                                                <w:left w:val="single" w:sz="2" w:space="0" w:color="D9D9E3"/>
                                                <w:bottom w:val="single" w:sz="2" w:space="0" w:color="D9D9E3"/>
                                                <w:right w:val="single" w:sz="2" w:space="0" w:color="D9D9E3"/>
                                              </w:divBdr>
                                              <w:divsChild>
                                                <w:div w:id="518007679">
                                                  <w:marLeft w:val="0"/>
                                                  <w:marRight w:val="0"/>
                                                  <w:marTop w:val="0"/>
                                                  <w:marBottom w:val="0"/>
                                                  <w:divBdr>
                                                    <w:top w:val="single" w:sz="2" w:space="0" w:color="D9D9E3"/>
                                                    <w:left w:val="single" w:sz="2" w:space="0" w:color="D9D9E3"/>
                                                    <w:bottom w:val="single" w:sz="2" w:space="0" w:color="D9D9E3"/>
                                                    <w:right w:val="single" w:sz="2" w:space="0" w:color="D9D9E3"/>
                                                  </w:divBdr>
                                                  <w:divsChild>
                                                    <w:div w:id="1371868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8058543">
          <w:marLeft w:val="0"/>
          <w:marRight w:val="0"/>
          <w:marTop w:val="0"/>
          <w:marBottom w:val="0"/>
          <w:divBdr>
            <w:top w:val="none" w:sz="0" w:space="0" w:color="auto"/>
            <w:left w:val="none" w:sz="0" w:space="0" w:color="auto"/>
            <w:bottom w:val="none" w:sz="0" w:space="0" w:color="auto"/>
            <w:right w:val="none" w:sz="0" w:space="0" w:color="auto"/>
          </w:divBdr>
        </w:div>
      </w:divsChild>
    </w:div>
    <w:div w:id="728462710">
      <w:bodyDiv w:val="1"/>
      <w:marLeft w:val="0"/>
      <w:marRight w:val="0"/>
      <w:marTop w:val="0"/>
      <w:marBottom w:val="0"/>
      <w:divBdr>
        <w:top w:val="none" w:sz="0" w:space="0" w:color="auto"/>
        <w:left w:val="none" w:sz="0" w:space="0" w:color="auto"/>
        <w:bottom w:val="none" w:sz="0" w:space="0" w:color="auto"/>
        <w:right w:val="none" w:sz="0" w:space="0" w:color="auto"/>
      </w:divBdr>
    </w:div>
    <w:div w:id="1204487072">
      <w:bodyDiv w:val="1"/>
      <w:marLeft w:val="0"/>
      <w:marRight w:val="0"/>
      <w:marTop w:val="0"/>
      <w:marBottom w:val="0"/>
      <w:divBdr>
        <w:top w:val="none" w:sz="0" w:space="0" w:color="auto"/>
        <w:left w:val="none" w:sz="0" w:space="0" w:color="auto"/>
        <w:bottom w:val="none" w:sz="0" w:space="0" w:color="auto"/>
        <w:right w:val="none" w:sz="0" w:space="0" w:color="auto"/>
      </w:divBdr>
    </w:div>
    <w:div w:id="1434010722">
      <w:bodyDiv w:val="1"/>
      <w:marLeft w:val="0"/>
      <w:marRight w:val="0"/>
      <w:marTop w:val="0"/>
      <w:marBottom w:val="0"/>
      <w:divBdr>
        <w:top w:val="none" w:sz="0" w:space="0" w:color="auto"/>
        <w:left w:val="none" w:sz="0" w:space="0" w:color="auto"/>
        <w:bottom w:val="none" w:sz="0" w:space="0" w:color="auto"/>
        <w:right w:val="none" w:sz="0" w:space="0" w:color="auto"/>
      </w:divBdr>
      <w:divsChild>
        <w:div w:id="900601344">
          <w:marLeft w:val="1260"/>
          <w:marRight w:val="-108"/>
          <w:marTop w:val="60"/>
          <w:marBottom w:val="0"/>
          <w:divBdr>
            <w:top w:val="none" w:sz="0" w:space="0" w:color="auto"/>
            <w:left w:val="none" w:sz="0" w:space="0" w:color="auto"/>
            <w:bottom w:val="none" w:sz="0" w:space="0" w:color="auto"/>
            <w:right w:val="none" w:sz="0" w:space="0" w:color="auto"/>
          </w:divBdr>
        </w:div>
        <w:div w:id="179928430">
          <w:marLeft w:val="1260"/>
          <w:marRight w:val="-108"/>
          <w:marTop w:val="60"/>
          <w:marBottom w:val="0"/>
          <w:divBdr>
            <w:top w:val="none" w:sz="0" w:space="0" w:color="auto"/>
            <w:left w:val="none" w:sz="0" w:space="0" w:color="auto"/>
            <w:bottom w:val="none" w:sz="0" w:space="0" w:color="auto"/>
            <w:right w:val="none" w:sz="0" w:space="0" w:color="auto"/>
          </w:divBdr>
        </w:div>
        <w:div w:id="2141872406">
          <w:marLeft w:val="1260"/>
          <w:marRight w:val="-108"/>
          <w:marTop w:val="60"/>
          <w:marBottom w:val="0"/>
          <w:divBdr>
            <w:top w:val="none" w:sz="0" w:space="0" w:color="auto"/>
            <w:left w:val="none" w:sz="0" w:space="0" w:color="auto"/>
            <w:bottom w:val="none" w:sz="0" w:space="0" w:color="auto"/>
            <w:right w:val="none" w:sz="0" w:space="0" w:color="auto"/>
          </w:divBdr>
        </w:div>
        <w:div w:id="520818040">
          <w:marLeft w:val="1260"/>
          <w:marRight w:val="-108"/>
          <w:marTop w:val="60"/>
          <w:marBottom w:val="0"/>
          <w:divBdr>
            <w:top w:val="none" w:sz="0" w:space="0" w:color="auto"/>
            <w:left w:val="none" w:sz="0" w:space="0" w:color="auto"/>
            <w:bottom w:val="none" w:sz="0" w:space="0" w:color="auto"/>
            <w:right w:val="none" w:sz="0" w:space="0" w:color="auto"/>
          </w:divBdr>
        </w:div>
        <w:div w:id="1312364199">
          <w:marLeft w:val="1260"/>
          <w:marRight w:val="-108"/>
          <w:marTop w:val="60"/>
          <w:marBottom w:val="0"/>
          <w:divBdr>
            <w:top w:val="none" w:sz="0" w:space="0" w:color="auto"/>
            <w:left w:val="none" w:sz="0" w:space="0" w:color="auto"/>
            <w:bottom w:val="none" w:sz="0" w:space="0" w:color="auto"/>
            <w:right w:val="none" w:sz="0" w:space="0" w:color="auto"/>
          </w:divBdr>
        </w:div>
        <w:div w:id="477504073">
          <w:marLeft w:val="1260"/>
          <w:marRight w:val="-108"/>
          <w:marTop w:val="60"/>
          <w:marBottom w:val="0"/>
          <w:divBdr>
            <w:top w:val="none" w:sz="0" w:space="0" w:color="auto"/>
            <w:left w:val="none" w:sz="0" w:space="0" w:color="auto"/>
            <w:bottom w:val="none" w:sz="0" w:space="0" w:color="auto"/>
            <w:right w:val="none" w:sz="0" w:space="0" w:color="auto"/>
          </w:divBdr>
        </w:div>
        <w:div w:id="1766340827">
          <w:marLeft w:val="1260"/>
          <w:marRight w:val="-108"/>
          <w:marTop w:val="60"/>
          <w:marBottom w:val="0"/>
          <w:divBdr>
            <w:top w:val="none" w:sz="0" w:space="0" w:color="auto"/>
            <w:left w:val="none" w:sz="0" w:space="0" w:color="auto"/>
            <w:bottom w:val="none" w:sz="0" w:space="0" w:color="auto"/>
            <w:right w:val="none" w:sz="0" w:space="0" w:color="auto"/>
          </w:divBdr>
        </w:div>
        <w:div w:id="873423074">
          <w:marLeft w:val="1260"/>
          <w:marRight w:val="-108"/>
          <w:marTop w:val="60"/>
          <w:marBottom w:val="0"/>
          <w:divBdr>
            <w:top w:val="none" w:sz="0" w:space="0" w:color="auto"/>
            <w:left w:val="none" w:sz="0" w:space="0" w:color="auto"/>
            <w:bottom w:val="none" w:sz="0" w:space="0" w:color="auto"/>
            <w:right w:val="none" w:sz="0" w:space="0" w:color="auto"/>
          </w:divBdr>
        </w:div>
        <w:div w:id="1886987698">
          <w:marLeft w:val="1260"/>
          <w:marRight w:val="-108"/>
          <w:marTop w:val="60"/>
          <w:marBottom w:val="0"/>
          <w:divBdr>
            <w:top w:val="none" w:sz="0" w:space="0" w:color="auto"/>
            <w:left w:val="none" w:sz="0" w:space="0" w:color="auto"/>
            <w:bottom w:val="none" w:sz="0" w:space="0" w:color="auto"/>
            <w:right w:val="none" w:sz="0" w:space="0" w:color="auto"/>
          </w:divBdr>
        </w:div>
        <w:div w:id="1028987221">
          <w:marLeft w:val="1260"/>
          <w:marRight w:val="922"/>
          <w:marTop w:val="60"/>
          <w:marBottom w:val="0"/>
          <w:divBdr>
            <w:top w:val="none" w:sz="0" w:space="0" w:color="auto"/>
            <w:left w:val="none" w:sz="0" w:space="0" w:color="auto"/>
            <w:bottom w:val="none" w:sz="0" w:space="0" w:color="auto"/>
            <w:right w:val="none" w:sz="0" w:space="0" w:color="auto"/>
          </w:divBdr>
        </w:div>
      </w:divsChild>
    </w:div>
    <w:div w:id="1638297354">
      <w:bodyDiv w:val="1"/>
      <w:marLeft w:val="0"/>
      <w:marRight w:val="0"/>
      <w:marTop w:val="0"/>
      <w:marBottom w:val="0"/>
      <w:divBdr>
        <w:top w:val="none" w:sz="0" w:space="0" w:color="auto"/>
        <w:left w:val="none" w:sz="0" w:space="0" w:color="auto"/>
        <w:bottom w:val="none" w:sz="0" w:space="0" w:color="auto"/>
        <w:right w:val="none" w:sz="0" w:space="0" w:color="auto"/>
      </w:divBdr>
    </w:div>
    <w:div w:id="1675375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2</Pages>
  <Words>921</Words>
  <Characters>5250</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Hiba Tallah Aboulmira</dc:creator>
  <cp:keywords/>
  <dc:description/>
  <cp:lastModifiedBy>AMINA.ABOULMIRA</cp:lastModifiedBy>
  <cp:revision>15</cp:revision>
  <cp:lastPrinted>2023-11-21T20:39:00Z</cp:lastPrinted>
  <dcterms:created xsi:type="dcterms:W3CDTF">2024-01-31T02:16:00Z</dcterms:created>
  <dcterms:modified xsi:type="dcterms:W3CDTF">2024-11-07T00:16:00Z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0652d48cb917bd28c61b5a6f640c954c5e42f4b018424e308570f31b687db6be</vt:lpwstr>
  </property>
</Properties>
</file>