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78df59996368b90705902798c65a0f43df0c98"/>
      <w:r>
        <w:t xml:space="preserve">TME 2 – Conception et mise en place d’une application Web</w:t>
      </w:r>
      <w:bookmarkEnd w:id="20"/>
    </w:p>
    <w:p>
      <w:pPr>
        <w:pStyle w:val="Heading2"/>
      </w:pPr>
      <w:bookmarkStart w:id="21" w:name="architecture-et-conception"/>
      <w:r>
        <w:t xml:space="preserve">1. Architecture et conception</w:t>
      </w:r>
      <w:bookmarkEnd w:id="21"/>
    </w:p>
    <w:p>
      <w:pPr>
        <w:pStyle w:val="Heading3"/>
      </w:pPr>
      <w:bookmarkStart w:id="22" w:name="Xcb4c2edefaaad93509d715c0fd00d87cf08a2f2"/>
      <w:r>
        <w:t xml:space="preserve">1.1 Étude des architectures logicielles existantes</w:t>
      </w:r>
      <w:bookmarkEnd w:id="22"/>
    </w:p>
    <w:p>
      <w:pPr>
        <w:pStyle w:val="FirstParagraph"/>
      </w:pPr>
      <w:r>
        <w:t xml:space="preserve">Avant de concevoir l’architecture de notre application, plusieurs architectures couramment utilisées</w:t>
      </w:r>
      <w:r>
        <w:t xml:space="preserve"> </w:t>
      </w:r>
      <w:r>
        <w:t xml:space="preserve">en développement logiciel ont été étudiées.</w:t>
      </w:r>
    </w:p>
    <w:p>
      <w:pPr>
        <w:pStyle w:val="Heading4"/>
      </w:pPr>
      <w:bookmarkStart w:id="23" w:name="architecture-monolithique"/>
      <w:r>
        <w:t xml:space="preserve">1.1.1 Architecture monolithique</w:t>
      </w:r>
      <w:bookmarkEnd w:id="23"/>
    </w:p>
    <w:p>
      <w:pPr>
        <w:pStyle w:val="FirstParagraph"/>
      </w:pPr>
      <w:r>
        <w:t xml:space="preserve">L’architecture monolithique consiste à regrouper l’ensemble de l’application (interface, logique métier</w:t>
      </w:r>
      <w:r>
        <w:t xml:space="preserve"> </w:t>
      </w:r>
      <w:r>
        <w:t xml:space="preserve">et accès aux données) au sein d’un seul bloc logiciel.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simplicité de mise en place ;</w:t>
      </w:r>
      <w:r>
        <w:t xml:space="preserve"> </w:t>
      </w:r>
      <w:r>
        <w:t xml:space="preserve">- facilité de déploiement ;</w:t>
      </w:r>
      <w:r>
        <w:t xml:space="preserve"> </w:t>
      </w:r>
      <w:r>
        <w:t xml:space="preserve">- adaptée aux projets de petite taille.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difficile à faire évoluer lorsque l’application grandit ;</w:t>
      </w:r>
      <w:r>
        <w:t xml:space="preserve"> </w:t>
      </w:r>
      <w:r>
        <w:t xml:space="preserve">- forte dépendance entre les différentes parties du code ;</w:t>
      </w:r>
      <w:r>
        <w:t xml:space="preserve"> </w:t>
      </w:r>
      <w:r>
        <w:t xml:space="preserve">- maintenance plus complexe à long terme.</w:t>
      </w:r>
    </w:p>
    <w:p>
      <w:pPr>
        <w:pStyle w:val="BodyText"/>
      </w:pPr>
      <w:r>
        <w:rPr>
          <w:b/>
        </w:rPr>
        <w:t xml:space="preserve">Cas d’usage :</w:t>
      </w:r>
      <w:r>
        <w:t xml:space="preserve"> </w:t>
      </w:r>
      <w:r>
        <w:t xml:space="preserve">- prototypes ;</w:t>
      </w:r>
      <w:r>
        <w:t xml:space="preserve"> </w:t>
      </w:r>
      <w:r>
        <w:t xml:space="preserve">- petites applications ;</w:t>
      </w:r>
      <w:r>
        <w:t xml:space="preserve"> </w:t>
      </w:r>
      <w:r>
        <w:t xml:space="preserve">- projets avec peu de fonctionnalités.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" w:name="architecture-clientserveur"/>
      <w:r>
        <w:t xml:space="preserve">1.1.2 Architecture client–serveur</w:t>
      </w:r>
      <w:bookmarkEnd w:id="24"/>
    </w:p>
    <w:p>
      <w:pPr>
        <w:pStyle w:val="FirstParagraph"/>
      </w:pPr>
      <w:r>
        <w:t xml:space="preserve">L’architecture client–serveur repose sur une séparation claire entre le client (front-end) et le serveur</w:t>
      </w:r>
      <w:r>
        <w:t xml:space="preserve"> </w:t>
      </w:r>
      <w:r>
        <w:t xml:space="preserve">(back-end). Le client envoie des requêtes au serveur, généralement via HTTP, et reçoit des réponses</w:t>
      </w:r>
      <w:r>
        <w:t xml:space="preserve"> </w:t>
      </w:r>
      <w:r>
        <w:t xml:space="preserve">contenant des données ou des résultats de traitement.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séparation des responsabilités entre interface et logique métier ;</w:t>
      </w:r>
      <w:r>
        <w:t xml:space="preserve"> </w:t>
      </w:r>
      <w:r>
        <w:t xml:space="preserve">- possibilité d’avoir plusieurs clients pour un même serveur ;</w:t>
      </w:r>
      <w:r>
        <w:t xml:space="preserve"> </w:t>
      </w:r>
      <w:r>
        <w:t xml:space="preserve">- architecture très répandue pour les applications web.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dépendance au réseau ;</w:t>
      </w:r>
      <w:r>
        <w:t xml:space="preserve"> </w:t>
      </w:r>
      <w:r>
        <w:t xml:space="preserve">- complexité légèrement supérieure à une application monolithique locale.</w:t>
      </w:r>
    </w:p>
    <w:p>
      <w:pPr>
        <w:pStyle w:val="BodyText"/>
      </w:pPr>
      <w:r>
        <w:rPr>
          <w:b/>
        </w:rPr>
        <w:t xml:space="preserve">Cas d’usage :</w:t>
      </w:r>
      <w:r>
        <w:t xml:space="preserve"> </w:t>
      </w:r>
      <w:r>
        <w:t xml:space="preserve">- applications web ;</w:t>
      </w:r>
      <w:r>
        <w:t xml:space="preserve"> </w:t>
      </w:r>
      <w:r>
        <w:t xml:space="preserve">- applications mobiles ;</w:t>
      </w:r>
      <w:r>
        <w:t xml:space="preserve"> </w:t>
      </w:r>
      <w:r>
        <w:t xml:space="preserve">- APIs REST.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" w:name="Xc361f5614c7ecdfc50a8ccb8860ff40a59f1bcc"/>
      <w:r>
        <w:t xml:space="preserve">1.1.3 Architecture en couches (Layered Architecture)</w:t>
      </w:r>
      <w:bookmarkEnd w:id="25"/>
    </w:p>
    <w:p>
      <w:pPr>
        <w:pStyle w:val="FirstParagraph"/>
      </w:pPr>
      <w:r>
        <w:t xml:space="preserve">L’architecture en couches organise l’application en différentes couches ayant chacune une responsabilité</w:t>
      </w:r>
      <w:r>
        <w:t xml:space="preserve"> </w:t>
      </w:r>
      <w:r>
        <w:t xml:space="preserve">précise (présentation, logique métier, accès aux données, etc.).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meilleure lisibilité du code ;</w:t>
      </w:r>
      <w:r>
        <w:t xml:space="preserve"> </w:t>
      </w:r>
      <w:r>
        <w:t xml:space="preserve">- facilité de maintenance ;</w:t>
      </w:r>
      <w:r>
        <w:t xml:space="preserve"> </w:t>
      </w:r>
      <w:r>
        <w:t xml:space="preserve">- séparation claire des responsabilités.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peut introduire une certaine lourdeur pour des projets très simples ;</w:t>
      </w:r>
      <w:r>
        <w:t xml:space="preserve"> </w:t>
      </w:r>
      <w:r>
        <w:t xml:space="preserve">- surcoût en termes d’organisation du code.</w:t>
      </w:r>
    </w:p>
    <w:p>
      <w:pPr>
        <w:pStyle w:val="BodyText"/>
      </w:pPr>
      <w:r>
        <w:rPr>
          <w:b/>
        </w:rPr>
        <w:t xml:space="preserve">Cas d’usage :</w:t>
      </w:r>
      <w:r>
        <w:t xml:space="preserve"> </w:t>
      </w:r>
      <w:r>
        <w:t xml:space="preserve">- applications d’entreprise ;</w:t>
      </w:r>
      <w:r>
        <w:t xml:space="preserve"> </w:t>
      </w:r>
      <w:r>
        <w:t xml:space="preserve">- APIs structurées ;</w:t>
      </w:r>
      <w:r>
        <w:t xml:space="preserve"> </w:t>
      </w:r>
      <w:r>
        <w:t xml:space="preserve">- projets nécessitant une bonne maintenabilité.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" w:name="architecture-microservices"/>
      <w:r>
        <w:t xml:space="preserve">1.1.4 Architecture microservices</w:t>
      </w:r>
      <w:bookmarkEnd w:id="26"/>
    </w:p>
    <w:p>
      <w:pPr>
        <w:pStyle w:val="FirstParagraph"/>
      </w:pPr>
      <w:r>
        <w:t xml:space="preserve">L’architecture microservices consiste à découper l’application en plusieurs services indépendants,</w:t>
      </w:r>
      <w:r>
        <w:t xml:space="preserve"> </w:t>
      </w:r>
      <w:r>
        <w:t xml:space="preserve">communiquant entre eux via des APIs.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forte scalabilité ;</w:t>
      </w:r>
      <w:r>
        <w:t xml:space="preserve"> </w:t>
      </w:r>
      <w:r>
        <w:t xml:space="preserve">- indépendance des services ;</w:t>
      </w:r>
      <w:r>
        <w:t xml:space="preserve"> </w:t>
      </w:r>
      <w:r>
        <w:t xml:space="preserve">- facilité de déploiement indépendant.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complexité importante ;</w:t>
      </w:r>
      <w:r>
        <w:t xml:space="preserve"> </w:t>
      </w:r>
      <w:r>
        <w:t xml:space="preserve">- surdimensionnée pour de petits projets ;</w:t>
      </w:r>
      <w:r>
        <w:t xml:space="preserve"> </w:t>
      </w:r>
      <w:r>
        <w:t xml:space="preserve">- gestion complexe des communications.</w:t>
      </w:r>
    </w:p>
    <w:p>
      <w:pPr>
        <w:pStyle w:val="BodyText"/>
      </w:pPr>
      <w:r>
        <w:rPr>
          <w:b/>
        </w:rPr>
        <w:t xml:space="preserve">Cas d’usage :</w:t>
      </w:r>
      <w:r>
        <w:t xml:space="preserve"> </w:t>
      </w:r>
      <w:r>
        <w:t xml:space="preserve">- grandes applications ;</w:t>
      </w:r>
      <w:r>
        <w:t xml:space="preserve"> </w:t>
      </w:r>
      <w:r>
        <w:t xml:space="preserve">- systèmes distribués ;</w:t>
      </w:r>
      <w:r>
        <w:t xml:space="preserve"> </w:t>
      </w:r>
      <w:r>
        <w:t xml:space="preserve">- plateformes à fort trafic.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étude-de-design-patterns"/>
      <w:r>
        <w:t xml:space="preserve">1.2 Étude de design patterns</w:t>
      </w:r>
      <w:bookmarkEnd w:id="27"/>
    </w:p>
    <w:p>
      <w:pPr>
        <w:pStyle w:val="FirstParagraph"/>
      </w:pPr>
      <w:r>
        <w:t xml:space="preserve">Les design patterns sont des solutions génériques à des problèmes récurrents de conception logicielle.</w:t>
      </w:r>
      <w:r>
        <w:t xml:space="preserve"> </w:t>
      </w:r>
      <w:r>
        <w:t xml:space="preserve">Plusieurs patterns ont été étudiés afin d’identifier ceux adaptés à notre projet.</w:t>
      </w:r>
    </w:p>
    <w:p>
      <w:pPr>
        <w:pStyle w:val="Heading4"/>
      </w:pPr>
      <w:bookmarkStart w:id="28" w:name="mvc-model-view-controller"/>
      <w:r>
        <w:t xml:space="preserve">1.2.1 MVC (Model – View – Controller)</w:t>
      </w:r>
      <w:bookmarkEnd w:id="28"/>
    </w:p>
    <w:p>
      <w:pPr>
        <w:pStyle w:val="FirstParagraph"/>
      </w:pPr>
      <w:r>
        <w:t xml:space="preserve">Le pattern MVC vise à séparer l’application en trois composants :</w:t>
      </w:r>
      <w:r>
        <w:t xml:space="preserve"> </w:t>
      </w:r>
      <w:r>
        <w:t xml:space="preserve">- le</w:t>
      </w:r>
      <w:r>
        <w:t xml:space="preserve"> </w:t>
      </w:r>
      <w:r>
        <w:rPr>
          <w:b/>
        </w:rPr>
        <w:t xml:space="preserve">Model</w:t>
      </w:r>
      <w:r>
        <w:t xml:space="preserve">, qui représente les données ;</w:t>
      </w:r>
      <w:r>
        <w:t xml:space="preserve"> </w:t>
      </w:r>
      <w:r>
        <w:t xml:space="preserve">- la</w:t>
      </w:r>
      <w:r>
        <w:t xml:space="preserve"> </w:t>
      </w:r>
      <w:r>
        <w:rPr>
          <w:b/>
        </w:rPr>
        <w:t xml:space="preserve">View</w:t>
      </w:r>
      <w:r>
        <w:t xml:space="preserve">, qui correspond à l’interface utilisateur ;</w:t>
      </w:r>
      <w:r>
        <w:t xml:space="preserve"> </w:t>
      </w:r>
      <w:r>
        <w:t xml:space="preserve">- le</w:t>
      </w:r>
      <w:r>
        <w:t xml:space="preserve"> </w:t>
      </w:r>
      <w:r>
        <w:rPr>
          <w:b/>
        </w:rPr>
        <w:t xml:space="preserve">Controller</w:t>
      </w:r>
      <w:r>
        <w:t xml:space="preserve">, qui gère la logique et les interactions.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séparation claire des responsabilités ;</w:t>
      </w:r>
      <w:r>
        <w:t xml:space="preserve"> </w:t>
      </w:r>
      <w:r>
        <w:t xml:space="preserve">- amélioration de la maintenabilité ;</w:t>
      </w:r>
      <w:r>
        <w:t xml:space="preserve"> </w:t>
      </w:r>
      <w:r>
        <w:t xml:space="preserve">- facilité de compréhension du code.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peut être excessif pour des applications très simples ;</w:t>
      </w:r>
      <w:r>
        <w:t xml:space="preserve"> </w:t>
      </w:r>
      <w:r>
        <w:t xml:space="preserve">- nécessite une bonne organisation du projet.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repository-pattern"/>
      <w:r>
        <w:t xml:space="preserve">1.2.2 Repository Pattern</w:t>
      </w:r>
      <w:bookmarkEnd w:id="29"/>
    </w:p>
    <w:p>
      <w:pPr>
        <w:pStyle w:val="FirstParagraph"/>
      </w:pPr>
      <w:r>
        <w:t xml:space="preserve">Le pattern Repository permet d’isoler l’accès aux données dans une couche dédiée,</w:t>
      </w:r>
      <w:r>
        <w:t xml:space="preserve"> </w:t>
      </w:r>
      <w:r>
        <w:t xml:space="preserve">indépendante de la logique métier.</w:t>
      </w:r>
    </w:p>
    <w:p>
      <w:pPr>
        <w:pStyle w:val="BodyText"/>
      </w:pPr>
      <w:r>
        <w:rPr>
          <w:b/>
        </w:rPr>
        <w:t xml:space="preserve">Avantages :</w:t>
      </w:r>
      <w:r>
        <w:t xml:space="preserve"> </w:t>
      </w:r>
      <w:r>
        <w:t xml:space="preserve">- abstraction de la source de données ;</w:t>
      </w:r>
      <w:r>
        <w:t xml:space="preserve"> </w:t>
      </w:r>
      <w:r>
        <w:t xml:space="preserve">- facilité de modification du stockage des données ;</w:t>
      </w:r>
      <w:r>
        <w:t xml:space="preserve"> </w:t>
      </w:r>
      <w:r>
        <w:t xml:space="preserve">- code plus testable.</w:t>
      </w:r>
    </w:p>
    <w:p>
      <w:pPr>
        <w:pStyle w:val="BodyText"/>
      </w:pPr>
      <w:r>
        <w:rPr>
          <w:b/>
        </w:rPr>
        <w:t xml:space="preserve">Limites :</w:t>
      </w:r>
      <w:r>
        <w:t xml:space="preserve"> </w:t>
      </w:r>
      <w:r>
        <w:t xml:space="preserve">- ajout d’une couche supplémentaire ;</w:t>
      </w:r>
      <w:r>
        <w:t xml:space="preserve"> </w:t>
      </w:r>
      <w:r>
        <w:t xml:space="preserve">- peut être inutile pour des projets très simples.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4484a45e1f10d1f4fb0ddcdd1d4a80592cef1d9"/>
      <w:r>
        <w:t xml:space="preserve">1.3 Choix de l’architecture et des design patterns</w:t>
      </w:r>
      <w:bookmarkEnd w:id="30"/>
    </w:p>
    <w:p>
      <w:pPr>
        <w:pStyle w:val="FirstParagraph"/>
      </w:pPr>
      <w:r>
        <w:t xml:space="preserve">Pour ce projet, une</w:t>
      </w:r>
      <w:r>
        <w:t xml:space="preserve"> </w:t>
      </w:r>
      <w:r>
        <w:rPr>
          <w:b/>
        </w:rPr>
        <w:t xml:space="preserve">architecture client–serveur</w:t>
      </w:r>
      <w:r>
        <w:t xml:space="preserve"> </w:t>
      </w:r>
      <w:r>
        <w:t xml:space="preserve">a été retenue, combinée à une</w:t>
      </w:r>
      <w:r>
        <w:t xml:space="preserve"> </w:t>
      </w:r>
      <w:r>
        <w:rPr>
          <w:b/>
        </w:rPr>
        <w:t xml:space="preserve">architecture en couches</w:t>
      </w:r>
      <w:r>
        <w:t xml:space="preserve"> </w:t>
      </w:r>
      <w:r>
        <w:t xml:space="preserve">côté back-end.</w:t>
      </w:r>
    </w:p>
    <w:p>
      <w:pPr>
        <w:pStyle w:val="BodyText"/>
      </w:pPr>
      <w:r>
        <w:t xml:space="preserve">Ce choix s’explique par le fait que l’application est une application web classique,</w:t>
      </w:r>
      <w:r>
        <w:t xml:space="preserve"> </w:t>
      </w:r>
      <w:r>
        <w:t xml:space="preserve">avec un front-end chargé de l’affichage et un back-end chargé de fournir des données via une API HTTP.</w:t>
      </w:r>
    </w:p>
    <w:p>
      <w:pPr>
        <w:pStyle w:val="BodyText"/>
      </w:pPr>
      <w:r>
        <w:t xml:space="preserve">Concernant les design patterns, le pattern</w:t>
      </w:r>
      <w:r>
        <w:t xml:space="preserve"> </w:t>
      </w:r>
      <w:r>
        <w:rPr>
          <w:b/>
        </w:rPr>
        <w:t xml:space="preserve">MVC</w:t>
      </w:r>
      <w:r>
        <w:t xml:space="preserve"> </w:t>
      </w:r>
      <w:r>
        <w:t xml:space="preserve">a été retenu car il permet une séparation claire</w:t>
      </w:r>
      <w:r>
        <w:t xml:space="preserve"> </w:t>
      </w:r>
      <w:r>
        <w:t xml:space="preserve">entre les données, la logique et l’interface, ce qui facilite la compréhension et la maintenance du projet.</w:t>
      </w:r>
      <w:r>
        <w:t xml:space="preserve"> </w:t>
      </w:r>
      <w:r>
        <w:t xml:space="preserve">Le pattern Repository pourra être utilisé pour structurer l’accès aux données (fichier JSON jouant</w:t>
      </w:r>
      <w:r>
        <w:t xml:space="preserve"> </w:t>
      </w:r>
      <w:r>
        <w:t xml:space="preserve">le rôle de base de données simplifiée).</w:t>
      </w:r>
    </w:p>
    <w:p>
      <w:pPr>
        <w:pStyle w:val="BodyText"/>
      </w:pPr>
      <w:r>
        <w:t xml:space="preserve">Les architectures plus complexes, comme les microservices, n’ont pas été retenues car elles sont</w:t>
      </w:r>
      <w:r>
        <w:t xml:space="preserve"> </w:t>
      </w:r>
      <w:r>
        <w:t xml:space="preserve">surdimensionnées pour un projet de cette taille et augmenteraient inutilement la complexité.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onception-finale-de-lapplication"/>
      <w:r>
        <w:t xml:space="preserve">1.4 Conception finale de l’application</w:t>
      </w:r>
      <w:bookmarkEnd w:id="31"/>
    </w:p>
    <w:p>
      <w:pPr>
        <w:pStyle w:val="FirstParagraph"/>
      </w:pPr>
      <w:r>
        <w:t xml:space="preserve">La conception finale de l’application repose sur une architecture</w:t>
      </w:r>
      <w:r>
        <w:t xml:space="preserve"> </w:t>
      </w:r>
      <w:r>
        <w:rPr>
          <w:b/>
        </w:rPr>
        <w:t xml:space="preserve">client–serveur</w:t>
      </w:r>
      <w:r>
        <w:t xml:space="preserve">,</w:t>
      </w:r>
      <w:r>
        <w:t xml:space="preserve"> </w:t>
      </w:r>
      <w:r>
        <w:t xml:space="preserve">avec une séparation claire entre le front-end, le back-end et la couche de données.</w:t>
      </w:r>
      <w:r>
        <w:t xml:space="preserve"> </w:t>
      </w:r>
      <w:r>
        <w:t xml:space="preserve">Cette organisation permet une meilleure lisibilité du projet, facilite la maintenance</w:t>
      </w:r>
      <w:r>
        <w:t xml:space="preserve"> </w:t>
      </w:r>
      <w:r>
        <w:t xml:space="preserve">et correspond aux pratiques courantes en développement web.</w:t>
      </w:r>
    </w:p>
    <w:p>
      <w:pPr>
        <w:pStyle w:val="Heading4"/>
      </w:pPr>
      <w:bookmarkStart w:id="32" w:name="schéma-darchitecture"/>
      <w:r>
        <w:t xml:space="preserve">Schéma d’architecture</w:t>
      </w:r>
      <w:bookmarkEnd w:id="32"/>
    </w:p>
    <w:p>
      <w:pPr>
        <w:pStyle w:val="FirstParagraph"/>
      </w:pPr>
      <w:r>
        <w:t xml:space="preserve">Un schéma d’architecture a été réalisé afin d’illustrer les différents composants</w:t>
      </w:r>
      <w:r>
        <w:t xml:space="preserve"> </w:t>
      </w:r>
      <w:r>
        <w:t xml:space="preserve">de l’application ainsi que leurs interactions. Il met en évidence la communication</w:t>
      </w:r>
      <w:r>
        <w:t xml:space="preserve"> </w:t>
      </w:r>
      <w:r>
        <w:t xml:space="preserve">entre le front-end et le back-end via des requêtes HTTP, ainsi que l’accès aux données</w:t>
      </w:r>
      <w:r>
        <w:t xml:space="preserve"> </w:t>
      </w:r>
      <w:r>
        <w:t xml:space="preserve">côté serveur.</w:t>
      </w:r>
    </w:p>
    <w:p>
      <w:pPr>
        <w:pStyle w:val="BodyText"/>
      </w:pPr>
    </w:p>
    <w:p>
      <w:pPr>
        <w:pStyle w:val="CaptionedFigure"/>
      </w:pPr>
      <w:r>
        <w:drawing>
          <wp:inline>
            <wp:extent cx="3187700" cy="9283700"/>
            <wp:effectExtent b="0" l="0" r="0" t="0"/>
            <wp:docPr descr="Schéma d’architecture de l’application" title="" id="1" name="Picture"/>
            <a:graphic>
              <a:graphicData uri="http://schemas.openxmlformats.org/drawingml/2006/picture">
                <pic:pic>
                  <pic:nvPicPr>
                    <pic:cNvPr descr="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928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Schéma d’architecture de l’application</w:t>
      </w:r>
    </w:p>
    <w:p>
      <w:pPr>
        <w:pStyle w:val="BodyText"/>
      </w:pPr>
    </w:p>
    <w:p>
      <w:pPr>
        <w:pStyle w:val="Heading4"/>
      </w:pPr>
      <w:bookmarkStart w:id="34" w:name="organisation-globale-de-lapplication"/>
      <w:r>
        <w:t xml:space="preserve">Organisation globale de l’application</w:t>
      </w:r>
      <w:bookmarkEnd w:id="34"/>
    </w:p>
    <w:p>
      <w:pPr>
        <w:pStyle w:val="FirstParagraph"/>
      </w:pPr>
      <w:r>
        <w:t xml:space="preserve">L’application est organisée en trois parties principales :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front-end</w:t>
      </w:r>
      <w:r>
        <w:t xml:space="preserve">, responsable de l’affichage et de l’interaction avec l’utilisateur ;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back-end</w:t>
      </w:r>
      <w:r>
        <w:t xml:space="preserve">, chargé de la logique applicative et de l’exposition d’une API HTTP ;</w:t>
      </w:r>
    </w:p>
    <w:p>
      <w:pPr>
        <w:numPr>
          <w:ilvl w:val="0"/>
          <w:numId w:val="1001"/>
        </w:numPr>
        <w:pStyle w:val="Compact"/>
      </w:pPr>
      <w:r>
        <w:t xml:space="preserve">une</w:t>
      </w:r>
      <w:r>
        <w:t xml:space="preserve"> </w:t>
      </w:r>
      <w:r>
        <w:rPr>
          <w:b/>
        </w:rPr>
        <w:t xml:space="preserve">couche de données</w:t>
      </w:r>
      <w:r>
        <w:t xml:space="preserve">, utilisée pour stocker et fournir les informations.</w:t>
      </w:r>
    </w:p>
    <w:p>
      <w:pPr>
        <w:pStyle w:val="FirstParagraph"/>
      </w:pPr>
      <w:r>
        <w:t xml:space="preserve">Cette organisation respecte le principe de séparation des responsabilités, ce qui</w:t>
      </w:r>
      <w:r>
        <w:t xml:space="preserve"> </w:t>
      </w:r>
      <w:r>
        <w:t xml:space="preserve">permet de faire évoluer chaque partie indépendamment des autres.</w:t>
      </w:r>
    </w:p>
    <w:p>
      <w:pPr>
        <w:pStyle w:val="Heading4"/>
      </w:pPr>
      <w:bookmarkStart w:id="35" w:name="rôle-des-composants"/>
      <w:r>
        <w:t xml:space="preserve">Rôle des composants</w:t>
      </w:r>
      <w:bookmarkEnd w:id="35"/>
    </w:p>
    <w:p>
      <w:pPr>
        <w:numPr>
          <w:ilvl w:val="0"/>
          <w:numId w:val="1002"/>
        </w:numPr>
      </w:pPr>
      <w:r>
        <w:rPr>
          <w:b/>
        </w:rPr>
        <w:t xml:space="preserve">Front-end</w:t>
      </w:r>
      <w:r>
        <w:t xml:space="preserve"> </w:t>
      </w:r>
      <w:r>
        <w:t xml:space="preserve">:</w:t>
      </w:r>
      <w:r>
        <w:br/>
      </w:r>
      <w:r>
        <w:t xml:space="preserve">Le front-end correspond à l’interface utilisateur de l’application.</w:t>
      </w:r>
      <w:r>
        <w:t xml:space="preserve"> </w:t>
      </w:r>
      <w:r>
        <w:t xml:space="preserve">Il est développé à l’aide de technologies web (HTML, CSS et JavaScript).</w:t>
      </w:r>
      <w:r>
        <w:t xml:space="preserve"> </w:t>
      </w:r>
      <w:r>
        <w:t xml:space="preserve">Son rôle est d’afficher la liste des films, de déclencher des requêtes HTTP vers</w:t>
      </w:r>
      <w:r>
        <w:t xml:space="preserve"> </w:t>
      </w:r>
      <w:r>
        <w:t xml:space="preserve">le back-end et de construire dynamiquement l’interface à partir des données reçues.</w:t>
      </w:r>
    </w:p>
    <w:p>
      <w:pPr>
        <w:numPr>
          <w:ilvl w:val="0"/>
          <w:numId w:val="1002"/>
        </w:numPr>
      </w:pPr>
      <w:r>
        <w:rPr>
          <w:b/>
        </w:rPr>
        <w:t xml:space="preserve">Back-end</w:t>
      </w:r>
      <w:r>
        <w:t xml:space="preserve"> </w:t>
      </w:r>
      <w:r>
        <w:t xml:space="preserve">:</w:t>
      </w:r>
      <w:r>
        <w:br/>
      </w:r>
      <w:r>
        <w:t xml:space="preserve">Le back-end est une API HTTP développée avec FastAPI.</w:t>
      </w:r>
      <w:r>
        <w:t xml:space="preserve"> </w:t>
      </w:r>
      <w:r>
        <w:t xml:space="preserve">Il reçoit les requêtes du front-end, traite la logique applicative et renvoie</w:t>
      </w:r>
      <w:r>
        <w:t xml:space="preserve"> </w:t>
      </w:r>
      <w:r>
        <w:t xml:space="preserve">les données au format JSON.</w:t>
      </w:r>
      <w:r>
        <w:t xml:space="preserve"> </w:t>
      </w:r>
      <w:r>
        <w:t xml:space="preserve">Il assure également l’accès aux données stockées et la gestion des ressources</w:t>
      </w:r>
      <w:r>
        <w:t xml:space="preserve"> </w:t>
      </w:r>
      <w:r>
        <w:t xml:space="preserve">statiques telles que les images.</w:t>
      </w:r>
    </w:p>
    <w:p>
      <w:pPr>
        <w:numPr>
          <w:ilvl w:val="0"/>
          <w:numId w:val="1002"/>
        </w:numPr>
      </w:pPr>
      <w:r>
        <w:rPr>
          <w:b/>
        </w:rPr>
        <w:t xml:space="preserve">Données</w:t>
      </w:r>
      <w:r>
        <w:t xml:space="preserve"> </w:t>
      </w:r>
      <w:r>
        <w:t xml:space="preserve">:</w:t>
      </w:r>
      <w:r>
        <w:br/>
      </w:r>
      <w:r>
        <w:t xml:space="preserve">Les données sont stockées dans un fichier JSON, qui joue le rôle d’une base de</w:t>
      </w:r>
      <w:r>
        <w:t xml:space="preserve"> </w:t>
      </w:r>
      <w:r>
        <w:t xml:space="preserve">données simplifiée.</w:t>
      </w:r>
      <w:r>
        <w:t xml:space="preserve"> </w:t>
      </w:r>
      <w:r>
        <w:t xml:space="preserve">Ce choix permet de se concentrer sur la logique de l’application sans introduire</w:t>
      </w:r>
      <w:r>
        <w:t xml:space="preserve"> </w:t>
      </w:r>
      <w:r>
        <w:t xml:space="preserve">la complexité d’un système de gestion de base de données.</w:t>
      </w:r>
    </w:p>
    <w:p>
      <w:pPr>
        <w:pStyle w:val="Heading2"/>
      </w:pPr>
      <w:bookmarkStart w:id="36" w:name="X973b4b2cc28790521a3a1bf3fda642b3003a64d"/>
      <w:r>
        <w:t xml:space="preserve">2.2.1 Étape 0 – Choix de la stack back-end (recherche)</w:t>
      </w:r>
      <w:bookmarkEnd w:id="36"/>
    </w:p>
    <w:p>
      <w:pPr>
        <w:pStyle w:val="FirstParagraph"/>
      </w:pPr>
      <w:r>
        <w:t xml:space="preserve">Pour ce projet, nous avons étudié</w:t>
      </w:r>
      <w:r>
        <w:t xml:space="preserve"> </w:t>
      </w:r>
      <w:r>
        <w:rPr>
          <w:b/>
        </w:rPr>
        <w:t xml:space="preserve">trois langages back-end populaires</w:t>
      </w:r>
      <w:r>
        <w:t xml:space="preserve"> </w:t>
      </w:r>
      <w:r>
        <w:t xml:space="preserve">: Python, JavaScript (Node.js) et Java.</w:t>
      </w:r>
    </w:p>
    <w:p>
      <w:pPr>
        <w:pStyle w:val="Heading3"/>
      </w:pPr>
      <w:bookmarkStart w:id="37" w:name="python"/>
      <w:r>
        <w:t xml:space="preserve">Python</w:t>
      </w:r>
      <w:bookmarkEnd w:id="3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Contextes d’utilisation :</w:t>
      </w:r>
      <w:r>
        <w:t xml:space="preserve"> </w:t>
      </w:r>
      <w:r>
        <w:t xml:space="preserve">développement web, APIs REST, data science, microservices, scripts.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Types d’applications adaptés :</w:t>
      </w:r>
      <w:r>
        <w:t xml:space="preserve"> </w:t>
      </w:r>
      <w:r>
        <w:t xml:space="preserve">web, API, data, microservices.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Points forts :</w:t>
      </w:r>
      <w:r>
        <w:t xml:space="preserve"> </w:t>
      </w:r>
      <w:r>
        <w:t xml:space="preserve">syntaxe simple, développement rapide, riche écosystème (FastAPI, Flask, Django), documentation et communauté très actives.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Points faibles :</w:t>
      </w:r>
      <w:r>
        <w:t xml:space="preserve"> </w:t>
      </w:r>
      <w:r>
        <w:t xml:space="preserve">performances légèrement inférieures pour des applications très haute charge ou temps réel.</w:t>
      </w:r>
    </w:p>
    <w:p>
      <w:pPr>
        <w:pStyle w:val="Heading3"/>
      </w:pPr>
      <w:bookmarkStart w:id="38" w:name="javascript-node.js"/>
      <w:r>
        <w:t xml:space="preserve">JavaScript / Node.js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Contextes d’utilisation :</w:t>
      </w:r>
      <w:r>
        <w:t xml:space="preserve"> </w:t>
      </w:r>
      <w:r>
        <w:t xml:space="preserve">back-end web, applications temps réel (chat, jeux), APIs REST, microservices.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Types d’applications adaptés :</w:t>
      </w:r>
      <w:r>
        <w:t xml:space="preserve"> </w:t>
      </w:r>
      <w:r>
        <w:t xml:space="preserve">web, API, temps réel.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Points forts :</w:t>
      </w:r>
      <w:r>
        <w:t xml:space="preserve"> </w:t>
      </w:r>
      <w:r>
        <w:t xml:space="preserve">même langage côté front-end et back-end, asynchrone par défaut, large écosystème.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Points faibles :</w:t>
      </w:r>
      <w:r>
        <w:t xml:space="preserve"> </w:t>
      </w:r>
      <w:r>
        <w:t xml:space="preserve">syntaxe asynchrone parfois complexe pour les débutants, certaines bibliothèques moins matures.</w:t>
      </w:r>
    </w:p>
    <w:p>
      <w:pPr>
        <w:pStyle w:val="Heading3"/>
      </w:pPr>
      <w:bookmarkStart w:id="39" w:name="java"/>
      <w:r>
        <w:t xml:space="preserve">Java</w:t>
      </w:r>
      <w:bookmarkEnd w:id="3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Contextes d’utilisation :</w:t>
      </w:r>
      <w:r>
        <w:t xml:space="preserve"> </w:t>
      </w:r>
      <w:r>
        <w:t xml:space="preserve">applications d’entreprise, systèmes critiques, APIs robustes.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Types d’applications adaptés :</w:t>
      </w:r>
      <w:r>
        <w:t xml:space="preserve"> </w:t>
      </w:r>
      <w:r>
        <w:t xml:space="preserve">web, API, microservices, systèmes critiques.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Points forts :</w:t>
      </w:r>
      <w:r>
        <w:t xml:space="preserve"> </w:t>
      </w:r>
      <w:r>
        <w:t xml:space="preserve">très performant, stable, riche écosystème (Spring, Hibernate).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Points faibles :</w:t>
      </w:r>
      <w:r>
        <w:t xml:space="preserve"> </w:t>
      </w:r>
      <w:r>
        <w:t xml:space="preserve">syntaxe plus verbeuse, développement plus long, configuration parfois complexe.</w:t>
      </w:r>
    </w:p>
    <w:p>
      <w:pPr>
        <w:pStyle w:val="Heading2"/>
      </w:pPr>
      <w:bookmarkStart w:id="40" w:name="kpi-notion-entreprise"/>
      <w:r>
        <w:t xml:space="preserve">2.2.2 KPI : notion</w:t>
      </w:r>
      <w:r>
        <w:t xml:space="preserve"> </w:t>
      </w:r>
      <w:r>
        <w:t xml:space="preserve">“</w:t>
      </w:r>
      <w:r>
        <w:t xml:space="preserve">entreprise</w:t>
      </w:r>
      <w:r>
        <w:t xml:space="preserve">”</w:t>
      </w:r>
      <w:bookmarkEnd w:id="40"/>
    </w:p>
    <w:p>
      <w:pPr>
        <w:pStyle w:val="FirstParagraph"/>
      </w:pPr>
      <w:r>
        <w:t xml:space="preserve">Pour comparer les langages back-end et prendre une décision adaptée au projet, nous avons défini les</w:t>
      </w:r>
      <w:r>
        <w:t xml:space="preserve"> </w:t>
      </w:r>
      <w:r>
        <w:rPr>
          <w:b/>
        </w:rPr>
        <w:t xml:space="preserve">KPI (Key Performance Indicators)</w:t>
      </w:r>
      <w:r>
        <w:t xml:space="preserve"> </w:t>
      </w:r>
      <w:r>
        <w:t xml:space="preserve">suivants :</w:t>
      </w:r>
    </w:p>
    <w:tbl>
      <w:tblPr>
        <w:tblStyle w:val="Table"/>
        <w:tblW w:type="pct" w:w="5000.0"/>
        <w:tblLook w:firstRow="0"/>
      </w:tblPr>
      <w:tblGrid>
        <w:gridCol w:w="2241"/>
        <w:gridCol w:w="1718"/>
        <w:gridCol w:w="1867"/>
        <w:gridCol w:w="2092"/>
      </w:tblGrid>
      <w:tr>
        <w:tc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Courbe d’apprentissage</w:t>
            </w:r>
          </w:p>
        </w:tc>
        <w:tc>
          <w:p>
            <w:pPr>
              <w:pStyle w:val="Compact"/>
              <w:jc w:val="left"/>
            </w:pPr>
            <w:r>
              <w:t xml:space="preserve">Facile</w:t>
            </w:r>
          </w:p>
        </w:tc>
        <w:tc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p>
            <w:pPr>
              <w:pStyle w:val="Compact"/>
              <w:jc w:val="left"/>
            </w:pPr>
            <w:r>
              <w:t xml:space="preserve">Moyenne/Difficile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Écosystème (libs, frameworks,</w:t>
            </w:r>
          </w:p>
        </w:tc>
        <w:tc>
          <w:p>
            <w:pPr>
              <w:pStyle w:val="Compact"/>
              <w:jc w:val="left"/>
            </w:pPr>
            <w:r>
              <w:t xml:space="preserve">outils) | Très riche</w:t>
            </w:r>
          </w:p>
        </w:tc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| Riche</w:t>
            </w:r>
          </w:p>
        </w:tc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| Très riche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p>
            <w:pPr>
              <w:pStyle w:val="Compact"/>
              <w:jc w:val="left"/>
            </w:pPr>
            <w:r>
              <w:t xml:space="preserve">Bonne (asynchrone) |</w:t>
            </w:r>
          </w:p>
        </w:tc>
        <w:tc>
          <w:p>
            <w:pPr>
              <w:pStyle w:val="Compact"/>
              <w:jc w:val="left"/>
            </w:pPr>
            <w:r>
              <w:t xml:space="preserve">Très bonne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Productivité (temps de dévelo</w:t>
            </w:r>
          </w:p>
        </w:tc>
        <w:tc>
          <w:p>
            <w:pPr>
              <w:pStyle w:val="Compact"/>
              <w:jc w:val="left"/>
            </w:pPr>
            <w:r>
              <w:t xml:space="preserve">ppement) | Très rapide</w:t>
            </w:r>
          </w:p>
        </w:tc>
        <w:tc>
          <w:p>
            <w:pPr>
              <w:pStyle w:val="Compact"/>
              <w:jc w:val="left"/>
            </w:pPr>
            <w:r>
              <w:t xml:space="preserve">| Rapide</w:t>
            </w:r>
          </w:p>
        </w:tc>
        <w:tc>
          <w:p>
            <w:pPr>
              <w:pStyle w:val="Compact"/>
              <w:jc w:val="left"/>
            </w:pPr>
            <w:r>
              <w:t xml:space="preserve">| Moyenne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Marché de l’emploi</w:t>
            </w:r>
          </w:p>
        </w:tc>
        <w:tc>
          <w:p>
            <w:pPr>
              <w:jc w:val="left"/>
            </w:pPr>
            <w:r>
              <w:t xml:space="preserve">Élevé</w:t>
            </w:r>
          </w:p>
        </w:tc>
        <w:tc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p>
            <w:pPr>
              <w:pStyle w:val="Compact"/>
              <w:jc w:val="left"/>
            </w:pPr>
            <w:r>
              <w:t xml:space="preserve">Élevé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Communauté (docs, forums, sup</w:t>
            </w:r>
          </w:p>
        </w:tc>
        <w:tc>
          <w:p>
            <w:pPr>
              <w:pStyle w:val="Compact"/>
              <w:jc w:val="left"/>
            </w:pPr>
            <w:r>
              <w:t xml:space="preserve">port) | Large et active</w:t>
            </w:r>
          </w:p>
        </w:tc>
        <w:tc>
          <w:p>
            <w:pPr>
              <w:jc w:val="left"/>
            </w:pPr>
            <w:r>
              <w:t xml:space="preserve">Large</w:t>
            </w:r>
          </w:p>
        </w:tc>
        <w:tc>
          <w:p>
            <w:pPr>
              <w:jc w:val="left"/>
            </w:pPr>
            <w:r>
              <w:t xml:space="preserve">Large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 d’usage typiques</w:t>
            </w:r>
          </w:p>
        </w:tc>
        <w:tc>
          <w:p>
            <w:pPr>
              <w:pStyle w:val="Compact"/>
              <w:jc w:val="left"/>
            </w:pPr>
            <w:r>
              <w:t xml:space="preserve">API, web, microservice</w:t>
            </w:r>
          </w:p>
        </w:tc>
        <w:tc>
          <w:p>
            <w:pPr>
              <w:pStyle w:val="Compact"/>
              <w:jc w:val="left"/>
            </w:pPr>
            <w:r>
              <w:t xml:space="preserve">s | API, web, temps réel</w:t>
            </w:r>
          </w:p>
        </w:tc>
        <w:tc>
          <w:p>
            <w:pPr>
              <w:jc w:val="left"/>
            </w:pPr>
            <w:r>
              <w:t xml:space="preserve">API d’entreprise, web</w:t>
            </w:r>
          </w:p>
        </w:tc>
      </w:tr>
    </w:tbl>
    <w:p>
      <w:pPr>
        <w:pStyle w:val="BodyText"/>
      </w:pPr>
      <w:r>
        <w:rPr>
          <w:b/>
        </w:rPr>
        <w:t xml:space="preserve">Choix retenu : Python + FastAPI</w:t>
      </w:r>
    </w:p>
    <w:p>
      <w:pPr>
        <w:pStyle w:val="BodyText"/>
      </w:pPr>
      <w:r>
        <w:rPr>
          <w:b/>
        </w:rPr>
        <w:t xml:space="preserve">Justification :</w:t>
      </w:r>
      <w:r>
        <w:br/>
      </w:r>
      <w:r>
        <w:t xml:space="preserve">- Syntaxe simple et lisible → développement rapide pour un projet pédagogique.</w:t>
      </w:r>
      <w:r>
        <w:br/>
      </w:r>
      <w:r>
        <w:t xml:space="preserve">- FastAPI permet de créer facilement des APIs REST avec documentation automatique (Swagger).</w:t>
      </w:r>
      <w:r>
        <w:br/>
      </w:r>
      <w:r>
        <w:t xml:space="preserve">- Compatible avec le front-end prévu (JSON).</w:t>
      </w:r>
      <w:r>
        <w:br/>
      </w:r>
      <w:r>
        <w:t xml:space="preserve">- Adapté à une petite application web, évolutif si besoin.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2026-01-27T16:52:40Z</dcterms:created>
  <dcterms:modified xsi:type="dcterms:W3CDTF">2026-01-27T16:52:40Z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