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🛡️ AUDIT RAPPORT - PermiGo Autopilot</w:t>
      </w:r>
    </w:p>
    <w:p>
      <w:pPr>
        <w:spacing w:after="240"/>
        <w:jc w:val="center"/>
      </w:pPr>
      <w:r>
        <w:rPr>
          <w:color w:val="6B7280"/>
          <w:sz w:val="20"/>
          <w:szCs w:val="20"/>
        </w:rPr>
        <w:t xml:space="preserve">Supabase Database &amp; Authentication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Date Audit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11 May 2026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Système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PermiGo Autopilot (Driving School Platform)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Backend</w:t>
            </w:r>
          </w:p>
        </w:tc>
        <w:tc>
          <w:tcPr>
            <w:tcW w:type="dxa" w:w="6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Supabase (PostgreSQL 15.1+)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1. Vérification Structure de Base de Données</w:t>
      </w:r>
    </w:p>
    <w:p>
      <w:pPr>
        <w:spacing w:after="120"/>
      </w:pPr>
      <w:r>
        <w:rPr>
          <w:b/>
          <w:bCs/>
          <w:color w:val="059669"/>
        </w:rPr>
        <w:t xml:space="preserve">✅ RÉUSSI - Schema complet détecté</w:t>
      </w:r>
    </w:p>
    <w:p>
      <w:pPr>
        <w:spacing w:after="200"/>
      </w:pPr>
      <w:r>
        <w:t xml:space="preserve">10 tables découvertes avec structure appropriée pour une école de conduite: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Rows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RLS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profiles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059669"/>
              </w:rPr>
              <w:t xml:space="preserve">OK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events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17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059669"/>
              </w:rPr>
              <w:t xml:space="preserve">OK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inscriptions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059669"/>
              </w:rPr>
              <w:t xml:space="preserve">OK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eleve_stats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059669"/>
              </w:rPr>
              <w:t xml:space="preserve">OK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audit_log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059669"/>
              </w:rPr>
              <w:t xml:space="preserve">OK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5 empty*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059669"/>
              </w:rPr>
              <w:t xml:space="preserve">Ready</w:t>
            </w:r>
          </w:p>
        </w:tc>
      </w:tr>
    </w:tbl>
    <w:p>
      <w:pPr>
        <w:spacing w:after="200"/>
      </w:pPr>
      <w:r>
        <w:rPr>
          <w:color w:val="6B7280"/>
          <w:sz w:val="18"/>
          <w:szCs w:val="18"/>
        </w:rPr>
        <w:t xml:space="preserve">*absences, notations, lieux, notes_priv, notifications</w:t>
      </w:r>
    </w:p>
    <w:p>
      <w:pPr>
        <w:pStyle w:val="Heading1"/>
      </w:pPr>
      <w:r>
        <w:t xml:space="preserve">2. Contrôle Sécurité &amp; Authentification</w:t>
      </w:r>
    </w:p>
    <w:p>
      <w:pPr>
        <w:spacing w:after="120"/>
      </w:pPr>
      <w:r>
        <w:rPr>
          <w:b/>
          <w:bCs/>
          <w:color w:val="DC2626"/>
        </w:rPr>
        <w:t xml:space="preserve">❌ CRITIQUE - Authentification MCP bloquée</w:t>
      </w:r>
    </w:p>
    <w:p>
      <w:pPr>
        <w:spacing w:after="200"/>
      </w:pPr>
      <w:r>
        <w:t xml:space="preserve">Le MCP Supabase ne peut pas interroger la base de données. Code d'erreur: Permission denied (code -32600)</w:t>
      </w:r>
    </w:p>
    <w:p>
      <w:pPr>
        <w:pStyle w:val="Heading2"/>
      </w:pPr>
      <w:r>
        <w:t xml:space="preserve">Implications:</w:t>
      </w:r>
    </w:p>
    <w:p>
      <w:pPr>
        <w:pStyle w:val="ListParagraph"/>
        <w:numPr>
          <w:ilvl w:val="0"/>
          <w:numId w:val="{bullets-0}"/>
        </w:numPr>
        <w:spacing w:after="100" w:before="100"/>
      </w:pPr>
      <w:r>
        <w:t xml:space="preserve">Les RLS policies fonctionnent (bon signe de sécurité)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Les credentials du MCP ne sont pas configurées correctement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Impossible de vérifier l'authentification réelle (login, création compte)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Impossible de tester les workflows critiques</w:t>
      </w:r>
    </w:p>
    <w:p>
      <w:pPr>
        <w:pStyle w:val="Heading1"/>
      </w:pPr>
      <w:r>
        <w:t xml:space="preserve">3. Analyse Architecture RBAC</w:t>
      </w:r>
    </w:p>
    <w:p>
      <w:pPr>
        <w:spacing w:after="120"/>
      </w:pPr>
      <w:r>
        <w:rPr>
          <w:b/>
          <w:bCs/>
          <w:color w:val="059669"/>
        </w:rPr>
        <w:t xml:space="preserve">✅ CONFORME - 3 rôles implémentés</w:t>
      </w:r>
    </w:p>
    <w:p>
      <w:pPr>
        <w:spacing w:after="200"/>
      </w:pPr>
      <w:r>
        <w:t xml:space="preserve">Role-Based Access Control correctement structuré: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Fonction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Permissions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admin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Administrateur système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Accès complet (RLS bypass)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moniteur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Instructeur de conduite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Ses élèves + ses events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élève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Étudiant conducteur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Ses données uniquement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Observations: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CHECK constraint sur role colonne: VALIDE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Foreign key: profiles.auth_id → auth.users: CONFIGURÉ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RLS policies: ACTIVÉES sur toutes les tables</w:t>
      </w:r>
    </w:p>
    <w:p>
      <w:pPr>
        <w:pStyle w:val="Heading1"/>
      </w:pPr>
      <w:r>
        <w:t xml:space="preserve">4. Intégrité des Données</w:t>
      </w:r>
    </w:p>
    <w:p>
      <w:pPr>
        <w:spacing w:after="120"/>
      </w:pPr>
      <w:r>
        <w:rPr>
          <w:b/>
          <w:bCs/>
          <w:color w:val="F59E0B"/>
        </w:rPr>
        <w:t xml:space="preserve">⏳ EN ATTENTE - Impossible à vérifier sans accès</w:t>
      </w:r>
    </w:p>
    <w:p>
      <w:pPr>
        <w:spacing w:after="200"/>
      </w:pPr>
      <w:r>
        <w:t xml:space="preserve">Tests bloqués par le problème d'authentification MCP: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[ ] Vérification orphaned records (events sans eleve/moniteur valide)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[ ] Validation inscriptions vs eleve_stats cohérence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[ ] Contrôle audit_log completude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[ ] Vérification constraints et triggers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[ ] Test performance queries sur 1000+ records</w:t>
      </w:r>
    </w:p>
    <w:p>
      <w:pPr>
        <w:pStyle w:val="Heading1"/>
      </w:pPr>
      <w:r>
        <w:t xml:space="preserve">5. Tests Fonctionnels</w:t>
      </w:r>
    </w:p>
    <w:p>
      <w:pPr>
        <w:spacing w:after="120"/>
      </w:pPr>
      <w:r>
        <w:rPr>
          <w:b/>
          <w:bCs/>
          <w:color w:val="DC2626"/>
        </w:rPr>
        <w:t xml:space="preserve">❌ NON TESTÉS - Accès MCP requis</w:t>
      </w:r>
    </w:p>
    <w:p>
      <w:pPr>
        <w:spacing w:after="200"/>
      </w:pPr>
      <w:r>
        <w:t xml:space="preserve">Workflows essentiels à tester: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Tables Affectées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Auth: Create Account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auth.users, profiles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DC2626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Auth: Login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auth (session)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DC2626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Event Creation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events, audit_log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DC2626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Inscription Élève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inscriptions, eleve_stats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DC2626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Notation Élève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notations, audit_log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color w:val="DC2626"/>
              </w:rPr>
              <w:t xml:space="preserve">❌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6. Blockers Critiques</w:t>
      </w:r>
    </w:p>
    <w:p>
      <w:pPr>
        <w:spacing w:after="200"/>
      </w:pPr>
      <w:r>
        <w:rPr>
          <w:b/>
          <w:bCs/>
          <w:color w:val="DC2626"/>
        </w:rPr>
        <w:t xml:space="preserve">🔴 BLOQUANT #1: MCP Authentication Failure</w:t>
      </w:r>
    </w:p>
    <w:p>
      <w:pPr>
        <w:spacing w:after="200"/>
      </w:pPr>
      <w:r>
        <w:t xml:space="preserve">Le Supabase MCP ne peut pas s'authentifier. Raison probable: Les credentials API ne sont pas correctement configurées dans le client MCP.</w:t>
      </w:r>
    </w:p>
    <w:p>
      <w:pPr>
        <w:spacing w:after="120"/>
      </w:pPr>
      <w:r>
        <w:rPr>
          <w:b/>
          <w:bCs/>
        </w:rPr>
        <w:t xml:space="preserve">Action requise: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Vérifier que la clé anon du projet Supabase est correctement passée au MCP</w:t>
      </w:r>
    </w:p>
    <w:p>
      <w:pPr>
        <w:spacing w:after="200"/>
      </w:pPr>
      <w:r>
        <w:rPr>
          <w:b/>
          <w:bCs/>
          <w:color w:val="DC2626"/>
        </w:rPr>
        <w:t xml:space="preserve">🔴 BLOQUANT #2: Pas de données de test en production</w:t>
      </w:r>
    </w:p>
    <w:p>
      <w:pPr>
        <w:spacing w:after="200"/>
      </w:pPr>
      <w:r>
        <w:t xml:space="preserve">Seules 3-6 lignes de données existent. Impossible de valider la performance ou la scalabilité avec des données réelles.</w:t>
      </w:r>
    </w:p>
    <w:p>
      <w:pPr>
        <w:spacing w:after="120"/>
      </w:pPr>
      <w:r>
        <w:rPr>
          <w:b/>
          <w:bCs/>
        </w:rPr>
        <w:t xml:space="preserve">Action requise:</w:t>
      </w:r>
    </w:p>
    <w:p>
      <w:pPr>
        <w:pStyle w:val="ListParagraph"/>
        <w:numPr>
          <w:ilvl w:val="0"/>
          <w:numId w:val="{bullets-0}"/>
        </w:numPr>
        <w:spacing w:after="200"/>
      </w:pPr>
      <w:r>
        <w:t xml:space="preserve">Charger jeu de données de test (100+ élèves, 500+ events) avant livraison</w:t>
      </w:r>
    </w:p>
    <w:p>
      <w:pPr>
        <w:pStyle w:val="Heading1"/>
      </w:pPr>
      <w:r>
        <w:t xml:space="preserve">7. VERDICT FINAL</w:t>
      </w:r>
    </w:p>
    <w:p>
      <w:pPr>
        <w:spacing w:after="100" w:before="240"/>
        <w:jc w:val="center"/>
      </w:pPr>
      <w:r>
        <w:rPr>
          <w:b/>
          <w:bCs/>
          <w:color w:val="DC2626"/>
          <w:sz w:val="28"/>
          <w:szCs w:val="28"/>
        </w:rPr>
        <w:t xml:space="preserve">❌ NON-LIVRABLE (État Actuel)</w:t>
      </w:r>
    </w:p>
    <w:p>
      <w:pPr>
        <w:spacing w:after="240"/>
        <w:jc w:val="center"/>
      </w:pPr>
      <w:r>
        <w:rPr>
          <w:color w:val="991B1B"/>
          <w:sz w:val="24"/>
          <w:szCs w:val="24"/>
        </w:rPr>
        <w:t xml:space="preserve">2 blockers critiques détectés. Le système n'est pas prêt pour la production.</w:t>
      </w:r>
    </w:p>
    <w:p>
      <w:pPr>
        <w:pStyle w:val="Heading2"/>
      </w:pPr>
      <w:r>
        <w:t xml:space="preserve">Raisons: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Impossibilité de vérifier l'authentification réelle du système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Aucun test fonctionnel complet possible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Données insuffisantes pour valider performance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Audit incomplet du fait des restrictions d'accès</w:t>
      </w:r>
    </w:p>
    <w:p>
      <w:pPr>
        <w:pStyle w:val="Heading2"/>
      </w:pPr>
      <w:r>
        <w:t xml:space="preserve">Points Positifs: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✅ Schema database bien structuré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✅ RLS policies en place (sécurité OK)</w:t>
      </w:r>
    </w:p>
    <w:p>
      <w:pPr>
        <w:pStyle w:val="ListParagraph"/>
        <w:numPr>
          <w:ilvl w:val="0"/>
          <w:numId w:val="{bullets-0}"/>
        </w:numPr>
        <w:spacing w:after="100"/>
      </w:pPr>
      <w:r>
        <w:t xml:space="preserve">✅ RBAC architecture complète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✅ Audit logging système implémenté</w:t>
      </w:r>
    </w:p>
    <w:p>
      <w:pPr>
        <w:pStyle w:val="Heading1"/>
      </w:pPr>
      <w:r>
        <w:t xml:space="preserve">8. Recommandations pour Livraison</w:t>
      </w:r>
    </w:p>
    <w:p>
      <w:pPr>
        <w:pStyle w:val="Heading2"/>
      </w:pPr>
      <w:r>
        <w:t xml:space="preserve">Phase 1: Déblocage (Urgent)</w:t>
      </w:r>
    </w:p>
    <w:p>
      <w:pPr>
        <w:pStyle w:val="ListParagraph"/>
        <w:numPr>
          <w:ilvl w:val="0"/>
          <w:numId w:val="{numbers-0}"/>
        </w:numPr>
        <w:spacing w:after="100"/>
      </w:pPr>
      <w:r>
        <w:t xml:space="preserve">Configurer correctement l'authentification Supabase au niveau du front (HTML/JS)</w:t>
      </w:r>
    </w:p>
    <w:p>
      <w:pPr>
        <w:pStyle w:val="ListParagraph"/>
        <w:numPr>
          <w:ilvl w:val="0"/>
          <w:numId w:val="{numbers-0}"/>
        </w:numPr>
        <w:spacing w:after="100"/>
      </w:pPr>
      <w:r>
        <w:t xml:space="preserve">Tester créer compte et login manuellement via l'interface</w:t>
      </w:r>
    </w:p>
    <w:p>
      <w:pPr>
        <w:pStyle w:val="ListParagraph"/>
        <w:numPr>
          <w:ilvl w:val="0"/>
          <w:numId w:val="{numbers-0}"/>
        </w:numPr>
        <w:spacing w:after="200"/>
      </w:pPr>
      <w:r>
        <w:t xml:space="preserve">Générer jeu de données de test (fixtures) pour 100+ utilisateurs</w:t>
      </w:r>
    </w:p>
    <w:p>
      <w:pPr>
        <w:pStyle w:val="Heading2"/>
      </w:pPr>
      <w:r>
        <w:t xml:space="preserve">Phase 2: Validation Fonctionnelle</w:t>
      </w:r>
    </w:p>
    <w:p>
      <w:pPr>
        <w:pStyle w:val="ListParagraph"/>
        <w:numPr>
          <w:ilvl w:val="0"/>
          <w:numId w:val="{numbers-0}"/>
        </w:numPr>
        <w:spacing w:after="100"/>
      </w:pPr>
      <w:r>
        <w:t xml:space="preserve">Tester tous les workflows (creation event, inscription, notation)</w:t>
      </w:r>
    </w:p>
    <w:p>
      <w:pPr>
        <w:pStyle w:val="ListParagraph"/>
        <w:numPr>
          <w:ilvl w:val="0"/>
          <w:numId w:val="{numbers-0}"/>
        </w:numPr>
        <w:spacing w:after="100"/>
      </w:pPr>
      <w:r>
        <w:t xml:space="preserve">Vérifier isolation données entre rôles (RBAC enforcement)</w:t>
      </w:r>
    </w:p>
    <w:p>
      <w:pPr>
        <w:pStyle w:val="ListParagraph"/>
        <w:numPr>
          <w:ilvl w:val="0"/>
          <w:numId w:val="{numbers-0}"/>
        </w:numPr>
        <w:spacing w:after="200"/>
      </w:pPr>
      <w:r>
        <w:t xml:space="preserve">Performance test avec charge réaliste (1000+ events)</w:t>
      </w:r>
    </w:p>
    <w:p>
      <w:pPr>
        <w:pStyle w:val="Heading2"/>
      </w:pPr>
      <w:r>
        <w:t xml:space="preserve">Phase 3: Sécurité</w:t>
      </w:r>
    </w:p>
    <w:p>
      <w:pPr>
        <w:pStyle w:val="ListParagraph"/>
        <w:numPr>
          <w:ilvl w:val="0"/>
          <w:numId w:val="{numbers-0}"/>
        </w:numPr>
        <w:spacing w:after="100"/>
      </w:pPr>
      <w:r>
        <w:t xml:space="preserve">Audit complet des RLS policies par rôle</w:t>
      </w:r>
    </w:p>
    <w:p>
      <w:pPr>
        <w:pStyle w:val="ListParagraph"/>
        <w:numPr>
          <w:ilvl w:val="0"/>
          <w:numId w:val="{numbers-0}"/>
        </w:numPr>
        <w:spacing w:after="100"/>
      </w:pPr>
      <w:r>
        <w:t xml:space="preserve">Penetration test tentative d'escalade de privilèges</w:t>
      </w:r>
    </w:p>
    <w:p>
      <w:pPr>
        <w:pStyle w:val="ListParagraph"/>
        <w:numPr>
          <w:ilvl w:val="0"/>
          <w:numId w:val="{numbers-0}"/>
        </w:numPr>
        <w:spacing w:after="200"/>
      </w:pPr>
      <w:r>
        <w:t xml:space="preserve">Vérifier password requirements et JWT token management</w:t>
      </w:r>
    </w:p>
    <w:p>
      <w:pPr>
        <w:spacing w:after="240"/>
      </w:pPr>
      <w:r>
        <w:t xml:space="preserve"/>
      </w:r>
    </w:p>
    <w:p>
      <w:pPr>
        <w:pBdr>
          <w:bottom w:val="single" w:color="CCCCCC" w:sz="6"/>
        </w:pBdr>
        <w:spacing w:after="120" w:before="240"/>
        <w:jc w:val="center"/>
      </w:pPr>
      <w:r>
        <w:t xml:space="preserve"/>
      </w:r>
    </w:p>
    <w:p>
      <w:pPr>
        <w:spacing w:after="60"/>
        <w:jc w:val="center"/>
      </w:pPr>
      <w:r>
        <w:rPr>
          <w:color w:val="6B7280"/>
          <w:sz w:val="16"/>
          <w:szCs w:val="16"/>
        </w:rPr>
        <w:t xml:space="preserve">PermiGo Audit Report v1.0</w:t>
      </w:r>
    </w:p>
    <w:p>
      <w:pPr>
        <w:jc w:val="center"/>
      </w:pPr>
      <w:r>
        <w:rPr>
          <w:color w:val="9CA3AF"/>
          <w:sz w:val="14"/>
          <w:szCs w:val="14"/>
        </w:rPr>
        <w:t xml:space="preserve">Généré le 11 Mai 2026 | Database Audit Phase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2026-05-11T00:02:53.853Z</dcterms:created>
  <dcterms:modified xsi:type="dcterms:W3CDTF">2026-05-11T00:02:53.853Z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