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610B2" w14:textId="0D8F6E69" w:rsidR="0012197C" w:rsidRDefault="0012197C" w:rsidP="0012197C">
      <w:pPr>
        <w:pStyle w:val="Paragraphedeliste"/>
        <w:numPr>
          <w:ilvl w:val="0"/>
          <w:numId w:val="1"/>
        </w:numPr>
      </w:pPr>
      <w:r>
        <w:t>PRESENTATION DU PROJET</w:t>
      </w:r>
    </w:p>
    <w:p w14:paraId="648DF58F" w14:textId="77777777" w:rsidR="0012197C" w:rsidRDefault="0012197C" w:rsidP="0012197C">
      <w:pPr>
        <w:ind w:left="360"/>
      </w:pPr>
    </w:p>
    <w:p w14:paraId="60F91336" w14:textId="77777777" w:rsidR="00535499" w:rsidRDefault="005D4D0F" w:rsidP="0012197C">
      <w:pPr>
        <w:ind w:left="360"/>
      </w:pPr>
      <w:r>
        <w:t xml:space="preserve">D’un point de vue général, une institution universitaire est un établissement d’enseignement supérieur publique ou privé offrant </w:t>
      </w:r>
      <w:r w:rsidR="00CC165B">
        <w:t>une pléthore</w:t>
      </w:r>
      <w:r>
        <w:t xml:space="preserve"> </w:t>
      </w:r>
      <w:r w:rsidR="00CC165B">
        <w:t>d’</w:t>
      </w:r>
      <w:r>
        <w:t>enseignements ou des formation</w:t>
      </w:r>
      <w:r w:rsidR="00CC165B">
        <w:t>s</w:t>
      </w:r>
      <w:r>
        <w:t xml:space="preserve"> professionnelles ou non à ses étudiants</w:t>
      </w:r>
      <w:r w:rsidR="00CC165B">
        <w:t xml:space="preserve">. De ce fait, en raison de la multitude des formations et spécialisation qu’elle offre, celle-ci se découpe très souvent en sous école, en département et même en filières. </w:t>
      </w:r>
    </w:p>
    <w:p w14:paraId="47C74701" w14:textId="3657CA4F" w:rsidR="0012197C" w:rsidRDefault="00CC165B" w:rsidP="0012197C">
      <w:pPr>
        <w:ind w:left="360"/>
      </w:pPr>
      <w:r>
        <w:t xml:space="preserve">En effet, pour ce qui est de la gestion d’un département, si certaines institutions ont mit sur pied des systèmes informatisés pour une meilleur gestion, d’autre par contre sont encore réduit à une gestion manuelle, ce qui entraine quelques fois un manque de cohésion entre les responsables du département et les étudiants s’agissant de la programmation des cours et examens, de même, une gestion non informatisée rend difficile la communication entre les différents responsables d’un département </w:t>
      </w:r>
      <w:r w:rsidR="00535499">
        <w:t>ce qui peut entrainer l’absence de certains acteurs lors de la tenue des réunions, la consultation difficile des ressources du département et parfois la non maitrise des effectifs réels des étudiants.</w:t>
      </w:r>
    </w:p>
    <w:p w14:paraId="6DB4F702" w14:textId="12E4F9B8" w:rsidR="00E565DA" w:rsidRDefault="00535499" w:rsidP="00E565DA">
      <w:pPr>
        <w:ind w:left="360"/>
      </w:pPr>
      <w:r>
        <w:t xml:space="preserve">Dès lors, ne peut-on </w:t>
      </w:r>
      <w:r w:rsidR="00E565DA">
        <w:t>p</w:t>
      </w:r>
      <w:r>
        <w:t>as mettre sur pied un système in</w:t>
      </w:r>
      <w:r w:rsidR="00E565DA">
        <w:t>f</w:t>
      </w:r>
      <w:r>
        <w:t xml:space="preserve">ormatisé qui facilitera d’une part la gestion des </w:t>
      </w:r>
      <w:r w:rsidR="00E565DA">
        <w:t>acteurs d’un département mais également la gestion de la planification des cours, et même des enseignants ? Ne peut-on pas permettre aux responsable d’un d département d’avoir une connaissance des effectifs des étudiants dans un département précis a fin de faciliter la gestion des salles de cours ?</w:t>
      </w:r>
    </w:p>
    <w:p w14:paraId="3D0EC207" w14:textId="23A13411" w:rsidR="00E565DA" w:rsidRDefault="00E565DA" w:rsidP="0012197C">
      <w:pPr>
        <w:ind w:left="360"/>
      </w:pPr>
      <w:r>
        <w:t xml:space="preserve">C’est dans le but de pallier à toutes ces dificultés que nous avons mis sur pied ce projet intitulé </w:t>
      </w:r>
      <w:r w:rsidRPr="00E565DA">
        <w:t>Conception et réalisation d’une application de gestion des départements au sein d’une institution universitaire</w:t>
      </w:r>
      <w:r>
        <w:t xml:space="preserve"> qui devra simplifier la gestion d’un département</w:t>
      </w:r>
      <w:r w:rsidR="00B3411E">
        <w:t xml:space="preserve"> afin d’améliorer le fonctionnement de celui-ci.Dans la suite de notre travail, il sera question dans un premier temps de faire une étude de l’existant au sein du département 3IL à l’IUC, puis analyser les besoins en terme de meilleur gestion de ce département. Dans un second temps, nous proposeront un outils de gestion simplifié après tout les test qui s’imposeront.</w:t>
      </w:r>
    </w:p>
    <w:sectPr w:rsidR="00E565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B256F"/>
    <w:multiLevelType w:val="hybridMultilevel"/>
    <w:tmpl w:val="3010626C"/>
    <w:lvl w:ilvl="0" w:tplc="35BCD1E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03626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97C"/>
    <w:rsid w:val="0012197C"/>
    <w:rsid w:val="00135B1C"/>
    <w:rsid w:val="001D6487"/>
    <w:rsid w:val="00535499"/>
    <w:rsid w:val="005D4D0F"/>
    <w:rsid w:val="00645476"/>
    <w:rsid w:val="008D519A"/>
    <w:rsid w:val="00B3411E"/>
    <w:rsid w:val="00BC16C9"/>
    <w:rsid w:val="00CC165B"/>
    <w:rsid w:val="00E565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62B44"/>
  <w15:chartTrackingRefBased/>
  <w15:docId w15:val="{B482AE78-9BFA-4B9F-910F-AB8BA9995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19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219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2197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2197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2197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219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19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19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19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197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2197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2197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2197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2197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219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19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19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197C"/>
    <w:rPr>
      <w:rFonts w:eastAsiaTheme="majorEastAsia" w:cstheme="majorBidi"/>
      <w:color w:val="272727" w:themeColor="text1" w:themeTint="D8"/>
    </w:rPr>
  </w:style>
  <w:style w:type="paragraph" w:styleId="Titre">
    <w:name w:val="Title"/>
    <w:basedOn w:val="Normal"/>
    <w:next w:val="Normal"/>
    <w:link w:val="TitreCar"/>
    <w:uiPriority w:val="10"/>
    <w:qFormat/>
    <w:rsid w:val="00121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19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197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19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197C"/>
    <w:pPr>
      <w:spacing w:before="160"/>
      <w:jc w:val="center"/>
    </w:pPr>
    <w:rPr>
      <w:i/>
      <w:iCs/>
      <w:color w:val="404040" w:themeColor="text1" w:themeTint="BF"/>
    </w:rPr>
  </w:style>
  <w:style w:type="character" w:customStyle="1" w:styleId="CitationCar">
    <w:name w:val="Citation Car"/>
    <w:basedOn w:val="Policepardfaut"/>
    <w:link w:val="Citation"/>
    <w:uiPriority w:val="29"/>
    <w:rsid w:val="0012197C"/>
    <w:rPr>
      <w:i/>
      <w:iCs/>
      <w:color w:val="404040" w:themeColor="text1" w:themeTint="BF"/>
    </w:rPr>
  </w:style>
  <w:style w:type="paragraph" w:styleId="Paragraphedeliste">
    <w:name w:val="List Paragraph"/>
    <w:basedOn w:val="Normal"/>
    <w:uiPriority w:val="34"/>
    <w:qFormat/>
    <w:rsid w:val="0012197C"/>
    <w:pPr>
      <w:ind w:left="720"/>
      <w:contextualSpacing/>
    </w:pPr>
  </w:style>
  <w:style w:type="character" w:styleId="Accentuationintense">
    <w:name w:val="Intense Emphasis"/>
    <w:basedOn w:val="Policepardfaut"/>
    <w:uiPriority w:val="21"/>
    <w:qFormat/>
    <w:rsid w:val="0012197C"/>
    <w:rPr>
      <w:i/>
      <w:iCs/>
      <w:color w:val="2F5496" w:themeColor="accent1" w:themeShade="BF"/>
    </w:rPr>
  </w:style>
  <w:style w:type="paragraph" w:styleId="Citationintense">
    <w:name w:val="Intense Quote"/>
    <w:basedOn w:val="Normal"/>
    <w:next w:val="Normal"/>
    <w:link w:val="CitationintenseCar"/>
    <w:uiPriority w:val="30"/>
    <w:qFormat/>
    <w:rsid w:val="001219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2197C"/>
    <w:rPr>
      <w:i/>
      <w:iCs/>
      <w:color w:val="2F5496" w:themeColor="accent1" w:themeShade="BF"/>
    </w:rPr>
  </w:style>
  <w:style w:type="character" w:styleId="Rfrenceintense">
    <w:name w:val="Intense Reference"/>
    <w:basedOn w:val="Policepardfaut"/>
    <w:uiPriority w:val="32"/>
    <w:qFormat/>
    <w:rsid w:val="001219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E577F-ABC3-4A31-B04E-DEE4941F4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1815</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 ZE</dc:creator>
  <cp:keywords/>
  <dc:description/>
  <cp:lastModifiedBy>Marv ZE</cp:lastModifiedBy>
  <cp:revision>4</cp:revision>
  <dcterms:created xsi:type="dcterms:W3CDTF">2025-03-03T05:32:00Z</dcterms:created>
  <dcterms:modified xsi:type="dcterms:W3CDTF">2025-03-07T00:13:00Z</dcterms:modified>
</cp:coreProperties>
</file>