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Основы IP адресации</w:t>
      </w:r>
    </w:p>
    <w:p>
      <w:r>
        <w:rPr>
          <w:b/>
        </w:rPr>
        <w:t>Отчет к лабораторной работе №4</w:t>
      </w:r>
    </w:p>
    <w:p>
      <w:r>
        <w:rPr>
          <w:b w:val="0"/>
        </w:rPr>
        <w:t>Цель работы: освоить принципы бесклассовой IPv4-адресации и разделить корпоративную сеть на подсети минимального размера.</w:t>
      </w:r>
    </w:p>
    <w:p>
      <w:pPr>
        <w:pStyle w:val="Heading1"/>
      </w:pPr>
      <w:r>
        <w:t>Задание 1 Разбиение корпоративной сети</w:t>
      </w:r>
    </w:p>
    <w:p>
      <w:r>
        <w:rPr>
          <w:b w:val="0"/>
        </w:rPr>
        <w:t>Исходная сеть: 192.168.0.0/24. Количество сотрудников: 150. Для каждого отдела выделяется отдельная подсеть.</w:t>
      </w:r>
    </w:p>
    <w:p>
      <w:r>
        <w:rPr>
          <w:b w:val="0"/>
        </w:rPr>
        <w:t>Число сотрудников отдела секретных документов:</w:t>
      </w:r>
    </w:p>
    <w:p>
      <w:pPr>
        <w:jc w:val="center"/>
      </w:pPr>
      <w:r>
        <w:rPr>
          <w:rFonts w:ascii="Cambria" w:hAnsi="Cambria"/>
          <w:sz w:val="26"/>
        </w:rPr>
        <w:t>150 − 72 − 40 − 15 − 10 = 13</w:t>
      </w:r>
    </w:p>
    <w:p>
      <w:r>
        <w:rPr>
          <w:b w:val="0"/>
        </w:rPr>
        <w:t>Выбираем минимальное число бит хоста k. Два адреса резервируются для адреса подсети и широковещательного адреса. Длина префикса p = 32 − k.</w:t>
      </w:r>
    </w:p>
    <w:p>
      <w:pPr>
        <w:jc w:val="center"/>
      </w:pPr>
      <w:r>
        <w:rPr>
          <w:rFonts w:ascii="Cambria" w:hAnsi="Cambria"/>
          <w:sz w:val="26"/>
        </w:rPr>
        <w:t>2</w:t>
      </w:r>
      <w:r>
        <w:rPr>
          <w:rFonts w:ascii="Cambria" w:hAnsi="Cambria"/>
          <w:sz w:val="26"/>
          <w:vertAlign w:val="superscript"/>
        </w:rPr>
        <w:t>k</w:t>
      </w:r>
      <w:r>
        <w:rPr>
          <w:rFonts w:ascii="Cambria" w:hAnsi="Cambria"/>
          <w:sz w:val="26"/>
        </w:rPr>
        <w:t xml:space="preserve"> − 2 ≥ 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576"/>
        <w:gridCol w:w="576"/>
        <w:gridCol w:w="2160"/>
        <w:gridCol w:w="1080"/>
        <w:gridCol w:w="2736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Отдел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N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k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Число хостов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Префикс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Всего адресов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Отдел разработки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72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2⁷ − 2 = 126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/25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128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Системные администраторы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40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2⁶ − 2 = 62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/26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64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Отдел кадров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2⁵ − 2 = 30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/27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32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Бухгалтерия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2⁴ − 2 = 14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/28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Отдел секретных документов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2⁴ − 2 = 14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/28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16</w:t>
            </w:r>
          </w:p>
        </w:tc>
      </w:tr>
    </w:tbl>
    <w:p>
      <w:r>
        <w:rPr>
          <w:b w:val="0"/>
        </w:rPr>
        <w:t>Распределяем адреса от самой большой подсети к самой маленькой. Минимальные блоки содержат 128, 64, 32, 16 и 16 адресов соответственно.</w:t>
      </w:r>
    </w:p>
    <w:p>
      <w:pPr>
        <w:jc w:val="center"/>
      </w:pPr>
      <w:r>
        <w:rPr>
          <w:rFonts w:ascii="Cambria" w:hAnsi="Cambria"/>
          <w:sz w:val="26"/>
        </w:rPr>
        <w:t>128 + 64 + 32 + 16 + 16 = 256</w:t>
      </w:r>
    </w:p>
    <w:p>
      <w:r>
        <w:rPr>
          <w:b w:val="0"/>
        </w:rPr>
        <w:t>Таким образом, все пять подсетей полностью занимают исходную сеть /24. Дерево разбиения и адреса приведены на следующей странице.</w:t>
      </w:r>
    </w:p>
    <w:p>
      <w:r>
        <w:br w:type="page"/>
      </w:r>
    </w:p>
    <w:p>
      <w:pPr>
        <w:pStyle w:val="Heading1"/>
      </w:pPr>
      <w:r>
        <w:t>Дерево подсетей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748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net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4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Рисунок 1. Жирным шрифтом отмечены подсети отделов. X обозначает любой бит последнего октета.</w:t>
      </w:r>
    </w:p>
    <w:p>
      <w:pPr>
        <w:pStyle w:val="Heading1"/>
      </w:pPr>
      <w:r>
        <w:t>Задание 2 Адреса подсетей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160"/>
        <w:gridCol w:w="2376"/>
        <w:gridCol w:w="2664"/>
      </w:tblGrid>
      <w:tr>
        <w:trPr>
          <w:cantSplit/>
          <w:tblHeader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Подсеть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Маска подсети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Широковеща-</w:t>
              <w:br/>
              <w:t>тельный адрес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Диапазон адресов хостов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Отдел разработки</w:t>
              <w:br/>
              <w:t>192.168.0.0/25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255.255.255.128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192.168.0.127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192.168.0.1 –</w:t>
              <w:br/>
              <w:t>192.168.0.126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Системные администраторы</w:t>
              <w:br/>
              <w:t>192.168.0.128/26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255.255.255.192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192.168.0.191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192.168.0.129 –</w:t>
              <w:br/>
              <w:t>192.168.0.190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Отдел кадров</w:t>
              <w:br/>
              <w:t>192.168.0.192/27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255.255.255.224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192.168.0.223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192.168.0.193 –</w:t>
              <w:br/>
              <w:t>192.168.0.222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Бухгалтерия</w:t>
              <w:br/>
              <w:t>192.168.0.224/28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255.255.255.240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192.168.0.239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192.168.0.225 –</w:t>
              <w:br/>
              <w:t>192.168.0.238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22"/>
              </w:rPr>
              <w:t>Отдел секретных документов</w:t>
              <w:br/>
              <w:t>192.168.0.240/28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255.255.255.240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192.168.0.255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192.168.0.241 –</w:t>
              <w:br/>
              <w:t>192.168.0.254</w:t>
            </w:r>
          </w:p>
        </w:tc>
      </w:tr>
    </w:tbl>
    <w:p>
      <w:r>
        <w:rPr>
          <w:b w:val="0"/>
        </w:rPr>
        <w:t>Адрес подсети не назначается компьютеру. Последний адрес каждой подсети является широковещательным. Адреса хостов находятся между ними.</w:t>
      </w:r>
    </w:p>
    <w:p>
      <w:r>
        <w:br w:type="page"/>
      </w:r>
    </w:p>
    <w:p>
      <w:pPr>
        <w:pStyle w:val="Heading1"/>
      </w:pPr>
      <w:r>
        <w:t>Задание 3 Примеры IP адресов</w:t>
      </w:r>
    </w:p>
    <w:p>
      <w:r>
        <w:rPr>
          <w:b/>
        </w:rPr>
        <w:t>1. Адрес одного сотрудника отдела кадров</w:t>
      </w:r>
    </w:p>
    <w:p>
      <w:r>
        <w:rPr>
          <w:b w:val="0"/>
        </w:rPr>
        <w:t>Ответ: 192.168.0.193. Он принадлежит подсети 192.168.0.192/27 и находится в диапазоне 192.168.0.193–192.168.0.222. При назначении этого адреса компьютеру сотрудника пакет адресуется только этому компьютеру.</w:t>
      </w:r>
    </w:p>
    <w:p>
      <w:r>
        <w:rPr>
          <w:b/>
        </w:rPr>
        <w:t>2. Адрес всех сотрудников бухгалтерии</w:t>
      </w:r>
    </w:p>
    <w:p>
      <w:r>
        <w:rPr>
          <w:b w:val="0"/>
        </w:rPr>
        <w:t>Ответ: 192.168.0.239. Это широковещательный адрес подсети бухгалтерии 192.168.0.224/28. Все биты хостовой части равны единице.</w:t>
      </w:r>
    </w:p>
    <w:p>
      <w:r>
        <w:rPr>
          <w:b/>
        </w:rPr>
        <w:t>3. Адрес корпоративной сети вне всех выделенных подсетей</w:t>
      </w:r>
    </w:p>
    <w:p>
      <w:r>
        <w:rPr>
          <w:b w:val="0"/>
        </w:rPr>
        <w:t>Ответ: такого адреса не существует при условиях задания. Минимальные подсети занимают все 256 адресов сети 192.168.0.0/24:</w:t>
      </w:r>
    </w:p>
    <w:p>
      <w:pPr>
        <w:jc w:val="center"/>
      </w:pPr>
      <w:r>
        <w:rPr>
          <w:rFonts w:ascii="Cambria" w:hAnsi="Cambria"/>
          <w:sz w:val="26"/>
        </w:rPr>
        <w:t>128 + 64 + 32 + 16 + 16 = 256 = 2</w:t>
      </w:r>
      <w:r>
        <w:rPr>
          <w:rFonts w:ascii="Cambria" w:hAnsi="Cambria"/>
          <w:sz w:val="26"/>
          <w:vertAlign w:val="superscript"/>
        </w:rPr>
        <w:t>8</w:t>
      </w:r>
    </w:p>
    <w:p>
      <w:r>
        <w:rPr>
          <w:b w:val="0"/>
        </w:rPr>
        <w:t>Их непересекающиеся диапазоны: 0–127, 128–191, 192–223, 224–239 и 240–255 в последнем октете. Следовательно, каждый адрес корпоративной сети входит в одну из выделенных подсетей.</w:t>
      </w:r>
    </w:p>
    <w:p>
      <w:r>
        <w:rPr>
          <w:b w:val="0"/>
        </w:rPr>
        <w:t>Адрес 192.168.0.223 также не является ответом: этот адрес является широковещательным адресом отдела кадров и также входит в его подсеть. Неиспользуемый компьютером адрес и адрес вне подсетей — разные понятия.</w:t>
      </w:r>
    </w:p>
    <w:p>
      <w:pPr>
        <w:pStyle w:val="Heading1"/>
      </w:pPr>
      <w:r>
        <w:t>Ответы на контрольные вопросы</w:t>
      </w:r>
    </w:p>
    <w:p>
      <w:r>
        <w:rPr>
          <w:b/>
        </w:rPr>
        <w:t>1. Сколько октетов в IP-адресе?</w:t>
      </w:r>
    </w:p>
    <w:p>
      <w:r>
        <w:rPr>
          <w:b w:val="0"/>
        </w:rPr>
        <w:t>В IPv4-адресе 4 октета.</w:t>
      </w:r>
    </w:p>
    <w:p>
      <w:r>
        <w:rPr>
          <w:b/>
        </w:rPr>
        <w:t>2. Сколько бит в IP-адресе?</w:t>
      </w:r>
    </w:p>
    <w:p>
      <w:r>
        <w:rPr>
          <w:b w:val="0"/>
        </w:rPr>
        <w:t>В IPv4-адресе 32 бита: 4 × 8 = 32.</w:t>
      </w:r>
    </w:p>
    <w:p>
      <w:r>
        <w:rPr>
          <w:b/>
        </w:rPr>
        <w:t>3. Сколько бит в маске подсети?</w:t>
      </w:r>
    </w:p>
    <w:p>
      <w:r>
        <w:rPr>
          <w:b w:val="0"/>
        </w:rPr>
        <w:t>В маске IPv4-подсети 32 бита. Число ведущих единиц соответствует длине префикса.</w:t>
      </w:r>
    </w:p>
    <w:p>
      <w:r>
        <w:rPr>
          <w:b/>
        </w:rPr>
        <w:t>4. Сколько октетов в широковещательном адресе?</w:t>
      </w:r>
    </w:p>
    <w:p>
      <w:r>
        <w:rPr>
          <w:b w:val="0"/>
        </w:rPr>
        <w:t>В широковещательном IPv4-адресе 4 октета.</w:t>
      </w:r>
    </w:p>
    <w:p>
      <w:r>
        <w:rPr>
          <w:b/>
        </w:rPr>
        <w:t>5. Сколько хостов может быть подключено к подсети 192.168.1.0/29?</w:t>
      </w:r>
    </w:p>
    <w:p>
      <w:r>
        <w:rPr>
          <w:b w:val="0"/>
        </w:rPr>
        <w:t>Число бит хоста: k = 32 − 29 = 3. Число хостов: 2³ − 2 = 6.</w:t>
      </w:r>
    </w:p>
    <w:p>
      <w:r>
        <w:rPr>
          <w:b w:val="0"/>
        </w:rPr>
        <w:t>Вывод: сеть 192.168.0.0/24 разделена на пять подсетей минимального размера. Для каждого отдела определены маска, широковещательный адрес и диапазон адресов хостов.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cs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cs="Times New Roman" w:eastAsia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