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EB030" w14:textId="77777777" w:rsidR="00743BD1" w:rsidRPr="00156E6F" w:rsidRDefault="004D59C3">
      <w:pPr>
        <w:pStyle w:val="Title"/>
        <w:spacing w:after="100"/>
        <w:jc w:val="center"/>
        <w:rPr>
          <w:lang w:val="ru-RU"/>
        </w:rPr>
      </w:pPr>
      <w:r w:rsidRPr="00156E6F">
        <w:rPr>
          <w:lang w:val="ru-RU"/>
        </w:rPr>
        <w:t>Результаты сортировки Вариант 8</w:t>
      </w:r>
    </w:p>
    <w:p w14:paraId="3719FC54" w14:textId="77777777" w:rsidR="00743BD1" w:rsidRPr="00156E6F" w:rsidRDefault="004D59C3">
      <w:pPr>
        <w:jc w:val="center"/>
        <w:rPr>
          <w:lang w:val="ru-RU"/>
        </w:rPr>
      </w:pPr>
      <w:r w:rsidRPr="00156E6F">
        <w:rPr>
          <w:color w:val="000000"/>
          <w:lang w:val="ru-RU"/>
        </w:rPr>
        <w:t>Лабораторная работа № 1  Часть 1  Задания 3 и 8</w:t>
      </w:r>
    </w:p>
    <w:p w14:paraId="7AF1E2A7" w14:textId="77777777" w:rsidR="00743BD1" w:rsidRPr="00AA15F5" w:rsidRDefault="004D59C3">
      <w:pPr>
        <w:pStyle w:val="Heading1"/>
        <w:spacing w:before="240" w:after="120"/>
        <w:rPr>
          <w:lang w:val="ru-RU"/>
        </w:rPr>
      </w:pPr>
      <w:r w:rsidRPr="00AA15F5">
        <w:rPr>
          <w:rFonts w:ascii="Times New Roman" w:eastAsia="Times New Roman" w:hAnsi="Times New Roman"/>
          <w:sz w:val="26"/>
          <w:lang w:val="ru-RU"/>
        </w:rPr>
        <w:t>Задание 3  Простая вставка</w:t>
      </w:r>
    </w:p>
    <w:tbl>
      <w:tblPr>
        <w:tblW w:w="0" w:type="auto"/>
        <w:jc w:val="center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3672"/>
        <w:gridCol w:w="1944"/>
        <w:gridCol w:w="1944"/>
        <w:gridCol w:w="1944"/>
      </w:tblGrid>
      <w:tr w:rsidR="00743BD1" w14:paraId="21D2ABB4" w14:textId="77777777" w:rsidTr="00156E6F">
        <w:trPr>
          <w:tblHeader/>
          <w:jc w:val="center"/>
        </w:trPr>
        <w:tc>
          <w:tcPr>
            <w:tcW w:w="3672" w:type="dxa"/>
            <w:tcBorders>
              <w:top w:val="single" w:sz="10" w:space="0" w:color="D9D9D9"/>
              <w:left w:val="single" w:sz="10" w:space="0" w:color="D9D9D9"/>
              <w:bottom w:val="single" w:sz="10" w:space="0" w:color="D9D9D9"/>
              <w:right w:val="single" w:sz="10" w:space="0" w:color="D9D9D9"/>
            </w:tcBorders>
            <w:shd w:val="clear" w:color="auto" w:fill="FFFFFF" w:themeFill="background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C910D17" w14:textId="77777777" w:rsidR="00743BD1" w:rsidRDefault="004D59C3">
            <w:pPr>
              <w:spacing w:after="0" w:line="252" w:lineRule="auto"/>
              <w:jc w:val="center"/>
            </w:pPr>
            <w:r w:rsidRPr="00156E6F">
              <w:rPr>
                <w:b/>
              </w:rPr>
              <w:t>Метод сортировки</w:t>
            </w:r>
          </w:p>
        </w:tc>
        <w:tc>
          <w:tcPr>
            <w:tcW w:w="5832" w:type="dxa"/>
            <w:gridSpan w:val="3"/>
            <w:tcBorders>
              <w:top w:val="single" w:sz="10" w:space="0" w:color="D9D9D9"/>
              <w:left w:val="single" w:sz="10" w:space="0" w:color="D9D9D9"/>
              <w:bottom w:val="single" w:sz="10" w:space="0" w:color="D9D9D9"/>
              <w:right w:val="single" w:sz="10" w:space="0" w:color="D9D9D9"/>
            </w:tcBorders>
            <w:shd w:val="clear" w:color="auto" w:fill="FFFFFF" w:themeFill="background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3AFFEE6" w14:textId="77777777" w:rsidR="00743BD1" w:rsidRDefault="004D59C3">
            <w:pPr>
              <w:spacing w:after="0" w:line="252" w:lineRule="auto"/>
              <w:jc w:val="center"/>
            </w:pPr>
            <w:r w:rsidRPr="00156E6F">
              <w:rPr>
                <w:b/>
              </w:rPr>
              <w:t>Простая вставка</w:t>
            </w:r>
          </w:p>
        </w:tc>
      </w:tr>
      <w:tr w:rsidR="00743BD1" w14:paraId="04671D28" w14:textId="77777777" w:rsidTr="00156E6F">
        <w:trPr>
          <w:jc w:val="center"/>
        </w:trPr>
        <w:tc>
          <w:tcPr>
            <w:tcW w:w="3672" w:type="dxa"/>
            <w:tcBorders>
              <w:top w:val="single" w:sz="10" w:space="0" w:color="D9D9D9"/>
              <w:left w:val="single" w:sz="10" w:space="0" w:color="D9D9D9"/>
              <w:bottom w:val="single" w:sz="10" w:space="0" w:color="D9D9D9"/>
              <w:right w:val="single" w:sz="10" w:space="0" w:color="D9D9D9"/>
            </w:tcBorders>
            <w:shd w:val="clear" w:color="auto" w:fill="FFFFFF" w:themeFill="background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A11CC51" w14:textId="77777777" w:rsidR="00743BD1" w:rsidRPr="00156E6F" w:rsidRDefault="004D59C3">
            <w:pPr>
              <w:spacing w:after="0" w:line="252" w:lineRule="auto"/>
              <w:rPr>
                <w:lang w:val="ru-RU"/>
              </w:rPr>
            </w:pPr>
            <w:r w:rsidRPr="00156E6F">
              <w:rPr>
                <w:b/>
                <w:color w:val="000000"/>
                <w:lang w:val="ru-RU"/>
              </w:rPr>
              <w:t>Количество элементов</w:t>
            </w:r>
            <w:r w:rsidRPr="00156E6F">
              <w:rPr>
                <w:b/>
                <w:color w:val="000000"/>
                <w:lang w:val="ru-RU"/>
              </w:rPr>
              <w:br/>
              <w:t xml:space="preserve">исходного массива </w:t>
            </w:r>
            <w:r>
              <w:rPr>
                <w:b/>
                <w:color w:val="000000"/>
              </w:rPr>
              <w:t>N</w:t>
            </w:r>
          </w:p>
        </w:tc>
        <w:tc>
          <w:tcPr>
            <w:tcW w:w="1944" w:type="dxa"/>
            <w:tcBorders>
              <w:top w:val="single" w:sz="10" w:space="0" w:color="D9D9D9"/>
              <w:left w:val="single" w:sz="10" w:space="0" w:color="D9D9D9"/>
              <w:bottom w:val="single" w:sz="10" w:space="0" w:color="D9D9D9"/>
              <w:right w:val="single" w:sz="10" w:space="0" w:color="D9D9D9"/>
            </w:tcBorders>
            <w:shd w:val="clear" w:color="auto" w:fill="FFFFFF" w:themeFill="background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7D8148C" w14:textId="77777777" w:rsidR="00743BD1" w:rsidRDefault="004D59C3">
            <w:pPr>
              <w:spacing w:after="0" w:line="252" w:lineRule="auto"/>
              <w:jc w:val="center"/>
            </w:pPr>
            <w:r>
              <w:rPr>
                <w:color w:val="000000"/>
              </w:rPr>
              <w:t>1200</w:t>
            </w:r>
          </w:p>
        </w:tc>
        <w:tc>
          <w:tcPr>
            <w:tcW w:w="1944" w:type="dxa"/>
            <w:tcBorders>
              <w:top w:val="single" w:sz="10" w:space="0" w:color="D9D9D9"/>
              <w:left w:val="single" w:sz="10" w:space="0" w:color="D9D9D9"/>
              <w:bottom w:val="single" w:sz="10" w:space="0" w:color="D9D9D9"/>
              <w:right w:val="single" w:sz="10" w:space="0" w:color="D9D9D9"/>
            </w:tcBorders>
            <w:shd w:val="clear" w:color="auto" w:fill="FFFFFF" w:themeFill="background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798FF87" w14:textId="77777777" w:rsidR="00743BD1" w:rsidRDefault="004D59C3">
            <w:pPr>
              <w:spacing w:after="0" w:line="252" w:lineRule="auto"/>
              <w:jc w:val="center"/>
            </w:pPr>
            <w:r>
              <w:rPr>
                <w:color w:val="000000"/>
              </w:rPr>
              <w:t>2000</w:t>
            </w:r>
          </w:p>
        </w:tc>
        <w:tc>
          <w:tcPr>
            <w:tcW w:w="1944" w:type="dxa"/>
            <w:tcBorders>
              <w:top w:val="single" w:sz="10" w:space="0" w:color="D9D9D9"/>
              <w:left w:val="single" w:sz="10" w:space="0" w:color="D9D9D9"/>
              <w:bottom w:val="single" w:sz="10" w:space="0" w:color="D9D9D9"/>
              <w:right w:val="single" w:sz="10" w:space="0" w:color="D9D9D9"/>
            </w:tcBorders>
            <w:shd w:val="clear" w:color="auto" w:fill="FFFFFF" w:themeFill="background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38F8828" w14:textId="77777777" w:rsidR="00743BD1" w:rsidRDefault="004D59C3">
            <w:pPr>
              <w:spacing w:after="0" w:line="252" w:lineRule="auto"/>
              <w:jc w:val="center"/>
            </w:pPr>
            <w:r>
              <w:rPr>
                <w:color w:val="000000"/>
              </w:rPr>
              <w:t>7500</w:t>
            </w:r>
          </w:p>
        </w:tc>
      </w:tr>
      <w:tr w:rsidR="00743BD1" w14:paraId="3B80D318" w14:textId="77777777" w:rsidTr="00156E6F">
        <w:trPr>
          <w:jc w:val="center"/>
        </w:trPr>
        <w:tc>
          <w:tcPr>
            <w:tcW w:w="3672" w:type="dxa"/>
            <w:tcBorders>
              <w:top w:val="single" w:sz="10" w:space="0" w:color="D9D9D9"/>
              <w:left w:val="single" w:sz="10" w:space="0" w:color="D9D9D9"/>
              <w:bottom w:val="single" w:sz="10" w:space="0" w:color="D9D9D9"/>
              <w:right w:val="single" w:sz="10" w:space="0" w:color="D9D9D9"/>
            </w:tcBorders>
            <w:shd w:val="clear" w:color="auto" w:fill="FFFFFF" w:themeFill="background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2D64AF9" w14:textId="77777777" w:rsidR="00743BD1" w:rsidRDefault="004D59C3">
            <w:pPr>
              <w:spacing w:after="0" w:line="252" w:lineRule="auto"/>
            </w:pPr>
            <w:r>
              <w:rPr>
                <w:b/>
                <w:color w:val="000000"/>
              </w:rPr>
              <w:t>Время сортировки t, с</w:t>
            </w:r>
          </w:p>
        </w:tc>
        <w:tc>
          <w:tcPr>
            <w:tcW w:w="1944" w:type="dxa"/>
            <w:tcBorders>
              <w:top w:val="single" w:sz="10" w:space="0" w:color="D9D9D9"/>
              <w:left w:val="single" w:sz="10" w:space="0" w:color="D9D9D9"/>
              <w:bottom w:val="single" w:sz="10" w:space="0" w:color="D9D9D9"/>
              <w:right w:val="single" w:sz="10" w:space="0" w:color="D9D9D9"/>
            </w:tcBorders>
            <w:shd w:val="clear" w:color="auto" w:fill="FFFFFF" w:themeFill="background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206D1D9" w14:textId="77777777" w:rsidR="00743BD1" w:rsidRDefault="004D59C3">
            <w:pPr>
              <w:spacing w:after="0" w:line="252" w:lineRule="auto"/>
              <w:jc w:val="center"/>
            </w:pPr>
            <w:r>
              <w:rPr>
                <w:color w:val="000000"/>
              </w:rPr>
              <w:t>0,000108850</w:t>
            </w:r>
          </w:p>
        </w:tc>
        <w:tc>
          <w:tcPr>
            <w:tcW w:w="1944" w:type="dxa"/>
            <w:tcBorders>
              <w:top w:val="single" w:sz="10" w:space="0" w:color="D9D9D9"/>
              <w:left w:val="single" w:sz="10" w:space="0" w:color="D9D9D9"/>
              <w:bottom w:val="single" w:sz="10" w:space="0" w:color="D9D9D9"/>
              <w:right w:val="single" w:sz="10" w:space="0" w:color="D9D9D9"/>
            </w:tcBorders>
            <w:shd w:val="clear" w:color="auto" w:fill="FFFFFF" w:themeFill="background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AAD7629" w14:textId="77777777" w:rsidR="00743BD1" w:rsidRDefault="004D59C3">
            <w:pPr>
              <w:spacing w:after="0" w:line="252" w:lineRule="auto"/>
              <w:jc w:val="center"/>
            </w:pPr>
            <w:r>
              <w:rPr>
                <w:color w:val="000000"/>
              </w:rPr>
              <w:t>0,000241720</w:t>
            </w:r>
          </w:p>
        </w:tc>
        <w:tc>
          <w:tcPr>
            <w:tcW w:w="1944" w:type="dxa"/>
            <w:tcBorders>
              <w:top w:val="single" w:sz="10" w:space="0" w:color="D9D9D9"/>
              <w:left w:val="single" w:sz="10" w:space="0" w:color="D9D9D9"/>
              <w:bottom w:val="single" w:sz="10" w:space="0" w:color="D9D9D9"/>
              <w:right w:val="single" w:sz="10" w:space="0" w:color="D9D9D9"/>
            </w:tcBorders>
            <w:shd w:val="clear" w:color="auto" w:fill="FFFFFF" w:themeFill="background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B9AC4E8" w14:textId="77777777" w:rsidR="00743BD1" w:rsidRDefault="004D59C3">
            <w:pPr>
              <w:spacing w:after="0" w:line="252" w:lineRule="auto"/>
              <w:jc w:val="center"/>
            </w:pPr>
            <w:r>
              <w:rPr>
                <w:color w:val="000000"/>
              </w:rPr>
              <w:t>0,003003370</w:t>
            </w:r>
          </w:p>
        </w:tc>
      </w:tr>
    </w:tbl>
    <w:p w14:paraId="582F1F40" w14:textId="77777777" w:rsidR="00743BD1" w:rsidRDefault="00743BD1">
      <w:pPr>
        <w:spacing w:after="0"/>
      </w:pPr>
    </w:p>
    <w:p w14:paraId="22CECACB" w14:textId="77777777" w:rsidR="00743BD1" w:rsidRDefault="004D59C3">
      <w:pPr>
        <w:pStyle w:val="Heading1"/>
        <w:spacing w:before="240" w:after="120"/>
      </w:pPr>
      <w:r>
        <w:rPr>
          <w:rFonts w:ascii="Times New Roman" w:eastAsia="Times New Roman" w:hAnsi="Times New Roman"/>
          <w:sz w:val="26"/>
        </w:rPr>
        <w:t>Задание 8  Метод Шелла</w:t>
      </w:r>
    </w:p>
    <w:tbl>
      <w:tblPr>
        <w:tblW w:w="0" w:type="auto"/>
        <w:jc w:val="center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3672"/>
        <w:gridCol w:w="1944"/>
        <w:gridCol w:w="1944"/>
        <w:gridCol w:w="1944"/>
      </w:tblGrid>
      <w:tr w:rsidR="00743BD1" w14:paraId="6B30A57C" w14:textId="77777777" w:rsidTr="00156E6F">
        <w:trPr>
          <w:tblHeader/>
          <w:jc w:val="center"/>
        </w:trPr>
        <w:tc>
          <w:tcPr>
            <w:tcW w:w="3672" w:type="dxa"/>
            <w:tcBorders>
              <w:top w:val="single" w:sz="10" w:space="0" w:color="D9D9D9"/>
              <w:left w:val="single" w:sz="10" w:space="0" w:color="D9D9D9"/>
              <w:bottom w:val="single" w:sz="10" w:space="0" w:color="D9D9D9"/>
              <w:right w:val="single" w:sz="10" w:space="0" w:color="D9D9D9"/>
            </w:tcBorders>
            <w:shd w:val="clear" w:color="auto" w:fill="FFFFFF" w:themeFill="background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246A0D7" w14:textId="77777777" w:rsidR="00743BD1" w:rsidRPr="00AA15F5" w:rsidRDefault="004D59C3">
            <w:pPr>
              <w:spacing w:after="0" w:line="252" w:lineRule="auto"/>
              <w:jc w:val="center"/>
              <w:rPr>
                <w:lang w:val="ru-RU"/>
              </w:rPr>
            </w:pPr>
            <w:r w:rsidRPr="00AA15F5">
              <w:rPr>
                <w:b/>
                <w:lang w:val="ru-RU"/>
              </w:rPr>
              <w:t>Метод сортировки</w:t>
            </w:r>
          </w:p>
        </w:tc>
        <w:tc>
          <w:tcPr>
            <w:tcW w:w="5832" w:type="dxa"/>
            <w:gridSpan w:val="3"/>
            <w:tcBorders>
              <w:top w:val="single" w:sz="10" w:space="0" w:color="D9D9D9"/>
              <w:left w:val="single" w:sz="10" w:space="0" w:color="D9D9D9"/>
              <w:bottom w:val="single" w:sz="10" w:space="0" w:color="D9D9D9"/>
              <w:right w:val="single" w:sz="10" w:space="0" w:color="D9D9D9"/>
            </w:tcBorders>
            <w:shd w:val="clear" w:color="auto" w:fill="FFFFFF" w:themeFill="background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A9542CE" w14:textId="77777777" w:rsidR="00743BD1" w:rsidRDefault="004D59C3">
            <w:pPr>
              <w:spacing w:after="0" w:line="252" w:lineRule="auto"/>
              <w:jc w:val="center"/>
            </w:pPr>
            <w:proofErr w:type="spellStart"/>
            <w:r w:rsidRPr="00156E6F">
              <w:rPr>
                <w:b/>
              </w:rPr>
              <w:t>Метод</w:t>
            </w:r>
            <w:proofErr w:type="spellEnd"/>
            <w:r w:rsidRPr="00156E6F">
              <w:rPr>
                <w:b/>
              </w:rPr>
              <w:t xml:space="preserve"> </w:t>
            </w:r>
            <w:proofErr w:type="spellStart"/>
            <w:r w:rsidRPr="00156E6F">
              <w:rPr>
                <w:b/>
              </w:rPr>
              <w:t>Шелла</w:t>
            </w:r>
            <w:proofErr w:type="spellEnd"/>
          </w:p>
        </w:tc>
      </w:tr>
      <w:tr w:rsidR="00743BD1" w14:paraId="7B890C09" w14:textId="77777777" w:rsidTr="00156E6F">
        <w:trPr>
          <w:jc w:val="center"/>
        </w:trPr>
        <w:tc>
          <w:tcPr>
            <w:tcW w:w="3672" w:type="dxa"/>
            <w:tcBorders>
              <w:top w:val="single" w:sz="10" w:space="0" w:color="D9D9D9"/>
              <w:left w:val="single" w:sz="10" w:space="0" w:color="D9D9D9"/>
              <w:bottom w:val="single" w:sz="10" w:space="0" w:color="D9D9D9"/>
              <w:right w:val="single" w:sz="10" w:space="0" w:color="D9D9D9"/>
            </w:tcBorders>
            <w:shd w:val="clear" w:color="auto" w:fill="FFFFFF" w:themeFill="background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4497F48" w14:textId="77777777" w:rsidR="00743BD1" w:rsidRPr="00156E6F" w:rsidRDefault="004D59C3">
            <w:pPr>
              <w:spacing w:after="0" w:line="252" w:lineRule="auto"/>
              <w:rPr>
                <w:lang w:val="ru-RU"/>
              </w:rPr>
            </w:pPr>
            <w:r w:rsidRPr="00156E6F">
              <w:rPr>
                <w:b/>
                <w:color w:val="000000"/>
                <w:lang w:val="ru-RU"/>
              </w:rPr>
              <w:t>Количество элементов</w:t>
            </w:r>
            <w:r w:rsidRPr="00156E6F">
              <w:rPr>
                <w:b/>
                <w:color w:val="000000"/>
                <w:lang w:val="ru-RU"/>
              </w:rPr>
              <w:br/>
              <w:t xml:space="preserve">исходного массива </w:t>
            </w:r>
            <w:r>
              <w:rPr>
                <w:b/>
                <w:color w:val="000000"/>
              </w:rPr>
              <w:t>N</w:t>
            </w:r>
          </w:p>
        </w:tc>
        <w:tc>
          <w:tcPr>
            <w:tcW w:w="1944" w:type="dxa"/>
            <w:tcBorders>
              <w:top w:val="single" w:sz="10" w:space="0" w:color="D9D9D9"/>
              <w:left w:val="single" w:sz="10" w:space="0" w:color="D9D9D9"/>
              <w:bottom w:val="single" w:sz="10" w:space="0" w:color="D9D9D9"/>
              <w:right w:val="single" w:sz="10" w:space="0" w:color="D9D9D9"/>
            </w:tcBorders>
            <w:shd w:val="clear" w:color="auto" w:fill="FFFFFF" w:themeFill="background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2A4C319" w14:textId="77777777" w:rsidR="00743BD1" w:rsidRDefault="004D59C3">
            <w:pPr>
              <w:spacing w:after="0" w:line="252" w:lineRule="auto"/>
              <w:jc w:val="center"/>
            </w:pPr>
            <w:r>
              <w:rPr>
                <w:color w:val="000000"/>
              </w:rPr>
              <w:t>2400</w:t>
            </w:r>
          </w:p>
        </w:tc>
        <w:tc>
          <w:tcPr>
            <w:tcW w:w="1944" w:type="dxa"/>
            <w:tcBorders>
              <w:top w:val="single" w:sz="10" w:space="0" w:color="D9D9D9"/>
              <w:left w:val="single" w:sz="10" w:space="0" w:color="D9D9D9"/>
              <w:bottom w:val="single" w:sz="10" w:space="0" w:color="D9D9D9"/>
              <w:right w:val="single" w:sz="10" w:space="0" w:color="D9D9D9"/>
            </w:tcBorders>
            <w:shd w:val="clear" w:color="auto" w:fill="FFFFFF" w:themeFill="background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5DD7D09" w14:textId="77777777" w:rsidR="00743BD1" w:rsidRDefault="004D59C3">
            <w:pPr>
              <w:spacing w:after="0" w:line="252" w:lineRule="auto"/>
              <w:jc w:val="center"/>
            </w:pPr>
            <w:r>
              <w:rPr>
                <w:color w:val="000000"/>
              </w:rPr>
              <w:t>4000</w:t>
            </w:r>
          </w:p>
        </w:tc>
        <w:tc>
          <w:tcPr>
            <w:tcW w:w="1944" w:type="dxa"/>
            <w:tcBorders>
              <w:top w:val="single" w:sz="10" w:space="0" w:color="D9D9D9"/>
              <w:left w:val="single" w:sz="10" w:space="0" w:color="D9D9D9"/>
              <w:bottom w:val="single" w:sz="10" w:space="0" w:color="D9D9D9"/>
              <w:right w:val="single" w:sz="10" w:space="0" w:color="D9D9D9"/>
            </w:tcBorders>
            <w:shd w:val="clear" w:color="auto" w:fill="FFFFFF" w:themeFill="background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D128BC6" w14:textId="77777777" w:rsidR="00743BD1" w:rsidRDefault="004D59C3">
            <w:pPr>
              <w:spacing w:after="0" w:line="252" w:lineRule="auto"/>
              <w:jc w:val="center"/>
            </w:pPr>
            <w:r>
              <w:rPr>
                <w:color w:val="000000"/>
              </w:rPr>
              <w:t>15000</w:t>
            </w:r>
          </w:p>
        </w:tc>
      </w:tr>
      <w:tr w:rsidR="00743BD1" w14:paraId="0FA7B584" w14:textId="77777777" w:rsidTr="00156E6F">
        <w:trPr>
          <w:jc w:val="center"/>
        </w:trPr>
        <w:tc>
          <w:tcPr>
            <w:tcW w:w="3672" w:type="dxa"/>
            <w:tcBorders>
              <w:top w:val="single" w:sz="10" w:space="0" w:color="D9D9D9"/>
              <w:left w:val="single" w:sz="10" w:space="0" w:color="D9D9D9"/>
              <w:bottom w:val="single" w:sz="10" w:space="0" w:color="D9D9D9"/>
              <w:right w:val="single" w:sz="10" w:space="0" w:color="D9D9D9"/>
            </w:tcBorders>
            <w:shd w:val="clear" w:color="auto" w:fill="FFFFFF" w:themeFill="background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39F9EB1" w14:textId="77777777" w:rsidR="00743BD1" w:rsidRDefault="004D59C3">
            <w:pPr>
              <w:spacing w:after="0" w:line="252" w:lineRule="auto"/>
            </w:pPr>
            <w:r>
              <w:rPr>
                <w:b/>
                <w:color w:val="000000"/>
              </w:rPr>
              <w:t>Время сортировки t, с</w:t>
            </w:r>
          </w:p>
        </w:tc>
        <w:tc>
          <w:tcPr>
            <w:tcW w:w="1944" w:type="dxa"/>
            <w:tcBorders>
              <w:top w:val="single" w:sz="10" w:space="0" w:color="D9D9D9"/>
              <w:left w:val="single" w:sz="10" w:space="0" w:color="D9D9D9"/>
              <w:bottom w:val="single" w:sz="10" w:space="0" w:color="D9D9D9"/>
              <w:right w:val="single" w:sz="10" w:space="0" w:color="D9D9D9"/>
            </w:tcBorders>
            <w:shd w:val="clear" w:color="auto" w:fill="FFFFFF" w:themeFill="background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D97DC05" w14:textId="77777777" w:rsidR="00743BD1" w:rsidRDefault="004D59C3">
            <w:pPr>
              <w:spacing w:after="0" w:line="252" w:lineRule="auto"/>
              <w:jc w:val="center"/>
            </w:pPr>
            <w:r>
              <w:rPr>
                <w:color w:val="000000"/>
              </w:rPr>
              <w:t>0,000125622</w:t>
            </w:r>
          </w:p>
        </w:tc>
        <w:tc>
          <w:tcPr>
            <w:tcW w:w="1944" w:type="dxa"/>
            <w:tcBorders>
              <w:top w:val="single" w:sz="10" w:space="0" w:color="D9D9D9"/>
              <w:left w:val="single" w:sz="10" w:space="0" w:color="D9D9D9"/>
              <w:bottom w:val="single" w:sz="10" w:space="0" w:color="D9D9D9"/>
              <w:right w:val="single" w:sz="10" w:space="0" w:color="D9D9D9"/>
            </w:tcBorders>
            <w:shd w:val="clear" w:color="auto" w:fill="FFFFFF" w:themeFill="background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5E07EFD" w14:textId="77777777" w:rsidR="00743BD1" w:rsidRDefault="004D59C3">
            <w:pPr>
              <w:spacing w:after="0" w:line="252" w:lineRule="auto"/>
              <w:jc w:val="center"/>
            </w:pPr>
            <w:r>
              <w:rPr>
                <w:color w:val="000000"/>
              </w:rPr>
              <w:t>0,000222596</w:t>
            </w:r>
          </w:p>
        </w:tc>
        <w:tc>
          <w:tcPr>
            <w:tcW w:w="1944" w:type="dxa"/>
            <w:tcBorders>
              <w:top w:val="single" w:sz="10" w:space="0" w:color="D9D9D9"/>
              <w:left w:val="single" w:sz="10" w:space="0" w:color="D9D9D9"/>
              <w:bottom w:val="single" w:sz="10" w:space="0" w:color="D9D9D9"/>
              <w:right w:val="single" w:sz="10" w:space="0" w:color="D9D9D9"/>
            </w:tcBorders>
            <w:shd w:val="clear" w:color="auto" w:fill="FFFFFF" w:themeFill="background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0747B38" w14:textId="77777777" w:rsidR="00743BD1" w:rsidRDefault="004D59C3">
            <w:pPr>
              <w:spacing w:after="0" w:line="252" w:lineRule="auto"/>
              <w:jc w:val="center"/>
            </w:pPr>
            <w:r>
              <w:rPr>
                <w:color w:val="000000"/>
              </w:rPr>
              <w:t>0,001092313</w:t>
            </w:r>
          </w:p>
        </w:tc>
      </w:tr>
    </w:tbl>
    <w:p w14:paraId="2FEB35D6" w14:textId="77777777" w:rsidR="00743BD1" w:rsidRDefault="00743BD1">
      <w:pPr>
        <w:spacing w:after="0"/>
      </w:pPr>
    </w:p>
    <w:p w14:paraId="6D7D3083" w14:textId="77777777" w:rsidR="00743BD1" w:rsidRDefault="004D59C3">
      <w:r>
        <w:br w:type="page"/>
      </w:r>
    </w:p>
    <w:p w14:paraId="76BB0B02" w14:textId="77777777" w:rsidR="00743BD1" w:rsidRDefault="004D59C3">
      <w:pPr>
        <w:pStyle w:val="Heading1"/>
        <w:spacing w:after="200"/>
        <w:jc w:val="center"/>
      </w:pPr>
      <w:r>
        <w:rPr>
          <w:rFonts w:ascii="Times New Roman" w:eastAsia="Times New Roman" w:hAnsi="Times New Roman"/>
          <w:sz w:val="30"/>
        </w:rPr>
        <w:lastRenderedPageBreak/>
        <w:t>Контрольные вопросы</w:t>
      </w:r>
    </w:p>
    <w:p w14:paraId="00A2463D" w14:textId="77777777" w:rsidR="00743BD1" w:rsidRDefault="004D59C3">
      <w:pPr>
        <w:pStyle w:val="Heading2"/>
        <w:spacing w:before="180" w:after="80"/>
      </w:pPr>
      <w:r>
        <w:rPr>
          <w:rFonts w:ascii="Times New Roman" w:eastAsia="Times New Roman" w:hAnsi="Times New Roman"/>
          <w:sz w:val="24"/>
        </w:rPr>
        <w:t>1. Что понимается под сортировкой?</w:t>
      </w:r>
    </w:p>
    <w:p w14:paraId="6C6D4509" w14:textId="63CA0D82" w:rsidR="00743BD1" w:rsidRPr="00156E6F" w:rsidRDefault="004D59C3">
      <w:pPr>
        <w:spacing w:after="100" w:line="259" w:lineRule="auto"/>
        <w:jc w:val="both"/>
        <w:rPr>
          <w:lang w:val="ru-RU"/>
        </w:rPr>
      </w:pPr>
      <w:r w:rsidRPr="00156E6F">
        <w:rPr>
          <w:color w:val="000000"/>
          <w:lang w:val="ru-RU"/>
        </w:rPr>
        <w:t xml:space="preserve">Сортировка </w:t>
      </w:r>
      <w:r w:rsidR="00AA15F5" w:rsidRPr="00AA15F5">
        <w:rPr>
          <w:color w:val="000000"/>
          <w:lang w:val="ru-RU"/>
        </w:rPr>
        <w:t>--</w:t>
      </w:r>
      <w:r w:rsidRPr="00156E6F">
        <w:rPr>
          <w:color w:val="000000"/>
          <w:lang w:val="ru-RU"/>
        </w:rPr>
        <w:t xml:space="preserve"> это упорядочивание элементов по заданному признаку в возрастающем или убывающем порядке.</w:t>
      </w:r>
    </w:p>
    <w:p w14:paraId="36FE50EC" w14:textId="77777777" w:rsidR="00743BD1" w:rsidRPr="00156E6F" w:rsidRDefault="004D59C3">
      <w:pPr>
        <w:pStyle w:val="Heading2"/>
        <w:spacing w:before="180" w:after="80"/>
        <w:rPr>
          <w:lang w:val="ru-RU"/>
        </w:rPr>
      </w:pPr>
      <w:r w:rsidRPr="00156E6F">
        <w:rPr>
          <w:rFonts w:ascii="Times New Roman" w:eastAsia="Times New Roman" w:hAnsi="Times New Roman"/>
          <w:sz w:val="24"/>
          <w:lang w:val="ru-RU"/>
        </w:rPr>
        <w:t>2. Каковы особенности различных методов сортировки?</w:t>
      </w:r>
    </w:p>
    <w:p w14:paraId="55734D44" w14:textId="1909B5AC" w:rsidR="00743BD1" w:rsidRPr="00156E6F" w:rsidRDefault="004D59C3">
      <w:pPr>
        <w:spacing w:after="100" w:line="259" w:lineRule="auto"/>
        <w:jc w:val="both"/>
        <w:rPr>
          <w:lang w:val="ru-RU"/>
        </w:rPr>
      </w:pPr>
      <w:r w:rsidRPr="00156E6F">
        <w:rPr>
          <w:color w:val="000000"/>
          <w:lang w:val="ru-RU"/>
        </w:rPr>
        <w:t xml:space="preserve">Вставками </w:t>
      </w:r>
      <w:r w:rsidR="00AA15F5" w:rsidRPr="00AA15F5">
        <w:rPr>
          <w:color w:val="000000"/>
          <w:lang w:val="ru-RU"/>
        </w:rPr>
        <w:t>--</w:t>
      </w:r>
      <w:r w:rsidRPr="00156E6F">
        <w:rPr>
          <w:color w:val="000000"/>
          <w:lang w:val="ru-RU"/>
        </w:rPr>
        <w:t xml:space="preserve"> элемент помещается в отсортированную часть; выбором </w:t>
      </w:r>
      <w:r w:rsidR="00AA15F5" w:rsidRPr="00AA15F5">
        <w:rPr>
          <w:color w:val="000000"/>
          <w:lang w:val="ru-RU"/>
        </w:rPr>
        <w:t>--</w:t>
      </w:r>
      <w:r w:rsidRPr="00156E6F">
        <w:rPr>
          <w:color w:val="000000"/>
          <w:lang w:val="ru-RU"/>
        </w:rPr>
        <w:t xml:space="preserve"> выбирается минимум; обменом </w:t>
      </w:r>
      <w:r w:rsidR="00AA15F5" w:rsidRPr="00AA15F5">
        <w:rPr>
          <w:color w:val="000000"/>
          <w:lang w:val="ru-RU"/>
        </w:rPr>
        <w:t xml:space="preserve"> --</w:t>
      </w:r>
      <w:r w:rsidRPr="00156E6F">
        <w:rPr>
          <w:color w:val="000000"/>
          <w:lang w:val="ru-RU"/>
        </w:rPr>
        <w:t xml:space="preserve"> </w:t>
      </w:r>
      <w:r w:rsidRPr="00156E6F">
        <w:rPr>
          <w:color w:val="000000"/>
          <w:lang w:val="ru-RU"/>
        </w:rPr>
        <w:t xml:space="preserve">соседние элементы меняются местами; Шелла </w:t>
      </w:r>
      <w:r w:rsidR="00AA15F5" w:rsidRPr="00AA15F5">
        <w:rPr>
          <w:color w:val="000000"/>
          <w:lang w:val="ru-RU"/>
        </w:rPr>
        <w:t>--</w:t>
      </w:r>
      <w:r w:rsidRPr="00156E6F">
        <w:rPr>
          <w:color w:val="000000"/>
          <w:lang w:val="ru-RU"/>
        </w:rPr>
        <w:t xml:space="preserve"> сортировка выполняется с уменьшающимся шагом; Хоара </w:t>
      </w:r>
      <w:r w:rsidR="00AA15F5" w:rsidRPr="00AA15F5">
        <w:rPr>
          <w:color w:val="000000"/>
          <w:lang w:val="ru-RU"/>
        </w:rPr>
        <w:t>--</w:t>
      </w:r>
      <w:r w:rsidRPr="00156E6F">
        <w:rPr>
          <w:color w:val="000000"/>
          <w:lang w:val="ru-RU"/>
        </w:rPr>
        <w:t xml:space="preserve"> массив делится относительно опорного элемента; турнирная </w:t>
      </w:r>
      <w:r w:rsidR="00AA15F5" w:rsidRPr="00AA15F5">
        <w:rPr>
          <w:color w:val="000000"/>
          <w:lang w:val="ru-RU"/>
        </w:rPr>
        <w:t>--</w:t>
      </w:r>
      <w:r w:rsidRPr="00156E6F">
        <w:rPr>
          <w:color w:val="000000"/>
          <w:lang w:val="ru-RU"/>
        </w:rPr>
        <w:t xml:space="preserve"> используются попарные сравнения; пирамидальная </w:t>
      </w:r>
      <w:r w:rsidR="00AA15F5" w:rsidRPr="00AA15F5">
        <w:rPr>
          <w:color w:val="000000"/>
          <w:lang w:val="ru-RU"/>
        </w:rPr>
        <w:t xml:space="preserve">-- </w:t>
      </w:r>
      <w:r w:rsidRPr="00156E6F">
        <w:rPr>
          <w:color w:val="000000"/>
          <w:lang w:val="ru-RU"/>
        </w:rPr>
        <w:t>используется бинарная куча.</w:t>
      </w:r>
    </w:p>
    <w:p w14:paraId="43681A3F" w14:textId="77777777" w:rsidR="00743BD1" w:rsidRPr="00156E6F" w:rsidRDefault="004D59C3">
      <w:pPr>
        <w:pStyle w:val="Heading2"/>
        <w:spacing w:before="180" w:after="80"/>
        <w:rPr>
          <w:lang w:val="ru-RU"/>
        </w:rPr>
      </w:pPr>
      <w:r w:rsidRPr="00156E6F">
        <w:rPr>
          <w:rFonts w:ascii="Times New Roman" w:eastAsia="Times New Roman" w:hAnsi="Times New Roman"/>
          <w:sz w:val="24"/>
          <w:lang w:val="ru-RU"/>
        </w:rPr>
        <w:t>3. Что включает в себя понятие сложности алгоритма?</w:t>
      </w:r>
    </w:p>
    <w:p w14:paraId="0BC3B5FC" w14:textId="2FA71BE2" w:rsidR="00743BD1" w:rsidRPr="00156E6F" w:rsidRDefault="004D59C3">
      <w:pPr>
        <w:spacing w:after="100" w:line="259" w:lineRule="auto"/>
        <w:jc w:val="both"/>
        <w:rPr>
          <w:lang w:val="ru-RU"/>
        </w:rPr>
      </w:pPr>
      <w:r w:rsidRPr="00156E6F">
        <w:rPr>
          <w:color w:val="000000"/>
          <w:lang w:val="ru-RU"/>
        </w:rPr>
        <w:t>Она включает временную сложность</w:t>
      </w:r>
      <w:r w:rsidRPr="00156E6F">
        <w:rPr>
          <w:color w:val="000000"/>
          <w:lang w:val="ru-RU"/>
        </w:rPr>
        <w:t xml:space="preserve"> </w:t>
      </w:r>
      <w:r w:rsidRPr="004D59C3">
        <w:rPr>
          <w:color w:val="000000"/>
          <w:lang w:val="ru-RU"/>
        </w:rPr>
        <w:t>--</w:t>
      </w:r>
      <w:r w:rsidRPr="00156E6F">
        <w:rPr>
          <w:color w:val="000000"/>
          <w:lang w:val="ru-RU"/>
        </w:rPr>
        <w:t xml:space="preserve"> количество операций и пространственную сложность </w:t>
      </w:r>
      <w:r w:rsidRPr="004D59C3">
        <w:rPr>
          <w:color w:val="000000"/>
          <w:lang w:val="ru-RU"/>
        </w:rPr>
        <w:t>--</w:t>
      </w:r>
      <w:r w:rsidRPr="00156E6F">
        <w:rPr>
          <w:color w:val="000000"/>
          <w:lang w:val="ru-RU"/>
        </w:rPr>
        <w:t xml:space="preserve"> объём используемой памяти. Обычно используется обозначение </w:t>
      </w:r>
      <w:r>
        <w:rPr>
          <w:color w:val="000000"/>
        </w:rPr>
        <w:t>O</w:t>
      </w:r>
      <w:r w:rsidRPr="00156E6F">
        <w:rPr>
          <w:color w:val="000000"/>
          <w:lang w:val="ru-RU"/>
        </w:rPr>
        <w:t>(</w:t>
      </w:r>
      <w:r>
        <w:rPr>
          <w:color w:val="000000"/>
        </w:rPr>
        <w:t>n</w:t>
      </w:r>
      <w:r w:rsidRPr="00156E6F">
        <w:rPr>
          <w:color w:val="000000"/>
          <w:lang w:val="ru-RU"/>
        </w:rPr>
        <w:t>).</w:t>
      </w:r>
    </w:p>
    <w:p w14:paraId="6E2948E1" w14:textId="77777777" w:rsidR="00743BD1" w:rsidRPr="00156E6F" w:rsidRDefault="004D59C3">
      <w:pPr>
        <w:pStyle w:val="Heading2"/>
        <w:spacing w:before="180" w:after="80"/>
        <w:rPr>
          <w:lang w:val="ru-RU"/>
        </w:rPr>
      </w:pPr>
      <w:r w:rsidRPr="00156E6F">
        <w:rPr>
          <w:rFonts w:ascii="Times New Roman" w:eastAsia="Times New Roman" w:hAnsi="Times New Roman"/>
          <w:sz w:val="24"/>
          <w:lang w:val="ru-RU"/>
        </w:rPr>
        <w:t>4. В чём состоит методика анализа сложности алгоритмов сортировки?</w:t>
      </w:r>
    </w:p>
    <w:p w14:paraId="40DDD2C1" w14:textId="77777777" w:rsidR="00743BD1" w:rsidRPr="00156E6F" w:rsidRDefault="004D59C3">
      <w:pPr>
        <w:spacing w:after="100" w:line="259" w:lineRule="auto"/>
        <w:jc w:val="both"/>
        <w:rPr>
          <w:lang w:val="ru-RU"/>
        </w:rPr>
      </w:pPr>
      <w:r w:rsidRPr="00156E6F">
        <w:rPr>
          <w:color w:val="000000"/>
          <w:lang w:val="ru-RU"/>
        </w:rPr>
        <w:t xml:space="preserve">Определяют размер данных </w:t>
      </w:r>
      <w:r>
        <w:rPr>
          <w:color w:val="000000"/>
        </w:rPr>
        <w:t>n</w:t>
      </w:r>
      <w:r w:rsidRPr="00156E6F">
        <w:rPr>
          <w:color w:val="000000"/>
          <w:lang w:val="ru-RU"/>
        </w:rPr>
        <w:t>, подсчитывают сравнения и перестановки, рассматривают лучший, средний и худший случаи, после чего определяют асимптотическую сложность.</w:t>
      </w:r>
    </w:p>
    <w:p w14:paraId="18EB0910" w14:textId="77777777" w:rsidR="00743BD1" w:rsidRPr="00156E6F" w:rsidRDefault="004D59C3">
      <w:pPr>
        <w:pStyle w:val="Heading2"/>
        <w:spacing w:before="180" w:after="80"/>
        <w:rPr>
          <w:lang w:val="ru-RU"/>
        </w:rPr>
      </w:pPr>
      <w:r w:rsidRPr="00156E6F">
        <w:rPr>
          <w:rFonts w:ascii="Times New Roman" w:eastAsia="Times New Roman" w:hAnsi="Times New Roman"/>
          <w:sz w:val="24"/>
          <w:lang w:val="ru-RU"/>
        </w:rPr>
        <w:t>5. Дайте определение понятия «линейная динамическая структура данных».</w:t>
      </w:r>
    </w:p>
    <w:p w14:paraId="0BC76137" w14:textId="77777777" w:rsidR="00743BD1" w:rsidRPr="00156E6F" w:rsidRDefault="004D59C3">
      <w:pPr>
        <w:spacing w:after="100" w:line="259" w:lineRule="auto"/>
        <w:jc w:val="both"/>
        <w:rPr>
          <w:lang w:val="ru-RU"/>
        </w:rPr>
      </w:pPr>
      <w:r w:rsidRPr="00156E6F">
        <w:rPr>
          <w:color w:val="000000"/>
          <w:lang w:val="ru-RU"/>
        </w:rPr>
        <w:t>Это последовательная структура, размер которой может изменяться во время выполнения программы. Элементы связываются указателями. Примеры: связный список, стек и очередь.</w:t>
      </w:r>
    </w:p>
    <w:p w14:paraId="7AE92982" w14:textId="77777777" w:rsidR="00743BD1" w:rsidRPr="00156E6F" w:rsidRDefault="004D59C3">
      <w:pPr>
        <w:pStyle w:val="Heading2"/>
        <w:spacing w:before="180" w:after="80"/>
        <w:rPr>
          <w:lang w:val="ru-RU"/>
        </w:rPr>
      </w:pPr>
      <w:r w:rsidRPr="00156E6F">
        <w:rPr>
          <w:rFonts w:ascii="Times New Roman" w:eastAsia="Times New Roman" w:hAnsi="Times New Roman"/>
          <w:sz w:val="24"/>
          <w:lang w:val="ru-RU"/>
        </w:rPr>
        <w:t>6. Сформулируйте принцип топологической сортировки.</w:t>
      </w:r>
    </w:p>
    <w:p w14:paraId="5DEA58B6" w14:textId="2A40912D" w:rsidR="00743BD1" w:rsidRPr="00156E6F" w:rsidRDefault="004D59C3">
      <w:pPr>
        <w:spacing w:after="100" w:line="259" w:lineRule="auto"/>
        <w:jc w:val="both"/>
        <w:rPr>
          <w:lang w:val="ru-RU"/>
        </w:rPr>
      </w:pPr>
      <w:r w:rsidRPr="00156E6F">
        <w:rPr>
          <w:color w:val="000000"/>
          <w:lang w:val="ru-RU"/>
        </w:rPr>
        <w:t xml:space="preserve">Топологическая сортировка </w:t>
      </w:r>
      <w:r w:rsidRPr="004D59C3">
        <w:rPr>
          <w:color w:val="000000"/>
          <w:lang w:val="ru-RU"/>
        </w:rPr>
        <w:t>--</w:t>
      </w:r>
      <w:r w:rsidRPr="00156E6F">
        <w:rPr>
          <w:color w:val="000000"/>
          <w:lang w:val="ru-RU"/>
        </w:rPr>
        <w:t xml:space="preserve"> это порядок вершин ориентированного графа, при котором для каждой дуги </w:t>
      </w:r>
      <w:r>
        <w:rPr>
          <w:color w:val="000000"/>
        </w:rPr>
        <w:t>u</w:t>
      </w:r>
      <w:r w:rsidRPr="00156E6F">
        <w:rPr>
          <w:color w:val="000000"/>
          <w:lang w:val="ru-RU"/>
        </w:rPr>
        <w:t xml:space="preserve"> → </w:t>
      </w:r>
      <w:r>
        <w:rPr>
          <w:color w:val="000000"/>
        </w:rPr>
        <w:t>v</w:t>
      </w:r>
      <w:r w:rsidRPr="00156E6F">
        <w:rPr>
          <w:color w:val="000000"/>
          <w:lang w:val="ru-RU"/>
        </w:rPr>
        <w:t xml:space="preserve"> вершина </w:t>
      </w:r>
      <w:r>
        <w:rPr>
          <w:color w:val="000000"/>
        </w:rPr>
        <w:t>u</w:t>
      </w:r>
      <w:r w:rsidRPr="00156E6F">
        <w:rPr>
          <w:color w:val="000000"/>
          <w:lang w:val="ru-RU"/>
        </w:rPr>
        <w:t xml:space="preserve"> находится раньше </w:t>
      </w:r>
      <w:r>
        <w:rPr>
          <w:color w:val="000000"/>
        </w:rPr>
        <w:t>v</w:t>
      </w:r>
      <w:r w:rsidRPr="00156E6F">
        <w:rPr>
          <w:color w:val="000000"/>
          <w:lang w:val="ru-RU"/>
        </w:rPr>
        <w:t>. Она возможна только для графа без циклов.</w:t>
      </w:r>
    </w:p>
    <w:p w14:paraId="025A1AF5" w14:textId="77777777" w:rsidR="00743BD1" w:rsidRPr="00156E6F" w:rsidRDefault="004D59C3">
      <w:pPr>
        <w:spacing w:after="100" w:line="259" w:lineRule="auto"/>
        <w:jc w:val="both"/>
        <w:rPr>
          <w:lang w:val="ru-RU"/>
        </w:rPr>
      </w:pPr>
      <w:r w:rsidRPr="00156E6F">
        <w:rPr>
          <w:color w:val="000000"/>
          <w:lang w:val="ru-RU"/>
        </w:rPr>
        <w:t xml:space="preserve">Пример: </w:t>
      </w:r>
      <w:r>
        <w:rPr>
          <w:color w:val="000000"/>
        </w:rPr>
        <w:t>A</w:t>
      </w:r>
      <w:r w:rsidRPr="00156E6F">
        <w:rPr>
          <w:color w:val="000000"/>
          <w:lang w:val="ru-RU"/>
        </w:rPr>
        <w:t xml:space="preserve"> → </w:t>
      </w:r>
      <w:r>
        <w:rPr>
          <w:color w:val="000000"/>
        </w:rPr>
        <w:t>B</w:t>
      </w:r>
      <w:r w:rsidRPr="00156E6F">
        <w:rPr>
          <w:color w:val="000000"/>
          <w:lang w:val="ru-RU"/>
        </w:rPr>
        <w:t xml:space="preserve">, </w:t>
      </w:r>
      <w:r>
        <w:rPr>
          <w:color w:val="000000"/>
        </w:rPr>
        <w:t>A</w:t>
      </w:r>
      <w:r w:rsidRPr="00156E6F">
        <w:rPr>
          <w:color w:val="000000"/>
          <w:lang w:val="ru-RU"/>
        </w:rPr>
        <w:t xml:space="preserve"> → </w:t>
      </w:r>
      <w:r>
        <w:rPr>
          <w:color w:val="000000"/>
        </w:rPr>
        <w:t>C</w:t>
      </w:r>
      <w:r w:rsidRPr="00156E6F">
        <w:rPr>
          <w:color w:val="000000"/>
          <w:lang w:val="ru-RU"/>
        </w:rPr>
        <w:t xml:space="preserve">, </w:t>
      </w:r>
      <w:r>
        <w:rPr>
          <w:color w:val="000000"/>
        </w:rPr>
        <w:t>B</w:t>
      </w:r>
      <w:r w:rsidRPr="00156E6F">
        <w:rPr>
          <w:color w:val="000000"/>
          <w:lang w:val="ru-RU"/>
        </w:rPr>
        <w:t xml:space="preserve"> → </w:t>
      </w:r>
      <w:r>
        <w:rPr>
          <w:color w:val="000000"/>
        </w:rPr>
        <w:t>D</w:t>
      </w:r>
      <w:r w:rsidRPr="00156E6F">
        <w:rPr>
          <w:color w:val="000000"/>
          <w:lang w:val="ru-RU"/>
        </w:rPr>
        <w:t xml:space="preserve">, </w:t>
      </w:r>
      <w:r>
        <w:rPr>
          <w:color w:val="000000"/>
        </w:rPr>
        <w:t>C</w:t>
      </w:r>
      <w:r w:rsidRPr="00156E6F">
        <w:rPr>
          <w:color w:val="000000"/>
          <w:lang w:val="ru-RU"/>
        </w:rPr>
        <w:t xml:space="preserve"> → </w:t>
      </w:r>
      <w:r>
        <w:rPr>
          <w:color w:val="000000"/>
        </w:rPr>
        <w:t>D</w:t>
      </w:r>
      <w:r w:rsidRPr="00156E6F">
        <w:rPr>
          <w:color w:val="000000"/>
          <w:lang w:val="ru-RU"/>
        </w:rPr>
        <w:t xml:space="preserve">. Результат: </w:t>
      </w:r>
      <w:r>
        <w:rPr>
          <w:color w:val="000000"/>
        </w:rPr>
        <w:t>A</w:t>
      </w:r>
      <w:r w:rsidRPr="00156E6F">
        <w:rPr>
          <w:color w:val="000000"/>
          <w:lang w:val="ru-RU"/>
        </w:rPr>
        <w:t xml:space="preserve">, </w:t>
      </w:r>
      <w:r>
        <w:rPr>
          <w:color w:val="000000"/>
        </w:rPr>
        <w:t>B</w:t>
      </w:r>
      <w:r w:rsidRPr="00156E6F">
        <w:rPr>
          <w:color w:val="000000"/>
          <w:lang w:val="ru-RU"/>
        </w:rPr>
        <w:t xml:space="preserve">, </w:t>
      </w:r>
      <w:r>
        <w:rPr>
          <w:color w:val="000000"/>
        </w:rPr>
        <w:t>C</w:t>
      </w:r>
      <w:r w:rsidRPr="00156E6F">
        <w:rPr>
          <w:color w:val="000000"/>
          <w:lang w:val="ru-RU"/>
        </w:rPr>
        <w:t xml:space="preserve">, </w:t>
      </w:r>
      <w:r>
        <w:rPr>
          <w:color w:val="000000"/>
        </w:rPr>
        <w:t>D</w:t>
      </w:r>
      <w:r w:rsidRPr="00156E6F">
        <w:rPr>
          <w:color w:val="000000"/>
          <w:lang w:val="ru-RU"/>
        </w:rPr>
        <w:t>.</w:t>
      </w:r>
    </w:p>
    <w:p w14:paraId="55C8DE80" w14:textId="77777777" w:rsidR="00743BD1" w:rsidRPr="004D59C3" w:rsidRDefault="004D59C3">
      <w:pPr>
        <w:spacing w:after="100" w:line="259" w:lineRule="auto"/>
        <w:jc w:val="both"/>
        <w:rPr>
          <w:lang w:val="ru-RU"/>
        </w:rPr>
      </w:pPr>
      <w:r w:rsidRPr="00156E6F">
        <w:rPr>
          <w:color w:val="000000"/>
          <w:lang w:val="ru-RU"/>
        </w:rPr>
        <w:t xml:space="preserve">Для реализации используются список смежности, массив входных степеней и очередь вершин с нулевой входной степенью. </w:t>
      </w:r>
      <w:r w:rsidRPr="004D59C3">
        <w:rPr>
          <w:color w:val="000000"/>
          <w:lang w:val="ru-RU"/>
        </w:rPr>
        <w:t xml:space="preserve">Сложность — </w:t>
      </w:r>
      <w:r>
        <w:rPr>
          <w:color w:val="000000"/>
        </w:rPr>
        <w:t>O</w:t>
      </w:r>
      <w:r w:rsidRPr="004D59C3">
        <w:rPr>
          <w:color w:val="000000"/>
          <w:lang w:val="ru-RU"/>
        </w:rPr>
        <w:t>(</w:t>
      </w:r>
      <w:r>
        <w:rPr>
          <w:color w:val="000000"/>
        </w:rPr>
        <w:t>V</w:t>
      </w:r>
      <w:r w:rsidRPr="004D59C3">
        <w:rPr>
          <w:color w:val="000000"/>
          <w:lang w:val="ru-RU"/>
        </w:rPr>
        <w:t xml:space="preserve"> + </w:t>
      </w:r>
      <w:r>
        <w:rPr>
          <w:color w:val="000000"/>
        </w:rPr>
        <w:t>E</w:t>
      </w:r>
      <w:r w:rsidRPr="004D59C3">
        <w:rPr>
          <w:color w:val="000000"/>
          <w:lang w:val="ru-RU"/>
        </w:rPr>
        <w:t>).</w:t>
      </w:r>
    </w:p>
    <w:sectPr w:rsidR="00743BD1" w:rsidRPr="004D59C3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5245066">
    <w:abstractNumId w:val="8"/>
  </w:num>
  <w:num w:numId="2" w16cid:durableId="311914790">
    <w:abstractNumId w:val="6"/>
  </w:num>
  <w:num w:numId="3" w16cid:durableId="1348605541">
    <w:abstractNumId w:val="5"/>
  </w:num>
  <w:num w:numId="4" w16cid:durableId="1289822908">
    <w:abstractNumId w:val="4"/>
  </w:num>
  <w:num w:numId="5" w16cid:durableId="1049495237">
    <w:abstractNumId w:val="7"/>
  </w:num>
  <w:num w:numId="6" w16cid:durableId="1960528950">
    <w:abstractNumId w:val="3"/>
  </w:num>
  <w:num w:numId="7" w16cid:durableId="1617827453">
    <w:abstractNumId w:val="2"/>
  </w:num>
  <w:num w:numId="8" w16cid:durableId="604196520">
    <w:abstractNumId w:val="1"/>
  </w:num>
  <w:num w:numId="9" w16cid:durableId="1696997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181"/>
    <w:rsid w:val="00034616"/>
    <w:rsid w:val="0006063C"/>
    <w:rsid w:val="00134C40"/>
    <w:rsid w:val="0015074B"/>
    <w:rsid w:val="00156E6F"/>
    <w:rsid w:val="0029639D"/>
    <w:rsid w:val="00326F90"/>
    <w:rsid w:val="004D59C3"/>
    <w:rsid w:val="00743BD1"/>
    <w:rsid w:val="00AA15F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398FC6"/>
  <w14:defaultImageDpi w14:val="300"/>
  <w15:docId w15:val="{FB586AF0-D9A7-4B79-A6FF-B2507A170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310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Результаты сортировки Вариант 8</dc:title>
  <dc:subject>Лабораторная работа № 1, часть 1, задания 3 и 8</dc:subject>
  <dc:creator>Student</dc:creator>
  <cp:keywords/>
  <dc:description>generated by python-docx</dc:description>
  <cp:lastModifiedBy>rayan sabbagh</cp:lastModifiedBy>
  <cp:revision>4</cp:revision>
  <dcterms:created xsi:type="dcterms:W3CDTF">2013-12-23T23:15:00Z</dcterms:created>
  <dcterms:modified xsi:type="dcterms:W3CDTF">2026-09-29T15:52:00Z</dcterms:modified>
  <cp:category/>
</cp:coreProperties>
</file>