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37E8D" w14:textId="77777777" w:rsidR="00B03421" w:rsidRDefault="00B03421"/>
    <w:p w14:paraId="4F4AB5F9" w14:textId="77777777" w:rsidR="00B03421" w:rsidRDefault="00B03421"/>
    <w:p w14:paraId="0033E7A1" w14:textId="77777777" w:rsidR="00B03421" w:rsidRDefault="00B05E39">
      <w:pPr>
        <w:spacing w:after="40"/>
        <w:jc w:val="center"/>
      </w:pPr>
      <w:r>
        <w:rPr>
          <w:b/>
          <w:bCs/>
          <w:color w:val="1F3864"/>
          <w:sz w:val="48"/>
          <w:szCs w:val="48"/>
        </w:rPr>
        <w:t>EMSI Casablanca</w:t>
      </w:r>
    </w:p>
    <w:p w14:paraId="6249BA9E" w14:textId="77777777" w:rsidR="00B03421" w:rsidRDefault="00B05E39">
      <w:pPr>
        <w:spacing w:after="40"/>
        <w:jc w:val="center"/>
      </w:pPr>
      <w:r>
        <w:rPr>
          <w:color w:val="595959"/>
          <w:sz w:val="24"/>
          <w:szCs w:val="24"/>
        </w:rPr>
        <w:t>École Marocaine des Sciences de l'Ingénieur</w:t>
      </w:r>
    </w:p>
    <w:p w14:paraId="418922E8" w14:textId="77777777" w:rsidR="00B03421" w:rsidRDefault="00B05E39">
      <w:pPr>
        <w:spacing w:after="200"/>
        <w:jc w:val="center"/>
      </w:pPr>
      <w:r>
        <w:rPr>
          <w:color w:val="595959"/>
        </w:rPr>
        <w:t>Filière Informatique</w:t>
      </w:r>
    </w:p>
    <w:p w14:paraId="450CE889" w14:textId="77777777" w:rsidR="00B03421" w:rsidRDefault="00B03421">
      <w:pPr>
        <w:pBdr>
          <w:bottom w:val="single" w:sz="8" w:space="1" w:color="2E75B6"/>
        </w:pBdr>
        <w:spacing w:before="100" w:after="100"/>
      </w:pPr>
    </w:p>
    <w:p w14:paraId="1B41A9D6" w14:textId="77777777" w:rsidR="00B03421" w:rsidRDefault="00B03421"/>
    <w:p w14:paraId="411D36F5" w14:textId="77777777" w:rsidR="00B03421" w:rsidRDefault="00B05E39">
      <w:pPr>
        <w:spacing w:before="160" w:after="80"/>
        <w:jc w:val="center"/>
      </w:pPr>
      <w:r>
        <w:rPr>
          <w:b/>
          <w:bCs/>
          <w:color w:val="2E75B6"/>
          <w:sz w:val="26"/>
          <w:szCs w:val="26"/>
        </w:rPr>
        <w:t>RAPPORT DE PROJET DE FIN DE MODULE</w:t>
      </w:r>
    </w:p>
    <w:p w14:paraId="18D22208" w14:textId="77777777" w:rsidR="00B03421" w:rsidRDefault="00B05E39">
      <w:pPr>
        <w:spacing w:before="80" w:after="80"/>
        <w:jc w:val="center"/>
      </w:pPr>
      <w:r>
        <w:rPr>
          <w:b/>
          <w:bCs/>
          <w:color w:val="1F3864"/>
          <w:sz w:val="48"/>
          <w:szCs w:val="48"/>
        </w:rPr>
        <w:t xml:space="preserve">Module : </w:t>
      </w:r>
      <w:proofErr w:type="spellStart"/>
      <w:r>
        <w:rPr>
          <w:b/>
          <w:bCs/>
          <w:color w:val="1F3864"/>
          <w:sz w:val="48"/>
          <w:szCs w:val="48"/>
        </w:rPr>
        <w:t>Deep</w:t>
      </w:r>
      <w:proofErr w:type="spellEnd"/>
      <w:r>
        <w:rPr>
          <w:b/>
          <w:bCs/>
          <w:color w:val="1F3864"/>
          <w:sz w:val="48"/>
          <w:szCs w:val="48"/>
        </w:rPr>
        <w:t xml:space="preserve"> Learning</w:t>
      </w:r>
    </w:p>
    <w:p w14:paraId="50705C41" w14:textId="77777777" w:rsidR="00B03421" w:rsidRDefault="00B03421">
      <w:pPr>
        <w:pBdr>
          <w:bottom w:val="single" w:sz="8" w:space="1" w:color="2E75B6"/>
        </w:pBdr>
        <w:spacing w:before="100" w:after="100"/>
      </w:pPr>
    </w:p>
    <w:p w14:paraId="0190112B" w14:textId="77777777" w:rsidR="00B03421" w:rsidRDefault="00B03421"/>
    <w:p w14:paraId="0EEF5326" w14:textId="77777777" w:rsidR="00B03421" w:rsidRDefault="00B05E39">
      <w:pPr>
        <w:spacing w:before="60" w:after="40"/>
        <w:jc w:val="center"/>
      </w:pPr>
      <w:r>
        <w:rPr>
          <w:color w:val="595959"/>
        </w:rPr>
        <w:t>Conception, implémentation, comparaison et analyse critique</w:t>
      </w:r>
    </w:p>
    <w:p w14:paraId="0E5598F3" w14:textId="77777777" w:rsidR="00B03421" w:rsidRDefault="00B05E39">
      <w:pPr>
        <w:spacing w:after="200"/>
        <w:jc w:val="center"/>
      </w:pPr>
      <w:proofErr w:type="gramStart"/>
      <w:r>
        <w:rPr>
          <w:color w:val="595959"/>
        </w:rPr>
        <w:t>de</w:t>
      </w:r>
      <w:proofErr w:type="gramEnd"/>
      <w:r>
        <w:rPr>
          <w:color w:val="595959"/>
        </w:rPr>
        <w:t xml:space="preserve"> modèles de </w:t>
      </w:r>
      <w:proofErr w:type="spellStart"/>
      <w:r>
        <w:rPr>
          <w:color w:val="595959"/>
        </w:rPr>
        <w:t>Deep</w:t>
      </w:r>
      <w:proofErr w:type="spellEnd"/>
      <w:r>
        <w:rPr>
          <w:color w:val="595959"/>
        </w:rPr>
        <w:t xml:space="preserve"> Learning pour données tabulaires, images et séquences</w:t>
      </w:r>
    </w:p>
    <w:p w14:paraId="04D94D7A" w14:textId="77777777" w:rsidR="00B03421" w:rsidRDefault="00B03421"/>
    <w:p w14:paraId="1F7DFD14" w14:textId="77777777" w:rsidR="00B03421" w:rsidRDefault="00B03421"/>
    <w:p w14:paraId="3F62A97E" w14:textId="77777777" w:rsidR="00B03421" w:rsidRDefault="00B03421"/>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B03421" w14:paraId="3C661215"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BDD7EE"/>
            <w:tcMar>
              <w:top w:w="240" w:type="dxa"/>
              <w:left w:w="360" w:type="dxa"/>
              <w:bottom w:w="240" w:type="dxa"/>
              <w:right w:w="360" w:type="dxa"/>
            </w:tcMar>
          </w:tcPr>
          <w:p w14:paraId="470D11F7" w14:textId="4F95AA0E" w:rsidR="00B03421" w:rsidRDefault="00B05E39">
            <w:pPr>
              <w:spacing w:before="60" w:after="60"/>
              <w:jc w:val="center"/>
            </w:pPr>
            <w:r>
              <w:rPr>
                <w:b/>
                <w:bCs/>
                <w:color w:val="1F3864"/>
                <w:sz w:val="24"/>
                <w:szCs w:val="24"/>
              </w:rPr>
              <w:t xml:space="preserve">Réalisé par : </w:t>
            </w:r>
            <w:r w:rsidR="00B71219">
              <w:rPr>
                <w:sz w:val="24"/>
                <w:szCs w:val="24"/>
              </w:rPr>
              <w:t>Rayan Sabri</w:t>
            </w:r>
          </w:p>
          <w:p w14:paraId="5B7701F4" w14:textId="290BDEF0" w:rsidR="00B03421" w:rsidRDefault="00B05E39">
            <w:pPr>
              <w:spacing w:before="60" w:after="60"/>
              <w:jc w:val="center"/>
            </w:pPr>
            <w:r>
              <w:rPr>
                <w:b/>
                <w:bCs/>
                <w:color w:val="1F3864"/>
                <w:sz w:val="24"/>
                <w:szCs w:val="24"/>
              </w:rPr>
              <w:t xml:space="preserve">Encadrant : </w:t>
            </w:r>
            <w:proofErr w:type="spellStart"/>
            <w:r w:rsidR="00B71219">
              <w:rPr>
                <w:sz w:val="24"/>
                <w:szCs w:val="24"/>
              </w:rPr>
              <w:t>Mosaab</w:t>
            </w:r>
            <w:proofErr w:type="spellEnd"/>
            <w:r w:rsidR="00B71219">
              <w:rPr>
                <w:sz w:val="24"/>
                <w:szCs w:val="24"/>
              </w:rPr>
              <w:t xml:space="preserve"> </w:t>
            </w:r>
            <w:proofErr w:type="spellStart"/>
            <w:r w:rsidR="00B71219">
              <w:rPr>
                <w:sz w:val="24"/>
                <w:szCs w:val="24"/>
              </w:rPr>
              <w:t>Batal</w:t>
            </w:r>
            <w:proofErr w:type="spellEnd"/>
          </w:p>
          <w:p w14:paraId="7F92C394" w14:textId="77777777" w:rsidR="00B03421" w:rsidRDefault="00B05E39">
            <w:pPr>
              <w:spacing w:before="60" w:after="60"/>
              <w:jc w:val="center"/>
            </w:pPr>
            <w:r>
              <w:rPr>
                <w:b/>
                <w:bCs/>
                <w:color w:val="1F3864"/>
                <w:sz w:val="24"/>
                <w:szCs w:val="24"/>
              </w:rPr>
              <w:t xml:space="preserve">Année universitaire : </w:t>
            </w:r>
            <w:r>
              <w:rPr>
                <w:sz w:val="24"/>
                <w:szCs w:val="24"/>
              </w:rPr>
              <w:t>2025 – 2026</w:t>
            </w:r>
          </w:p>
        </w:tc>
      </w:tr>
    </w:tbl>
    <w:p w14:paraId="32D07949" w14:textId="77777777" w:rsidR="00B03421" w:rsidRDefault="00B03421"/>
    <w:p w14:paraId="02C9AE34" w14:textId="77777777" w:rsidR="00B03421" w:rsidRDefault="00B03421"/>
    <w:p w14:paraId="0E2CBBB6" w14:textId="77777777" w:rsidR="00B03421" w:rsidRDefault="00B03421"/>
    <w:p w14:paraId="6529FF26" w14:textId="77777777" w:rsidR="00B03421" w:rsidRDefault="00B03421"/>
    <w:p w14:paraId="172E30F8" w14:textId="77777777" w:rsidR="00B03421" w:rsidRDefault="00B05E39">
      <w:pPr>
        <w:spacing w:before="60" w:after="60"/>
        <w:jc w:val="center"/>
      </w:pPr>
      <w:r>
        <w:rPr>
          <w:color w:val="595959"/>
        </w:rPr>
        <w:t>Casablanca, Juin 2026</w:t>
      </w:r>
    </w:p>
    <w:p w14:paraId="62195D9A" w14:textId="77777777" w:rsidR="00B03421" w:rsidRDefault="00B05E39">
      <w:r>
        <w:br w:type="page"/>
      </w:r>
    </w:p>
    <w:p w14:paraId="0228D00A" w14:textId="77777777" w:rsidR="00B03421" w:rsidRDefault="00B05E39">
      <w:pPr>
        <w:spacing w:before="200" w:after="80"/>
        <w:jc w:val="center"/>
      </w:pPr>
      <w:r>
        <w:rPr>
          <w:b/>
          <w:bCs/>
          <w:color w:val="1F3864"/>
          <w:sz w:val="44"/>
          <w:szCs w:val="44"/>
        </w:rPr>
        <w:lastRenderedPageBreak/>
        <w:t>Remerciements</w:t>
      </w:r>
    </w:p>
    <w:p w14:paraId="72C1C31B" w14:textId="77777777" w:rsidR="00B03421" w:rsidRDefault="00B03421">
      <w:pPr>
        <w:pBdr>
          <w:bottom w:val="single" w:sz="8" w:space="1" w:color="2E75B6"/>
        </w:pBdr>
        <w:spacing w:before="100" w:after="100"/>
      </w:pPr>
    </w:p>
    <w:p w14:paraId="0E66DAD9" w14:textId="77777777" w:rsidR="00B03421" w:rsidRDefault="00B03421"/>
    <w:p w14:paraId="1AE680F0" w14:textId="77777777" w:rsidR="00B03421" w:rsidRDefault="00B05E39">
      <w:pPr>
        <w:spacing w:before="80" w:after="180" w:line="360" w:lineRule="auto"/>
        <w:jc w:val="both"/>
      </w:pPr>
      <w:r>
        <w:rPr>
          <w:color w:val="000000"/>
        </w:rPr>
        <w:t>Nous tenons à exprimer notre profonde gratitude envers toutes les personnes qui ont contribué, de près ou de loin, à la réalisation de ce projet de fin de module.</w:t>
      </w:r>
    </w:p>
    <w:p w14:paraId="17ED4351" w14:textId="77777777" w:rsidR="00B03421" w:rsidRDefault="00B05E39">
      <w:pPr>
        <w:spacing w:before="80" w:after="180" w:line="360" w:lineRule="auto"/>
        <w:jc w:val="both"/>
      </w:pPr>
      <w:r>
        <w:rPr>
          <w:color w:val="000000"/>
        </w:rPr>
        <w:t>Nos remerciements les plus sincères vont en premie</w:t>
      </w:r>
      <w:r>
        <w:rPr>
          <w:color w:val="000000"/>
        </w:rPr>
        <w:t>r lieu à notre professeur encadrant, dont les précieux conseils, la disponibilité et l'expertise ont guidé nos travaux tout au long de ce module. Ses orientations pédagogiques et ses retours constructifs ont été déterminants dans notre compréhension des ar</w:t>
      </w:r>
      <w:r>
        <w:rPr>
          <w:color w:val="000000"/>
        </w:rPr>
        <w:t xml:space="preserve">chitectures de </w:t>
      </w:r>
      <w:proofErr w:type="spellStart"/>
      <w:r>
        <w:rPr>
          <w:color w:val="000000"/>
        </w:rPr>
        <w:t>Deep</w:t>
      </w:r>
      <w:proofErr w:type="spellEnd"/>
      <w:r>
        <w:rPr>
          <w:color w:val="000000"/>
        </w:rPr>
        <w:t xml:space="preserve"> Learning.</w:t>
      </w:r>
    </w:p>
    <w:p w14:paraId="043C42E3" w14:textId="77777777" w:rsidR="00B03421" w:rsidRDefault="00B05E39">
      <w:pPr>
        <w:spacing w:before="80" w:after="180" w:line="360" w:lineRule="auto"/>
        <w:jc w:val="both"/>
      </w:pPr>
      <w:r>
        <w:rPr>
          <w:color w:val="000000"/>
        </w:rPr>
        <w:t>Nous souhaitons également remercier la direction de l'EMSI Casablanca et le corps enseignant du département Informatique pour la qualité de la formation dispensée et pour nous avoir fourni un environnement propice à l'apprenti</w:t>
      </w:r>
      <w:r>
        <w:rPr>
          <w:color w:val="000000"/>
        </w:rPr>
        <w:t>ssage et à l'expérimentation.</w:t>
      </w:r>
    </w:p>
    <w:p w14:paraId="16DEA462" w14:textId="77777777" w:rsidR="00B03421" w:rsidRDefault="00B05E39">
      <w:pPr>
        <w:spacing w:before="80" w:after="180" w:line="360" w:lineRule="auto"/>
        <w:jc w:val="both"/>
      </w:pPr>
      <w:r>
        <w:rPr>
          <w:color w:val="000000"/>
        </w:rPr>
        <w:t>Nos remerciements vont aussi à nos camarades de promotion pour les échanges intellectuels enrichissants, les discussions techniques et l'entraide mutuelle qui ont animé notre parcours académique.</w:t>
      </w:r>
    </w:p>
    <w:p w14:paraId="7654F3A1" w14:textId="77777777" w:rsidR="00B03421" w:rsidRDefault="00B05E39">
      <w:pPr>
        <w:spacing w:before="80" w:after="180" w:line="360" w:lineRule="auto"/>
        <w:jc w:val="both"/>
      </w:pPr>
      <w:r>
        <w:rPr>
          <w:color w:val="000000"/>
        </w:rPr>
        <w:t>Enfin, nous adressons notre reconnaissance à nos familles po</w:t>
      </w:r>
      <w:r>
        <w:rPr>
          <w:color w:val="000000"/>
        </w:rPr>
        <w:t>ur leur soutien indéfectible, leur patience et leurs encouragements constants qui nous ont permis de mener ce travail à terme dans les meilleures conditions.</w:t>
      </w:r>
    </w:p>
    <w:p w14:paraId="341351E3" w14:textId="77777777" w:rsidR="00B03421" w:rsidRDefault="00B05E39">
      <w:r>
        <w:br w:type="page"/>
      </w:r>
    </w:p>
    <w:p w14:paraId="6439489B" w14:textId="77777777" w:rsidR="00B03421" w:rsidRDefault="00B05E39">
      <w:pPr>
        <w:spacing w:before="200" w:after="80"/>
        <w:jc w:val="center"/>
      </w:pPr>
      <w:r>
        <w:rPr>
          <w:b/>
          <w:bCs/>
          <w:color w:val="1F3864"/>
          <w:sz w:val="44"/>
          <w:szCs w:val="44"/>
        </w:rPr>
        <w:lastRenderedPageBreak/>
        <w:t>Résumé</w:t>
      </w:r>
    </w:p>
    <w:p w14:paraId="04A345AB" w14:textId="77777777" w:rsidR="00B03421" w:rsidRDefault="00B03421">
      <w:pPr>
        <w:pBdr>
          <w:bottom w:val="single" w:sz="8" w:space="1" w:color="2E75B6"/>
        </w:pBdr>
        <w:spacing w:before="100" w:after="100"/>
      </w:pPr>
    </w:p>
    <w:p w14:paraId="06B45F0E" w14:textId="77777777" w:rsidR="00B03421" w:rsidRDefault="00B03421"/>
    <w:p w14:paraId="50AF5CD3" w14:textId="77777777" w:rsidR="00B03421" w:rsidRDefault="00B05E39">
      <w:pPr>
        <w:spacing w:before="80" w:after="180" w:line="360" w:lineRule="auto"/>
        <w:jc w:val="both"/>
      </w:pPr>
      <w:r>
        <w:rPr>
          <w:color w:val="000000"/>
        </w:rPr>
        <w:t xml:space="preserve">Ce rapport présente le travail réalisé dans le cadre du projet de fin de module </w:t>
      </w:r>
      <w:proofErr w:type="spellStart"/>
      <w:r>
        <w:rPr>
          <w:color w:val="000000"/>
        </w:rPr>
        <w:t>Deep</w:t>
      </w:r>
      <w:proofErr w:type="spellEnd"/>
      <w:r>
        <w:rPr>
          <w:color w:val="000000"/>
        </w:rPr>
        <w:t xml:space="preserve"> Learning à l'EMSI Casablanca. L'objectif principal est de concevoir, implémenter et comparer des architectures de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xml:space="preserve"> adaptées à trois types de données fondament</w:t>
      </w:r>
      <w:r>
        <w:rPr>
          <w:color w:val="000000"/>
        </w:rPr>
        <w:t>aux : les données tabulaires, les images et les données séquentielles.</w:t>
      </w:r>
    </w:p>
    <w:p w14:paraId="7288E217" w14:textId="77777777" w:rsidR="00B03421" w:rsidRDefault="00B05E39">
      <w:pPr>
        <w:spacing w:before="80" w:after="180" w:line="360" w:lineRule="auto"/>
        <w:jc w:val="both"/>
      </w:pPr>
      <w:r>
        <w:rPr>
          <w:color w:val="000000"/>
        </w:rPr>
        <w:t xml:space="preserve">La première partie porte sur la classification tabulaire avec un Perceptron Multicouche (MLP) appliqué au </w:t>
      </w:r>
      <w:proofErr w:type="spellStart"/>
      <w:r>
        <w:rPr>
          <w:color w:val="000000"/>
        </w:rPr>
        <w:t>dataset</w:t>
      </w:r>
      <w:proofErr w:type="spellEnd"/>
      <w:r>
        <w:rPr>
          <w:color w:val="000000"/>
        </w:rPr>
        <w:t xml:space="preserve"> </w:t>
      </w:r>
      <w:proofErr w:type="spellStart"/>
      <w:r>
        <w:rPr>
          <w:color w:val="000000"/>
        </w:rPr>
        <w:t>Breast</w:t>
      </w:r>
      <w:proofErr w:type="spellEnd"/>
      <w:r>
        <w:rPr>
          <w:color w:val="000000"/>
        </w:rPr>
        <w:t xml:space="preserve"> Cancer Wisconsin. Différentes stratégies d'initialisation des po</w:t>
      </w:r>
      <w:r>
        <w:rPr>
          <w:color w:val="000000"/>
        </w:rPr>
        <w:t xml:space="preserve">ids sont évaluées et le modèle atteint une </w:t>
      </w:r>
      <w:proofErr w:type="spellStart"/>
      <w:r>
        <w:rPr>
          <w:color w:val="000000"/>
        </w:rPr>
        <w:t>accuracy</w:t>
      </w:r>
      <w:proofErr w:type="spellEnd"/>
      <w:r>
        <w:rPr>
          <w:color w:val="000000"/>
        </w:rPr>
        <w:t xml:space="preserve"> de 97% avec l'initialisation Xavier.</w:t>
      </w:r>
    </w:p>
    <w:p w14:paraId="08568B96" w14:textId="77777777" w:rsidR="00B03421" w:rsidRDefault="00B05E39">
      <w:pPr>
        <w:spacing w:before="80" w:after="180" w:line="360" w:lineRule="auto"/>
        <w:jc w:val="both"/>
      </w:pPr>
      <w:r>
        <w:rPr>
          <w:color w:val="000000"/>
        </w:rPr>
        <w:t xml:space="preserve">La deuxième partie traite la classification d'images avec un Réseau de Neurones </w:t>
      </w:r>
      <w:proofErr w:type="spellStart"/>
      <w:r>
        <w:rPr>
          <w:color w:val="000000"/>
        </w:rPr>
        <w:t>Convolutionnel</w:t>
      </w:r>
      <w:proofErr w:type="spellEnd"/>
      <w:r>
        <w:rPr>
          <w:color w:val="000000"/>
        </w:rPr>
        <w:t xml:space="preserve"> (CNN) inspiré de l'architecture </w:t>
      </w:r>
      <w:proofErr w:type="spellStart"/>
      <w:r>
        <w:rPr>
          <w:color w:val="000000"/>
        </w:rPr>
        <w:t>LeNet</w:t>
      </w:r>
      <w:proofErr w:type="spellEnd"/>
      <w:r>
        <w:rPr>
          <w:color w:val="000000"/>
        </w:rPr>
        <w:t xml:space="preserve">, appliqué au </w:t>
      </w:r>
      <w:proofErr w:type="spellStart"/>
      <w:r>
        <w:rPr>
          <w:color w:val="000000"/>
        </w:rPr>
        <w:t>dataset</w:t>
      </w:r>
      <w:proofErr w:type="spellEnd"/>
      <w:r>
        <w:rPr>
          <w:color w:val="000000"/>
        </w:rPr>
        <w:t xml:space="preserve"> MNIST. Le CNN</w:t>
      </w:r>
      <w:r>
        <w:rPr>
          <w:color w:val="000000"/>
        </w:rPr>
        <w:t xml:space="preserve"> atteint une </w:t>
      </w:r>
      <w:proofErr w:type="spellStart"/>
      <w:r>
        <w:rPr>
          <w:color w:val="000000"/>
        </w:rPr>
        <w:t>accuracy</w:t>
      </w:r>
      <w:proofErr w:type="spellEnd"/>
      <w:r>
        <w:rPr>
          <w:color w:val="000000"/>
        </w:rPr>
        <w:t xml:space="preserve"> de 99% avec trois fois moins de paramètres que le MLP équivalent, démontrant l'efficacité du partage des poids.</w:t>
      </w:r>
    </w:p>
    <w:p w14:paraId="7B35BD73" w14:textId="77777777" w:rsidR="00B03421" w:rsidRDefault="00B05E39">
      <w:pPr>
        <w:spacing w:before="80" w:after="180" w:line="360" w:lineRule="auto"/>
        <w:jc w:val="both"/>
      </w:pPr>
      <w:r>
        <w:rPr>
          <w:color w:val="000000"/>
        </w:rPr>
        <w:t xml:space="preserve">La troisième partie aborde la modélisation de séquences textuelles avec des architectures récurrentes (RNN, LSTM, GRU) et </w:t>
      </w:r>
      <w:r>
        <w:rPr>
          <w:color w:val="000000"/>
        </w:rPr>
        <w:t>un système Seq2Seq encodeur-décodeur. Les architectures à portes de mémoire surpassent le RNN simple en termes de perplexité.</w:t>
      </w:r>
    </w:p>
    <w:p w14:paraId="57B1DB50" w14:textId="77777777" w:rsidR="00B03421" w:rsidRDefault="00B05E39">
      <w:pPr>
        <w:spacing w:before="80" w:after="180" w:line="360" w:lineRule="auto"/>
        <w:jc w:val="both"/>
      </w:pPr>
      <w:r>
        <w:rPr>
          <w:color w:val="000000"/>
        </w:rPr>
        <w:t xml:space="preserve">Les résultats confirment que le choix architectural en </w:t>
      </w:r>
      <w:proofErr w:type="spellStart"/>
      <w:r>
        <w:rPr>
          <w:color w:val="000000"/>
        </w:rPr>
        <w:t>Deep</w:t>
      </w:r>
      <w:proofErr w:type="spellEnd"/>
      <w:r>
        <w:rPr>
          <w:color w:val="000000"/>
        </w:rPr>
        <w:t xml:space="preserve"> Learning doit être guidé par la structure intrinsèque des données : lo</w:t>
      </w:r>
      <w:r>
        <w:rPr>
          <w:color w:val="000000"/>
        </w:rPr>
        <w:t>calité spatiale pour les images, récurrence temporelle pour les séquences, et flexibilité non-linéaire pour le tabulaire.</w:t>
      </w:r>
    </w:p>
    <w:p w14:paraId="5D3773B0" w14:textId="77777777" w:rsidR="00B03421" w:rsidRDefault="00B03421"/>
    <w:p w14:paraId="335E08CC" w14:textId="77777777" w:rsidR="00B03421" w:rsidRDefault="00B05E39">
      <w:pPr>
        <w:spacing w:before="80" w:after="80"/>
      </w:pPr>
      <w:r>
        <w:rPr>
          <w:b/>
          <w:bCs/>
          <w:color w:val="1F3864"/>
        </w:rPr>
        <w:t xml:space="preserve">Mots-clés : </w:t>
      </w:r>
      <w:proofErr w:type="spellStart"/>
      <w:r>
        <w:rPr>
          <w:color w:val="595959"/>
        </w:rPr>
        <w:t>Deep</w:t>
      </w:r>
      <w:proofErr w:type="spellEnd"/>
      <w:r>
        <w:rPr>
          <w:color w:val="595959"/>
        </w:rPr>
        <w:t xml:space="preserve"> Learning, MLP, CNN, RNN, LSTM, GRU, Seq2Seq, </w:t>
      </w:r>
      <w:proofErr w:type="spellStart"/>
      <w:r>
        <w:rPr>
          <w:color w:val="595959"/>
        </w:rPr>
        <w:t>PyTorch</w:t>
      </w:r>
      <w:proofErr w:type="spellEnd"/>
      <w:r>
        <w:rPr>
          <w:color w:val="595959"/>
        </w:rPr>
        <w:t>, Classification, Perplexité</w:t>
      </w:r>
    </w:p>
    <w:p w14:paraId="39843621" w14:textId="77777777" w:rsidR="00B03421" w:rsidRDefault="00B05E39">
      <w:r>
        <w:br w:type="page"/>
      </w:r>
    </w:p>
    <w:p w14:paraId="201D566C" w14:textId="77777777" w:rsidR="00B03421" w:rsidRDefault="00B05E39">
      <w:pPr>
        <w:spacing w:before="200" w:after="80"/>
        <w:jc w:val="center"/>
      </w:pPr>
      <w:r>
        <w:rPr>
          <w:b/>
          <w:bCs/>
          <w:color w:val="1F3864"/>
          <w:sz w:val="44"/>
          <w:szCs w:val="44"/>
        </w:rPr>
        <w:lastRenderedPageBreak/>
        <w:t>Abstract</w:t>
      </w:r>
    </w:p>
    <w:p w14:paraId="20893D2F" w14:textId="77777777" w:rsidR="00B03421" w:rsidRDefault="00B03421">
      <w:pPr>
        <w:pBdr>
          <w:bottom w:val="single" w:sz="8" w:space="1" w:color="2E75B6"/>
        </w:pBdr>
        <w:spacing w:before="100" w:after="100"/>
      </w:pPr>
    </w:p>
    <w:p w14:paraId="4BFD06A5" w14:textId="77777777" w:rsidR="00B03421" w:rsidRDefault="00B03421"/>
    <w:p w14:paraId="44F4C839" w14:textId="77777777" w:rsidR="00B03421" w:rsidRDefault="00B05E39">
      <w:pPr>
        <w:spacing w:before="80" w:after="180" w:line="360" w:lineRule="auto"/>
        <w:jc w:val="both"/>
      </w:pPr>
      <w:r>
        <w:rPr>
          <w:color w:val="000000"/>
        </w:rPr>
        <w:t xml:space="preserve">This report </w:t>
      </w:r>
      <w:proofErr w:type="spellStart"/>
      <w:r>
        <w:rPr>
          <w:color w:val="000000"/>
        </w:rPr>
        <w:t>presents</w:t>
      </w:r>
      <w:proofErr w:type="spellEnd"/>
      <w:r>
        <w:rPr>
          <w:color w:val="000000"/>
        </w:rPr>
        <w:t xml:space="preserve"> t</w:t>
      </w:r>
      <w:r>
        <w:rPr>
          <w:color w:val="000000"/>
        </w:rPr>
        <w:t xml:space="preserve">he </w:t>
      </w:r>
      <w:proofErr w:type="spellStart"/>
      <w:r>
        <w:rPr>
          <w:color w:val="000000"/>
        </w:rPr>
        <w:t>work</w:t>
      </w:r>
      <w:proofErr w:type="spellEnd"/>
      <w:r>
        <w:rPr>
          <w:color w:val="000000"/>
        </w:rPr>
        <w:t xml:space="preserve"> </w:t>
      </w:r>
      <w:proofErr w:type="spellStart"/>
      <w:r>
        <w:rPr>
          <w:color w:val="000000"/>
        </w:rPr>
        <w:t>carried</w:t>
      </w:r>
      <w:proofErr w:type="spellEnd"/>
      <w:r>
        <w:rPr>
          <w:color w:val="000000"/>
        </w:rPr>
        <w:t xml:space="preserve"> out as part of the </w:t>
      </w:r>
      <w:proofErr w:type="spellStart"/>
      <w:r>
        <w:rPr>
          <w:color w:val="000000"/>
        </w:rPr>
        <w:t>Deep</w:t>
      </w:r>
      <w:proofErr w:type="spellEnd"/>
      <w:r>
        <w:rPr>
          <w:color w:val="000000"/>
        </w:rPr>
        <w:t xml:space="preserve"> Learning end-of-module </w:t>
      </w:r>
      <w:proofErr w:type="spellStart"/>
      <w:r>
        <w:rPr>
          <w:color w:val="000000"/>
        </w:rPr>
        <w:t>project</w:t>
      </w:r>
      <w:proofErr w:type="spellEnd"/>
      <w:r>
        <w:rPr>
          <w:color w:val="000000"/>
        </w:rPr>
        <w:t xml:space="preserve"> at EMSI Casablanca. The main objective </w:t>
      </w:r>
      <w:proofErr w:type="spellStart"/>
      <w:r>
        <w:rPr>
          <w:color w:val="000000"/>
        </w:rPr>
        <w:t>is</w:t>
      </w:r>
      <w:proofErr w:type="spellEnd"/>
      <w:r>
        <w:rPr>
          <w:color w:val="000000"/>
        </w:rPr>
        <w:t xml:space="preserve"> to design, </w:t>
      </w:r>
      <w:proofErr w:type="spellStart"/>
      <w:r>
        <w:rPr>
          <w:color w:val="000000"/>
        </w:rPr>
        <w:t>implement</w:t>
      </w:r>
      <w:proofErr w:type="spellEnd"/>
      <w:r>
        <w:rPr>
          <w:color w:val="000000"/>
        </w:rPr>
        <w:t xml:space="preserve">, and compare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xml:space="preserve"> architectures </w:t>
      </w:r>
      <w:proofErr w:type="spellStart"/>
      <w:r>
        <w:rPr>
          <w:color w:val="000000"/>
        </w:rPr>
        <w:t>suited</w:t>
      </w:r>
      <w:proofErr w:type="spellEnd"/>
      <w:r>
        <w:rPr>
          <w:color w:val="000000"/>
        </w:rPr>
        <w:t xml:space="preserve"> to </w:t>
      </w:r>
      <w:proofErr w:type="spellStart"/>
      <w:r>
        <w:rPr>
          <w:color w:val="000000"/>
        </w:rPr>
        <w:t>three</w:t>
      </w:r>
      <w:proofErr w:type="spellEnd"/>
      <w:r>
        <w:rPr>
          <w:color w:val="000000"/>
        </w:rPr>
        <w:t xml:space="preserve"> </w:t>
      </w:r>
      <w:proofErr w:type="spellStart"/>
      <w:r>
        <w:rPr>
          <w:color w:val="000000"/>
        </w:rPr>
        <w:t>fundamental</w:t>
      </w:r>
      <w:proofErr w:type="spellEnd"/>
      <w:r>
        <w:rPr>
          <w:color w:val="000000"/>
        </w:rPr>
        <w:t xml:space="preserve"> data </w:t>
      </w:r>
      <w:proofErr w:type="gramStart"/>
      <w:r>
        <w:rPr>
          <w:color w:val="000000"/>
        </w:rPr>
        <w:t>types:</w:t>
      </w:r>
      <w:proofErr w:type="gramEnd"/>
      <w:r>
        <w:rPr>
          <w:color w:val="000000"/>
        </w:rPr>
        <w:t xml:space="preserve"> </w:t>
      </w:r>
      <w:proofErr w:type="spellStart"/>
      <w:r>
        <w:rPr>
          <w:color w:val="000000"/>
        </w:rPr>
        <w:t>tabular</w:t>
      </w:r>
      <w:proofErr w:type="spellEnd"/>
      <w:r>
        <w:rPr>
          <w:color w:val="000000"/>
        </w:rPr>
        <w:t xml:space="preserve"> data, images, and </w:t>
      </w:r>
      <w:proofErr w:type="spellStart"/>
      <w:r>
        <w:rPr>
          <w:color w:val="000000"/>
        </w:rPr>
        <w:t>sequential</w:t>
      </w:r>
      <w:proofErr w:type="spellEnd"/>
      <w:r>
        <w:rPr>
          <w:color w:val="000000"/>
        </w:rPr>
        <w:t xml:space="preserve"> data</w:t>
      </w:r>
      <w:r>
        <w:rPr>
          <w:color w:val="000000"/>
        </w:rPr>
        <w:t>.</w:t>
      </w:r>
    </w:p>
    <w:p w14:paraId="7DB21C34" w14:textId="77777777" w:rsidR="00B03421" w:rsidRDefault="00B05E39">
      <w:pPr>
        <w:spacing w:before="80" w:after="180" w:line="360" w:lineRule="auto"/>
        <w:jc w:val="both"/>
      </w:pPr>
      <w:r>
        <w:rPr>
          <w:color w:val="000000"/>
        </w:rPr>
        <w:t xml:space="preserve">The first part </w:t>
      </w:r>
      <w:proofErr w:type="spellStart"/>
      <w:r>
        <w:rPr>
          <w:color w:val="000000"/>
        </w:rPr>
        <w:t>focuses</w:t>
      </w:r>
      <w:proofErr w:type="spellEnd"/>
      <w:r>
        <w:rPr>
          <w:color w:val="000000"/>
        </w:rPr>
        <w:t xml:space="preserve"> on </w:t>
      </w:r>
      <w:proofErr w:type="spellStart"/>
      <w:r>
        <w:rPr>
          <w:color w:val="000000"/>
        </w:rPr>
        <w:t>tabular</w:t>
      </w:r>
      <w:proofErr w:type="spellEnd"/>
      <w:r>
        <w:rPr>
          <w:color w:val="000000"/>
        </w:rPr>
        <w:t xml:space="preserve"> classification </w:t>
      </w:r>
      <w:proofErr w:type="spellStart"/>
      <w:r>
        <w:rPr>
          <w:color w:val="000000"/>
        </w:rPr>
        <w:t>using</w:t>
      </w:r>
      <w:proofErr w:type="spellEnd"/>
      <w:r>
        <w:rPr>
          <w:color w:val="000000"/>
        </w:rPr>
        <w:t xml:space="preserve"> a Multi-Layer Perceptron (MLP) </w:t>
      </w:r>
      <w:proofErr w:type="spellStart"/>
      <w:r>
        <w:rPr>
          <w:color w:val="000000"/>
        </w:rPr>
        <w:t>applied</w:t>
      </w:r>
      <w:proofErr w:type="spellEnd"/>
      <w:r>
        <w:rPr>
          <w:color w:val="000000"/>
        </w:rPr>
        <w:t xml:space="preserve"> to the </w:t>
      </w:r>
      <w:proofErr w:type="spellStart"/>
      <w:r>
        <w:rPr>
          <w:color w:val="000000"/>
        </w:rPr>
        <w:t>Breast</w:t>
      </w:r>
      <w:proofErr w:type="spellEnd"/>
      <w:r>
        <w:rPr>
          <w:color w:val="000000"/>
        </w:rPr>
        <w:t xml:space="preserve"> Cancer Wisconsin </w:t>
      </w:r>
      <w:proofErr w:type="spellStart"/>
      <w:r>
        <w:rPr>
          <w:color w:val="000000"/>
        </w:rPr>
        <w:t>dataset</w:t>
      </w:r>
      <w:proofErr w:type="spellEnd"/>
      <w:r>
        <w:rPr>
          <w:color w:val="000000"/>
        </w:rPr>
        <w:t xml:space="preserve">. </w:t>
      </w:r>
      <w:proofErr w:type="spellStart"/>
      <w:r>
        <w:rPr>
          <w:color w:val="000000"/>
        </w:rPr>
        <w:t>Different</w:t>
      </w:r>
      <w:proofErr w:type="spellEnd"/>
      <w:r>
        <w:rPr>
          <w:color w:val="000000"/>
        </w:rPr>
        <w:t xml:space="preserve"> </w:t>
      </w:r>
      <w:proofErr w:type="spellStart"/>
      <w:r>
        <w:rPr>
          <w:color w:val="000000"/>
        </w:rPr>
        <w:t>weight</w:t>
      </w:r>
      <w:proofErr w:type="spellEnd"/>
      <w:r>
        <w:rPr>
          <w:color w:val="000000"/>
        </w:rPr>
        <w:t xml:space="preserve"> </w:t>
      </w:r>
      <w:proofErr w:type="spellStart"/>
      <w:r>
        <w:rPr>
          <w:color w:val="000000"/>
        </w:rPr>
        <w:t>initialization</w:t>
      </w:r>
      <w:proofErr w:type="spellEnd"/>
      <w:r>
        <w:rPr>
          <w:color w:val="000000"/>
        </w:rPr>
        <w:t xml:space="preserve"> </w:t>
      </w:r>
      <w:proofErr w:type="spellStart"/>
      <w:r>
        <w:rPr>
          <w:color w:val="000000"/>
        </w:rPr>
        <w:t>strategies</w:t>
      </w:r>
      <w:proofErr w:type="spellEnd"/>
      <w:r>
        <w:rPr>
          <w:color w:val="000000"/>
        </w:rPr>
        <w:t xml:space="preserve"> are </w:t>
      </w:r>
      <w:proofErr w:type="spellStart"/>
      <w:r>
        <w:rPr>
          <w:color w:val="000000"/>
        </w:rPr>
        <w:t>evaluated</w:t>
      </w:r>
      <w:proofErr w:type="spellEnd"/>
      <w:r>
        <w:rPr>
          <w:color w:val="000000"/>
        </w:rPr>
        <w:t xml:space="preserve">, </w:t>
      </w:r>
      <w:proofErr w:type="spellStart"/>
      <w:r>
        <w:rPr>
          <w:color w:val="000000"/>
        </w:rPr>
        <w:t>with</w:t>
      </w:r>
      <w:proofErr w:type="spellEnd"/>
      <w:r>
        <w:rPr>
          <w:color w:val="000000"/>
        </w:rPr>
        <w:t xml:space="preserve"> the model </w:t>
      </w:r>
      <w:proofErr w:type="spellStart"/>
      <w:r>
        <w:rPr>
          <w:color w:val="000000"/>
        </w:rPr>
        <w:t>achieving</w:t>
      </w:r>
      <w:proofErr w:type="spellEnd"/>
      <w:r>
        <w:rPr>
          <w:color w:val="000000"/>
        </w:rPr>
        <w:t xml:space="preserve"> 97% </w:t>
      </w:r>
      <w:proofErr w:type="spellStart"/>
      <w:r>
        <w:rPr>
          <w:color w:val="000000"/>
        </w:rPr>
        <w:t>accuracy</w:t>
      </w:r>
      <w:proofErr w:type="spellEnd"/>
      <w:r>
        <w:rPr>
          <w:color w:val="000000"/>
        </w:rPr>
        <w:t xml:space="preserve"> </w:t>
      </w:r>
      <w:proofErr w:type="spellStart"/>
      <w:r>
        <w:rPr>
          <w:color w:val="000000"/>
        </w:rPr>
        <w:t>using</w:t>
      </w:r>
      <w:proofErr w:type="spellEnd"/>
      <w:r>
        <w:rPr>
          <w:color w:val="000000"/>
        </w:rPr>
        <w:t xml:space="preserve"> Xavier </w:t>
      </w:r>
      <w:proofErr w:type="spellStart"/>
      <w:r>
        <w:rPr>
          <w:color w:val="000000"/>
        </w:rPr>
        <w:t>initializat</w:t>
      </w:r>
      <w:r>
        <w:rPr>
          <w:color w:val="000000"/>
        </w:rPr>
        <w:t>ion</w:t>
      </w:r>
      <w:proofErr w:type="spellEnd"/>
      <w:r>
        <w:rPr>
          <w:color w:val="000000"/>
        </w:rPr>
        <w:t>.</w:t>
      </w:r>
    </w:p>
    <w:p w14:paraId="34F0ED81" w14:textId="77777777" w:rsidR="00B03421" w:rsidRDefault="00B05E39">
      <w:pPr>
        <w:spacing w:before="80" w:after="180" w:line="360" w:lineRule="auto"/>
        <w:jc w:val="both"/>
      </w:pPr>
      <w:r>
        <w:rPr>
          <w:color w:val="000000"/>
        </w:rPr>
        <w:t xml:space="preserve">The second part </w:t>
      </w:r>
      <w:proofErr w:type="spellStart"/>
      <w:r>
        <w:rPr>
          <w:color w:val="000000"/>
        </w:rPr>
        <w:t>addresses</w:t>
      </w:r>
      <w:proofErr w:type="spellEnd"/>
      <w:r>
        <w:rPr>
          <w:color w:val="000000"/>
        </w:rPr>
        <w:t xml:space="preserve"> image classification </w:t>
      </w:r>
      <w:proofErr w:type="spellStart"/>
      <w:r>
        <w:rPr>
          <w:color w:val="000000"/>
        </w:rPr>
        <w:t>using</w:t>
      </w:r>
      <w:proofErr w:type="spellEnd"/>
      <w:r>
        <w:rPr>
          <w:color w:val="000000"/>
        </w:rPr>
        <w:t xml:space="preserve"> a </w:t>
      </w:r>
      <w:proofErr w:type="spellStart"/>
      <w:r>
        <w:rPr>
          <w:color w:val="000000"/>
        </w:rPr>
        <w:t>Convolutional</w:t>
      </w:r>
      <w:proofErr w:type="spellEnd"/>
      <w:r>
        <w:rPr>
          <w:color w:val="000000"/>
        </w:rPr>
        <w:t xml:space="preserve"> Neural Network (CNN) </w:t>
      </w:r>
      <w:proofErr w:type="spellStart"/>
      <w:r>
        <w:rPr>
          <w:color w:val="000000"/>
        </w:rPr>
        <w:t>inspired</w:t>
      </w:r>
      <w:proofErr w:type="spellEnd"/>
      <w:r>
        <w:rPr>
          <w:color w:val="000000"/>
        </w:rPr>
        <w:t xml:space="preserve"> by the </w:t>
      </w:r>
      <w:proofErr w:type="spellStart"/>
      <w:r>
        <w:rPr>
          <w:color w:val="000000"/>
        </w:rPr>
        <w:t>LeNet</w:t>
      </w:r>
      <w:proofErr w:type="spellEnd"/>
      <w:r>
        <w:rPr>
          <w:color w:val="000000"/>
        </w:rPr>
        <w:t xml:space="preserve"> architecture, </w:t>
      </w:r>
      <w:proofErr w:type="spellStart"/>
      <w:r>
        <w:rPr>
          <w:color w:val="000000"/>
        </w:rPr>
        <w:t>applied</w:t>
      </w:r>
      <w:proofErr w:type="spellEnd"/>
      <w:r>
        <w:rPr>
          <w:color w:val="000000"/>
        </w:rPr>
        <w:t xml:space="preserve"> to the MNIST </w:t>
      </w:r>
      <w:proofErr w:type="spellStart"/>
      <w:r>
        <w:rPr>
          <w:color w:val="000000"/>
        </w:rPr>
        <w:t>dataset</w:t>
      </w:r>
      <w:proofErr w:type="spellEnd"/>
      <w:r>
        <w:rPr>
          <w:color w:val="000000"/>
        </w:rPr>
        <w:t xml:space="preserve">. The CNN </w:t>
      </w:r>
      <w:proofErr w:type="spellStart"/>
      <w:r>
        <w:rPr>
          <w:color w:val="000000"/>
        </w:rPr>
        <w:t>achieves</w:t>
      </w:r>
      <w:proofErr w:type="spellEnd"/>
      <w:r>
        <w:rPr>
          <w:color w:val="000000"/>
        </w:rPr>
        <w:t xml:space="preserve"> 99% </w:t>
      </w:r>
      <w:proofErr w:type="spellStart"/>
      <w:r>
        <w:rPr>
          <w:color w:val="000000"/>
        </w:rPr>
        <w:t>accuracy</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three</w:t>
      </w:r>
      <w:proofErr w:type="spellEnd"/>
      <w:r>
        <w:rPr>
          <w:color w:val="000000"/>
        </w:rPr>
        <w:t xml:space="preserve"> times </w:t>
      </w:r>
      <w:proofErr w:type="spellStart"/>
      <w:r>
        <w:rPr>
          <w:color w:val="000000"/>
        </w:rPr>
        <w:t>fewer</w:t>
      </w:r>
      <w:proofErr w:type="spellEnd"/>
      <w:r>
        <w:rPr>
          <w:color w:val="000000"/>
        </w:rPr>
        <w:t xml:space="preserve"> </w:t>
      </w:r>
      <w:proofErr w:type="spellStart"/>
      <w:r>
        <w:rPr>
          <w:color w:val="000000"/>
        </w:rPr>
        <w:t>parameters</w:t>
      </w:r>
      <w:proofErr w:type="spellEnd"/>
      <w:r>
        <w:rPr>
          <w:color w:val="000000"/>
        </w:rPr>
        <w:t xml:space="preserve"> </w:t>
      </w:r>
      <w:proofErr w:type="spellStart"/>
      <w:r>
        <w:rPr>
          <w:color w:val="000000"/>
        </w:rPr>
        <w:t>than</w:t>
      </w:r>
      <w:proofErr w:type="spellEnd"/>
      <w:r>
        <w:rPr>
          <w:color w:val="000000"/>
        </w:rPr>
        <w:t xml:space="preserve"> an </w:t>
      </w:r>
      <w:proofErr w:type="spellStart"/>
      <w:r>
        <w:rPr>
          <w:color w:val="000000"/>
        </w:rPr>
        <w:t>equivalent</w:t>
      </w:r>
      <w:proofErr w:type="spellEnd"/>
      <w:r>
        <w:rPr>
          <w:color w:val="000000"/>
        </w:rPr>
        <w:t xml:space="preserve"> MLP, </w:t>
      </w:r>
      <w:proofErr w:type="spellStart"/>
      <w:r>
        <w:rPr>
          <w:color w:val="000000"/>
        </w:rPr>
        <w:t>demonst</w:t>
      </w:r>
      <w:r>
        <w:rPr>
          <w:color w:val="000000"/>
        </w:rPr>
        <w:t>rating</w:t>
      </w:r>
      <w:proofErr w:type="spellEnd"/>
      <w:r>
        <w:rPr>
          <w:color w:val="000000"/>
        </w:rPr>
        <w:t xml:space="preserve"> the </w:t>
      </w:r>
      <w:proofErr w:type="spellStart"/>
      <w:r>
        <w:rPr>
          <w:color w:val="000000"/>
        </w:rPr>
        <w:t>efficiency</w:t>
      </w:r>
      <w:proofErr w:type="spellEnd"/>
      <w:r>
        <w:rPr>
          <w:color w:val="000000"/>
        </w:rPr>
        <w:t xml:space="preserve"> of </w:t>
      </w:r>
      <w:proofErr w:type="spellStart"/>
      <w:r>
        <w:rPr>
          <w:color w:val="000000"/>
        </w:rPr>
        <w:t>weight</w:t>
      </w:r>
      <w:proofErr w:type="spellEnd"/>
      <w:r>
        <w:rPr>
          <w:color w:val="000000"/>
        </w:rPr>
        <w:t xml:space="preserve"> sharing for spatial data.</w:t>
      </w:r>
    </w:p>
    <w:p w14:paraId="19D43606" w14:textId="77777777" w:rsidR="00B03421" w:rsidRDefault="00B05E39">
      <w:pPr>
        <w:spacing w:before="80" w:after="180" w:line="360" w:lineRule="auto"/>
        <w:jc w:val="both"/>
      </w:pPr>
      <w:r>
        <w:rPr>
          <w:color w:val="000000"/>
        </w:rPr>
        <w:t xml:space="preserve">The </w:t>
      </w:r>
      <w:proofErr w:type="spellStart"/>
      <w:r>
        <w:rPr>
          <w:color w:val="000000"/>
        </w:rPr>
        <w:t>third</w:t>
      </w:r>
      <w:proofErr w:type="spellEnd"/>
      <w:r>
        <w:rPr>
          <w:color w:val="000000"/>
        </w:rPr>
        <w:t xml:space="preserve"> part </w:t>
      </w:r>
      <w:proofErr w:type="spellStart"/>
      <w:r>
        <w:rPr>
          <w:color w:val="000000"/>
        </w:rPr>
        <w:t>covers</w:t>
      </w:r>
      <w:proofErr w:type="spellEnd"/>
      <w:r>
        <w:rPr>
          <w:color w:val="000000"/>
        </w:rPr>
        <w:t xml:space="preserve"> </w:t>
      </w:r>
      <w:proofErr w:type="spellStart"/>
      <w:r>
        <w:rPr>
          <w:color w:val="000000"/>
        </w:rPr>
        <w:t>text</w:t>
      </w:r>
      <w:proofErr w:type="spellEnd"/>
      <w:r>
        <w:rPr>
          <w:color w:val="000000"/>
        </w:rPr>
        <w:t xml:space="preserve"> </w:t>
      </w:r>
      <w:proofErr w:type="spellStart"/>
      <w:r>
        <w:rPr>
          <w:color w:val="000000"/>
        </w:rPr>
        <w:t>sequence</w:t>
      </w:r>
      <w:proofErr w:type="spellEnd"/>
      <w:r>
        <w:rPr>
          <w:color w:val="000000"/>
        </w:rPr>
        <w:t xml:space="preserve"> modeling </w:t>
      </w:r>
      <w:proofErr w:type="spellStart"/>
      <w:r>
        <w:rPr>
          <w:color w:val="000000"/>
        </w:rPr>
        <w:t>using</w:t>
      </w:r>
      <w:proofErr w:type="spellEnd"/>
      <w:r>
        <w:rPr>
          <w:color w:val="000000"/>
        </w:rPr>
        <w:t xml:space="preserve"> </w:t>
      </w:r>
      <w:proofErr w:type="spellStart"/>
      <w:r>
        <w:rPr>
          <w:color w:val="000000"/>
        </w:rPr>
        <w:t>recurrent</w:t>
      </w:r>
      <w:proofErr w:type="spellEnd"/>
      <w:r>
        <w:rPr>
          <w:color w:val="000000"/>
        </w:rPr>
        <w:t xml:space="preserve"> architectures (RNN, LSTM, GRU) and an encoder-</w:t>
      </w:r>
      <w:proofErr w:type="spellStart"/>
      <w:r>
        <w:rPr>
          <w:color w:val="000000"/>
        </w:rPr>
        <w:t>decoder</w:t>
      </w:r>
      <w:proofErr w:type="spellEnd"/>
      <w:r>
        <w:rPr>
          <w:color w:val="000000"/>
        </w:rPr>
        <w:t xml:space="preserve"> Seq2Seq system. Memory-</w:t>
      </w:r>
      <w:proofErr w:type="spellStart"/>
      <w:r>
        <w:rPr>
          <w:color w:val="000000"/>
        </w:rPr>
        <w:t>gated</w:t>
      </w:r>
      <w:proofErr w:type="spellEnd"/>
      <w:r>
        <w:rPr>
          <w:color w:val="000000"/>
        </w:rPr>
        <w:t xml:space="preserve"> architectures </w:t>
      </w:r>
      <w:proofErr w:type="spellStart"/>
      <w:r>
        <w:rPr>
          <w:color w:val="000000"/>
        </w:rPr>
        <w:t>outperform</w:t>
      </w:r>
      <w:proofErr w:type="spellEnd"/>
      <w:r>
        <w:rPr>
          <w:color w:val="000000"/>
        </w:rPr>
        <w:t xml:space="preserve"> the simple RNN in </w:t>
      </w:r>
      <w:proofErr w:type="spellStart"/>
      <w:r>
        <w:rPr>
          <w:color w:val="000000"/>
        </w:rPr>
        <w:t>terms</w:t>
      </w:r>
      <w:proofErr w:type="spellEnd"/>
      <w:r>
        <w:rPr>
          <w:color w:val="000000"/>
        </w:rPr>
        <w:t xml:space="preserve"> of </w:t>
      </w:r>
      <w:proofErr w:type="spellStart"/>
      <w:r>
        <w:rPr>
          <w:color w:val="000000"/>
        </w:rPr>
        <w:t>pe</w:t>
      </w:r>
      <w:r>
        <w:rPr>
          <w:color w:val="000000"/>
        </w:rPr>
        <w:t>rplexity</w:t>
      </w:r>
      <w:proofErr w:type="spellEnd"/>
      <w:r>
        <w:rPr>
          <w:color w:val="000000"/>
        </w:rPr>
        <w:t xml:space="preserve">, </w:t>
      </w:r>
      <w:proofErr w:type="spellStart"/>
      <w:r>
        <w:rPr>
          <w:color w:val="000000"/>
        </w:rPr>
        <w:t>while</w:t>
      </w:r>
      <w:proofErr w:type="spellEnd"/>
      <w:r>
        <w:rPr>
          <w:color w:val="000000"/>
        </w:rPr>
        <w:t xml:space="preserve"> </w:t>
      </w:r>
      <w:proofErr w:type="spellStart"/>
      <w:r>
        <w:rPr>
          <w:color w:val="000000"/>
        </w:rPr>
        <w:t>beam</w:t>
      </w:r>
      <w:proofErr w:type="spellEnd"/>
      <w:r>
        <w:rPr>
          <w:color w:val="000000"/>
        </w:rPr>
        <w:t xml:space="preserve"> </w:t>
      </w:r>
      <w:proofErr w:type="spellStart"/>
      <w:r>
        <w:rPr>
          <w:color w:val="000000"/>
        </w:rPr>
        <w:t>search</w:t>
      </w:r>
      <w:proofErr w:type="spellEnd"/>
      <w:r>
        <w:rPr>
          <w:color w:val="000000"/>
        </w:rPr>
        <w:t xml:space="preserve"> </w:t>
      </w:r>
      <w:proofErr w:type="spellStart"/>
      <w:r>
        <w:rPr>
          <w:color w:val="000000"/>
        </w:rPr>
        <w:t>improves</w:t>
      </w:r>
      <w:proofErr w:type="spellEnd"/>
      <w:r>
        <w:rPr>
          <w:color w:val="000000"/>
        </w:rPr>
        <w:t xml:space="preserve"> the </w:t>
      </w:r>
      <w:proofErr w:type="spellStart"/>
      <w:r>
        <w:rPr>
          <w:color w:val="000000"/>
        </w:rPr>
        <w:t>quality</w:t>
      </w:r>
      <w:proofErr w:type="spellEnd"/>
      <w:r>
        <w:rPr>
          <w:color w:val="000000"/>
        </w:rPr>
        <w:t xml:space="preserve"> of </w:t>
      </w:r>
      <w:proofErr w:type="spellStart"/>
      <w:r>
        <w:rPr>
          <w:color w:val="000000"/>
        </w:rPr>
        <w:t>generated</w:t>
      </w:r>
      <w:proofErr w:type="spellEnd"/>
      <w:r>
        <w:rPr>
          <w:color w:val="000000"/>
        </w:rPr>
        <w:t xml:space="preserve"> </w:t>
      </w:r>
      <w:proofErr w:type="spellStart"/>
      <w:r>
        <w:rPr>
          <w:color w:val="000000"/>
        </w:rPr>
        <w:t>sequences</w:t>
      </w:r>
      <w:proofErr w:type="spellEnd"/>
      <w:r>
        <w:rPr>
          <w:color w:val="000000"/>
        </w:rPr>
        <w:t>.</w:t>
      </w:r>
    </w:p>
    <w:p w14:paraId="7D293494" w14:textId="77777777" w:rsidR="00B03421" w:rsidRDefault="00B05E39">
      <w:pPr>
        <w:spacing w:before="80" w:after="180" w:line="360" w:lineRule="auto"/>
        <w:jc w:val="both"/>
      </w:pPr>
      <w:r>
        <w:rPr>
          <w:color w:val="000000"/>
        </w:rPr>
        <w:t xml:space="preserve">The </w:t>
      </w:r>
      <w:proofErr w:type="spellStart"/>
      <w:r>
        <w:rPr>
          <w:color w:val="000000"/>
        </w:rPr>
        <w:t>results</w:t>
      </w:r>
      <w:proofErr w:type="spellEnd"/>
      <w:r>
        <w:rPr>
          <w:color w:val="000000"/>
        </w:rPr>
        <w:t xml:space="preserve"> </w:t>
      </w:r>
      <w:proofErr w:type="spellStart"/>
      <w:r>
        <w:rPr>
          <w:color w:val="000000"/>
        </w:rPr>
        <w:t>confirm</w:t>
      </w:r>
      <w:proofErr w:type="spellEnd"/>
      <w:r>
        <w:rPr>
          <w:color w:val="000000"/>
        </w:rPr>
        <w:t xml:space="preserve"> </w:t>
      </w:r>
      <w:proofErr w:type="spellStart"/>
      <w:r>
        <w:rPr>
          <w:color w:val="000000"/>
        </w:rPr>
        <w:t>that</w:t>
      </w:r>
      <w:proofErr w:type="spellEnd"/>
      <w:r>
        <w:rPr>
          <w:color w:val="000000"/>
        </w:rPr>
        <w:t xml:space="preserve"> architectural </w:t>
      </w:r>
      <w:proofErr w:type="spellStart"/>
      <w:r>
        <w:rPr>
          <w:color w:val="000000"/>
        </w:rPr>
        <w:t>choices</w:t>
      </w:r>
      <w:proofErr w:type="spellEnd"/>
      <w:r>
        <w:rPr>
          <w:color w:val="000000"/>
        </w:rPr>
        <w:t xml:space="preserve"> in </w:t>
      </w:r>
      <w:proofErr w:type="spellStart"/>
      <w:r>
        <w:rPr>
          <w:color w:val="000000"/>
        </w:rPr>
        <w:t>Deep</w:t>
      </w:r>
      <w:proofErr w:type="spellEnd"/>
      <w:r>
        <w:rPr>
          <w:color w:val="000000"/>
        </w:rPr>
        <w:t xml:space="preserve"> Learning </w:t>
      </w:r>
      <w:proofErr w:type="spellStart"/>
      <w:r>
        <w:rPr>
          <w:color w:val="000000"/>
        </w:rPr>
        <w:t>should</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driven</w:t>
      </w:r>
      <w:proofErr w:type="spellEnd"/>
      <w:r>
        <w:rPr>
          <w:color w:val="000000"/>
        </w:rPr>
        <w:t xml:space="preserve"> by the </w:t>
      </w:r>
      <w:proofErr w:type="spellStart"/>
      <w:r>
        <w:rPr>
          <w:color w:val="000000"/>
        </w:rPr>
        <w:t>intrinsic</w:t>
      </w:r>
      <w:proofErr w:type="spellEnd"/>
      <w:r>
        <w:rPr>
          <w:color w:val="000000"/>
        </w:rPr>
        <w:t xml:space="preserve"> structure of the </w:t>
      </w:r>
      <w:proofErr w:type="gramStart"/>
      <w:r>
        <w:rPr>
          <w:color w:val="000000"/>
        </w:rPr>
        <w:t>data:</w:t>
      </w:r>
      <w:proofErr w:type="gramEnd"/>
      <w:r>
        <w:rPr>
          <w:color w:val="000000"/>
        </w:rPr>
        <w:t xml:space="preserve"> spatial </w:t>
      </w:r>
      <w:proofErr w:type="spellStart"/>
      <w:r>
        <w:rPr>
          <w:color w:val="000000"/>
        </w:rPr>
        <w:t>locality</w:t>
      </w:r>
      <w:proofErr w:type="spellEnd"/>
      <w:r>
        <w:rPr>
          <w:color w:val="000000"/>
        </w:rPr>
        <w:t xml:space="preserve"> for images, temporal </w:t>
      </w:r>
      <w:proofErr w:type="spellStart"/>
      <w:r>
        <w:rPr>
          <w:color w:val="000000"/>
        </w:rPr>
        <w:t>recurrence</w:t>
      </w:r>
      <w:proofErr w:type="spellEnd"/>
      <w:r>
        <w:rPr>
          <w:color w:val="000000"/>
        </w:rPr>
        <w:t xml:space="preserve"> for </w:t>
      </w:r>
      <w:proofErr w:type="spellStart"/>
      <w:r>
        <w:rPr>
          <w:color w:val="000000"/>
        </w:rPr>
        <w:t>sequences</w:t>
      </w:r>
      <w:proofErr w:type="spellEnd"/>
      <w:r>
        <w:rPr>
          <w:color w:val="000000"/>
        </w:rPr>
        <w:t>, and non-</w:t>
      </w:r>
      <w:proofErr w:type="spellStart"/>
      <w:r>
        <w:rPr>
          <w:color w:val="000000"/>
        </w:rPr>
        <w:t>linear</w:t>
      </w:r>
      <w:proofErr w:type="spellEnd"/>
      <w:r>
        <w:rPr>
          <w:color w:val="000000"/>
        </w:rPr>
        <w:t xml:space="preserve"> </w:t>
      </w:r>
      <w:proofErr w:type="spellStart"/>
      <w:r>
        <w:rPr>
          <w:color w:val="000000"/>
        </w:rPr>
        <w:t>flexibility</w:t>
      </w:r>
      <w:proofErr w:type="spellEnd"/>
      <w:r>
        <w:rPr>
          <w:color w:val="000000"/>
        </w:rPr>
        <w:t xml:space="preserve"> for </w:t>
      </w:r>
      <w:proofErr w:type="spellStart"/>
      <w:r>
        <w:rPr>
          <w:color w:val="000000"/>
        </w:rPr>
        <w:t>tabular</w:t>
      </w:r>
      <w:proofErr w:type="spellEnd"/>
      <w:r>
        <w:rPr>
          <w:color w:val="000000"/>
        </w:rPr>
        <w:t xml:space="preserve"> data.</w:t>
      </w:r>
    </w:p>
    <w:p w14:paraId="30D31F02" w14:textId="77777777" w:rsidR="00B03421" w:rsidRDefault="00B03421"/>
    <w:p w14:paraId="2E595257" w14:textId="77777777" w:rsidR="00B03421" w:rsidRDefault="00B05E39">
      <w:pPr>
        <w:spacing w:before="80" w:after="80"/>
      </w:pPr>
      <w:proofErr w:type="gramStart"/>
      <w:r>
        <w:rPr>
          <w:b/>
          <w:bCs/>
          <w:color w:val="1F3864"/>
        </w:rPr>
        <w:t>Keywords:</w:t>
      </w:r>
      <w:proofErr w:type="gramEnd"/>
      <w:r>
        <w:rPr>
          <w:b/>
          <w:bCs/>
          <w:color w:val="1F3864"/>
        </w:rPr>
        <w:t xml:space="preserve"> </w:t>
      </w:r>
      <w:proofErr w:type="spellStart"/>
      <w:r>
        <w:rPr>
          <w:color w:val="595959"/>
        </w:rPr>
        <w:t>Deep</w:t>
      </w:r>
      <w:proofErr w:type="spellEnd"/>
      <w:r>
        <w:rPr>
          <w:color w:val="595959"/>
        </w:rPr>
        <w:t xml:space="preserve"> Learning, MLP, CNN, RNN, LSTM, GRU, Seq2Seq, </w:t>
      </w:r>
      <w:proofErr w:type="spellStart"/>
      <w:r>
        <w:rPr>
          <w:color w:val="595959"/>
        </w:rPr>
        <w:t>PyTorch</w:t>
      </w:r>
      <w:proofErr w:type="spellEnd"/>
      <w:r>
        <w:rPr>
          <w:color w:val="595959"/>
        </w:rPr>
        <w:t xml:space="preserve">, Classification, </w:t>
      </w:r>
      <w:proofErr w:type="spellStart"/>
      <w:r>
        <w:rPr>
          <w:color w:val="595959"/>
        </w:rPr>
        <w:t>Perplexity</w:t>
      </w:r>
      <w:proofErr w:type="spellEnd"/>
    </w:p>
    <w:p w14:paraId="33B89971" w14:textId="77777777" w:rsidR="00B03421" w:rsidRDefault="00B05E39">
      <w:r>
        <w:br w:type="page"/>
      </w:r>
    </w:p>
    <w:p w14:paraId="4BE3429E" w14:textId="77777777" w:rsidR="00B03421" w:rsidRDefault="00B05E39">
      <w:pPr>
        <w:spacing w:before="200" w:after="80"/>
        <w:jc w:val="center"/>
      </w:pPr>
      <w:r>
        <w:rPr>
          <w:b/>
          <w:bCs/>
          <w:color w:val="1F3864"/>
          <w:sz w:val="44"/>
          <w:szCs w:val="44"/>
        </w:rPr>
        <w:lastRenderedPageBreak/>
        <w:t>Table des Matières</w:t>
      </w:r>
    </w:p>
    <w:p w14:paraId="687F7493" w14:textId="77777777" w:rsidR="00B03421" w:rsidRDefault="00B03421">
      <w:pPr>
        <w:pBdr>
          <w:bottom w:val="single" w:sz="8" w:space="1" w:color="2E75B6"/>
        </w:pBdr>
        <w:spacing w:before="100" w:after="100"/>
      </w:pPr>
    </w:p>
    <w:p w14:paraId="7CA808AF" w14:textId="77777777" w:rsidR="00B03421" w:rsidRDefault="00B03421"/>
    <w:p w14:paraId="5562273F" w14:textId="77777777" w:rsidR="00B03421" w:rsidRDefault="00B05E39">
      <w:pPr>
        <w:tabs>
          <w:tab w:val="right" w:pos="8640"/>
        </w:tabs>
        <w:spacing w:before="120" w:after="60"/>
      </w:pPr>
      <w:hyperlink w:anchor="intro" w:history="1">
        <w:r>
          <w:rPr>
            <w:b/>
            <w:bCs/>
            <w:color w:val="1F3864"/>
            <w:sz w:val="24"/>
            <w:szCs w:val="24"/>
          </w:rPr>
          <w:t>Introduction</w:t>
        </w:r>
        <w:r>
          <w:rPr>
            <w:color w:val="1F3864"/>
            <w:sz w:val="24"/>
            <w:szCs w:val="24"/>
          </w:rPr>
          <w:ptab w:relativeTo="margin" w:alignment="right" w:leader="dot"/>
        </w:r>
      </w:hyperlink>
    </w:p>
    <w:p w14:paraId="31887786" w14:textId="77777777" w:rsidR="00B03421" w:rsidRDefault="00B05E39">
      <w:pPr>
        <w:tabs>
          <w:tab w:val="right" w:pos="8640"/>
        </w:tabs>
        <w:spacing w:before="120" w:after="60"/>
      </w:pPr>
      <w:hyperlink w:anchor="p1" w:history="1">
        <w:r>
          <w:rPr>
            <w:b/>
            <w:bCs/>
            <w:color w:val="1F3864"/>
            <w:sz w:val="24"/>
            <w:szCs w:val="24"/>
          </w:rPr>
          <w:t xml:space="preserve">Partie I — MLP et Ingénierie </w:t>
        </w:r>
        <w:proofErr w:type="spellStart"/>
        <w:r>
          <w:rPr>
            <w:b/>
            <w:bCs/>
            <w:color w:val="1F3864"/>
            <w:sz w:val="24"/>
            <w:szCs w:val="24"/>
          </w:rPr>
          <w:t>PyTorch</w:t>
        </w:r>
        <w:proofErr w:type="spellEnd"/>
        <w:r>
          <w:rPr>
            <w:color w:val="1F3864"/>
            <w:sz w:val="24"/>
            <w:szCs w:val="24"/>
          </w:rPr>
          <w:ptab w:relativeTo="margin" w:alignment="right" w:leader="dot"/>
        </w:r>
      </w:hyperlink>
    </w:p>
    <w:p w14:paraId="5B5E2F23" w14:textId="77777777" w:rsidR="00B03421" w:rsidRDefault="00B05E39">
      <w:pPr>
        <w:tabs>
          <w:tab w:val="right" w:pos="8640"/>
        </w:tabs>
        <w:spacing w:before="60" w:after="30"/>
        <w:ind w:left="400"/>
      </w:pPr>
      <w:hyperlink w:anchor="p11" w:history="1">
        <w:r>
          <w:rPr>
            <w:color w:val="2E75B6"/>
          </w:rPr>
          <w:t>1.1 Fondements théoriques</w:t>
        </w:r>
        <w:r>
          <w:rPr>
            <w:color w:val="2E75B6"/>
          </w:rPr>
          <w:ptab w:relativeTo="margin" w:alignment="right" w:leader="dot"/>
        </w:r>
      </w:hyperlink>
    </w:p>
    <w:p w14:paraId="47433B4A" w14:textId="77777777" w:rsidR="00B03421" w:rsidRDefault="00B05E39">
      <w:pPr>
        <w:tabs>
          <w:tab w:val="right" w:pos="8640"/>
        </w:tabs>
        <w:spacing w:before="60" w:after="30"/>
        <w:ind w:left="400"/>
      </w:pPr>
      <w:hyperlink w:anchor="p12" w:history="1">
        <w:r>
          <w:rPr>
            <w:color w:val="2E75B6"/>
          </w:rPr>
          <w:t xml:space="preserve">1.2 </w:t>
        </w:r>
        <w:proofErr w:type="spellStart"/>
        <w:r>
          <w:rPr>
            <w:color w:val="2E75B6"/>
          </w:rPr>
          <w:t>Dataset</w:t>
        </w:r>
        <w:proofErr w:type="spellEnd"/>
        <w:r>
          <w:rPr>
            <w:color w:val="2E75B6"/>
          </w:rPr>
          <w:t xml:space="preserve"> — </w:t>
        </w:r>
        <w:proofErr w:type="spellStart"/>
        <w:r>
          <w:rPr>
            <w:color w:val="2E75B6"/>
          </w:rPr>
          <w:t>Breast</w:t>
        </w:r>
        <w:proofErr w:type="spellEnd"/>
        <w:r>
          <w:rPr>
            <w:color w:val="2E75B6"/>
          </w:rPr>
          <w:t xml:space="preserve"> Cancer Wisconsin</w:t>
        </w:r>
        <w:r>
          <w:rPr>
            <w:color w:val="2E75B6"/>
          </w:rPr>
          <w:ptab w:relativeTo="margin" w:alignment="right" w:leader="dot"/>
        </w:r>
      </w:hyperlink>
    </w:p>
    <w:p w14:paraId="79465D19" w14:textId="77777777" w:rsidR="00B03421" w:rsidRDefault="00B05E39">
      <w:pPr>
        <w:tabs>
          <w:tab w:val="right" w:pos="8640"/>
        </w:tabs>
        <w:spacing w:before="60" w:after="30"/>
        <w:ind w:left="400"/>
      </w:pPr>
      <w:hyperlink w:anchor="p13" w:history="1">
        <w:r>
          <w:rPr>
            <w:color w:val="2E75B6"/>
          </w:rPr>
          <w:t>1.3 Implémentation</w:t>
        </w:r>
        <w:r>
          <w:rPr>
            <w:color w:val="2E75B6"/>
          </w:rPr>
          <w:ptab w:relativeTo="margin" w:alignment="right" w:leader="dot"/>
        </w:r>
      </w:hyperlink>
    </w:p>
    <w:p w14:paraId="1B6E7268" w14:textId="77777777" w:rsidR="00B03421" w:rsidRDefault="00B05E39">
      <w:pPr>
        <w:tabs>
          <w:tab w:val="right" w:pos="8640"/>
        </w:tabs>
        <w:spacing w:before="60" w:after="30"/>
        <w:ind w:left="400"/>
      </w:pPr>
      <w:hyperlink w:anchor="p14" w:history="1">
        <w:r>
          <w:rPr>
            <w:color w:val="2E75B6"/>
          </w:rPr>
          <w:t>1.4 Stratégies d'initialisation</w:t>
        </w:r>
        <w:r>
          <w:rPr>
            <w:color w:val="2E75B6"/>
          </w:rPr>
          <w:ptab w:relativeTo="margin" w:alignment="right" w:leader="dot"/>
        </w:r>
      </w:hyperlink>
    </w:p>
    <w:p w14:paraId="7727D007" w14:textId="77777777" w:rsidR="00B03421" w:rsidRDefault="00B05E39">
      <w:pPr>
        <w:tabs>
          <w:tab w:val="right" w:pos="8640"/>
        </w:tabs>
        <w:spacing w:before="60" w:after="30"/>
        <w:ind w:left="400"/>
      </w:pPr>
      <w:hyperlink w:anchor="p15" w:history="1">
        <w:r>
          <w:rPr>
            <w:color w:val="2E75B6"/>
          </w:rPr>
          <w:t>1.5 Résultats expérimentaux</w:t>
        </w:r>
        <w:r>
          <w:rPr>
            <w:color w:val="2E75B6"/>
          </w:rPr>
          <w:ptab w:relativeTo="margin" w:alignment="right" w:leader="dot"/>
        </w:r>
      </w:hyperlink>
    </w:p>
    <w:p w14:paraId="4D648AFD" w14:textId="77777777" w:rsidR="00B03421" w:rsidRDefault="00B05E39">
      <w:pPr>
        <w:tabs>
          <w:tab w:val="right" w:pos="8640"/>
        </w:tabs>
        <w:spacing w:before="60" w:after="30"/>
        <w:ind w:left="400"/>
      </w:pPr>
      <w:hyperlink w:anchor="p16" w:history="1">
        <w:r>
          <w:rPr>
            <w:color w:val="2E75B6"/>
          </w:rPr>
          <w:t>1.6 Question de synthèse — Partie I</w:t>
        </w:r>
        <w:r>
          <w:rPr>
            <w:color w:val="2E75B6"/>
          </w:rPr>
          <w:ptab w:relativeTo="margin" w:alignment="right" w:leader="dot"/>
        </w:r>
      </w:hyperlink>
    </w:p>
    <w:p w14:paraId="2534DBDC" w14:textId="77777777" w:rsidR="00B03421" w:rsidRDefault="00B05E39">
      <w:pPr>
        <w:tabs>
          <w:tab w:val="right" w:pos="8640"/>
        </w:tabs>
        <w:spacing w:before="120" w:after="60"/>
      </w:pPr>
      <w:hyperlink w:anchor="p2" w:history="1">
        <w:r>
          <w:rPr>
            <w:b/>
            <w:bCs/>
            <w:color w:val="1F3864"/>
            <w:sz w:val="24"/>
            <w:szCs w:val="24"/>
          </w:rPr>
          <w:t>Partie II — CNN et Vision par Ordinateur</w:t>
        </w:r>
        <w:r>
          <w:rPr>
            <w:color w:val="1F3864"/>
            <w:sz w:val="24"/>
            <w:szCs w:val="24"/>
          </w:rPr>
          <w:ptab w:relativeTo="margin" w:alignment="right" w:leader="dot"/>
        </w:r>
      </w:hyperlink>
    </w:p>
    <w:p w14:paraId="77E3597D" w14:textId="77777777" w:rsidR="00B03421" w:rsidRDefault="00B05E39">
      <w:pPr>
        <w:tabs>
          <w:tab w:val="right" w:pos="8640"/>
        </w:tabs>
        <w:spacing w:before="60" w:after="30"/>
        <w:ind w:left="400"/>
      </w:pPr>
      <w:hyperlink w:anchor="p21" w:history="1">
        <w:r>
          <w:rPr>
            <w:color w:val="2E75B6"/>
          </w:rPr>
          <w:t xml:space="preserve">2.1 Pourquoi le MLP est </w:t>
        </w:r>
        <w:r>
          <w:rPr>
            <w:color w:val="2E75B6"/>
          </w:rPr>
          <w:t>inadapté aux images</w:t>
        </w:r>
        <w:r>
          <w:rPr>
            <w:color w:val="2E75B6"/>
          </w:rPr>
          <w:ptab w:relativeTo="margin" w:alignment="right" w:leader="dot"/>
        </w:r>
      </w:hyperlink>
    </w:p>
    <w:p w14:paraId="67ED170E" w14:textId="77777777" w:rsidR="00B03421" w:rsidRDefault="00B05E39">
      <w:pPr>
        <w:tabs>
          <w:tab w:val="right" w:pos="8640"/>
        </w:tabs>
        <w:spacing w:before="60" w:after="30"/>
        <w:ind w:left="400"/>
      </w:pPr>
      <w:hyperlink w:anchor="p22" w:history="1">
        <w:r>
          <w:rPr>
            <w:color w:val="2E75B6"/>
          </w:rPr>
          <w:t>2.2 Calculs dimensionnels</w:t>
        </w:r>
        <w:r>
          <w:rPr>
            <w:color w:val="2E75B6"/>
          </w:rPr>
          <w:ptab w:relativeTo="margin" w:alignment="right" w:leader="dot"/>
        </w:r>
      </w:hyperlink>
    </w:p>
    <w:p w14:paraId="0D9A5DAA" w14:textId="77777777" w:rsidR="00B03421" w:rsidRDefault="00B05E39">
      <w:pPr>
        <w:tabs>
          <w:tab w:val="right" w:pos="8640"/>
        </w:tabs>
        <w:spacing w:before="60" w:after="30"/>
        <w:ind w:left="400"/>
      </w:pPr>
      <w:hyperlink w:anchor="p23" w:history="1">
        <w:r>
          <w:rPr>
            <w:color w:val="2E75B6"/>
          </w:rPr>
          <w:t>2.3 Implémentation manuelle</w:t>
        </w:r>
        <w:r>
          <w:rPr>
            <w:color w:val="2E75B6"/>
          </w:rPr>
          <w:ptab w:relativeTo="margin" w:alignment="right" w:leader="dot"/>
        </w:r>
      </w:hyperlink>
    </w:p>
    <w:p w14:paraId="7607F39C" w14:textId="77777777" w:rsidR="00B03421" w:rsidRDefault="00B05E39">
      <w:pPr>
        <w:tabs>
          <w:tab w:val="right" w:pos="8640"/>
        </w:tabs>
        <w:spacing w:before="60" w:after="30"/>
        <w:ind w:left="400"/>
      </w:pPr>
      <w:hyperlink w:anchor="p24" w:history="1">
        <w:r>
          <w:rPr>
            <w:color w:val="2E75B6"/>
          </w:rPr>
          <w:t xml:space="preserve">2.4 Architecture </w:t>
        </w:r>
        <w:proofErr w:type="spellStart"/>
        <w:r>
          <w:rPr>
            <w:color w:val="2E75B6"/>
          </w:rPr>
          <w:t>LeNet</w:t>
        </w:r>
        <w:proofErr w:type="spellEnd"/>
        <w:r>
          <w:rPr>
            <w:color w:val="2E75B6"/>
          </w:rPr>
          <w:t xml:space="preserve"> et choix architecturaux</w:t>
        </w:r>
        <w:r>
          <w:rPr>
            <w:color w:val="2E75B6"/>
          </w:rPr>
          <w:ptab w:relativeTo="margin" w:alignment="right" w:leader="dot"/>
        </w:r>
      </w:hyperlink>
    </w:p>
    <w:p w14:paraId="2A1991FF" w14:textId="77777777" w:rsidR="00B03421" w:rsidRDefault="00B05E39">
      <w:pPr>
        <w:tabs>
          <w:tab w:val="right" w:pos="8640"/>
        </w:tabs>
        <w:spacing w:before="60" w:after="30"/>
        <w:ind w:left="400"/>
      </w:pPr>
      <w:hyperlink w:anchor="p25" w:history="1">
        <w:r>
          <w:rPr>
            <w:color w:val="2E75B6"/>
          </w:rPr>
          <w:t>2.5 Résultats — CNN vs MLP</w:t>
        </w:r>
        <w:r>
          <w:rPr>
            <w:color w:val="2E75B6"/>
          </w:rPr>
          <w:ptab w:relativeTo="margin" w:alignment="right" w:leader="dot"/>
        </w:r>
      </w:hyperlink>
    </w:p>
    <w:p w14:paraId="3202B3E3" w14:textId="77777777" w:rsidR="00B03421" w:rsidRDefault="00B05E39">
      <w:pPr>
        <w:tabs>
          <w:tab w:val="right" w:pos="8640"/>
        </w:tabs>
        <w:spacing w:before="60" w:after="30"/>
        <w:ind w:left="400"/>
      </w:pPr>
      <w:hyperlink w:anchor="p26" w:history="1">
        <w:r>
          <w:rPr>
            <w:color w:val="2E75B6"/>
          </w:rPr>
          <w:t>2.6 Cartes de caractéristiques</w:t>
        </w:r>
        <w:r>
          <w:rPr>
            <w:color w:val="2E75B6"/>
          </w:rPr>
          <w:ptab w:relativeTo="margin" w:alignment="right" w:leader="dot"/>
        </w:r>
      </w:hyperlink>
    </w:p>
    <w:p w14:paraId="2CBBD38C" w14:textId="77777777" w:rsidR="00B03421" w:rsidRDefault="00B05E39">
      <w:pPr>
        <w:tabs>
          <w:tab w:val="right" w:pos="8640"/>
        </w:tabs>
        <w:spacing w:before="60" w:after="30"/>
        <w:ind w:left="400"/>
      </w:pPr>
      <w:hyperlink w:anchor="p27" w:history="1">
        <w:r>
          <w:rPr>
            <w:color w:val="2E75B6"/>
          </w:rPr>
          <w:t>2.7 Question de synthèse — Partie II</w:t>
        </w:r>
        <w:r>
          <w:rPr>
            <w:color w:val="2E75B6"/>
          </w:rPr>
          <w:ptab w:relativeTo="margin" w:alignment="right" w:leader="dot"/>
        </w:r>
      </w:hyperlink>
    </w:p>
    <w:p w14:paraId="3CAF71A9" w14:textId="77777777" w:rsidR="00B03421" w:rsidRDefault="00B05E39">
      <w:pPr>
        <w:tabs>
          <w:tab w:val="right" w:pos="8640"/>
        </w:tabs>
        <w:spacing w:before="120" w:after="60"/>
      </w:pPr>
      <w:hyperlink w:anchor="p3" w:history="1">
        <w:r>
          <w:rPr>
            <w:b/>
            <w:bCs/>
            <w:color w:val="1F3864"/>
            <w:sz w:val="24"/>
            <w:szCs w:val="24"/>
          </w:rPr>
          <w:t>Partie III — RNN, LSTM, GRU et Seq2Seq</w:t>
        </w:r>
        <w:r>
          <w:rPr>
            <w:color w:val="1F3864"/>
            <w:sz w:val="24"/>
            <w:szCs w:val="24"/>
          </w:rPr>
          <w:ptab w:relativeTo="margin" w:alignment="right" w:leader="dot"/>
        </w:r>
      </w:hyperlink>
    </w:p>
    <w:p w14:paraId="31A82508" w14:textId="77777777" w:rsidR="00B03421" w:rsidRDefault="00B05E39">
      <w:pPr>
        <w:tabs>
          <w:tab w:val="right" w:pos="8640"/>
        </w:tabs>
        <w:spacing w:before="60" w:after="30"/>
        <w:ind w:left="400"/>
      </w:pPr>
      <w:hyperlink w:anchor="p31" w:history="1">
        <w:r>
          <w:rPr>
            <w:color w:val="2E75B6"/>
          </w:rPr>
          <w:t>3.1 Modèles de langage et p</w:t>
        </w:r>
        <w:r>
          <w:rPr>
            <w:color w:val="2E75B6"/>
          </w:rPr>
          <w:t>erplexité</w:t>
        </w:r>
        <w:r>
          <w:rPr>
            <w:color w:val="2E75B6"/>
          </w:rPr>
          <w:ptab w:relativeTo="margin" w:alignment="right" w:leader="dot"/>
        </w:r>
      </w:hyperlink>
    </w:p>
    <w:p w14:paraId="1AA16612" w14:textId="77777777" w:rsidR="00B03421" w:rsidRDefault="00B05E39">
      <w:pPr>
        <w:tabs>
          <w:tab w:val="right" w:pos="8640"/>
        </w:tabs>
        <w:spacing w:before="60" w:after="30"/>
        <w:ind w:left="400"/>
      </w:pPr>
      <w:hyperlink w:anchor="p32" w:history="1">
        <w:r>
          <w:rPr>
            <w:color w:val="2E75B6"/>
          </w:rPr>
          <w:t>3.2 RNN, LSTM et GRU — Comparaison</w:t>
        </w:r>
        <w:r>
          <w:rPr>
            <w:color w:val="2E75B6"/>
          </w:rPr>
          <w:ptab w:relativeTo="margin" w:alignment="right" w:leader="dot"/>
        </w:r>
      </w:hyperlink>
    </w:p>
    <w:p w14:paraId="3CD582ED" w14:textId="77777777" w:rsidR="00B03421" w:rsidRDefault="00B05E39">
      <w:pPr>
        <w:tabs>
          <w:tab w:val="right" w:pos="8640"/>
        </w:tabs>
        <w:spacing w:before="60" w:after="30"/>
        <w:ind w:left="400"/>
      </w:pPr>
      <w:hyperlink w:anchor="p33" w:history="1">
        <w:r>
          <w:rPr>
            <w:color w:val="2E75B6"/>
          </w:rPr>
          <w:t xml:space="preserve">3.3 BPTT et gradient </w:t>
        </w:r>
        <w:proofErr w:type="spellStart"/>
        <w:r>
          <w:rPr>
            <w:color w:val="2E75B6"/>
          </w:rPr>
          <w:t>clipping</w:t>
        </w:r>
        <w:proofErr w:type="spellEnd"/>
        <w:r>
          <w:rPr>
            <w:color w:val="2E75B6"/>
          </w:rPr>
          <w:ptab w:relativeTo="margin" w:alignment="right" w:leader="dot"/>
        </w:r>
      </w:hyperlink>
    </w:p>
    <w:p w14:paraId="660C9563" w14:textId="77777777" w:rsidR="00B03421" w:rsidRDefault="00B05E39">
      <w:pPr>
        <w:tabs>
          <w:tab w:val="right" w:pos="8640"/>
        </w:tabs>
        <w:spacing w:before="60" w:after="30"/>
        <w:ind w:left="400"/>
      </w:pPr>
      <w:hyperlink w:anchor="p34" w:history="1">
        <w:r>
          <w:rPr>
            <w:color w:val="2E75B6"/>
          </w:rPr>
          <w:t>3.4 Système Seq2Seq</w:t>
        </w:r>
        <w:r>
          <w:rPr>
            <w:color w:val="2E75B6"/>
          </w:rPr>
          <w:ptab w:relativeTo="margin" w:alignment="right" w:leader="dot"/>
        </w:r>
      </w:hyperlink>
    </w:p>
    <w:p w14:paraId="0BCBE843" w14:textId="77777777" w:rsidR="00B03421" w:rsidRDefault="00B05E39">
      <w:pPr>
        <w:tabs>
          <w:tab w:val="right" w:pos="8640"/>
        </w:tabs>
        <w:spacing w:before="60" w:after="30"/>
        <w:ind w:left="400"/>
      </w:pPr>
      <w:hyperlink w:anchor="p35" w:history="1">
        <w:r>
          <w:rPr>
            <w:color w:val="2E75B6"/>
          </w:rPr>
          <w:t>3.5 Stratégies de décodage</w:t>
        </w:r>
        <w:r>
          <w:rPr>
            <w:color w:val="2E75B6"/>
          </w:rPr>
          <w:ptab w:relativeTo="margin" w:alignment="right" w:leader="dot"/>
        </w:r>
      </w:hyperlink>
    </w:p>
    <w:p w14:paraId="2899F808" w14:textId="77777777" w:rsidR="00B03421" w:rsidRDefault="00B05E39">
      <w:pPr>
        <w:tabs>
          <w:tab w:val="right" w:pos="8640"/>
        </w:tabs>
        <w:spacing w:before="60" w:after="30"/>
        <w:ind w:left="400"/>
      </w:pPr>
      <w:hyperlink w:anchor="p36" w:history="1">
        <w:r>
          <w:rPr>
            <w:color w:val="2E75B6"/>
          </w:rPr>
          <w:t>3.6 Question de synthèse — Partie III</w:t>
        </w:r>
        <w:r>
          <w:rPr>
            <w:color w:val="2E75B6"/>
          </w:rPr>
          <w:ptab w:relativeTo="margin" w:alignment="right" w:leader="dot"/>
        </w:r>
      </w:hyperlink>
    </w:p>
    <w:p w14:paraId="35CD0C65" w14:textId="77777777" w:rsidR="00B03421" w:rsidRDefault="00B05E39">
      <w:pPr>
        <w:tabs>
          <w:tab w:val="right" w:pos="8640"/>
        </w:tabs>
        <w:spacing w:before="120" w:after="60"/>
      </w:pPr>
      <w:hyperlink w:anchor="ptransv" w:history="1">
        <w:r>
          <w:rPr>
            <w:b/>
            <w:bCs/>
            <w:color w:val="1F3864"/>
            <w:sz w:val="24"/>
            <w:szCs w:val="24"/>
          </w:rPr>
          <w:t>Question Transversale Finale</w:t>
        </w:r>
        <w:r>
          <w:rPr>
            <w:color w:val="1F3864"/>
            <w:sz w:val="24"/>
            <w:szCs w:val="24"/>
          </w:rPr>
          <w:ptab w:relativeTo="margin" w:alignment="right" w:leader="dot"/>
        </w:r>
      </w:hyperlink>
    </w:p>
    <w:p w14:paraId="16614F18" w14:textId="77777777" w:rsidR="00B03421" w:rsidRDefault="00B05E39">
      <w:pPr>
        <w:tabs>
          <w:tab w:val="right" w:pos="8640"/>
        </w:tabs>
        <w:spacing w:before="120" w:after="60"/>
      </w:pPr>
      <w:hyperlink w:anchor="concl" w:history="1">
        <w:r>
          <w:rPr>
            <w:b/>
            <w:bCs/>
            <w:color w:val="1F3864"/>
            <w:sz w:val="24"/>
            <w:szCs w:val="24"/>
          </w:rPr>
          <w:t>Conclusion</w:t>
        </w:r>
        <w:r>
          <w:rPr>
            <w:color w:val="1F3864"/>
            <w:sz w:val="24"/>
            <w:szCs w:val="24"/>
          </w:rPr>
          <w:ptab w:relativeTo="margin" w:alignment="right" w:leader="dot"/>
        </w:r>
      </w:hyperlink>
    </w:p>
    <w:p w14:paraId="2E23FB60" w14:textId="77777777" w:rsidR="00B03421" w:rsidRDefault="00B05E39">
      <w:pPr>
        <w:tabs>
          <w:tab w:val="right" w:pos="8640"/>
        </w:tabs>
        <w:spacing w:before="120" w:after="60"/>
      </w:pPr>
      <w:hyperlink w:anchor="annexe" w:history="1">
        <w:r>
          <w:rPr>
            <w:b/>
            <w:bCs/>
            <w:color w:val="1F3864"/>
            <w:sz w:val="24"/>
            <w:szCs w:val="24"/>
          </w:rPr>
          <w:t>Annexe — Résumé des livrables</w:t>
        </w:r>
        <w:r>
          <w:rPr>
            <w:color w:val="1F3864"/>
            <w:sz w:val="24"/>
            <w:szCs w:val="24"/>
          </w:rPr>
          <w:ptab w:relativeTo="margin" w:alignment="right" w:leader="dot"/>
        </w:r>
      </w:hyperlink>
    </w:p>
    <w:p w14:paraId="356F596F" w14:textId="77777777" w:rsidR="00B03421" w:rsidRDefault="00B05E39">
      <w:r>
        <w:br w:type="page"/>
      </w:r>
    </w:p>
    <w:p w14:paraId="0BC6BCB6" w14:textId="77777777" w:rsidR="00B03421" w:rsidRDefault="00B05E39">
      <w:pPr>
        <w:pStyle w:val="Titre1"/>
        <w:pBdr>
          <w:bottom w:val="single" w:sz="8" w:space="4" w:color="2E75B6"/>
        </w:pBdr>
      </w:pPr>
      <w:bookmarkStart w:id="0" w:name="intro"/>
      <w:r>
        <w:lastRenderedPageBreak/>
        <w:t>Introduction</w:t>
      </w:r>
      <w:bookmarkEnd w:id="0"/>
    </w:p>
    <w:p w14:paraId="62424D3C" w14:textId="77777777" w:rsidR="00B03421" w:rsidRDefault="00B05E39">
      <w:pPr>
        <w:spacing w:before="80" w:after="160" w:line="360" w:lineRule="auto"/>
        <w:jc w:val="both"/>
      </w:pPr>
      <w:r>
        <w:rPr>
          <w:color w:val="000000"/>
        </w:rPr>
        <w:t xml:space="preserve">Ce rapport présente le travail réalisé dans le cadre du projet de fin de module </w:t>
      </w:r>
      <w:proofErr w:type="spellStart"/>
      <w:r>
        <w:rPr>
          <w:color w:val="000000"/>
        </w:rPr>
        <w:t>Deep</w:t>
      </w:r>
      <w:proofErr w:type="spellEnd"/>
      <w:r>
        <w:rPr>
          <w:color w:val="000000"/>
        </w:rPr>
        <w:t xml:space="preserve"> Learning à l'EMSI Casablanca. L'objectif principal est de concevoir, implémenter et comparer des architectures de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xml:space="preserve"> adaptées à trois types de données : tabulai</w:t>
      </w:r>
      <w:r>
        <w:rPr>
          <w:color w:val="000000"/>
        </w:rPr>
        <w:t>res, images et séquentielles.</w:t>
      </w:r>
    </w:p>
    <w:p w14:paraId="2499DCB4" w14:textId="77777777" w:rsidR="00B03421" w:rsidRDefault="00B05E39">
      <w:pPr>
        <w:spacing w:before="80" w:after="80" w:line="300" w:lineRule="auto"/>
        <w:jc w:val="both"/>
      </w:pPr>
      <w:r>
        <w:rPr>
          <w:color w:val="000000"/>
        </w:rPr>
        <w:t>Le projet est structuré en trois parties complémentaires :</w:t>
      </w:r>
    </w:p>
    <w:p w14:paraId="3DB49A11" w14:textId="77777777" w:rsidR="00B03421" w:rsidRDefault="00B05E39">
      <w:pPr>
        <w:pStyle w:val="Paragraphedeliste"/>
        <w:numPr>
          <w:ilvl w:val="0"/>
          <w:numId w:val="2"/>
        </w:numPr>
        <w:spacing w:before="60" w:after="60"/>
      </w:pPr>
      <w:r>
        <w:t xml:space="preserve">Partie I — Classification tabulaire avec un Perceptron Multicouche (MLP) sur le </w:t>
      </w:r>
      <w:proofErr w:type="spellStart"/>
      <w:r>
        <w:t>dataset</w:t>
      </w:r>
      <w:proofErr w:type="spellEnd"/>
      <w:r>
        <w:t xml:space="preserve"> </w:t>
      </w:r>
      <w:proofErr w:type="spellStart"/>
      <w:r>
        <w:t>Breast</w:t>
      </w:r>
      <w:proofErr w:type="spellEnd"/>
      <w:r>
        <w:t xml:space="preserve"> Cancer Wisconsin.</w:t>
      </w:r>
    </w:p>
    <w:p w14:paraId="54874C40" w14:textId="77777777" w:rsidR="00B03421" w:rsidRDefault="00B05E39">
      <w:pPr>
        <w:pStyle w:val="Paragraphedeliste"/>
        <w:numPr>
          <w:ilvl w:val="0"/>
          <w:numId w:val="2"/>
        </w:numPr>
        <w:spacing w:before="60" w:after="60"/>
      </w:pPr>
      <w:r>
        <w:t xml:space="preserve">Partie II — Classification d'images avec un Réseau de </w:t>
      </w:r>
      <w:r>
        <w:t xml:space="preserve">Neurones </w:t>
      </w:r>
      <w:proofErr w:type="spellStart"/>
      <w:r>
        <w:t>Convolutionnel</w:t>
      </w:r>
      <w:proofErr w:type="spellEnd"/>
      <w:r>
        <w:t xml:space="preserve"> (CNN) inspiré de </w:t>
      </w:r>
      <w:proofErr w:type="spellStart"/>
      <w:r>
        <w:t>LeNet</w:t>
      </w:r>
      <w:proofErr w:type="spellEnd"/>
      <w:r>
        <w:t xml:space="preserve"> sur MNIST.</w:t>
      </w:r>
    </w:p>
    <w:p w14:paraId="6585176D" w14:textId="77777777" w:rsidR="00B03421" w:rsidRDefault="00B05E39">
      <w:pPr>
        <w:pStyle w:val="Paragraphedeliste"/>
        <w:numPr>
          <w:ilvl w:val="0"/>
          <w:numId w:val="2"/>
        </w:numPr>
        <w:spacing w:before="60" w:after="60"/>
      </w:pPr>
      <w:r>
        <w:t>Partie III — Modélisation de séquences textuelles avec des architectures récurrentes (RNN, LSTM, GRU) et un système Seq2Seq.</w:t>
      </w:r>
    </w:p>
    <w:p w14:paraId="3DE0AB2E" w14:textId="77777777" w:rsidR="00B03421" w:rsidRDefault="00B05E39">
      <w:pPr>
        <w:spacing w:before="120" w:after="80" w:line="360" w:lineRule="auto"/>
        <w:jc w:val="both"/>
      </w:pPr>
      <w:r>
        <w:rPr>
          <w:color w:val="000000"/>
        </w:rPr>
        <w:t xml:space="preserve">Chaque partie comprend une étude théorique, une implémentation sous </w:t>
      </w:r>
      <w:proofErr w:type="spellStart"/>
      <w:r>
        <w:rPr>
          <w:color w:val="000000"/>
        </w:rPr>
        <w:t>PyTor</w:t>
      </w:r>
      <w:r>
        <w:rPr>
          <w:color w:val="000000"/>
        </w:rPr>
        <w:t>ch</w:t>
      </w:r>
      <w:proofErr w:type="spellEnd"/>
      <w:r>
        <w:rPr>
          <w:color w:val="000000"/>
        </w:rPr>
        <w:t>, des expérimentations comparatives et une analyse critique des résultats obtenus.</w:t>
      </w:r>
    </w:p>
    <w:p w14:paraId="6F13E3D7" w14:textId="77777777" w:rsidR="00B03421" w:rsidRDefault="00B05E39">
      <w:r>
        <w:br w:type="page"/>
      </w:r>
    </w:p>
    <w:p w14:paraId="6918B107" w14:textId="77777777" w:rsidR="00B03421" w:rsidRDefault="00B05E39">
      <w:pPr>
        <w:pStyle w:val="Titre1"/>
        <w:pBdr>
          <w:bottom w:val="single" w:sz="8" w:space="4" w:color="2E75B6"/>
        </w:pBdr>
      </w:pPr>
      <w:bookmarkStart w:id="1" w:name="p1"/>
      <w:r>
        <w:lastRenderedPageBreak/>
        <w:t xml:space="preserve">Partie I — MLP et Ingénierie </w:t>
      </w:r>
      <w:proofErr w:type="spellStart"/>
      <w:r>
        <w:t>PyTorch</w:t>
      </w:r>
      <w:bookmarkEnd w:id="1"/>
      <w:proofErr w:type="spellEnd"/>
    </w:p>
    <w:p w14:paraId="734C588B" w14:textId="77777777" w:rsidR="00B03421" w:rsidRDefault="00B05E39">
      <w:pPr>
        <w:pStyle w:val="Titre2"/>
      </w:pPr>
      <w:bookmarkStart w:id="2" w:name="p11"/>
      <w:r>
        <w:t>1.1 Fondements théoriques</w:t>
      </w:r>
      <w:bookmarkEnd w:id="2"/>
    </w:p>
    <w:p w14:paraId="52EDC821" w14:textId="77777777" w:rsidR="00B03421" w:rsidRDefault="00B05E39">
      <w:pPr>
        <w:spacing w:before="80" w:after="120" w:line="360" w:lineRule="auto"/>
        <w:jc w:val="both"/>
      </w:pPr>
      <w:r>
        <w:rPr>
          <w:color w:val="000000"/>
        </w:rPr>
        <w:t>Le Perceptron Multicouche (MLP) est une architecture de réseau de neurones entièrement connectée, composée</w:t>
      </w:r>
      <w:r>
        <w:rPr>
          <w:color w:val="000000"/>
        </w:rPr>
        <w:t xml:space="preserve"> de plusieurs couches de neurones artificiels. Chaque neurone applique une transformation affine suivie d'une fonction d'activation non-linéaire.</w:t>
      </w:r>
    </w:p>
    <w:p w14:paraId="072368BE" w14:textId="77777777" w:rsidR="00B03421" w:rsidRDefault="00B05E39">
      <w:pPr>
        <w:spacing w:before="80" w:after="60" w:line="300" w:lineRule="auto"/>
        <w:jc w:val="both"/>
      </w:pPr>
      <w:r>
        <w:rPr>
          <w:b/>
          <w:bCs/>
          <w:color w:val="1F3864"/>
        </w:rPr>
        <w:t xml:space="preserve">Composants fondamentaux de </w:t>
      </w:r>
      <w:proofErr w:type="spellStart"/>
      <w:r>
        <w:rPr>
          <w:b/>
          <w:bCs/>
          <w:color w:val="1F3864"/>
        </w:rPr>
        <w:t>PyTorch</w:t>
      </w:r>
      <w:proofErr w:type="spellEnd"/>
      <w:r>
        <w:rPr>
          <w:b/>
          <w:bCs/>
          <w:color w:val="1F3864"/>
        </w:rPr>
        <w:t xml:space="preserve"> :</w:t>
      </w:r>
    </w:p>
    <w:p w14:paraId="7475F0D3" w14:textId="77777777" w:rsidR="00B03421" w:rsidRDefault="00B05E39">
      <w:pPr>
        <w:pStyle w:val="Paragraphedeliste"/>
        <w:numPr>
          <w:ilvl w:val="0"/>
          <w:numId w:val="2"/>
        </w:numPr>
        <w:spacing w:before="60" w:after="60"/>
      </w:pPr>
      <w:proofErr w:type="spellStart"/>
      <w:proofErr w:type="gramStart"/>
      <w:r>
        <w:t>nn.Module</w:t>
      </w:r>
      <w:proofErr w:type="spellEnd"/>
      <w:proofErr w:type="gramEnd"/>
      <w:r>
        <w:t xml:space="preserve"> : classe de base pour tous les modèles </w:t>
      </w:r>
      <w:proofErr w:type="spellStart"/>
      <w:r>
        <w:t>PyTorch</w:t>
      </w:r>
      <w:proofErr w:type="spellEnd"/>
      <w:r>
        <w:t>, encapsule paramètres et logique de propagation.</w:t>
      </w:r>
    </w:p>
    <w:p w14:paraId="6BA4CA82" w14:textId="77777777" w:rsidR="00B03421" w:rsidRDefault="00B05E39">
      <w:pPr>
        <w:pStyle w:val="Paragraphedeliste"/>
        <w:numPr>
          <w:ilvl w:val="0"/>
          <w:numId w:val="2"/>
        </w:numPr>
        <w:spacing w:before="60" w:after="60"/>
      </w:pPr>
      <w:proofErr w:type="spellStart"/>
      <w:proofErr w:type="gramStart"/>
      <w:r>
        <w:t>nn.Sequential</w:t>
      </w:r>
      <w:proofErr w:type="spellEnd"/>
      <w:proofErr w:type="gramEnd"/>
      <w:r>
        <w:t xml:space="preserve"> : conteneur ordonné de couches, adapté aux architectures linéaires simples.</w:t>
      </w:r>
    </w:p>
    <w:p w14:paraId="2BF9C0CF" w14:textId="77777777" w:rsidR="00B03421" w:rsidRDefault="00B05E39">
      <w:pPr>
        <w:pStyle w:val="Paragraphedeliste"/>
        <w:numPr>
          <w:ilvl w:val="0"/>
          <w:numId w:val="2"/>
        </w:numPr>
        <w:spacing w:before="60" w:after="60"/>
      </w:pPr>
      <w:proofErr w:type="spellStart"/>
      <w:proofErr w:type="gramStart"/>
      <w:r>
        <w:t>state</w:t>
      </w:r>
      <w:proofErr w:type="gramEnd"/>
      <w:r>
        <w:t>_dict</w:t>
      </w:r>
      <w:proofErr w:type="spellEnd"/>
      <w:r>
        <w:t>() : dictionnaire des paramètres appris, utilisé p</w:t>
      </w:r>
      <w:r>
        <w:t>our la sauvegarde et le rechargement.</w:t>
      </w:r>
    </w:p>
    <w:p w14:paraId="2766881D" w14:textId="77777777" w:rsidR="00B03421" w:rsidRDefault="00B05E39">
      <w:pPr>
        <w:pStyle w:val="Paragraphedeliste"/>
        <w:numPr>
          <w:ilvl w:val="0"/>
          <w:numId w:val="2"/>
        </w:numPr>
        <w:spacing w:before="60" w:after="60"/>
      </w:pPr>
      <w:proofErr w:type="spellStart"/>
      <w:proofErr w:type="gramStart"/>
      <w:r>
        <w:t>named</w:t>
      </w:r>
      <w:proofErr w:type="gramEnd"/>
      <w:r>
        <w:t>_parameters</w:t>
      </w:r>
      <w:proofErr w:type="spellEnd"/>
      <w:r>
        <w:t xml:space="preserve">() : itérateur sur les paramètres nommés du modèle avec leurs </w:t>
      </w:r>
      <w:proofErr w:type="spellStart"/>
      <w:r>
        <w:t>shapes</w:t>
      </w:r>
      <w:proofErr w:type="spellEnd"/>
      <w:r>
        <w:t xml:space="preserve"> et gradients.</w:t>
      </w:r>
    </w:p>
    <w:p w14:paraId="23807BE1" w14:textId="77777777" w:rsidR="00B03421" w:rsidRDefault="00B05E39">
      <w:pPr>
        <w:pStyle w:val="Paragraphedeliste"/>
        <w:numPr>
          <w:ilvl w:val="0"/>
          <w:numId w:val="2"/>
        </w:numPr>
        <w:spacing w:before="60" w:after="60"/>
      </w:pPr>
      <w:proofErr w:type="spellStart"/>
      <w:proofErr w:type="gramStart"/>
      <w:r>
        <w:t>device</w:t>
      </w:r>
      <w:proofErr w:type="spellEnd"/>
      <w:proofErr w:type="gramEnd"/>
      <w:r>
        <w:t xml:space="preserve"> (CPU/GPU) : les tenseurs et le modèle doivent être sur le même </w:t>
      </w:r>
      <w:proofErr w:type="spellStart"/>
      <w:r>
        <w:t>device</w:t>
      </w:r>
      <w:proofErr w:type="spellEnd"/>
      <w:r>
        <w:t xml:space="preserve"> pour éviter les erreurs.</w:t>
      </w:r>
    </w:p>
    <w:p w14:paraId="131D3B2F" w14:textId="77777777" w:rsidR="00B03421" w:rsidRDefault="00B05E39">
      <w:pPr>
        <w:pStyle w:val="Titre2"/>
      </w:pPr>
      <w:bookmarkStart w:id="3" w:name="p12"/>
      <w:r>
        <w:t xml:space="preserve">1.2 </w:t>
      </w:r>
      <w:proofErr w:type="spellStart"/>
      <w:r>
        <w:t>Dataset</w:t>
      </w:r>
      <w:proofErr w:type="spellEnd"/>
      <w:r>
        <w:t xml:space="preserve"> — </w:t>
      </w:r>
      <w:proofErr w:type="spellStart"/>
      <w:r>
        <w:t>Breast</w:t>
      </w:r>
      <w:proofErr w:type="spellEnd"/>
      <w:r>
        <w:t xml:space="preserve"> Cancer Wisconsin</w:t>
      </w:r>
      <w:bookmarkEnd w:id="3"/>
    </w:p>
    <w:p w14:paraId="637448BF" w14:textId="77777777" w:rsidR="00B03421" w:rsidRDefault="00B05E39">
      <w:pPr>
        <w:spacing w:before="80" w:after="120" w:line="360" w:lineRule="auto"/>
        <w:jc w:val="both"/>
      </w:pPr>
      <w:r>
        <w:rPr>
          <w:color w:val="000000"/>
        </w:rPr>
        <w:t xml:space="preserve">Le </w:t>
      </w:r>
      <w:proofErr w:type="spellStart"/>
      <w:r>
        <w:rPr>
          <w:color w:val="000000"/>
        </w:rPr>
        <w:t>dataset</w:t>
      </w:r>
      <w:proofErr w:type="spellEnd"/>
      <w:r>
        <w:rPr>
          <w:color w:val="000000"/>
        </w:rPr>
        <w:t xml:space="preserve"> contient 569 échantillons décrits par 30 </w:t>
      </w:r>
      <w:proofErr w:type="spellStart"/>
      <w:r>
        <w:rPr>
          <w:color w:val="000000"/>
        </w:rPr>
        <w:t>features</w:t>
      </w:r>
      <w:proofErr w:type="spellEnd"/>
      <w:r>
        <w:rPr>
          <w:color w:val="000000"/>
        </w:rPr>
        <w:t xml:space="preserve"> numériques extraites d'images de cellules cancéreuses. </w:t>
      </w:r>
      <w:r>
        <w:rPr>
          <w:color w:val="000000"/>
        </w:rPr>
        <w:t>La tâche est une classification binaire : tumeur maligne ou bénigne.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3421" w14:paraId="5F7500F5"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17BCF2" w14:textId="77777777" w:rsidR="00B03421" w:rsidRDefault="00B05E39">
            <w:pPr>
              <w:jc w:val="center"/>
            </w:pPr>
            <w:r>
              <w:rPr>
                <w:b/>
                <w:bCs/>
                <w:color w:val="FFFFFF"/>
                <w:sz w:val="20"/>
                <w:szCs w:val="20"/>
              </w:rPr>
              <w:t>Caractéristique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B88FE4" w14:textId="77777777" w:rsidR="00B03421" w:rsidRDefault="00B05E39">
            <w:pPr>
              <w:jc w:val="center"/>
            </w:pPr>
            <w:r>
              <w:rPr>
                <w:b/>
                <w:bCs/>
                <w:color w:val="FFFFFF"/>
                <w:sz w:val="20"/>
                <w:szCs w:val="20"/>
              </w:rPr>
              <w:t>Valeur</w:t>
            </w:r>
          </w:p>
        </w:tc>
      </w:tr>
      <w:tr w:rsidR="00B03421" w14:paraId="53DB831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29CC2" w14:textId="77777777" w:rsidR="00B03421" w:rsidRDefault="00B05E39">
            <w:r>
              <w:rPr>
                <w:sz w:val="20"/>
                <w:szCs w:val="20"/>
              </w:rPr>
              <w:t>Nombre d'échantillons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48B94" w14:textId="77777777" w:rsidR="00B03421" w:rsidRDefault="00B05E39">
            <w:r>
              <w:rPr>
                <w:sz w:val="20"/>
                <w:szCs w:val="20"/>
              </w:rPr>
              <w:t>569</w:t>
            </w:r>
          </w:p>
        </w:tc>
      </w:tr>
      <w:tr w:rsidR="00B03421" w14:paraId="155E3B1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40A010" w14:textId="77777777" w:rsidR="00B03421" w:rsidRDefault="00B05E39">
            <w:r>
              <w:rPr>
                <w:sz w:val="20"/>
                <w:szCs w:val="20"/>
              </w:rPr>
              <w:t xml:space="preserve">Nombre de </w:t>
            </w:r>
            <w:proofErr w:type="spellStart"/>
            <w:r>
              <w:rPr>
                <w:sz w:val="20"/>
                <w:szCs w:val="20"/>
              </w:rPr>
              <w:t>features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493AB5" w14:textId="77777777" w:rsidR="00B03421" w:rsidRDefault="00B05E39">
            <w:r>
              <w:rPr>
                <w:sz w:val="20"/>
                <w:szCs w:val="20"/>
              </w:rPr>
              <w:t>30 (toutes numériques)</w:t>
            </w:r>
          </w:p>
        </w:tc>
      </w:tr>
      <w:tr w:rsidR="00B03421" w14:paraId="019F400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0E05F9" w14:textId="77777777" w:rsidR="00B03421" w:rsidRDefault="00B05E39">
            <w:r>
              <w:rPr>
                <w:sz w:val="20"/>
                <w:szCs w:val="20"/>
              </w:rPr>
              <w:t>Classes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7FDC5" w14:textId="77777777" w:rsidR="00B03421" w:rsidRDefault="00B05E39">
            <w:r>
              <w:rPr>
                <w:sz w:val="20"/>
                <w:szCs w:val="20"/>
              </w:rPr>
              <w:t>Maligne (212) / Bénigne (357)</w:t>
            </w:r>
          </w:p>
        </w:tc>
      </w:tr>
      <w:tr w:rsidR="00B03421" w14:paraId="6B2FDA6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679DF0" w14:textId="77777777" w:rsidR="00B03421" w:rsidRDefault="00B05E39">
            <w:r>
              <w:rPr>
                <w:sz w:val="20"/>
                <w:szCs w:val="20"/>
              </w:rPr>
              <w:t>Split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22DAC8" w14:textId="77777777" w:rsidR="00B03421" w:rsidRDefault="00B05E39">
            <w:r>
              <w:rPr>
                <w:sz w:val="20"/>
                <w:szCs w:val="20"/>
              </w:rPr>
              <w:t>70% train / 15% val / 15% test</w:t>
            </w:r>
          </w:p>
        </w:tc>
      </w:tr>
      <w:tr w:rsidR="00B03421" w14:paraId="603AD04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9D67E" w14:textId="77777777" w:rsidR="00B03421" w:rsidRDefault="00B05E39">
            <w:r>
              <w:rPr>
                <w:sz w:val="20"/>
                <w:szCs w:val="20"/>
              </w:rPr>
              <w:t>Normalisation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6781D" w14:textId="77777777" w:rsidR="00B03421" w:rsidRDefault="00B05E39">
            <w:proofErr w:type="spellStart"/>
            <w:r>
              <w:rPr>
                <w:sz w:val="20"/>
                <w:szCs w:val="20"/>
              </w:rPr>
              <w:t>StandardScaler</w:t>
            </w:r>
            <w:proofErr w:type="spellEnd"/>
            <w:r>
              <w:rPr>
                <w:sz w:val="20"/>
                <w:szCs w:val="20"/>
              </w:rPr>
              <w:t xml:space="preserve"> (fit sur train uniquement)</w:t>
            </w:r>
          </w:p>
        </w:tc>
      </w:tr>
    </w:tbl>
    <w:p w14:paraId="4B55AC54" w14:textId="77777777" w:rsidR="00B03421" w:rsidRDefault="00B05E39">
      <w:pPr>
        <w:pStyle w:val="Titre2"/>
      </w:pPr>
      <w:bookmarkStart w:id="4" w:name="p13"/>
      <w:r>
        <w:t>1.3 Implémentation</w:t>
      </w:r>
      <w:bookmarkEnd w:id="4"/>
    </w:p>
    <w:p w14:paraId="30C0FF9D" w14:textId="77777777" w:rsidR="00B03421" w:rsidRDefault="00B05E39">
      <w:pPr>
        <w:spacing w:before="80" w:after="120" w:line="360" w:lineRule="auto"/>
        <w:jc w:val="both"/>
      </w:pPr>
      <w:r>
        <w:rPr>
          <w:color w:val="000000"/>
        </w:rPr>
        <w:t xml:space="preserve">Deux versions du MLP ont été implémentées sous </w:t>
      </w:r>
      <w:proofErr w:type="spellStart"/>
      <w:r>
        <w:rPr>
          <w:color w:val="000000"/>
        </w:rPr>
        <w:t>PyTorch</w:t>
      </w:r>
      <w:proofErr w:type="spellEnd"/>
      <w:r>
        <w:rPr>
          <w:color w:val="000000"/>
        </w:rPr>
        <w:t xml:space="preserve"> pour illustrer les différentes approches de construction de modèles.</w:t>
      </w:r>
    </w:p>
    <w:p w14:paraId="771AEF7E" w14:textId="77777777" w:rsidR="00B03421" w:rsidRDefault="00B05E39">
      <w:pPr>
        <w:spacing w:before="80" w:after="100" w:line="320" w:lineRule="auto"/>
        <w:jc w:val="both"/>
      </w:pPr>
      <w:r>
        <w:rPr>
          <w:b/>
          <w:bCs/>
        </w:rPr>
        <w:t xml:space="preserve">Version A — </w:t>
      </w:r>
      <w:proofErr w:type="spellStart"/>
      <w:proofErr w:type="gramStart"/>
      <w:r>
        <w:rPr>
          <w:b/>
          <w:bCs/>
        </w:rPr>
        <w:t>nn.Sequential</w:t>
      </w:r>
      <w:proofErr w:type="spellEnd"/>
      <w:proofErr w:type="gramEnd"/>
      <w:r>
        <w:rPr>
          <w:b/>
          <w:bCs/>
        </w:rPr>
        <w:t xml:space="preserve"> : </w:t>
      </w:r>
      <w:r>
        <w:t xml:space="preserve">Construction compacte : </w:t>
      </w:r>
      <w:proofErr w:type="spellStart"/>
      <w:r>
        <w:t>Linear</w:t>
      </w:r>
      <w:proofErr w:type="spellEnd"/>
      <w:r>
        <w:t xml:space="preserve">(30→64) + </w:t>
      </w:r>
      <w:proofErr w:type="spellStart"/>
      <w:r>
        <w:t>ReLU</w:t>
      </w:r>
      <w:proofErr w:type="spellEnd"/>
      <w:r>
        <w:t xml:space="preserve"> + Dropout(0.3) + </w:t>
      </w:r>
      <w:proofErr w:type="spellStart"/>
      <w:r>
        <w:t>Linear</w:t>
      </w:r>
      <w:proofErr w:type="spellEnd"/>
      <w:r>
        <w:t xml:space="preserve">(64→32) + </w:t>
      </w:r>
      <w:proofErr w:type="spellStart"/>
      <w:r>
        <w:t>ReLU</w:t>
      </w:r>
      <w:proofErr w:type="spellEnd"/>
      <w:r>
        <w:t xml:space="preserve"> + Dropout(0.2) + </w:t>
      </w:r>
      <w:proofErr w:type="spellStart"/>
      <w:r>
        <w:t>Line</w:t>
      </w:r>
      <w:r>
        <w:t>ar</w:t>
      </w:r>
      <w:proofErr w:type="spellEnd"/>
      <w:r>
        <w:t>(32→2). Approche concise mais moins flexible.</w:t>
      </w:r>
    </w:p>
    <w:p w14:paraId="5F629D39" w14:textId="77777777" w:rsidR="00B03421" w:rsidRDefault="00B05E39">
      <w:pPr>
        <w:spacing w:before="80" w:after="100" w:line="320" w:lineRule="auto"/>
        <w:jc w:val="both"/>
      </w:pPr>
      <w:r>
        <w:rPr>
          <w:b/>
          <w:bCs/>
        </w:rPr>
        <w:t xml:space="preserve">Version B — </w:t>
      </w:r>
      <w:proofErr w:type="spellStart"/>
      <w:proofErr w:type="gramStart"/>
      <w:r>
        <w:rPr>
          <w:b/>
          <w:bCs/>
        </w:rPr>
        <w:t>nn.Module</w:t>
      </w:r>
      <w:proofErr w:type="spellEnd"/>
      <w:proofErr w:type="gramEnd"/>
      <w:r>
        <w:rPr>
          <w:b/>
          <w:bCs/>
        </w:rPr>
        <w:t xml:space="preserve"> : </w:t>
      </w:r>
      <w:r>
        <w:t xml:space="preserve">Même architecture dans une classe héritant de </w:t>
      </w:r>
      <w:proofErr w:type="spellStart"/>
      <w:r>
        <w:t>nn.Module</w:t>
      </w:r>
      <w:proofErr w:type="spellEnd"/>
      <w:r>
        <w:t>. Flexibilité totale pour logique conditionnelle, connexions résiduelles, sorties multiples.</w:t>
      </w:r>
    </w:p>
    <w:p w14:paraId="653675A3" w14:textId="77777777" w:rsidR="00B03421" w:rsidRDefault="00B05E39">
      <w:pPr>
        <w:pStyle w:val="Titre2"/>
      </w:pPr>
      <w:bookmarkStart w:id="5" w:name="p14"/>
      <w:r>
        <w:t>1.4 Stratégies d'initialisation</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B03421" w14:paraId="0B34CDC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4BD790" w14:textId="77777777" w:rsidR="00B03421" w:rsidRDefault="00B05E39">
            <w:pPr>
              <w:jc w:val="center"/>
            </w:pPr>
            <w:r>
              <w:rPr>
                <w:b/>
                <w:bCs/>
                <w:color w:val="FFFFFF"/>
                <w:sz w:val="20"/>
                <w:szCs w:val="20"/>
              </w:rPr>
              <w:t>Init</w:t>
            </w:r>
            <w:r>
              <w:rPr>
                <w:b/>
                <w:bCs/>
                <w:color w:val="FFFFFF"/>
                <w:sz w:val="20"/>
                <w:szCs w:val="20"/>
              </w:rPr>
              <w:t>ialisation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9997FC" w14:textId="77777777" w:rsidR="00B03421" w:rsidRDefault="00B05E39">
            <w:pPr>
              <w:jc w:val="center"/>
            </w:pPr>
            <w:r>
              <w:rPr>
                <w:b/>
                <w:bCs/>
                <w:color w:val="FFFFFF"/>
                <w:sz w:val="20"/>
                <w:szCs w:val="20"/>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689550" w14:textId="77777777" w:rsidR="00B03421" w:rsidRDefault="00B05E39">
            <w:pPr>
              <w:jc w:val="center"/>
            </w:pPr>
            <w:r>
              <w:rPr>
                <w:b/>
                <w:bCs/>
                <w:color w:val="FFFFFF"/>
                <w:sz w:val="20"/>
                <w:szCs w:val="20"/>
              </w:rPr>
              <w:t>Comportement observé</w:t>
            </w:r>
          </w:p>
        </w:tc>
      </w:tr>
      <w:tr w:rsidR="00B03421" w14:paraId="2197D5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7B346" w14:textId="77777777" w:rsidR="00B03421" w:rsidRDefault="00B05E39">
            <w:r>
              <w:rPr>
                <w:sz w:val="20"/>
                <w:szCs w:val="20"/>
              </w:rPr>
              <w:t xml:space="preserve">Gaussienne </w:t>
            </w:r>
            <w:proofErr w:type="gramStart"/>
            <w:r>
              <w:rPr>
                <w:sz w:val="20"/>
                <w:szCs w:val="20"/>
              </w:rPr>
              <w:t>N(</w:t>
            </w:r>
            <w:proofErr w:type="gramEnd"/>
            <w:r>
              <w:rPr>
                <w:sz w:val="20"/>
                <w:szCs w:val="20"/>
              </w:rPr>
              <w:t>0,0.01)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545B2" w14:textId="77777777" w:rsidR="00B03421" w:rsidRDefault="00B05E39">
            <w:r>
              <w:rPr>
                <w:sz w:val="20"/>
                <w:szCs w:val="20"/>
              </w:rPr>
              <w:t>Poids tirés d'une loi normale centrée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F7928" w14:textId="77777777" w:rsidR="00B03421" w:rsidRDefault="00B05E39">
            <w:r>
              <w:rPr>
                <w:sz w:val="20"/>
                <w:szCs w:val="20"/>
              </w:rPr>
              <w:t>Convergence lente, gradients faibles</w:t>
            </w:r>
          </w:p>
        </w:tc>
      </w:tr>
      <w:tr w:rsidR="00B03421" w14:paraId="57E41A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F63870" w14:textId="77777777" w:rsidR="00B03421" w:rsidRDefault="00B05E39">
            <w:r>
              <w:rPr>
                <w:sz w:val="20"/>
                <w:szCs w:val="20"/>
              </w:rPr>
              <w:lastRenderedPageBreak/>
              <w:t>Constante (0.1)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E016FF" w14:textId="77777777" w:rsidR="00B03421" w:rsidRDefault="00B05E39">
            <w:r>
              <w:rPr>
                <w:sz w:val="20"/>
                <w:szCs w:val="20"/>
              </w:rPr>
              <w:t>Tous les poids égaux à 0.1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DF2D92" w14:textId="77777777" w:rsidR="00B03421" w:rsidRDefault="00B05E39">
            <w:r>
              <w:rPr>
                <w:sz w:val="20"/>
                <w:szCs w:val="20"/>
              </w:rPr>
              <w:t>Symétrie problématique, pas d'apprentissage différencié</w:t>
            </w:r>
          </w:p>
        </w:tc>
      </w:tr>
      <w:tr w:rsidR="00B03421" w14:paraId="717218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86507" w14:textId="77777777" w:rsidR="00B03421" w:rsidRDefault="00B05E39">
            <w:r>
              <w:rPr>
                <w:sz w:val="20"/>
                <w:szCs w:val="20"/>
              </w:rPr>
              <w:t>Xavier (</w:t>
            </w:r>
            <w:proofErr w:type="spellStart"/>
            <w:r>
              <w:rPr>
                <w:sz w:val="20"/>
                <w:szCs w:val="20"/>
              </w:rPr>
              <w:t>Glorot</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8ABE9" w14:textId="77777777" w:rsidR="00B03421" w:rsidRDefault="00B05E39">
            <w:r>
              <w:rPr>
                <w:sz w:val="20"/>
                <w:szCs w:val="20"/>
              </w:rPr>
              <w:t>Variance adaptée à la taille des couches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7F8D6" w14:textId="77777777" w:rsidR="00B03421" w:rsidRDefault="00B05E39">
            <w:r>
              <w:rPr>
                <w:sz w:val="20"/>
                <w:szCs w:val="20"/>
              </w:rPr>
              <w:t xml:space="preserve">Meilleure convergence, recommandée pour </w:t>
            </w:r>
            <w:proofErr w:type="spellStart"/>
            <w:r>
              <w:rPr>
                <w:sz w:val="20"/>
                <w:szCs w:val="20"/>
              </w:rPr>
              <w:t>ReLU</w:t>
            </w:r>
            <w:proofErr w:type="spellEnd"/>
          </w:p>
        </w:tc>
      </w:tr>
    </w:tbl>
    <w:p w14:paraId="41309813" w14:textId="77777777" w:rsidR="00B03421" w:rsidRDefault="00B05E39">
      <w:pPr>
        <w:spacing w:before="120" w:after="80" w:line="320" w:lineRule="auto"/>
        <w:jc w:val="both"/>
      </w:pPr>
      <w:r>
        <w:rPr>
          <w:color w:val="000000"/>
        </w:rPr>
        <w:t>L'initialisation Xavier a été retenue car elle maintient la variance des activations constante, favorisant un gradient stable lors de la rétropropagation.</w:t>
      </w:r>
    </w:p>
    <w:p w14:paraId="0046D6F7" w14:textId="77777777" w:rsidR="00B03421" w:rsidRDefault="00B05E39">
      <w:pPr>
        <w:pStyle w:val="Titre2"/>
      </w:pPr>
      <w:bookmarkStart w:id="6" w:name="p15"/>
      <w:r>
        <w:t>1.5 Résultats expérimentaux</w:t>
      </w:r>
      <w:bookmarkEnd w:id="6"/>
    </w:p>
    <w:p w14:paraId="38B16ED7" w14:textId="77777777" w:rsidR="00B03421" w:rsidRDefault="00B05E39">
      <w:pPr>
        <w:spacing w:before="80" w:after="120" w:line="360" w:lineRule="auto"/>
        <w:jc w:val="both"/>
      </w:pPr>
      <w:r>
        <w:rPr>
          <w:color w:val="000000"/>
        </w:rPr>
        <w:t>Le modèle a été entraîné sur 80 époques avec l'optimiseur Adam (</w:t>
      </w:r>
      <w:proofErr w:type="spellStart"/>
      <w:r>
        <w:rPr>
          <w:color w:val="000000"/>
        </w:rPr>
        <w:t>lr</w:t>
      </w:r>
      <w:proofErr w:type="spellEnd"/>
      <w:r>
        <w:rPr>
          <w:color w:val="000000"/>
        </w:rPr>
        <w:t>=0.001)</w:t>
      </w:r>
      <w:r>
        <w:rPr>
          <w:color w:val="000000"/>
        </w:rPr>
        <w:t xml:space="preserve"> et </w:t>
      </w:r>
      <w:proofErr w:type="spellStart"/>
      <w:r>
        <w:rPr>
          <w:color w:val="000000"/>
        </w:rPr>
        <w:t>CrossEntropyLoss</w:t>
      </w:r>
      <w:proofErr w:type="spellEnd"/>
      <w:r>
        <w:rPr>
          <w:color w:val="00000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3421" w14:paraId="15B63393"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F5EEEC" w14:textId="77777777" w:rsidR="00B03421" w:rsidRDefault="00B05E39">
            <w:pPr>
              <w:jc w:val="center"/>
            </w:pPr>
            <w:r>
              <w:rPr>
                <w:b/>
                <w:bCs/>
                <w:color w:val="FFFFFF"/>
                <w:sz w:val="20"/>
                <w:szCs w:val="20"/>
              </w:rPr>
              <w:t>Métrique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DB9A2B" w14:textId="77777777" w:rsidR="00B03421" w:rsidRDefault="00B05E39">
            <w:pPr>
              <w:jc w:val="center"/>
            </w:pPr>
            <w:r>
              <w:rPr>
                <w:b/>
                <w:bCs/>
                <w:color w:val="FFFFFF"/>
                <w:sz w:val="20"/>
                <w:szCs w:val="20"/>
              </w:rPr>
              <w:t>Score</w:t>
            </w:r>
          </w:p>
        </w:tc>
      </w:tr>
      <w:tr w:rsidR="00B03421" w14:paraId="1FA9442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53A9D" w14:textId="77777777" w:rsidR="00B03421" w:rsidRDefault="00B05E39">
            <w:proofErr w:type="spellStart"/>
            <w:r>
              <w:rPr>
                <w:sz w:val="20"/>
                <w:szCs w:val="20"/>
              </w:rPr>
              <w:t>Accuracy</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0652F5" w14:textId="77777777" w:rsidR="00B03421" w:rsidRDefault="00B05E39">
            <w:r>
              <w:rPr>
                <w:sz w:val="20"/>
                <w:szCs w:val="20"/>
              </w:rPr>
              <w:t>~97%</w:t>
            </w:r>
          </w:p>
        </w:tc>
      </w:tr>
      <w:tr w:rsidR="00B03421" w14:paraId="5C29D46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A7E954" w14:textId="77777777" w:rsidR="00B03421" w:rsidRDefault="00B05E39">
            <w:proofErr w:type="spellStart"/>
            <w:r>
              <w:rPr>
                <w:sz w:val="20"/>
                <w:szCs w:val="20"/>
              </w:rPr>
              <w:t>Precision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AF0399" w14:textId="77777777" w:rsidR="00B03421" w:rsidRDefault="00B05E39">
            <w:r>
              <w:rPr>
                <w:sz w:val="20"/>
                <w:szCs w:val="20"/>
              </w:rPr>
              <w:t>~97%</w:t>
            </w:r>
          </w:p>
        </w:tc>
      </w:tr>
      <w:tr w:rsidR="00B03421" w14:paraId="01D4F88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5783C" w14:textId="77777777" w:rsidR="00B03421" w:rsidRDefault="00B05E39">
            <w:proofErr w:type="spellStart"/>
            <w:r>
              <w:rPr>
                <w:sz w:val="20"/>
                <w:szCs w:val="20"/>
              </w:rPr>
              <w:t>Recall</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27E52" w14:textId="77777777" w:rsidR="00B03421" w:rsidRDefault="00B05E39">
            <w:r>
              <w:rPr>
                <w:sz w:val="20"/>
                <w:szCs w:val="20"/>
              </w:rPr>
              <w:t>~98%</w:t>
            </w:r>
          </w:p>
        </w:tc>
      </w:tr>
      <w:tr w:rsidR="00B03421" w14:paraId="3E6DD6E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4F9D93" w14:textId="77777777" w:rsidR="00B03421" w:rsidRDefault="00B05E39">
            <w:r>
              <w:rPr>
                <w:sz w:val="20"/>
                <w:szCs w:val="20"/>
              </w:rPr>
              <w:t>F1-score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5CE946" w14:textId="77777777" w:rsidR="00B03421" w:rsidRDefault="00B05E39">
            <w:r>
              <w:rPr>
                <w:sz w:val="20"/>
                <w:szCs w:val="20"/>
              </w:rPr>
              <w:t>~97%</w:t>
            </w:r>
          </w:p>
        </w:tc>
      </w:tr>
    </w:tbl>
    <w:p w14:paraId="16D95546" w14:textId="77777777" w:rsidR="00B03421" w:rsidRDefault="00B05E39">
      <w:pPr>
        <w:pStyle w:val="Titre2"/>
      </w:pPr>
      <w:bookmarkStart w:id="7" w:name="p16"/>
      <w:r>
        <w:t>1.6 Question de synthèse — Partie I</w:t>
      </w:r>
      <w:bookmarkEnd w:id="7"/>
    </w:p>
    <w:p w14:paraId="2AA9289C" w14:textId="77777777" w:rsidR="00B03421" w:rsidRDefault="00B05E39">
      <w:pPr>
        <w:spacing w:before="80" w:after="120" w:line="300" w:lineRule="auto"/>
        <w:jc w:val="both"/>
      </w:pPr>
      <w:r>
        <w:rPr>
          <w:b/>
          <w:bCs/>
          <w:color w:val="1F3864"/>
        </w:rPr>
        <w:t>Dans quelle mesure un MLP bien paramétré constitue-t-il une solution pertinente pour la classification tabulaire ?</w:t>
      </w:r>
    </w:p>
    <w:p w14:paraId="3687BBC5" w14:textId="77777777" w:rsidR="00B03421" w:rsidRDefault="00B05E39">
      <w:pPr>
        <w:spacing w:before="80" w:after="80" w:line="360" w:lineRule="auto"/>
        <w:jc w:val="both"/>
      </w:pPr>
      <w:r>
        <w:rPr>
          <w:color w:val="000000"/>
        </w:rPr>
        <w:t>Le MLP constitue une solution efficace pour les données tabulaires car celles-ci ne possèdent pas de structure spatiale ou temporelle exploit</w:t>
      </w:r>
      <w:r>
        <w:rPr>
          <w:color w:val="000000"/>
        </w:rPr>
        <w:t xml:space="preserve">able. Le modèle atteint ~97% de F1-score sur le </w:t>
      </w:r>
      <w:proofErr w:type="spellStart"/>
      <w:r>
        <w:rPr>
          <w:color w:val="000000"/>
        </w:rPr>
        <w:t>dataset</w:t>
      </w:r>
      <w:proofErr w:type="spellEnd"/>
      <w:r>
        <w:rPr>
          <w:color w:val="000000"/>
        </w:rPr>
        <w:t xml:space="preserve"> </w:t>
      </w:r>
      <w:proofErr w:type="spellStart"/>
      <w:r>
        <w:rPr>
          <w:color w:val="000000"/>
        </w:rPr>
        <w:t>Breast</w:t>
      </w:r>
      <w:proofErr w:type="spellEnd"/>
      <w:r>
        <w:rPr>
          <w:color w:val="000000"/>
        </w:rPr>
        <w:t xml:space="preserve"> Cancer Wisconsin grâce à sa capacité à apprendre des relations non-linéaires complexes. Ses limites incluent la sensibilité au </w:t>
      </w:r>
      <w:proofErr w:type="spellStart"/>
      <w:r>
        <w:rPr>
          <w:color w:val="000000"/>
        </w:rPr>
        <w:t>scaling</w:t>
      </w:r>
      <w:proofErr w:type="spellEnd"/>
      <w:r>
        <w:rPr>
          <w:color w:val="000000"/>
        </w:rPr>
        <w:t xml:space="preserve"> et l'absence d'exploitation de structures locales.</w:t>
      </w:r>
    </w:p>
    <w:p w14:paraId="103B38E7" w14:textId="77777777" w:rsidR="00B03421" w:rsidRDefault="00B05E39">
      <w:r>
        <w:br w:type="page"/>
      </w:r>
    </w:p>
    <w:p w14:paraId="4B02C292" w14:textId="77777777" w:rsidR="00B03421" w:rsidRDefault="00B05E39">
      <w:pPr>
        <w:pStyle w:val="Titre1"/>
        <w:pBdr>
          <w:bottom w:val="single" w:sz="8" w:space="4" w:color="2E75B6"/>
        </w:pBdr>
      </w:pPr>
      <w:bookmarkStart w:id="8" w:name="p2"/>
      <w:r>
        <w:lastRenderedPageBreak/>
        <w:t>Parti</w:t>
      </w:r>
      <w:r>
        <w:t>e II — CNN et Vision par Ordinateur</w:t>
      </w:r>
      <w:bookmarkEnd w:id="8"/>
    </w:p>
    <w:p w14:paraId="43EF2DE9" w14:textId="77777777" w:rsidR="00B03421" w:rsidRDefault="00B05E39">
      <w:pPr>
        <w:pStyle w:val="Titre2"/>
      </w:pPr>
      <w:bookmarkStart w:id="9" w:name="p21"/>
      <w:r>
        <w:t>2.1 Pourquoi le MLP est inadapté aux images</w:t>
      </w:r>
      <w:bookmarkEnd w:id="9"/>
    </w:p>
    <w:p w14:paraId="49C11970" w14:textId="77777777" w:rsidR="00B03421" w:rsidRDefault="00B05E39">
      <w:pPr>
        <w:spacing w:before="80" w:after="80" w:line="300" w:lineRule="auto"/>
        <w:jc w:val="both"/>
      </w:pPr>
      <w:r>
        <w:rPr>
          <w:color w:val="000000"/>
        </w:rPr>
        <w:t>Un MLP appliqué à des images présente trois problèmes fondamentaux :</w:t>
      </w:r>
    </w:p>
    <w:p w14:paraId="0FF9B6B5" w14:textId="77777777" w:rsidR="00B03421" w:rsidRDefault="00B05E39">
      <w:pPr>
        <w:pStyle w:val="Paragraphedeliste"/>
        <w:numPr>
          <w:ilvl w:val="0"/>
          <w:numId w:val="2"/>
        </w:numPr>
        <w:spacing w:before="60" w:after="60"/>
      </w:pPr>
      <w:r>
        <w:t xml:space="preserve">Il ignore la structure spatiale : une image 28×28 aplatie en vecteur de 784 valeurs perd toute information </w:t>
      </w:r>
      <w:r>
        <w:t>de voisinage.</w:t>
      </w:r>
    </w:p>
    <w:p w14:paraId="79E2E922" w14:textId="77777777" w:rsidR="00B03421" w:rsidRDefault="00B05E39">
      <w:pPr>
        <w:pStyle w:val="Paragraphedeliste"/>
        <w:numPr>
          <w:ilvl w:val="0"/>
          <w:numId w:val="2"/>
        </w:numPr>
        <w:spacing w:before="60" w:after="60"/>
      </w:pPr>
      <w:r>
        <w:t>Il ne partage pas les poids : chaque pixel a ses propres paramètres, entraînant une explosion du nombre de paramètres.</w:t>
      </w:r>
    </w:p>
    <w:p w14:paraId="1116C413" w14:textId="77777777" w:rsidR="00B03421" w:rsidRDefault="00B05E39">
      <w:pPr>
        <w:pStyle w:val="Paragraphedeliste"/>
        <w:numPr>
          <w:ilvl w:val="0"/>
          <w:numId w:val="2"/>
        </w:numPr>
        <w:spacing w:before="60" w:after="60"/>
      </w:pPr>
      <w:r>
        <w:t>Il n'est pas invariant aux translations : un objet déplacé doit être réappris depuis zéro.</w:t>
      </w:r>
    </w:p>
    <w:p w14:paraId="316CD728" w14:textId="77777777" w:rsidR="00B03421" w:rsidRDefault="00B05E39">
      <w:pPr>
        <w:spacing w:before="120" w:after="80" w:line="360" w:lineRule="auto"/>
        <w:jc w:val="both"/>
      </w:pPr>
      <w:r>
        <w:rPr>
          <w:color w:val="000000"/>
        </w:rPr>
        <w:t>Les CNN résolvent ces problèmes via la localité des filtres, le partage des poids, et la hiérarchie des représentations.</w:t>
      </w:r>
    </w:p>
    <w:p w14:paraId="3786F399" w14:textId="77777777" w:rsidR="00B03421" w:rsidRDefault="00B05E39">
      <w:pPr>
        <w:pStyle w:val="Titre2"/>
      </w:pPr>
      <w:bookmarkStart w:id="10" w:name="p22"/>
      <w:r>
        <w:t>2.2 Calculs dimensionnels</w:t>
      </w:r>
      <w:bookmarkEnd w:id="10"/>
    </w:p>
    <w:p w14:paraId="4F3BF4CC" w14:textId="77777777" w:rsidR="00B03421" w:rsidRDefault="00B05E39">
      <w:pPr>
        <w:spacing w:before="80" w:after="120" w:line="300" w:lineRule="auto"/>
        <w:jc w:val="both"/>
      </w:pPr>
      <w:r>
        <w:rPr>
          <w:b/>
          <w:bCs/>
        </w:rPr>
        <w:t xml:space="preserve">Formule : </w:t>
      </w:r>
      <w:proofErr w:type="spellStart"/>
      <w:r>
        <w:rPr>
          <w:rFonts w:ascii="Courier New" w:eastAsia="Courier New" w:hAnsi="Courier New" w:cs="Courier New"/>
          <w:color w:val="2E75B6"/>
        </w:rPr>
        <w:t>H_out</w:t>
      </w:r>
      <w:proofErr w:type="spellEnd"/>
      <w:r>
        <w:rPr>
          <w:rFonts w:ascii="Courier New" w:eastAsia="Courier New" w:hAnsi="Courier New" w:cs="Courier New"/>
          <w:color w:val="2E75B6"/>
        </w:rPr>
        <w:t xml:space="preserve"> = (</w:t>
      </w:r>
      <w:proofErr w:type="spellStart"/>
      <w:r>
        <w:rPr>
          <w:rFonts w:ascii="Courier New" w:eastAsia="Courier New" w:hAnsi="Courier New" w:cs="Courier New"/>
          <w:color w:val="2E75B6"/>
        </w:rPr>
        <w:t>H_in</w:t>
      </w:r>
      <w:proofErr w:type="spellEnd"/>
      <w:r>
        <w:rPr>
          <w:rFonts w:ascii="Courier New" w:eastAsia="Courier New" w:hAnsi="Courier New" w:cs="Courier New"/>
          <w:color w:val="2E75B6"/>
        </w:rPr>
        <w:t xml:space="preserve"> + 2×padding − </w:t>
      </w:r>
      <w:proofErr w:type="spellStart"/>
      <w:r>
        <w:rPr>
          <w:rFonts w:ascii="Courier New" w:eastAsia="Courier New" w:hAnsi="Courier New" w:cs="Courier New"/>
          <w:color w:val="2E75B6"/>
        </w:rPr>
        <w:t>kernel_size</w:t>
      </w:r>
      <w:proofErr w:type="spellEnd"/>
      <w:r>
        <w:rPr>
          <w:rFonts w:ascii="Courier New" w:eastAsia="Courier New" w:hAnsi="Courier New" w:cs="Courier New"/>
          <w:color w:val="2E75B6"/>
        </w:rPr>
        <w:t>) / stride + 1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800"/>
        <w:gridCol w:w="2000"/>
      </w:tblGrid>
      <w:tr w:rsidR="00B03421" w14:paraId="535CFCB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2B0323" w14:textId="77777777" w:rsidR="00B03421" w:rsidRDefault="00B05E39">
            <w:pPr>
              <w:jc w:val="center"/>
            </w:pPr>
            <w:r>
              <w:rPr>
                <w:b/>
                <w:bCs/>
                <w:color w:val="FFFFFF"/>
                <w:sz w:val="20"/>
                <w:szCs w:val="20"/>
              </w:rPr>
              <w:t>Couche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242510" w14:textId="77777777" w:rsidR="00B03421" w:rsidRDefault="00B05E39">
            <w:pPr>
              <w:jc w:val="center"/>
            </w:pPr>
            <w:r>
              <w:rPr>
                <w:b/>
                <w:bCs/>
                <w:color w:val="FFFFFF"/>
                <w:sz w:val="20"/>
                <w:szCs w:val="20"/>
              </w:rPr>
              <w:t>Entrée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AEBE5D" w14:textId="77777777" w:rsidR="00B03421" w:rsidRDefault="00B05E39">
            <w:pPr>
              <w:jc w:val="center"/>
            </w:pPr>
            <w:r>
              <w:rPr>
                <w:b/>
                <w:bCs/>
                <w:color w:val="FFFFFF"/>
                <w:sz w:val="20"/>
                <w:szCs w:val="20"/>
              </w:rPr>
              <w:t>Paramètres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C9D0D3" w14:textId="77777777" w:rsidR="00B03421" w:rsidRDefault="00B05E39">
            <w:pPr>
              <w:jc w:val="center"/>
            </w:pPr>
            <w:r>
              <w:rPr>
                <w:b/>
                <w:bCs/>
                <w:color w:val="FFFFFF"/>
                <w:sz w:val="20"/>
                <w:szCs w:val="20"/>
              </w:rPr>
              <w:t>Sortie</w:t>
            </w:r>
          </w:p>
        </w:tc>
      </w:tr>
      <w:tr w:rsidR="00B03421" w14:paraId="39A65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84FC0" w14:textId="77777777" w:rsidR="00B03421" w:rsidRDefault="00B05E39">
            <w:r>
              <w:rPr>
                <w:sz w:val="20"/>
                <w:szCs w:val="20"/>
              </w:rPr>
              <w:t>Conv1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84CF9" w14:textId="77777777" w:rsidR="00B03421" w:rsidRDefault="00B05E39">
            <w:r>
              <w:rPr>
                <w:sz w:val="20"/>
                <w:szCs w:val="20"/>
              </w:rPr>
              <w:t>1×28×28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DA63B" w14:textId="77777777" w:rsidR="00B03421" w:rsidRDefault="00B05E39">
            <w:proofErr w:type="gramStart"/>
            <w:r>
              <w:rPr>
                <w:sz w:val="20"/>
                <w:szCs w:val="20"/>
              </w:rPr>
              <w:t>k</w:t>
            </w:r>
            <w:proofErr w:type="gramEnd"/>
            <w:r>
              <w:rPr>
                <w:sz w:val="20"/>
                <w:szCs w:val="20"/>
              </w:rPr>
              <w:t>=5, p=2, s=1, 6 filtres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EDAA2" w14:textId="77777777" w:rsidR="00B03421" w:rsidRDefault="00B05E39">
            <w:r>
              <w:rPr>
                <w:sz w:val="20"/>
                <w:szCs w:val="20"/>
              </w:rPr>
              <w:t>6×28×28</w:t>
            </w:r>
          </w:p>
        </w:tc>
      </w:tr>
      <w:tr w:rsidR="00B03421" w14:paraId="6F2DCA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8B644D" w14:textId="77777777" w:rsidR="00B03421" w:rsidRDefault="00B05E39">
            <w:proofErr w:type="spellStart"/>
            <w:r>
              <w:rPr>
                <w:sz w:val="20"/>
                <w:szCs w:val="20"/>
              </w:rPr>
              <w:t>MaxPool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93B4D0" w14:textId="77777777" w:rsidR="00B03421" w:rsidRDefault="00B05E39">
            <w:r>
              <w:rPr>
                <w:sz w:val="20"/>
                <w:szCs w:val="20"/>
              </w:rPr>
              <w:t>6×28×28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8C7D69" w14:textId="77777777" w:rsidR="00B03421" w:rsidRDefault="00B05E39">
            <w:proofErr w:type="gramStart"/>
            <w:r>
              <w:rPr>
                <w:sz w:val="20"/>
                <w:szCs w:val="20"/>
              </w:rPr>
              <w:t>k</w:t>
            </w:r>
            <w:proofErr w:type="gramEnd"/>
            <w:r>
              <w:rPr>
                <w:sz w:val="20"/>
                <w:szCs w:val="20"/>
              </w:rPr>
              <w:t>=2, s=2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B3E38F" w14:textId="77777777" w:rsidR="00B03421" w:rsidRDefault="00B05E39">
            <w:r>
              <w:rPr>
                <w:sz w:val="20"/>
                <w:szCs w:val="20"/>
              </w:rPr>
              <w:t>6×14×14</w:t>
            </w:r>
          </w:p>
        </w:tc>
      </w:tr>
      <w:tr w:rsidR="00B03421" w14:paraId="442146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068C0" w14:textId="77777777" w:rsidR="00B03421" w:rsidRDefault="00B05E39">
            <w:r>
              <w:rPr>
                <w:sz w:val="20"/>
                <w:szCs w:val="20"/>
              </w:rPr>
              <w:t>Conv2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F6C62" w14:textId="77777777" w:rsidR="00B03421" w:rsidRDefault="00B05E39">
            <w:r>
              <w:rPr>
                <w:sz w:val="20"/>
                <w:szCs w:val="20"/>
              </w:rPr>
              <w:t>6×14×14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DD53F" w14:textId="77777777" w:rsidR="00B03421" w:rsidRDefault="00B05E39">
            <w:proofErr w:type="gramStart"/>
            <w:r>
              <w:rPr>
                <w:sz w:val="20"/>
                <w:szCs w:val="20"/>
              </w:rPr>
              <w:t>k</w:t>
            </w:r>
            <w:proofErr w:type="gramEnd"/>
            <w:r>
              <w:rPr>
                <w:sz w:val="20"/>
                <w:szCs w:val="20"/>
              </w:rPr>
              <w:t>=5, p=0, s=1, 16 filtres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AD66F" w14:textId="77777777" w:rsidR="00B03421" w:rsidRDefault="00B05E39">
            <w:r>
              <w:rPr>
                <w:sz w:val="20"/>
                <w:szCs w:val="20"/>
              </w:rPr>
              <w:t>16×10×10</w:t>
            </w:r>
          </w:p>
        </w:tc>
      </w:tr>
      <w:tr w:rsidR="00B03421" w14:paraId="0251DF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9E5989" w14:textId="77777777" w:rsidR="00B03421" w:rsidRDefault="00B05E39">
            <w:proofErr w:type="spellStart"/>
            <w:r>
              <w:rPr>
                <w:sz w:val="20"/>
                <w:szCs w:val="20"/>
              </w:rPr>
              <w:t>MaxPool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DDC393" w14:textId="77777777" w:rsidR="00B03421" w:rsidRDefault="00B05E39">
            <w:r>
              <w:rPr>
                <w:sz w:val="20"/>
                <w:szCs w:val="20"/>
              </w:rPr>
              <w:t>16×10×10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A499F9" w14:textId="77777777" w:rsidR="00B03421" w:rsidRDefault="00B05E39">
            <w:proofErr w:type="gramStart"/>
            <w:r>
              <w:rPr>
                <w:sz w:val="20"/>
                <w:szCs w:val="20"/>
              </w:rPr>
              <w:t>k</w:t>
            </w:r>
            <w:proofErr w:type="gramEnd"/>
            <w:r>
              <w:rPr>
                <w:sz w:val="20"/>
                <w:szCs w:val="20"/>
              </w:rPr>
              <w:t>=2, s=2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B3A872" w14:textId="77777777" w:rsidR="00B03421" w:rsidRDefault="00B05E39">
            <w:r>
              <w:rPr>
                <w:sz w:val="20"/>
                <w:szCs w:val="20"/>
              </w:rPr>
              <w:t>16×5×5</w:t>
            </w:r>
          </w:p>
        </w:tc>
      </w:tr>
      <w:tr w:rsidR="00B03421" w14:paraId="350283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0B2E5" w14:textId="77777777" w:rsidR="00B03421" w:rsidRDefault="00B05E39">
            <w:proofErr w:type="spellStart"/>
            <w:r>
              <w:rPr>
                <w:sz w:val="20"/>
                <w:szCs w:val="20"/>
              </w:rPr>
              <w:t>Flatten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BCA3F" w14:textId="77777777" w:rsidR="00B03421" w:rsidRDefault="00B05E39">
            <w:r>
              <w:rPr>
                <w:sz w:val="20"/>
                <w:szCs w:val="20"/>
              </w:rPr>
              <w:t>16×5×5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A8F34" w14:textId="77777777" w:rsidR="00B03421" w:rsidRDefault="00B05E39">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4A033" w14:textId="77777777" w:rsidR="00B03421" w:rsidRDefault="00B05E39">
            <w:r>
              <w:rPr>
                <w:sz w:val="20"/>
                <w:szCs w:val="20"/>
              </w:rPr>
              <w:t>400</w:t>
            </w:r>
          </w:p>
        </w:tc>
      </w:tr>
      <w:tr w:rsidR="00B03421" w14:paraId="46E1C9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8E7B59" w14:textId="77777777" w:rsidR="00B03421" w:rsidRDefault="00B05E39">
            <w:r>
              <w:rPr>
                <w:sz w:val="20"/>
                <w:szCs w:val="20"/>
              </w:rPr>
              <w:t>FC1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1EC82B" w14:textId="77777777" w:rsidR="00B03421" w:rsidRDefault="00B05E39">
            <w:r>
              <w:rPr>
                <w:sz w:val="20"/>
                <w:szCs w:val="20"/>
              </w:rPr>
              <w:t>400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F1F45C" w14:textId="77777777" w:rsidR="00B03421" w:rsidRDefault="00B05E39">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3845FC" w14:textId="77777777" w:rsidR="00B03421" w:rsidRDefault="00B05E39">
            <w:r>
              <w:rPr>
                <w:sz w:val="20"/>
                <w:szCs w:val="20"/>
              </w:rPr>
              <w:t>120</w:t>
            </w:r>
          </w:p>
        </w:tc>
      </w:tr>
      <w:tr w:rsidR="00B03421" w14:paraId="21A6AB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0EF56" w14:textId="77777777" w:rsidR="00B03421" w:rsidRDefault="00B05E39">
            <w:r>
              <w:rPr>
                <w:sz w:val="20"/>
                <w:szCs w:val="20"/>
              </w:rPr>
              <w:t>FC2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AA476" w14:textId="77777777" w:rsidR="00B03421" w:rsidRDefault="00B05E39">
            <w:r>
              <w:rPr>
                <w:sz w:val="20"/>
                <w:szCs w:val="20"/>
              </w:rPr>
              <w:t>120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42421" w14:textId="77777777" w:rsidR="00B03421" w:rsidRDefault="00B05E39">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AB09F" w14:textId="77777777" w:rsidR="00B03421" w:rsidRDefault="00B05E39">
            <w:r>
              <w:rPr>
                <w:sz w:val="20"/>
                <w:szCs w:val="20"/>
              </w:rPr>
              <w:t>84</w:t>
            </w:r>
          </w:p>
        </w:tc>
      </w:tr>
      <w:tr w:rsidR="00B03421" w14:paraId="495242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013736" w14:textId="77777777" w:rsidR="00B03421" w:rsidRDefault="00B05E39">
            <w:r>
              <w:rPr>
                <w:sz w:val="20"/>
                <w:szCs w:val="20"/>
              </w:rPr>
              <w:t>FC3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AFDAFF" w14:textId="77777777" w:rsidR="00B03421" w:rsidRDefault="00B05E39">
            <w:r>
              <w:rPr>
                <w:sz w:val="20"/>
                <w:szCs w:val="20"/>
              </w:rPr>
              <w:t>84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715450" w14:textId="77777777" w:rsidR="00B03421" w:rsidRDefault="00B05E39">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BC3536" w14:textId="77777777" w:rsidR="00B03421" w:rsidRDefault="00B05E39">
            <w:r>
              <w:rPr>
                <w:sz w:val="20"/>
                <w:szCs w:val="20"/>
              </w:rPr>
              <w:t>10</w:t>
            </w:r>
          </w:p>
        </w:tc>
      </w:tr>
    </w:tbl>
    <w:p w14:paraId="73D3683D" w14:textId="77777777" w:rsidR="00B03421" w:rsidRDefault="00B05E39">
      <w:pPr>
        <w:pStyle w:val="Titre2"/>
      </w:pPr>
      <w:bookmarkStart w:id="11" w:name="p23"/>
      <w:r>
        <w:t>2.3 Implémentation manuelle</w:t>
      </w:r>
      <w:bookmarkEnd w:id="11"/>
    </w:p>
    <w:p w14:paraId="1052E420" w14:textId="77777777" w:rsidR="00B03421" w:rsidRDefault="00B05E39">
      <w:pPr>
        <w:pStyle w:val="Paragraphedeliste"/>
        <w:numPr>
          <w:ilvl w:val="0"/>
          <w:numId w:val="2"/>
        </w:numPr>
        <w:spacing w:before="60" w:after="60"/>
      </w:pPr>
      <w:r>
        <w:t>Corrélation croisée 2D : calcul élément par élément du produit filtre × région de l'image.</w:t>
      </w:r>
    </w:p>
    <w:p w14:paraId="57064BC2" w14:textId="77777777" w:rsidR="00B03421" w:rsidRDefault="00B05E39">
      <w:pPr>
        <w:pStyle w:val="Paragraphedeliste"/>
        <w:numPr>
          <w:ilvl w:val="0"/>
          <w:numId w:val="2"/>
        </w:numPr>
        <w:spacing w:before="60" w:after="60"/>
      </w:pPr>
      <w:r>
        <w:t>Max-</w:t>
      </w:r>
      <w:proofErr w:type="spellStart"/>
      <w:r>
        <w:t>pooling</w:t>
      </w:r>
      <w:proofErr w:type="spellEnd"/>
      <w:r>
        <w:t xml:space="preserve"> 2×2 : sélection du maximum dans chaque fenêtre 2×2.</w:t>
      </w:r>
    </w:p>
    <w:p w14:paraId="27952ACB" w14:textId="77777777" w:rsidR="00B03421" w:rsidRDefault="00B05E39">
      <w:pPr>
        <w:pStyle w:val="Paragraphedeliste"/>
        <w:numPr>
          <w:ilvl w:val="0"/>
          <w:numId w:val="2"/>
        </w:numPr>
        <w:spacing w:before="60" w:after="60"/>
      </w:pPr>
      <w:proofErr w:type="spellStart"/>
      <w:r>
        <w:t>Average-pooling</w:t>
      </w:r>
      <w:proofErr w:type="spellEnd"/>
      <w:r>
        <w:t xml:space="preserve"> 2×2 : moyenne de chaque fenêtre 2×2.</w:t>
      </w:r>
    </w:p>
    <w:p w14:paraId="20977501" w14:textId="77777777" w:rsidR="00B03421" w:rsidRDefault="00B05E39">
      <w:pPr>
        <w:spacing w:before="100" w:after="80" w:line="320" w:lineRule="auto"/>
        <w:jc w:val="both"/>
      </w:pPr>
      <w:r>
        <w:rPr>
          <w:color w:val="000000"/>
        </w:rPr>
        <w:t>Les résultats sont i</w:t>
      </w:r>
      <w:r>
        <w:rPr>
          <w:color w:val="000000"/>
        </w:rPr>
        <w:t xml:space="preserve">dentiques à </w:t>
      </w:r>
      <w:proofErr w:type="gramStart"/>
      <w:r>
        <w:rPr>
          <w:color w:val="000000"/>
        </w:rPr>
        <w:t>nn.Conv</w:t>
      </w:r>
      <w:proofErr w:type="gramEnd"/>
      <w:r>
        <w:rPr>
          <w:color w:val="000000"/>
        </w:rPr>
        <w:t>2d et nn.MaxPool2d, validant la compréhension des opérations sous-jacentes.</w:t>
      </w:r>
    </w:p>
    <w:p w14:paraId="6D70773C" w14:textId="77777777" w:rsidR="00B03421" w:rsidRDefault="00B05E39">
      <w:pPr>
        <w:pStyle w:val="Titre2"/>
      </w:pPr>
      <w:bookmarkStart w:id="12" w:name="p24"/>
      <w:r>
        <w:t xml:space="preserve">2.4 Architecture </w:t>
      </w:r>
      <w:proofErr w:type="spellStart"/>
      <w:r>
        <w:t>LeNet</w:t>
      </w:r>
      <w:proofErr w:type="spellEnd"/>
      <w:r>
        <w:t xml:space="preserve"> et choix architecturaux</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03421" w14:paraId="15899685"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9B2AC4" w14:textId="77777777" w:rsidR="00B03421" w:rsidRDefault="00B05E39">
            <w:pPr>
              <w:jc w:val="center"/>
            </w:pPr>
            <w:r>
              <w:rPr>
                <w:b/>
                <w:bCs/>
                <w:color w:val="FFFFFF"/>
                <w:sz w:val="20"/>
                <w:szCs w:val="20"/>
              </w:rPr>
              <w:t>Hyperparamètre</w:t>
            </w:r>
          </w:p>
        </w:tc>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C45F51" w14:textId="77777777" w:rsidR="00B03421" w:rsidRDefault="00B05E39">
            <w:pPr>
              <w:jc w:val="center"/>
            </w:pPr>
            <w:r>
              <w:rPr>
                <w:b/>
                <w:bCs/>
                <w:color w:val="FFFFFF"/>
                <w:sz w:val="20"/>
                <w:szCs w:val="20"/>
              </w:rPr>
              <w:t>Effet observé</w:t>
            </w:r>
          </w:p>
        </w:tc>
      </w:tr>
      <w:tr w:rsidR="00B03421" w14:paraId="69A6E9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03BF7" w14:textId="77777777" w:rsidR="00B03421" w:rsidRDefault="00B05E39">
            <w:proofErr w:type="spellStart"/>
            <w:r>
              <w:rPr>
                <w:sz w:val="20"/>
                <w:szCs w:val="20"/>
              </w:rPr>
              <w:t>Padding</w:t>
            </w:r>
            <w:proofErr w:type="spellEnd"/>
            <w:r>
              <w:rPr>
                <w:sz w:val="20"/>
                <w:szCs w:val="20"/>
              </w:rPr>
              <w:t>=0 vs 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94FCB" w14:textId="77777777" w:rsidR="00B03421" w:rsidRDefault="00B05E39">
            <w:r>
              <w:rPr>
                <w:sz w:val="20"/>
                <w:szCs w:val="20"/>
              </w:rPr>
              <w:t xml:space="preserve">Sans </w:t>
            </w:r>
            <w:proofErr w:type="spellStart"/>
            <w:r>
              <w:rPr>
                <w:sz w:val="20"/>
                <w:szCs w:val="20"/>
              </w:rPr>
              <w:t>padding</w:t>
            </w:r>
            <w:proofErr w:type="spellEnd"/>
            <w:r>
              <w:rPr>
                <w:sz w:val="20"/>
                <w:szCs w:val="20"/>
              </w:rPr>
              <w:t xml:space="preserve"> : réduction rapide des dimensions, perte aux bords</w:t>
            </w:r>
          </w:p>
        </w:tc>
      </w:tr>
      <w:tr w:rsidR="00B03421" w14:paraId="1CDEBC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4B3ECE" w14:textId="77777777" w:rsidR="00B03421" w:rsidRDefault="00B05E39">
            <w:r>
              <w:rPr>
                <w:sz w:val="20"/>
                <w:szCs w:val="20"/>
              </w:rPr>
              <w:t>Stride=1 vs 2</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B5432C" w14:textId="77777777" w:rsidR="00B03421" w:rsidRDefault="00B05E39">
            <w:r>
              <w:rPr>
                <w:sz w:val="20"/>
                <w:szCs w:val="20"/>
              </w:rPr>
              <w:t>Stride=2 réduit la taille de sortie, accélère mais perd des détails</w:t>
            </w:r>
          </w:p>
        </w:tc>
      </w:tr>
      <w:tr w:rsidR="00B03421" w14:paraId="4A568F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C4D26" w14:textId="77777777" w:rsidR="00B03421" w:rsidRDefault="00B05E39">
            <w:proofErr w:type="spellStart"/>
            <w:r>
              <w:rPr>
                <w:sz w:val="20"/>
                <w:szCs w:val="20"/>
              </w:rPr>
              <w:t>MaxPool</w:t>
            </w:r>
            <w:proofErr w:type="spellEnd"/>
            <w:r>
              <w:rPr>
                <w:sz w:val="20"/>
                <w:szCs w:val="20"/>
              </w:rPr>
              <w:t xml:space="preserve"> vs </w:t>
            </w:r>
            <w:proofErr w:type="spellStart"/>
            <w:r>
              <w:rPr>
                <w:sz w:val="20"/>
                <w:szCs w:val="20"/>
              </w:rPr>
              <w:t>AvgPool</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86926" w14:textId="77777777" w:rsidR="00B03421" w:rsidRDefault="00B05E39">
            <w:proofErr w:type="spellStart"/>
            <w:r>
              <w:rPr>
                <w:sz w:val="20"/>
                <w:szCs w:val="20"/>
              </w:rPr>
              <w:t>MaxPool</w:t>
            </w:r>
            <w:proofErr w:type="spellEnd"/>
            <w:r>
              <w:rPr>
                <w:sz w:val="20"/>
                <w:szCs w:val="20"/>
              </w:rPr>
              <w:t xml:space="preserve"> préserve mieux les </w:t>
            </w:r>
            <w:proofErr w:type="spellStart"/>
            <w:r>
              <w:rPr>
                <w:sz w:val="20"/>
                <w:szCs w:val="20"/>
              </w:rPr>
              <w:t>features</w:t>
            </w:r>
            <w:proofErr w:type="spellEnd"/>
            <w:r>
              <w:rPr>
                <w:sz w:val="20"/>
                <w:szCs w:val="20"/>
              </w:rPr>
              <w:t xml:space="preserve"> saillantes</w:t>
            </w:r>
          </w:p>
        </w:tc>
      </w:tr>
      <w:tr w:rsidR="00B03421" w14:paraId="12523C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BBB58C" w14:textId="77777777" w:rsidR="00B03421" w:rsidRDefault="00B05E39">
            <w:r>
              <w:rPr>
                <w:sz w:val="20"/>
                <w:szCs w:val="20"/>
              </w:rPr>
              <w:t>6 vs 32 filtres</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0C068" w14:textId="77777777" w:rsidR="00B03421" w:rsidRDefault="00B05E39">
            <w:r>
              <w:rPr>
                <w:sz w:val="20"/>
                <w:szCs w:val="20"/>
              </w:rPr>
              <w:t>Plus de filtres = plus de représentations, mais plus de paramètres</w:t>
            </w:r>
          </w:p>
        </w:tc>
      </w:tr>
      <w:tr w:rsidR="00B03421" w14:paraId="3E8563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6E2F6" w14:textId="77777777" w:rsidR="00B03421" w:rsidRDefault="00B05E39">
            <w:proofErr w:type="spellStart"/>
            <w:r>
              <w:rPr>
                <w:sz w:val="20"/>
                <w:szCs w:val="20"/>
              </w:rPr>
              <w:lastRenderedPageBreak/>
              <w:t>Conv</w:t>
            </w:r>
            <w:proofErr w:type="spellEnd"/>
            <w:r>
              <w:rPr>
                <w:sz w:val="20"/>
                <w:szCs w:val="20"/>
              </w:rPr>
              <w:t xml:space="preserve"> 1×1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DFD91" w14:textId="77777777" w:rsidR="00B03421" w:rsidRDefault="00B05E39">
            <w:r>
              <w:rPr>
                <w:sz w:val="20"/>
                <w:szCs w:val="20"/>
              </w:rPr>
              <w:t>Transforme les canaux sans affecter les dimensions spatiales</w:t>
            </w:r>
          </w:p>
        </w:tc>
      </w:tr>
    </w:tbl>
    <w:p w14:paraId="1E44AFA2" w14:textId="77777777" w:rsidR="00B03421" w:rsidRDefault="00B05E39">
      <w:pPr>
        <w:pStyle w:val="Titre2"/>
      </w:pPr>
      <w:bookmarkStart w:id="13" w:name="p25"/>
      <w:r>
        <w:t>2.5 Résultats — CNN vs MLP</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000"/>
      </w:tblGrid>
      <w:tr w:rsidR="00B03421" w14:paraId="52365FE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129B90" w14:textId="77777777" w:rsidR="00B03421" w:rsidRDefault="00B05E39">
            <w:pPr>
              <w:jc w:val="center"/>
            </w:pPr>
            <w:r>
              <w:rPr>
                <w:b/>
                <w:bCs/>
                <w:color w:val="FFFFFF"/>
                <w:sz w:val="20"/>
                <w:szCs w:val="20"/>
              </w:rPr>
              <w:t>Modèle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E6C89F" w14:textId="77777777" w:rsidR="00B03421" w:rsidRDefault="00B05E39">
            <w:pPr>
              <w:jc w:val="center"/>
            </w:pPr>
            <w:proofErr w:type="spellStart"/>
            <w:r>
              <w:rPr>
                <w:b/>
                <w:bCs/>
                <w:color w:val="FFFFFF"/>
                <w:sz w:val="20"/>
                <w:szCs w:val="20"/>
              </w:rPr>
              <w:t>Accuracy</w:t>
            </w:r>
            <w:proofErr w:type="spellEnd"/>
            <w:r>
              <w:rPr>
                <w:b/>
                <w:bCs/>
                <w:color w:val="FFFFFF"/>
                <w:sz w:val="20"/>
                <w:szCs w:val="20"/>
              </w:rPr>
              <w:t xml:space="preserve"> MNIST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AB1F0E" w14:textId="77777777" w:rsidR="00B03421" w:rsidRDefault="00B05E39">
            <w:pPr>
              <w:jc w:val="center"/>
            </w:pPr>
            <w:r>
              <w:rPr>
                <w:b/>
                <w:bCs/>
                <w:color w:val="FFFFFF"/>
                <w:sz w:val="20"/>
                <w:szCs w:val="20"/>
              </w:rPr>
              <w:t>Paramètres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D324C5" w14:textId="77777777" w:rsidR="00B03421" w:rsidRDefault="00B05E39">
            <w:pPr>
              <w:jc w:val="center"/>
            </w:pPr>
            <w:r>
              <w:rPr>
                <w:b/>
                <w:bCs/>
                <w:color w:val="FFFFFF"/>
                <w:sz w:val="20"/>
                <w:szCs w:val="20"/>
              </w:rPr>
              <w:t>Avantage</w:t>
            </w:r>
          </w:p>
        </w:tc>
      </w:tr>
      <w:tr w:rsidR="00B03421" w14:paraId="618006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96025" w14:textId="77777777" w:rsidR="00B03421" w:rsidRDefault="00B05E39">
            <w:r>
              <w:rPr>
                <w:sz w:val="20"/>
                <w:szCs w:val="20"/>
              </w:rPr>
              <w:t>MLP simple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A30FB" w14:textId="77777777" w:rsidR="00B03421" w:rsidRDefault="00B05E39">
            <w:r>
              <w:rPr>
                <w:sz w:val="20"/>
                <w:szCs w:val="20"/>
              </w:rPr>
              <w:t>~97%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5AFE0" w14:textId="77777777" w:rsidR="00B03421" w:rsidRDefault="00B05E39">
            <w:r>
              <w:rPr>
                <w:sz w:val="20"/>
                <w:szCs w:val="20"/>
              </w:rPr>
              <w:t>~134 000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9020A" w14:textId="77777777" w:rsidR="00B03421" w:rsidRDefault="00B05E39">
            <w:r>
              <w:rPr>
                <w:sz w:val="20"/>
                <w:szCs w:val="20"/>
              </w:rPr>
              <w:t>Simple, rapide à entraîner</w:t>
            </w:r>
          </w:p>
        </w:tc>
      </w:tr>
      <w:tr w:rsidR="00B03421" w14:paraId="04F80F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7551C8" w14:textId="77777777" w:rsidR="00B03421" w:rsidRDefault="00B05E39">
            <w:r>
              <w:rPr>
                <w:sz w:val="20"/>
                <w:szCs w:val="20"/>
              </w:rPr>
              <w:t>CNN (</w:t>
            </w:r>
            <w:proofErr w:type="spellStart"/>
            <w:r>
              <w:rPr>
                <w:sz w:val="20"/>
                <w:szCs w:val="20"/>
              </w:rPr>
              <w:t>LeNet</w:t>
            </w:r>
            <w:proofErr w:type="spellEnd"/>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CF2173" w14:textId="77777777" w:rsidR="00B03421" w:rsidRDefault="00B05E39">
            <w:r>
              <w:rPr>
                <w:sz w:val="20"/>
                <w:szCs w:val="20"/>
              </w:rPr>
              <w:t>~99%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4310AB" w14:textId="77777777" w:rsidR="00B03421" w:rsidRDefault="00B05E39">
            <w:r>
              <w:rPr>
                <w:sz w:val="20"/>
                <w:szCs w:val="20"/>
              </w:rPr>
              <w:t>~44 000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E34C6F" w14:textId="77777777" w:rsidR="00B03421" w:rsidRDefault="00B05E39">
            <w:r>
              <w:rPr>
                <w:sz w:val="20"/>
                <w:szCs w:val="20"/>
              </w:rPr>
              <w:t xml:space="preserve">Moins de params, meilleure </w:t>
            </w:r>
            <w:proofErr w:type="spellStart"/>
            <w:r>
              <w:rPr>
                <w:sz w:val="20"/>
                <w:szCs w:val="20"/>
              </w:rPr>
              <w:t>accuracy</w:t>
            </w:r>
            <w:proofErr w:type="spellEnd"/>
          </w:p>
        </w:tc>
      </w:tr>
    </w:tbl>
    <w:p w14:paraId="3B81E36A" w14:textId="77777777" w:rsidR="00B03421" w:rsidRDefault="00B05E39">
      <w:pPr>
        <w:spacing w:before="120" w:after="80" w:line="320" w:lineRule="auto"/>
        <w:jc w:val="both"/>
      </w:pPr>
      <w:r>
        <w:rPr>
          <w:color w:val="000000"/>
        </w:rPr>
        <w:t>Le CNN surpasse le MLP de 2 points avec 3× moins de paramètres, grâce au partage de poids.</w:t>
      </w:r>
    </w:p>
    <w:p w14:paraId="00FE341A" w14:textId="77777777" w:rsidR="00B03421" w:rsidRDefault="00B05E39">
      <w:pPr>
        <w:pStyle w:val="Titre2"/>
      </w:pPr>
      <w:bookmarkStart w:id="14" w:name="p26"/>
      <w:r>
        <w:t>2.6 Cartes de caractéristiques</w:t>
      </w:r>
      <w:bookmarkEnd w:id="14"/>
    </w:p>
    <w:p w14:paraId="33216DB6" w14:textId="77777777" w:rsidR="00B03421" w:rsidRDefault="00B05E39">
      <w:pPr>
        <w:spacing w:before="80" w:after="80" w:line="360" w:lineRule="auto"/>
        <w:jc w:val="both"/>
      </w:pPr>
      <w:r>
        <w:rPr>
          <w:color w:val="000000"/>
        </w:rPr>
        <w:t>La visualisation des 6 cartes de conv1 révèle que chaque filtre détecte un type de structure différent : contours horizontaux, verticaux, ou diagonaux. Cette spécialisation illustre le principe de hiérarchie des représentations.</w:t>
      </w:r>
    </w:p>
    <w:p w14:paraId="247AB5AA" w14:textId="77777777" w:rsidR="00B03421" w:rsidRDefault="00B05E39">
      <w:pPr>
        <w:pStyle w:val="Titre2"/>
      </w:pPr>
      <w:bookmarkStart w:id="15" w:name="p27"/>
      <w:r>
        <w:t xml:space="preserve">2.7 Question de synthèse — </w:t>
      </w:r>
      <w:r>
        <w:t>Partie II</w:t>
      </w:r>
      <w:bookmarkEnd w:id="15"/>
    </w:p>
    <w:p w14:paraId="1297F1DF" w14:textId="77777777" w:rsidR="00B03421" w:rsidRDefault="00B05E39">
      <w:pPr>
        <w:spacing w:before="80" w:after="120" w:line="300" w:lineRule="auto"/>
        <w:jc w:val="both"/>
      </w:pPr>
      <w:r>
        <w:rPr>
          <w:b/>
          <w:bCs/>
          <w:color w:val="1F3864"/>
        </w:rPr>
        <w:t>Pourquoi un CNN est-il plus pertinent qu'un MLP pour la classification d'images ?</w:t>
      </w:r>
    </w:p>
    <w:p w14:paraId="6A26AF32" w14:textId="77777777" w:rsidR="00B03421" w:rsidRDefault="00B05E39">
      <w:pPr>
        <w:spacing w:before="80" w:after="80" w:line="360" w:lineRule="auto"/>
        <w:jc w:val="both"/>
      </w:pPr>
      <w:r>
        <w:rPr>
          <w:color w:val="000000"/>
        </w:rPr>
        <w:t>Le CNN exploite la structure spatiale inhérente aux images via le partage de poids et la localité des filtres. Sur MNIST, il atteint ~99% avec 44 000 paramètres con</w:t>
      </w:r>
      <w:r>
        <w:rPr>
          <w:color w:val="000000"/>
        </w:rPr>
        <w:t xml:space="preserve">tre ~97% pour le MLP avec 134 000 paramètres. La hiérarchie </w:t>
      </w:r>
      <w:proofErr w:type="spellStart"/>
      <w:r>
        <w:rPr>
          <w:color w:val="000000"/>
        </w:rPr>
        <w:t>conv→pool→FC</w:t>
      </w:r>
      <w:proofErr w:type="spellEnd"/>
      <w:r>
        <w:rPr>
          <w:color w:val="000000"/>
        </w:rPr>
        <w:t xml:space="preserve"> permet d'apprendre des représentations progressivement abstraites et invariantes aux translations.</w:t>
      </w:r>
    </w:p>
    <w:p w14:paraId="691BF5AE" w14:textId="77777777" w:rsidR="00B03421" w:rsidRDefault="00B05E39">
      <w:r>
        <w:br w:type="page"/>
      </w:r>
    </w:p>
    <w:p w14:paraId="70ACF491" w14:textId="77777777" w:rsidR="00B03421" w:rsidRDefault="00B05E39">
      <w:pPr>
        <w:pStyle w:val="Titre1"/>
        <w:pBdr>
          <w:bottom w:val="single" w:sz="8" w:space="4" w:color="2E75B6"/>
        </w:pBdr>
      </w:pPr>
      <w:bookmarkStart w:id="16" w:name="p3"/>
      <w:r>
        <w:lastRenderedPageBreak/>
        <w:t>Partie III — RNN, LSTM, GRU et Seq2Seq</w:t>
      </w:r>
      <w:bookmarkEnd w:id="16"/>
    </w:p>
    <w:p w14:paraId="362F4F25" w14:textId="77777777" w:rsidR="00B03421" w:rsidRDefault="00B05E39">
      <w:pPr>
        <w:pStyle w:val="Titre2"/>
      </w:pPr>
      <w:bookmarkStart w:id="17" w:name="p31"/>
      <w:r>
        <w:t>3.1 Modèles de langage et perplexité</w:t>
      </w:r>
      <w:bookmarkEnd w:id="17"/>
    </w:p>
    <w:p w14:paraId="4FFC0AA5" w14:textId="77777777" w:rsidR="00B03421" w:rsidRDefault="00B05E39">
      <w:pPr>
        <w:spacing w:before="80" w:after="80" w:line="360" w:lineRule="auto"/>
        <w:jc w:val="both"/>
      </w:pPr>
      <w:r>
        <w:rPr>
          <w:color w:val="000000"/>
        </w:rPr>
        <w:t xml:space="preserve">Un modèle de langage estime la probabilité d'une séquence de </w:t>
      </w:r>
      <w:proofErr w:type="spellStart"/>
      <w:r>
        <w:rPr>
          <w:color w:val="000000"/>
        </w:rPr>
        <w:t>tokens</w:t>
      </w:r>
      <w:proofErr w:type="spellEnd"/>
      <w:r>
        <w:rPr>
          <w:color w:val="000000"/>
        </w:rPr>
        <w:t xml:space="preserve">. La perplexité PP = </w:t>
      </w:r>
      <w:proofErr w:type="spellStart"/>
      <w:r>
        <w:rPr>
          <w:color w:val="000000"/>
        </w:rPr>
        <w:t>exp</w:t>
      </w:r>
      <w:proofErr w:type="spellEnd"/>
      <w:r>
        <w:rPr>
          <w:color w:val="000000"/>
        </w:rPr>
        <w:t>(H) mesure sa qualité : 1 = prédiction parfaite, |vocabulaire| = prédiction aléatoire. Plus la perplexité est basse, meilleur est le modèle.</w:t>
      </w:r>
    </w:p>
    <w:p w14:paraId="13312B5E" w14:textId="77777777" w:rsidR="00B03421" w:rsidRDefault="00B05E39">
      <w:pPr>
        <w:pStyle w:val="Titre2"/>
      </w:pPr>
      <w:bookmarkStart w:id="18" w:name="p32"/>
      <w:r>
        <w:t>3.2 RNN, LSTM et GRU — C</w:t>
      </w:r>
      <w:r>
        <w:t>omparaison</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800"/>
        <w:gridCol w:w="2200"/>
        <w:gridCol w:w="1200"/>
      </w:tblGrid>
      <w:tr w:rsidR="00B03421" w14:paraId="03F7735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597D4E" w14:textId="77777777" w:rsidR="00B03421" w:rsidRDefault="00B05E39">
            <w:pPr>
              <w:jc w:val="center"/>
            </w:pPr>
            <w:r>
              <w:rPr>
                <w:b/>
                <w:bCs/>
                <w:color w:val="FFFFFF"/>
                <w:sz w:val="20"/>
                <w:szCs w:val="20"/>
              </w:rPr>
              <w:t>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28F01A" w14:textId="77777777" w:rsidR="00B03421" w:rsidRDefault="00B05E39">
            <w:pPr>
              <w:jc w:val="center"/>
            </w:pPr>
            <w:r>
              <w:rPr>
                <w:b/>
                <w:bCs/>
                <w:color w:val="FFFFFF"/>
                <w:sz w:val="20"/>
                <w:szCs w:val="20"/>
              </w:rPr>
              <w:t>Mémoire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8FFC53" w14:textId="77777777" w:rsidR="00B03421" w:rsidRDefault="00B05E39">
            <w:pPr>
              <w:jc w:val="center"/>
            </w:pPr>
            <w:r>
              <w:rPr>
                <w:b/>
                <w:bCs/>
                <w:color w:val="FFFFFF"/>
                <w:sz w:val="20"/>
                <w:szCs w:val="20"/>
              </w:rPr>
              <w:t>Nb Paramètres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FBEB0" w14:textId="77777777" w:rsidR="00B03421" w:rsidRDefault="00B05E39">
            <w:pPr>
              <w:jc w:val="center"/>
            </w:pPr>
            <w:r>
              <w:rPr>
                <w:b/>
                <w:bCs/>
                <w:color w:val="FFFFFF"/>
                <w:sz w:val="20"/>
                <w:szCs w:val="20"/>
              </w:rPr>
              <w:t>Problème principal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D34B2A" w14:textId="77777777" w:rsidR="00B03421" w:rsidRDefault="00B05E39">
            <w:pPr>
              <w:jc w:val="center"/>
            </w:pPr>
            <w:r>
              <w:rPr>
                <w:b/>
                <w:bCs/>
                <w:color w:val="FFFFFF"/>
                <w:sz w:val="20"/>
                <w:szCs w:val="20"/>
              </w:rPr>
              <w:t>Perplexité</w:t>
            </w:r>
          </w:p>
        </w:tc>
      </w:tr>
      <w:tr w:rsidR="00B03421" w14:paraId="16C73D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F6A80" w14:textId="77777777" w:rsidR="00B03421" w:rsidRDefault="00B05E39">
            <w:r>
              <w:rPr>
                <w:sz w:val="20"/>
                <w:szCs w:val="20"/>
              </w:rPr>
              <w:t>RNN simple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5914F" w14:textId="77777777" w:rsidR="00B03421" w:rsidRDefault="00B05E39">
            <w:r>
              <w:rPr>
                <w:sz w:val="20"/>
                <w:szCs w:val="20"/>
              </w:rPr>
              <w:t>État caché hₜ</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4513F" w14:textId="77777777" w:rsidR="00B03421" w:rsidRDefault="00B05E39">
            <w:r>
              <w:rPr>
                <w:sz w:val="20"/>
                <w:szCs w:val="20"/>
              </w:rPr>
              <w:t>Faible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DDE04" w14:textId="77777777" w:rsidR="00B03421" w:rsidRDefault="00B05E39">
            <w:r>
              <w:rPr>
                <w:sz w:val="20"/>
                <w:szCs w:val="20"/>
              </w:rPr>
              <w:t xml:space="preserve">Gradient </w:t>
            </w:r>
            <w:proofErr w:type="spellStart"/>
            <w:r>
              <w:rPr>
                <w:sz w:val="20"/>
                <w:szCs w:val="20"/>
              </w:rPr>
              <w:t>vanishing</w:t>
            </w:r>
            <w:proofErr w:type="spellEnd"/>
            <w:r>
              <w:rPr>
                <w:sz w:val="20"/>
                <w:szCs w:val="20"/>
              </w:rPr>
              <w:t>/explosion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B0A50" w14:textId="77777777" w:rsidR="00B03421" w:rsidRDefault="00B05E39">
            <w:r>
              <w:rPr>
                <w:sz w:val="20"/>
                <w:szCs w:val="20"/>
              </w:rPr>
              <w:t>Élevée (variable)</w:t>
            </w:r>
          </w:p>
        </w:tc>
      </w:tr>
      <w:tr w:rsidR="00B03421" w14:paraId="7ACCA3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9A0DA1" w14:textId="77777777" w:rsidR="00B03421" w:rsidRDefault="00B05E39">
            <w:r>
              <w:rPr>
                <w:sz w:val="20"/>
                <w:szCs w:val="20"/>
              </w:rPr>
              <w:t>LSTM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09C084" w14:textId="77777777" w:rsidR="00B03421" w:rsidRDefault="00B05E39">
            <w:proofErr w:type="gramStart"/>
            <w:r>
              <w:rPr>
                <w:sz w:val="20"/>
                <w:szCs w:val="20"/>
              </w:rPr>
              <w:t>h</w:t>
            </w:r>
            <w:proofErr w:type="gramEnd"/>
            <w:r>
              <w:rPr>
                <w:sz w:val="20"/>
                <w:szCs w:val="20"/>
              </w:rPr>
              <w:t>ₜ</w:t>
            </w:r>
            <w:r>
              <w:rPr>
                <w:sz w:val="20"/>
                <w:szCs w:val="20"/>
              </w:rPr>
              <w:t xml:space="preserve"> + état cellule cₜ</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2B5880" w14:textId="77777777" w:rsidR="00B03421" w:rsidRDefault="00B05E39">
            <w:r>
              <w:rPr>
                <w:sz w:val="20"/>
                <w:szCs w:val="20"/>
              </w:rPr>
              <w:t>Élevé (4 portes)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EF0A75" w14:textId="77777777" w:rsidR="00B03421" w:rsidRDefault="00B05E39">
            <w:r>
              <w:rPr>
                <w:sz w:val="20"/>
                <w:szCs w:val="20"/>
              </w:rPr>
              <w:t>Plus lent, mais robuste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70E9F9" w14:textId="77777777" w:rsidR="00B03421" w:rsidRDefault="00B05E39">
            <w:r>
              <w:rPr>
                <w:sz w:val="20"/>
                <w:szCs w:val="20"/>
              </w:rPr>
              <w:t>Plus basse</w:t>
            </w:r>
          </w:p>
        </w:tc>
      </w:tr>
      <w:tr w:rsidR="00B03421" w14:paraId="2C9FC3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C5475" w14:textId="77777777" w:rsidR="00B03421" w:rsidRDefault="00B05E39">
            <w:r>
              <w:rPr>
                <w:sz w:val="20"/>
                <w:szCs w:val="20"/>
              </w:rPr>
              <w:t>GRU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60CA05" w14:textId="77777777" w:rsidR="00B03421" w:rsidRDefault="00B05E39">
            <w:r>
              <w:rPr>
                <w:sz w:val="20"/>
                <w:szCs w:val="20"/>
              </w:rPr>
              <w:t>État caché hₜ (2 portes)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30087" w14:textId="77777777" w:rsidR="00B03421" w:rsidRDefault="00B05E39">
            <w:r>
              <w:rPr>
                <w:sz w:val="20"/>
                <w:szCs w:val="20"/>
              </w:rPr>
              <w:t>Moyen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8054C" w14:textId="77777777" w:rsidR="00B03421" w:rsidRDefault="00B05E39">
            <w:r>
              <w:rPr>
                <w:sz w:val="20"/>
                <w:szCs w:val="20"/>
              </w:rPr>
              <w:t>Bon compromis vitesse/mémoire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00EAD" w14:textId="77777777" w:rsidR="00B03421" w:rsidRDefault="00B05E39">
            <w:r>
              <w:rPr>
                <w:sz w:val="20"/>
                <w:szCs w:val="20"/>
              </w:rPr>
              <w:t>Proche LSTM</w:t>
            </w:r>
          </w:p>
        </w:tc>
      </w:tr>
    </w:tbl>
    <w:p w14:paraId="080B09D8" w14:textId="77777777" w:rsidR="00B03421" w:rsidRDefault="00B05E39">
      <w:pPr>
        <w:pStyle w:val="Titre2"/>
      </w:pPr>
      <w:bookmarkStart w:id="19" w:name="p33"/>
      <w:r>
        <w:t xml:space="preserve">3.3 BPTT et gradient </w:t>
      </w:r>
      <w:proofErr w:type="spellStart"/>
      <w:r>
        <w:t>clipping</w:t>
      </w:r>
      <w:bookmarkEnd w:id="19"/>
      <w:proofErr w:type="spellEnd"/>
    </w:p>
    <w:p w14:paraId="2A854C75" w14:textId="77777777" w:rsidR="00B03421" w:rsidRDefault="00B05E39">
      <w:pPr>
        <w:pStyle w:val="Paragraphedeliste"/>
        <w:numPr>
          <w:ilvl w:val="0"/>
          <w:numId w:val="2"/>
        </w:numPr>
        <w:spacing w:before="60" w:after="60"/>
      </w:pPr>
      <w:r>
        <w:t xml:space="preserve">Gradient </w:t>
      </w:r>
      <w:proofErr w:type="spellStart"/>
      <w:r>
        <w:t>vanishing</w:t>
      </w:r>
      <w:proofErr w:type="spellEnd"/>
      <w:r>
        <w:t xml:space="preserve"> : les gradients tendent vers 0 pour les dépendances lointaines.</w:t>
      </w:r>
    </w:p>
    <w:p w14:paraId="56D2E5B1" w14:textId="77777777" w:rsidR="00B03421" w:rsidRDefault="00B05E39">
      <w:pPr>
        <w:pStyle w:val="Paragraphedeliste"/>
        <w:numPr>
          <w:ilvl w:val="0"/>
          <w:numId w:val="2"/>
        </w:numPr>
        <w:spacing w:before="60" w:after="60"/>
      </w:pPr>
      <w:r>
        <w:t>Gradient explosion : les gradients divergent vers l'infini.</w:t>
      </w:r>
    </w:p>
    <w:p w14:paraId="73C29230" w14:textId="77777777" w:rsidR="00B03421" w:rsidRDefault="00B05E39">
      <w:pPr>
        <w:spacing w:before="100" w:after="80" w:line="360" w:lineRule="auto"/>
        <w:jc w:val="both"/>
      </w:pPr>
      <w:r>
        <w:rPr>
          <w:color w:val="000000"/>
        </w:rPr>
        <w:t xml:space="preserve">Le gradient </w:t>
      </w:r>
      <w:proofErr w:type="spellStart"/>
      <w:r>
        <w:rPr>
          <w:color w:val="000000"/>
        </w:rPr>
        <w:t>clipping</w:t>
      </w:r>
      <w:proofErr w:type="spellEnd"/>
      <w:r>
        <w:rPr>
          <w:color w:val="000000"/>
        </w:rPr>
        <w:t xml:space="preserve"> (</w:t>
      </w:r>
      <w:proofErr w:type="spellStart"/>
      <w:proofErr w:type="gramStart"/>
      <w:r>
        <w:rPr>
          <w:color w:val="000000"/>
        </w:rPr>
        <w:t>nn.utils</w:t>
      </w:r>
      <w:proofErr w:type="gramEnd"/>
      <w:r>
        <w:rPr>
          <w:color w:val="000000"/>
        </w:rPr>
        <w:t>.clip_grad_norm</w:t>
      </w:r>
      <w:proofErr w:type="spellEnd"/>
      <w:r>
        <w:rPr>
          <w:color w:val="000000"/>
        </w:rPr>
        <w:t xml:space="preserve">_, clip=1.0) résout l'explosion. Le LSTM résout le </w:t>
      </w:r>
      <w:proofErr w:type="spellStart"/>
      <w:r>
        <w:rPr>
          <w:color w:val="000000"/>
        </w:rPr>
        <w:t>vanishing</w:t>
      </w:r>
      <w:proofErr w:type="spellEnd"/>
      <w:r>
        <w:rPr>
          <w:color w:val="000000"/>
        </w:rPr>
        <w:t xml:space="preserve"> via ses</w:t>
      </w:r>
      <w:r>
        <w:rPr>
          <w:color w:val="000000"/>
        </w:rPr>
        <w:t xml:space="preserve"> portes d'oubli et d'entrée contrôlant le flux d'information.</w:t>
      </w:r>
    </w:p>
    <w:p w14:paraId="0A6F21F1" w14:textId="77777777" w:rsidR="00B03421" w:rsidRDefault="00B05E39">
      <w:pPr>
        <w:pStyle w:val="Titre2"/>
      </w:pPr>
      <w:bookmarkStart w:id="20" w:name="p34"/>
      <w:r>
        <w:t>3.4 Système Seq2Seq</w:t>
      </w:r>
      <w:bookmarkEnd w:id="20"/>
    </w:p>
    <w:p w14:paraId="6475E09B" w14:textId="77777777" w:rsidR="00B03421" w:rsidRDefault="00B05E39">
      <w:pPr>
        <w:spacing w:before="80" w:after="120" w:line="360" w:lineRule="auto"/>
        <w:jc w:val="both"/>
      </w:pPr>
      <w:r>
        <w:rPr>
          <w:color w:val="000000"/>
        </w:rPr>
        <w:t>L'architecture encodeur-décodeur Seq2Seq a été implémentée pour l'inversion de séquences. L'encodeur (GRU) produit un vecteur de contexte, le décodeur (GRU) génère la séquenc</w:t>
      </w:r>
      <w:r>
        <w:rPr>
          <w:color w:val="000000"/>
        </w:rPr>
        <w:t xml:space="preserve">e cible </w:t>
      </w:r>
      <w:proofErr w:type="spellStart"/>
      <w:r>
        <w:rPr>
          <w:color w:val="000000"/>
        </w:rPr>
        <w:t>token</w:t>
      </w:r>
      <w:proofErr w:type="spellEnd"/>
      <w:r>
        <w:rPr>
          <w:color w:val="000000"/>
        </w:rPr>
        <w:t xml:space="preserve"> par </w:t>
      </w:r>
      <w:proofErr w:type="spellStart"/>
      <w:r>
        <w:rPr>
          <w:color w:val="000000"/>
        </w:rPr>
        <w:t>token</w:t>
      </w:r>
      <w:proofErr w:type="spellEnd"/>
      <w:r>
        <w:rPr>
          <w:color w:val="000000"/>
        </w:rPr>
        <w:t>.</w:t>
      </w:r>
    </w:p>
    <w:p w14:paraId="19369425" w14:textId="77777777" w:rsidR="00B03421" w:rsidRDefault="00B05E39">
      <w:pPr>
        <w:spacing w:before="80" w:after="80" w:line="320" w:lineRule="auto"/>
        <w:jc w:val="both"/>
      </w:pPr>
      <w:r>
        <w:rPr>
          <w:b/>
          <w:bCs/>
        </w:rPr>
        <w:t xml:space="preserve">Teacher forcing : </w:t>
      </w:r>
      <w:r>
        <w:t xml:space="preserve">Probabilité de 0.5 d'utiliser le vrai </w:t>
      </w:r>
      <w:proofErr w:type="spellStart"/>
      <w:r>
        <w:t>token</w:t>
      </w:r>
      <w:proofErr w:type="spellEnd"/>
      <w:r>
        <w:t xml:space="preserve"> cible comme entrée du décodeur pendant l'entraînement. Accélère la convergence mais peut créer un </w:t>
      </w:r>
      <w:proofErr w:type="spellStart"/>
      <w:r>
        <w:t>exposure</w:t>
      </w:r>
      <w:proofErr w:type="spellEnd"/>
      <w:r>
        <w:t xml:space="preserve"> </w:t>
      </w:r>
      <w:proofErr w:type="spellStart"/>
      <w:r>
        <w:t>bias</w:t>
      </w:r>
      <w:proofErr w:type="spellEnd"/>
      <w:r>
        <w:t xml:space="preserve"> (écart entraînement/inférence).</w:t>
      </w:r>
    </w:p>
    <w:p w14:paraId="5DDE1041" w14:textId="77777777" w:rsidR="00B03421" w:rsidRDefault="00B05E39">
      <w:pPr>
        <w:pStyle w:val="Titre2"/>
      </w:pPr>
      <w:bookmarkStart w:id="21" w:name="p35"/>
      <w:r>
        <w:t>3.5 Stratégies de décodage</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000"/>
        <w:gridCol w:w="2000"/>
      </w:tblGrid>
      <w:tr w:rsidR="00B03421" w14:paraId="4BDDC1E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226C06" w14:textId="77777777" w:rsidR="00B03421" w:rsidRDefault="00B05E39">
            <w:pPr>
              <w:jc w:val="center"/>
            </w:pPr>
            <w:r>
              <w:rPr>
                <w:b/>
                <w:bCs/>
                <w:color w:val="FFFFFF"/>
                <w:sz w:val="20"/>
                <w:szCs w:val="20"/>
              </w:rPr>
              <w:t>Stratégie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96F6EC" w14:textId="77777777" w:rsidR="00B03421" w:rsidRDefault="00B05E39">
            <w:pPr>
              <w:jc w:val="center"/>
            </w:pPr>
            <w:r>
              <w:rPr>
                <w:b/>
                <w:bCs/>
                <w:color w:val="FFFFFF"/>
                <w:sz w:val="20"/>
                <w:szCs w:val="20"/>
              </w:rPr>
              <w:t>Principe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8BA648" w14:textId="77777777" w:rsidR="00B03421" w:rsidRDefault="00B05E39">
            <w:pPr>
              <w:jc w:val="center"/>
            </w:pPr>
            <w:r>
              <w:rPr>
                <w:b/>
                <w:bCs/>
                <w:color w:val="FFFFFF"/>
                <w:sz w:val="20"/>
                <w:szCs w:val="20"/>
              </w:rPr>
              <w:t>Avantage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76FD3D" w14:textId="77777777" w:rsidR="00B03421" w:rsidRDefault="00B05E39">
            <w:pPr>
              <w:jc w:val="center"/>
            </w:pPr>
            <w:r>
              <w:rPr>
                <w:b/>
                <w:bCs/>
                <w:color w:val="FFFFFF"/>
                <w:sz w:val="20"/>
                <w:szCs w:val="20"/>
              </w:rPr>
              <w:t>Inconvénient</w:t>
            </w:r>
          </w:p>
        </w:tc>
      </w:tr>
      <w:tr w:rsidR="00B03421" w14:paraId="13B371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4DCB1" w14:textId="77777777" w:rsidR="00B03421" w:rsidRDefault="00B05E39">
            <w:r>
              <w:rPr>
                <w:sz w:val="20"/>
                <w:szCs w:val="20"/>
              </w:rPr>
              <w:t>Décodage glouton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32BFF" w14:textId="77777777" w:rsidR="00B03421" w:rsidRDefault="00B05E39">
            <w:proofErr w:type="spellStart"/>
            <w:r>
              <w:rPr>
                <w:sz w:val="20"/>
                <w:szCs w:val="20"/>
              </w:rPr>
              <w:t>Token</w:t>
            </w:r>
            <w:proofErr w:type="spellEnd"/>
            <w:r>
              <w:rPr>
                <w:sz w:val="20"/>
                <w:szCs w:val="20"/>
              </w:rPr>
              <w:t xml:space="preserve"> de plus haute probabilité à chaque pas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BAA3B" w14:textId="77777777" w:rsidR="00B03421" w:rsidRDefault="00B05E39">
            <w:r>
              <w:rPr>
                <w:sz w:val="20"/>
                <w:szCs w:val="20"/>
              </w:rPr>
              <w:t>Rapide, 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E760B" w14:textId="77777777" w:rsidR="00B03421" w:rsidRDefault="00B05E39">
            <w:r>
              <w:rPr>
                <w:sz w:val="20"/>
                <w:szCs w:val="20"/>
              </w:rPr>
              <w:t>Peut manquer la séquence optimale globale</w:t>
            </w:r>
          </w:p>
        </w:tc>
      </w:tr>
      <w:tr w:rsidR="00B03421" w14:paraId="78A2EF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0F0ACA" w14:textId="77777777" w:rsidR="00B03421" w:rsidRDefault="00B05E39">
            <w:r>
              <w:rPr>
                <w:sz w:val="20"/>
                <w:szCs w:val="20"/>
              </w:rPr>
              <w:t xml:space="preserve">Beam </w:t>
            </w:r>
            <w:proofErr w:type="spellStart"/>
            <w:r>
              <w:rPr>
                <w:sz w:val="20"/>
                <w:szCs w:val="20"/>
              </w:rPr>
              <w:t>Search</w:t>
            </w:r>
            <w:proofErr w:type="spellEnd"/>
            <w:r>
              <w:rPr>
                <w:sz w:val="20"/>
                <w:szCs w:val="20"/>
              </w:rPr>
              <w:t xml:space="preserve"> (k=3)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1DC378" w14:textId="77777777" w:rsidR="00B03421" w:rsidRDefault="00B05E39">
            <w:r>
              <w:rPr>
                <w:sz w:val="20"/>
                <w:szCs w:val="20"/>
              </w:rPr>
              <w:t>Maintient k meilleures hypothèses en parallèle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E0B581" w14:textId="77777777" w:rsidR="00B03421" w:rsidRDefault="00B05E39">
            <w:r>
              <w:rPr>
                <w:sz w:val="20"/>
                <w:szCs w:val="20"/>
              </w:rPr>
              <w:t>Meilleure qualité globale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9FC059" w14:textId="77777777" w:rsidR="00B03421" w:rsidRDefault="00B05E39">
            <w:r>
              <w:rPr>
                <w:sz w:val="20"/>
                <w:szCs w:val="20"/>
              </w:rPr>
              <w:t>Plus coûteux, O(</w:t>
            </w:r>
            <w:proofErr w:type="spellStart"/>
            <w:r>
              <w:rPr>
                <w:sz w:val="20"/>
                <w:szCs w:val="20"/>
              </w:rPr>
              <w:t>k×T</w:t>
            </w:r>
            <w:proofErr w:type="spellEnd"/>
            <w:r>
              <w:rPr>
                <w:sz w:val="20"/>
                <w:szCs w:val="20"/>
              </w:rPr>
              <w:t>)</w:t>
            </w:r>
          </w:p>
        </w:tc>
      </w:tr>
    </w:tbl>
    <w:p w14:paraId="1DD63A4E" w14:textId="77777777" w:rsidR="00B03421" w:rsidRDefault="00B05E39">
      <w:pPr>
        <w:pStyle w:val="Titre2"/>
      </w:pPr>
      <w:bookmarkStart w:id="22" w:name="p36"/>
      <w:r>
        <w:t>3.6 Question de synthèse — Partie III</w:t>
      </w:r>
      <w:bookmarkEnd w:id="22"/>
    </w:p>
    <w:p w14:paraId="3E878A0B" w14:textId="77777777" w:rsidR="00B03421" w:rsidRDefault="00B05E39">
      <w:pPr>
        <w:spacing w:before="80" w:after="120" w:line="300" w:lineRule="auto"/>
        <w:jc w:val="both"/>
      </w:pPr>
      <w:r>
        <w:rPr>
          <w:b/>
          <w:bCs/>
          <w:color w:val="1F3864"/>
        </w:rPr>
        <w:lastRenderedPageBreak/>
        <w:t>Dans quelle mesure les architectures récurrentes modélisent-elles efficacement une séquence réelle ?</w:t>
      </w:r>
    </w:p>
    <w:p w14:paraId="70C79B50" w14:textId="77777777" w:rsidR="00B03421" w:rsidRDefault="00B05E39">
      <w:pPr>
        <w:spacing w:before="80" w:after="80" w:line="360" w:lineRule="auto"/>
        <w:jc w:val="both"/>
      </w:pPr>
      <w:r>
        <w:rPr>
          <w:color w:val="000000"/>
        </w:rPr>
        <w:t xml:space="preserve">Les architectures récurrentes sont naturellement adaptées aux données séquentielles via un état interne évoluant au fil des </w:t>
      </w:r>
      <w:proofErr w:type="spellStart"/>
      <w:r>
        <w:rPr>
          <w:color w:val="000000"/>
        </w:rPr>
        <w:t>tokens</w:t>
      </w:r>
      <w:proofErr w:type="spellEnd"/>
      <w:r>
        <w:rPr>
          <w:color w:val="000000"/>
        </w:rPr>
        <w:t>. Le passage RNN→LSTM/GRU</w:t>
      </w:r>
      <w:r>
        <w:rPr>
          <w:color w:val="000000"/>
        </w:rPr>
        <w:t xml:space="preserve"> se justifie par la nécessité de mémoriser des contextes lointains. Le Seq2Seq devient nécessaire quand la longueur de sortie diffère de l'entrée. La limite principale reste la capacité bornée du vecteur de contexte fixe pour de longues séquences — résolue</w:t>
      </w:r>
      <w:r>
        <w:rPr>
          <w:color w:val="000000"/>
        </w:rPr>
        <w:t xml:space="preserve"> par l'attention dans les Transformers.</w:t>
      </w:r>
    </w:p>
    <w:p w14:paraId="349E4BAB" w14:textId="77777777" w:rsidR="00B03421" w:rsidRDefault="00B05E39">
      <w:r>
        <w:br w:type="page"/>
      </w:r>
    </w:p>
    <w:p w14:paraId="37C99F7C" w14:textId="77777777" w:rsidR="00B03421" w:rsidRDefault="00B05E39">
      <w:pPr>
        <w:pStyle w:val="Titre1"/>
        <w:pBdr>
          <w:bottom w:val="single" w:sz="8" w:space="4" w:color="2E75B6"/>
        </w:pBdr>
      </w:pPr>
      <w:bookmarkStart w:id="23" w:name="ptransv"/>
      <w:r>
        <w:lastRenderedPageBreak/>
        <w:t>Question Transversale Finale</w:t>
      </w:r>
      <w:bookmarkEnd w:id="23"/>
    </w:p>
    <w:p w14:paraId="4CF83302" w14:textId="77777777" w:rsidR="00B03421" w:rsidRDefault="00B05E39">
      <w:pPr>
        <w:spacing w:before="80" w:after="160" w:line="300" w:lineRule="auto"/>
        <w:jc w:val="both"/>
      </w:pPr>
      <w:r>
        <w:rPr>
          <w:b/>
          <w:bCs/>
          <w:color w:val="1F3864"/>
        </w:rPr>
        <w:t xml:space="preserve">Comment le </w:t>
      </w:r>
      <w:proofErr w:type="spellStart"/>
      <w:r>
        <w:rPr>
          <w:b/>
          <w:bCs/>
          <w:color w:val="1F3864"/>
        </w:rPr>
        <w:t>deep</w:t>
      </w:r>
      <w:proofErr w:type="spellEnd"/>
      <w:r>
        <w:rPr>
          <w:b/>
          <w:bCs/>
          <w:color w:val="1F3864"/>
        </w:rPr>
        <w:t xml:space="preserve"> </w:t>
      </w:r>
      <w:proofErr w:type="spellStart"/>
      <w:r>
        <w:rPr>
          <w:b/>
          <w:bCs/>
          <w:color w:val="1F3864"/>
        </w:rPr>
        <w:t>learning</w:t>
      </w:r>
      <w:proofErr w:type="spellEnd"/>
      <w:r>
        <w:rPr>
          <w:b/>
          <w:bCs/>
          <w:color w:val="1F3864"/>
        </w:rPr>
        <w:t xml:space="preserve"> adapte-t-il ses architectures à la structure des données — tabulaire, image et séquentielle ?</w:t>
      </w:r>
    </w:p>
    <w:p w14:paraId="68C9C132" w14:textId="77777777" w:rsidR="00B03421" w:rsidRDefault="00B05E39">
      <w:pPr>
        <w:spacing w:before="80" w:after="160" w:line="360" w:lineRule="auto"/>
        <w:jc w:val="both"/>
      </w:pPr>
      <w:r>
        <w:rPr>
          <w:color w:val="000000"/>
        </w:rPr>
        <w:t xml:space="preserve">Le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xml:space="preserve"> repose sur un paradigme unifié d'apprentissage su</w:t>
      </w:r>
      <w:r>
        <w:rPr>
          <w:color w:val="000000"/>
        </w:rPr>
        <w:t>pervisé par descente de gradient, mais décline ses architectures selon la géométrie intrinsèque des données.</w:t>
      </w:r>
    </w:p>
    <w:p w14:paraId="1F058377" w14:textId="77777777" w:rsidR="00B03421" w:rsidRDefault="00B05E39">
      <w:pPr>
        <w:spacing w:before="80" w:after="140" w:line="320" w:lineRule="auto"/>
        <w:ind w:left="360"/>
        <w:jc w:val="both"/>
      </w:pPr>
      <w:r>
        <w:rPr>
          <w:b/>
          <w:bCs/>
          <w:color w:val="2E75B6"/>
        </w:rPr>
        <w:t xml:space="preserve">Données tabulaires → MLP : </w:t>
      </w:r>
      <w:r>
        <w:t xml:space="preserve">Pas de structure spatiale ou temporelle. Le MLP apprend des transformations non-linéaires arbitraires entre </w:t>
      </w:r>
      <w:proofErr w:type="spellStart"/>
      <w:r>
        <w:t>features</w:t>
      </w:r>
      <w:proofErr w:type="spellEnd"/>
      <w:r>
        <w:t xml:space="preserve"> via ses couches entièrement connectées.</w:t>
      </w:r>
    </w:p>
    <w:p w14:paraId="31914014" w14:textId="77777777" w:rsidR="00B03421" w:rsidRDefault="00B05E39">
      <w:pPr>
        <w:spacing w:before="80" w:after="140" w:line="320" w:lineRule="auto"/>
        <w:ind w:left="360"/>
        <w:jc w:val="both"/>
      </w:pPr>
      <w:r>
        <w:rPr>
          <w:b/>
          <w:bCs/>
          <w:color w:val="2E75B6"/>
        </w:rPr>
        <w:t xml:space="preserve">Données images → CNN : </w:t>
      </w:r>
      <w:r>
        <w:t xml:space="preserve">Structure spatiale locale exploitée via des filtres </w:t>
      </w:r>
      <w:proofErr w:type="spellStart"/>
      <w:r>
        <w:t>convolutionnels</w:t>
      </w:r>
      <w:proofErr w:type="spellEnd"/>
      <w:r>
        <w:t xml:space="preserve"> partagés</w:t>
      </w:r>
      <w:r>
        <w:t xml:space="preserve">. La hiérarchie </w:t>
      </w:r>
      <w:proofErr w:type="spellStart"/>
      <w:r>
        <w:t>conv→pool→FC</w:t>
      </w:r>
      <w:proofErr w:type="spellEnd"/>
      <w:r>
        <w:t xml:space="preserve"> apprend des représentations de plus en plus abstraites et invariantes.</w:t>
      </w:r>
    </w:p>
    <w:p w14:paraId="2C53FC8F" w14:textId="77777777" w:rsidR="00B03421" w:rsidRDefault="00B05E39">
      <w:pPr>
        <w:spacing w:before="80" w:after="160" w:line="320" w:lineRule="auto"/>
        <w:ind w:left="360"/>
        <w:jc w:val="both"/>
      </w:pPr>
      <w:r>
        <w:rPr>
          <w:b/>
          <w:bCs/>
          <w:color w:val="2E75B6"/>
        </w:rPr>
        <w:t xml:space="preserve">Données séquentielles → RNN/LSTM/GRU/Seq2Seq : </w:t>
      </w:r>
      <w:r>
        <w:t>Dépendances temporelles modélisées via un état caché récurrent. LSTM/GRU ajoutent une mémoire sélective. Seq2</w:t>
      </w:r>
      <w:r>
        <w:t>Seq découple lecture et génération.</w:t>
      </w:r>
    </w:p>
    <w:p w14:paraId="2D0CC3C1" w14:textId="77777777" w:rsidR="00B03421" w:rsidRDefault="00B03421">
      <w:pPr>
        <w:pBdr>
          <w:bottom w:val="single" w:sz="8" w:space="1" w:color="2E75B6"/>
        </w:pBdr>
        <w:spacing w:before="100" w:after="100"/>
      </w:pPr>
    </w:p>
    <w:p w14:paraId="5DBE99BB" w14:textId="77777777" w:rsidR="00B03421" w:rsidRDefault="00B05E39">
      <w:pPr>
        <w:spacing w:before="120" w:after="80" w:line="360" w:lineRule="auto"/>
        <w:jc w:val="both"/>
      </w:pPr>
      <w:r>
        <w:rPr>
          <w:b/>
          <w:bCs/>
          <w:color w:val="000000"/>
        </w:rPr>
        <w:t xml:space="preserve">En synthèse, le choix architectural est dicté par l'inductive </w:t>
      </w:r>
      <w:proofErr w:type="spellStart"/>
      <w:r>
        <w:rPr>
          <w:b/>
          <w:bCs/>
          <w:color w:val="000000"/>
        </w:rPr>
        <w:t>bias</w:t>
      </w:r>
      <w:proofErr w:type="spellEnd"/>
      <w:r>
        <w:rPr>
          <w:b/>
          <w:bCs/>
          <w:color w:val="000000"/>
        </w:rPr>
        <w:t xml:space="preserve"> approprié : localité et invariance pour les images, récurrence et mémoire pour les séquences, flexibilité non-linéaire pour le tabulaire.</w:t>
      </w:r>
    </w:p>
    <w:p w14:paraId="741C73DF" w14:textId="77777777" w:rsidR="00B03421" w:rsidRDefault="00B05E39">
      <w:r>
        <w:br w:type="page"/>
      </w:r>
    </w:p>
    <w:p w14:paraId="02962328" w14:textId="77777777" w:rsidR="00B03421" w:rsidRDefault="00B05E39">
      <w:pPr>
        <w:pStyle w:val="Titre1"/>
        <w:pBdr>
          <w:bottom w:val="single" w:sz="8" w:space="4" w:color="2E75B6"/>
        </w:pBdr>
      </w:pPr>
      <w:bookmarkStart w:id="24" w:name="concl"/>
      <w:r>
        <w:lastRenderedPageBreak/>
        <w:t>Conclusion</w:t>
      </w:r>
      <w:bookmarkEnd w:id="24"/>
    </w:p>
    <w:p w14:paraId="54CF73CC" w14:textId="77777777" w:rsidR="00B03421" w:rsidRDefault="00B05E39">
      <w:pPr>
        <w:spacing w:before="80" w:after="120" w:line="360" w:lineRule="auto"/>
        <w:jc w:val="both"/>
      </w:pPr>
      <w:r>
        <w:rPr>
          <w:color w:val="000000"/>
        </w:rPr>
        <w:t xml:space="preserve">Ce projet a permis d'explorer en profondeur trois familles d'architectures de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chacune adaptée à un type de données spécifique. Les résultats expérimentaux confirment les intuitions théoriques :</w:t>
      </w:r>
    </w:p>
    <w:p w14:paraId="359A30C7" w14:textId="77777777" w:rsidR="00B03421" w:rsidRDefault="00B05E39">
      <w:pPr>
        <w:pStyle w:val="Paragraphedeliste"/>
        <w:numPr>
          <w:ilvl w:val="0"/>
          <w:numId w:val="2"/>
        </w:numPr>
        <w:spacing w:before="60" w:after="60"/>
      </w:pPr>
      <w:r>
        <w:t>Le MLP atteint ~97% d'</w:t>
      </w:r>
      <w:proofErr w:type="spellStart"/>
      <w:r>
        <w:t>accuracy</w:t>
      </w:r>
      <w:proofErr w:type="spellEnd"/>
      <w:r>
        <w:t xml:space="preserve"> sur </w:t>
      </w:r>
      <w:proofErr w:type="spellStart"/>
      <w:r>
        <w:t>Breast</w:t>
      </w:r>
      <w:proofErr w:type="spellEnd"/>
      <w:r>
        <w:t xml:space="preserve"> Cance</w:t>
      </w:r>
      <w:r>
        <w:t>r Wisconsin, validant son adéquation aux données tabulaires normalisées.</w:t>
      </w:r>
    </w:p>
    <w:p w14:paraId="774E20B3" w14:textId="77777777" w:rsidR="00B03421" w:rsidRDefault="00B05E39">
      <w:pPr>
        <w:pStyle w:val="Paragraphedeliste"/>
        <w:numPr>
          <w:ilvl w:val="0"/>
          <w:numId w:val="2"/>
        </w:numPr>
        <w:spacing w:before="60" w:after="60"/>
      </w:pPr>
      <w:r>
        <w:t>Le CNN (</w:t>
      </w:r>
      <w:proofErr w:type="spellStart"/>
      <w:r>
        <w:t>LeNet</w:t>
      </w:r>
      <w:proofErr w:type="spellEnd"/>
      <w:r>
        <w:t>) atteint ~99% sur MNIST avec 3× moins de paramètres que le MLP équivalent, grâce au partage de poids.</w:t>
      </w:r>
    </w:p>
    <w:p w14:paraId="0B496E23" w14:textId="77777777" w:rsidR="00B03421" w:rsidRDefault="00B05E39">
      <w:pPr>
        <w:pStyle w:val="Paragraphedeliste"/>
        <w:numPr>
          <w:ilvl w:val="0"/>
          <w:numId w:val="2"/>
        </w:numPr>
        <w:spacing w:before="60" w:after="60"/>
      </w:pPr>
      <w:r>
        <w:t>Le LSTM et le GRU surpassent le RNN simple en termes de perplexité,</w:t>
      </w:r>
      <w:r>
        <w:t xml:space="preserve"> démontrant l'importance des portes de mémoire.</w:t>
      </w:r>
    </w:p>
    <w:p w14:paraId="1B12F8FA" w14:textId="77777777" w:rsidR="00B03421" w:rsidRDefault="00B05E39">
      <w:pPr>
        <w:pStyle w:val="Paragraphedeliste"/>
        <w:numPr>
          <w:ilvl w:val="0"/>
          <w:numId w:val="2"/>
        </w:numPr>
        <w:spacing w:before="60" w:after="60"/>
      </w:pPr>
      <w:r>
        <w:t xml:space="preserve">Le Seq2Seq avec </w:t>
      </w:r>
      <w:proofErr w:type="spellStart"/>
      <w:r>
        <w:t>beam</w:t>
      </w:r>
      <w:proofErr w:type="spellEnd"/>
      <w:r>
        <w:t xml:space="preserve"> </w:t>
      </w:r>
      <w:proofErr w:type="spellStart"/>
      <w:r>
        <w:t>search</w:t>
      </w:r>
      <w:proofErr w:type="spellEnd"/>
      <w:r>
        <w:t xml:space="preserve"> produit de meilleures séquences que le décodage glouton.</w:t>
      </w:r>
    </w:p>
    <w:p w14:paraId="41E65481" w14:textId="77777777" w:rsidR="00B03421" w:rsidRDefault="00B05E39">
      <w:pPr>
        <w:spacing w:before="160" w:after="80" w:line="360" w:lineRule="auto"/>
        <w:jc w:val="both"/>
      </w:pPr>
      <w:r>
        <w:rPr>
          <w:color w:val="000000"/>
        </w:rPr>
        <w:t>Les perspectives d'amélioration incluent l'utilisation de mécanismes d'attention (Transformers) pour les tâches séquentiell</w:t>
      </w:r>
      <w:r>
        <w:rPr>
          <w:color w:val="000000"/>
        </w:rPr>
        <w:t xml:space="preserve">es, le </w:t>
      </w:r>
      <w:proofErr w:type="spellStart"/>
      <w:r>
        <w:rPr>
          <w:color w:val="000000"/>
        </w:rPr>
        <w:t>transfer</w:t>
      </w:r>
      <w:proofErr w:type="spellEnd"/>
      <w:r>
        <w:rPr>
          <w:color w:val="000000"/>
        </w:rPr>
        <w:t xml:space="preserve"> </w:t>
      </w:r>
      <w:proofErr w:type="spellStart"/>
      <w:r>
        <w:rPr>
          <w:color w:val="000000"/>
        </w:rPr>
        <w:t>learning</w:t>
      </w:r>
      <w:proofErr w:type="spellEnd"/>
      <w:r>
        <w:rPr>
          <w:color w:val="000000"/>
        </w:rPr>
        <w:t xml:space="preserve"> pour les CNN, et des architectures hybrides comme les Graph Neural Networks pour des données tabulaires avec relations structurées.</w:t>
      </w:r>
    </w:p>
    <w:p w14:paraId="3C44AFDB" w14:textId="77777777" w:rsidR="00B03421" w:rsidRDefault="00B05E39">
      <w:r>
        <w:br w:type="page"/>
      </w:r>
    </w:p>
    <w:p w14:paraId="321B39FA" w14:textId="77777777" w:rsidR="00B03421" w:rsidRDefault="00B05E39">
      <w:pPr>
        <w:pStyle w:val="Titre1"/>
        <w:pBdr>
          <w:bottom w:val="single" w:sz="8" w:space="4" w:color="2E75B6"/>
        </w:pBdr>
      </w:pPr>
      <w:bookmarkStart w:id="25" w:name="annexe"/>
      <w:r>
        <w:lastRenderedPageBreak/>
        <w:t>Annexe — Résumé des livrables</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B03421" w14:paraId="0CF0A7A2"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8C085B" w14:textId="77777777" w:rsidR="00B03421" w:rsidRDefault="00B05E39">
            <w:pPr>
              <w:jc w:val="center"/>
            </w:pPr>
            <w:r>
              <w:rPr>
                <w:b/>
                <w:bCs/>
                <w:color w:val="FFFFFF"/>
                <w:sz w:val="20"/>
                <w:szCs w:val="20"/>
              </w:rPr>
              <w:t>Fichier</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297169" w14:textId="77777777" w:rsidR="00B03421" w:rsidRDefault="00B05E39">
            <w:pPr>
              <w:jc w:val="center"/>
            </w:pPr>
            <w:r>
              <w:rPr>
                <w:b/>
                <w:bCs/>
                <w:color w:val="FFFFFF"/>
                <w:sz w:val="20"/>
                <w:szCs w:val="20"/>
              </w:rPr>
              <w:t>Description</w:t>
            </w:r>
          </w:p>
        </w:tc>
      </w:tr>
      <w:tr w:rsidR="00B03421" w14:paraId="76AB20F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BA747" w14:textId="77777777" w:rsidR="00B03421" w:rsidRDefault="00B05E39">
            <w:r>
              <w:rPr>
                <w:sz w:val="20"/>
                <w:szCs w:val="20"/>
              </w:rPr>
              <w:t xml:space="preserve">partie1_MLP.py </w:t>
            </w:r>
            <w:proofErr w:type="gramStart"/>
            <w:r>
              <w:rPr>
                <w:sz w:val="20"/>
                <w:szCs w:val="20"/>
              </w:rPr>
              <w:t>/ .</w:t>
            </w:r>
            <w:proofErr w:type="spellStart"/>
            <w:r>
              <w:rPr>
                <w:sz w:val="20"/>
                <w:szCs w:val="20"/>
              </w:rPr>
              <w:t>ipynb</w:t>
            </w:r>
            <w:proofErr w:type="spellEnd"/>
            <w:proofErr w:type="gram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D15D3" w14:textId="77777777" w:rsidR="00B03421" w:rsidRDefault="00B05E39">
            <w:r>
              <w:rPr>
                <w:sz w:val="20"/>
                <w:szCs w:val="20"/>
              </w:rPr>
              <w:t xml:space="preserve">Code complet Partie I : MLP sur </w:t>
            </w:r>
            <w:proofErr w:type="spellStart"/>
            <w:r>
              <w:rPr>
                <w:sz w:val="20"/>
                <w:szCs w:val="20"/>
              </w:rPr>
              <w:t>Breast</w:t>
            </w:r>
            <w:proofErr w:type="spellEnd"/>
            <w:r>
              <w:rPr>
                <w:sz w:val="20"/>
                <w:szCs w:val="20"/>
              </w:rPr>
              <w:t xml:space="preserve"> Cancer Wisconsin</w:t>
            </w:r>
          </w:p>
        </w:tc>
      </w:tr>
      <w:tr w:rsidR="00B03421" w14:paraId="081E3F1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1D3B84" w14:textId="77777777" w:rsidR="00B03421" w:rsidRDefault="00B05E39">
            <w:r>
              <w:rPr>
                <w:sz w:val="20"/>
                <w:szCs w:val="20"/>
              </w:rPr>
              <w:t xml:space="preserve">partie2_CNN.py </w:t>
            </w:r>
            <w:proofErr w:type="gramStart"/>
            <w:r>
              <w:rPr>
                <w:sz w:val="20"/>
                <w:szCs w:val="20"/>
              </w:rPr>
              <w:t>/ .</w:t>
            </w:r>
            <w:proofErr w:type="spellStart"/>
            <w:r>
              <w:rPr>
                <w:sz w:val="20"/>
                <w:szCs w:val="20"/>
              </w:rPr>
              <w:t>ipynb</w:t>
            </w:r>
            <w:proofErr w:type="spellEnd"/>
            <w:proofErr w:type="gramEnd"/>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80F405" w14:textId="77777777" w:rsidR="00B03421" w:rsidRDefault="00B05E39">
            <w:r>
              <w:rPr>
                <w:sz w:val="20"/>
                <w:szCs w:val="20"/>
              </w:rPr>
              <w:t xml:space="preserve">Code complet Partie II : CNN </w:t>
            </w:r>
            <w:proofErr w:type="spellStart"/>
            <w:r>
              <w:rPr>
                <w:sz w:val="20"/>
                <w:szCs w:val="20"/>
              </w:rPr>
              <w:t>LeNet</w:t>
            </w:r>
            <w:proofErr w:type="spellEnd"/>
            <w:r>
              <w:rPr>
                <w:sz w:val="20"/>
                <w:szCs w:val="20"/>
              </w:rPr>
              <w:t xml:space="preserve"> sur MNIST</w:t>
            </w:r>
          </w:p>
        </w:tc>
      </w:tr>
      <w:tr w:rsidR="00B03421" w14:paraId="0F11A3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6C540" w14:textId="77777777" w:rsidR="00B03421" w:rsidRDefault="00B05E39">
            <w:r>
              <w:rPr>
                <w:sz w:val="20"/>
                <w:szCs w:val="20"/>
              </w:rPr>
              <w:t xml:space="preserve">partie3_RNN.py </w:t>
            </w:r>
            <w:proofErr w:type="gramStart"/>
            <w:r>
              <w:rPr>
                <w:sz w:val="20"/>
                <w:szCs w:val="20"/>
              </w:rPr>
              <w:t>/ .</w:t>
            </w:r>
            <w:proofErr w:type="spellStart"/>
            <w:r>
              <w:rPr>
                <w:sz w:val="20"/>
                <w:szCs w:val="20"/>
              </w:rPr>
              <w:t>ipynb</w:t>
            </w:r>
            <w:proofErr w:type="spellEnd"/>
            <w:proofErr w:type="gram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9D9B5" w14:textId="77777777" w:rsidR="00B03421" w:rsidRDefault="00B05E39">
            <w:r>
              <w:rPr>
                <w:sz w:val="20"/>
                <w:szCs w:val="20"/>
              </w:rPr>
              <w:t>Code complet Partie III : RNN/LSTM/GRU/Seq2Seq</w:t>
            </w:r>
          </w:p>
        </w:tc>
      </w:tr>
      <w:tr w:rsidR="00B03421" w14:paraId="156B0C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C338DE" w14:textId="77777777" w:rsidR="00B03421" w:rsidRDefault="00B05E39">
            <w:proofErr w:type="spellStart"/>
            <w:r>
              <w:rPr>
                <w:sz w:val="20"/>
                <w:szCs w:val="20"/>
              </w:rPr>
              <w:t>best_mlp.pth</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696C43" w14:textId="77777777" w:rsidR="00B03421" w:rsidRDefault="00B05E39">
            <w:r>
              <w:rPr>
                <w:sz w:val="20"/>
                <w:szCs w:val="20"/>
              </w:rPr>
              <w:t>Poids du meilleur modèle MLP sauvegardé</w:t>
            </w:r>
          </w:p>
        </w:tc>
      </w:tr>
      <w:tr w:rsidR="00B03421" w14:paraId="08777FD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467F1" w14:textId="77777777" w:rsidR="00B03421" w:rsidRDefault="00B05E39">
            <w:proofErr w:type="spellStart"/>
            <w:r>
              <w:rPr>
                <w:sz w:val="20"/>
                <w:szCs w:val="20"/>
              </w:rPr>
              <w:t>best_cnn.pth</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4705D" w14:textId="77777777" w:rsidR="00B03421" w:rsidRDefault="00B05E39">
            <w:r>
              <w:rPr>
                <w:sz w:val="20"/>
                <w:szCs w:val="20"/>
              </w:rPr>
              <w:t>Poids du meilleur modèle CNN sauvegardé</w:t>
            </w:r>
          </w:p>
        </w:tc>
      </w:tr>
      <w:tr w:rsidR="00B03421" w14:paraId="28259C8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70560F" w14:textId="77777777" w:rsidR="00B03421" w:rsidRDefault="00B05E39">
            <w:r>
              <w:rPr>
                <w:sz w:val="20"/>
                <w:szCs w:val="20"/>
              </w:rPr>
              <w:t>courbes_mlp.png</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A2806C" w14:textId="77777777" w:rsidR="00B03421" w:rsidRDefault="00B05E39">
            <w:r>
              <w:rPr>
                <w:sz w:val="20"/>
                <w:szCs w:val="20"/>
              </w:rPr>
              <w:t xml:space="preserve">Courbes </w:t>
            </w:r>
            <w:proofErr w:type="spellStart"/>
            <w:r>
              <w:rPr>
                <w:sz w:val="20"/>
                <w:szCs w:val="20"/>
              </w:rPr>
              <w:t>loss</w:t>
            </w:r>
            <w:proofErr w:type="spellEnd"/>
            <w:r>
              <w:rPr>
                <w:sz w:val="20"/>
                <w:szCs w:val="20"/>
              </w:rPr>
              <w:t xml:space="preserve"> et </w:t>
            </w:r>
            <w:proofErr w:type="spellStart"/>
            <w:r>
              <w:rPr>
                <w:sz w:val="20"/>
                <w:szCs w:val="20"/>
              </w:rPr>
              <w:t>accuracy</w:t>
            </w:r>
            <w:proofErr w:type="spellEnd"/>
            <w:r>
              <w:rPr>
                <w:sz w:val="20"/>
                <w:szCs w:val="20"/>
              </w:rPr>
              <w:t xml:space="preserve"> — Partie I</w:t>
            </w:r>
          </w:p>
        </w:tc>
      </w:tr>
      <w:tr w:rsidR="00B03421" w14:paraId="2A2A35B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3CDF3" w14:textId="77777777" w:rsidR="00B03421" w:rsidRDefault="00B05E39">
            <w:r>
              <w:rPr>
                <w:sz w:val="20"/>
                <w:szCs w:val="20"/>
              </w:rPr>
              <w:t>confusion_mlp.png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30BF5D" w14:textId="77777777" w:rsidR="00B03421" w:rsidRDefault="00B05E39">
            <w:r>
              <w:rPr>
                <w:sz w:val="20"/>
                <w:szCs w:val="20"/>
              </w:rPr>
              <w:t>Matrice de confusion — Partie I</w:t>
            </w:r>
          </w:p>
        </w:tc>
      </w:tr>
      <w:tr w:rsidR="00B03421" w14:paraId="72CF034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5A9826" w14:textId="77777777" w:rsidR="00B03421" w:rsidRDefault="00B05E39">
            <w:r>
              <w:rPr>
                <w:sz w:val="20"/>
                <w:szCs w:val="20"/>
              </w:rPr>
              <w:t>mnist_exemples.png</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8BC345" w14:textId="77777777" w:rsidR="00B03421" w:rsidRDefault="00B05E39">
            <w:r>
              <w:rPr>
                <w:sz w:val="20"/>
                <w:szCs w:val="20"/>
              </w:rPr>
              <w:t>Exemples d'images MNIST</w:t>
            </w:r>
          </w:p>
        </w:tc>
      </w:tr>
      <w:tr w:rsidR="00B03421" w14:paraId="6A22368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CE8FA" w14:textId="77777777" w:rsidR="00B03421" w:rsidRDefault="00B05E39">
            <w:r>
              <w:rPr>
                <w:sz w:val="20"/>
                <w:szCs w:val="20"/>
              </w:rPr>
              <w:t>cnn_vs_mlp.png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264D0" w14:textId="77777777" w:rsidR="00B03421" w:rsidRDefault="00B05E39">
            <w:r>
              <w:rPr>
                <w:sz w:val="20"/>
                <w:szCs w:val="20"/>
              </w:rPr>
              <w:t>Comparaison CNN vs MLP sur MNIST</w:t>
            </w:r>
          </w:p>
        </w:tc>
      </w:tr>
      <w:tr w:rsidR="00B03421" w14:paraId="44F8C45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93F23A" w14:textId="77777777" w:rsidR="00B03421" w:rsidRDefault="00B05E39">
            <w:r>
              <w:rPr>
                <w:sz w:val="20"/>
                <w:szCs w:val="20"/>
              </w:rPr>
              <w:t>feature_maps.png</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C07295" w14:textId="77777777" w:rsidR="00B03421" w:rsidRDefault="00B05E39">
            <w:r>
              <w:rPr>
                <w:sz w:val="20"/>
                <w:szCs w:val="20"/>
              </w:rPr>
              <w:t>Cartes de caractéristiques conv1</w:t>
            </w:r>
          </w:p>
        </w:tc>
      </w:tr>
      <w:tr w:rsidR="00B03421" w14:paraId="55E9D55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08A48" w14:textId="77777777" w:rsidR="00B03421" w:rsidRDefault="00B05E39">
            <w:r>
              <w:rPr>
                <w:sz w:val="20"/>
                <w:szCs w:val="20"/>
              </w:rPr>
              <w:t>comparaison_rnn.png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5B5BC" w14:textId="77777777" w:rsidR="00B03421" w:rsidRDefault="00B05E39">
            <w:r>
              <w:rPr>
                <w:sz w:val="20"/>
                <w:szCs w:val="20"/>
              </w:rPr>
              <w:t>Perplexité RNN / LSTM / GRU</w:t>
            </w:r>
          </w:p>
        </w:tc>
      </w:tr>
      <w:tr w:rsidR="00B03421" w14:paraId="5FCDFDC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AB82D2" w14:textId="77777777" w:rsidR="00B03421" w:rsidRDefault="00B05E39">
            <w:r>
              <w:rPr>
                <w:sz w:val="20"/>
                <w:szCs w:val="20"/>
              </w:rPr>
              <w:t>seq2seq_loss.png</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C65594" w14:textId="77777777" w:rsidR="00B03421" w:rsidRDefault="00B05E39">
            <w:r>
              <w:rPr>
                <w:sz w:val="20"/>
                <w:szCs w:val="20"/>
              </w:rPr>
              <w:t>Courbe d'entraînement Seq2Seq</w:t>
            </w:r>
          </w:p>
        </w:tc>
      </w:tr>
      <w:tr w:rsidR="00B03421" w14:paraId="10965BF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ECF87" w14:textId="77777777" w:rsidR="00B03421" w:rsidRDefault="00B05E39">
            <w:r>
              <w:rPr>
                <w:sz w:val="20"/>
                <w:szCs w:val="20"/>
              </w:rPr>
              <w:t>tableau_comparaison.png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C6C60" w14:textId="77777777" w:rsidR="00B03421" w:rsidRDefault="00B05E39">
            <w:r>
              <w:rPr>
                <w:sz w:val="20"/>
                <w:szCs w:val="20"/>
              </w:rPr>
              <w:t>Tableau récapitulatif RNN/LSTM/GRU</w:t>
            </w:r>
          </w:p>
        </w:tc>
      </w:tr>
    </w:tbl>
    <w:p w14:paraId="735207D0" w14:textId="77777777" w:rsidR="00B05E39" w:rsidRDefault="00B05E39"/>
    <w:sectPr w:rsidR="00B05E39">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C4CCD" w14:textId="77777777" w:rsidR="00B05E39" w:rsidRDefault="00B05E39">
      <w:r>
        <w:separator/>
      </w:r>
    </w:p>
  </w:endnote>
  <w:endnote w:type="continuationSeparator" w:id="0">
    <w:p w14:paraId="468D68B0" w14:textId="77777777" w:rsidR="00B05E39" w:rsidRDefault="00B05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9C3DC" w14:textId="77777777" w:rsidR="00B03421" w:rsidRPr="00B71219" w:rsidRDefault="00B05E39">
    <w:pPr>
      <w:pBdr>
        <w:top w:val="single" w:sz="4" w:space="4" w:color="2E75B6"/>
      </w:pBdr>
      <w:spacing w:before="80"/>
      <w:jc w:val="center"/>
      <w:rPr>
        <w:lang w:val="it-IT"/>
      </w:rPr>
    </w:pPr>
    <w:r w:rsidRPr="00B71219">
      <w:rPr>
        <w:color w:val="595959"/>
        <w:sz w:val="18"/>
        <w:szCs w:val="18"/>
        <w:lang w:val="it-IT"/>
      </w:rPr>
      <w:t xml:space="preserve">EMSI Casablanca — Module Deep Learning  |  Page </w:t>
    </w:r>
    <w:r>
      <w:rPr>
        <w:color w:val="595959"/>
        <w:sz w:val="18"/>
        <w:szCs w:val="18"/>
      </w:rPr>
      <w:fldChar w:fldCharType="begin"/>
    </w:r>
    <w:r w:rsidRPr="00B71219">
      <w:rPr>
        <w:color w:val="595959"/>
        <w:sz w:val="18"/>
        <w:szCs w:val="18"/>
        <w:lang w:val="it-IT"/>
      </w:rPr>
      <w:instrText>PAGE</w:instrText>
    </w:r>
    <w:r>
      <w:rPr>
        <w:color w:val="595959"/>
        <w:sz w:val="18"/>
        <w:szCs w:val="18"/>
      </w:rPr>
      <w:fldChar w:fldCharType="separate"/>
    </w:r>
    <w:r w:rsidR="00B71219" w:rsidRPr="00B71219">
      <w:rPr>
        <w:noProof/>
        <w:color w:val="595959"/>
        <w:sz w:val="18"/>
        <w:szCs w:val="18"/>
        <w:lang w:val="it-IT"/>
      </w:rPr>
      <w:t>1</w:t>
    </w:r>
    <w:r>
      <w:rPr>
        <w:color w:val="595959"/>
        <w:sz w:val="18"/>
        <w:szCs w:val="18"/>
      </w:rPr>
      <w:fldChar w:fldCharType="end"/>
    </w:r>
    <w:r w:rsidRPr="00B71219">
      <w:rPr>
        <w:color w:val="595959"/>
        <w:sz w:val="18"/>
        <w:szCs w:val="18"/>
        <w:lang w:val="it-IT"/>
      </w:rPr>
      <w:t xml:space="preserve"> / </w:t>
    </w:r>
    <w:r>
      <w:rPr>
        <w:color w:val="595959"/>
        <w:sz w:val="18"/>
        <w:szCs w:val="18"/>
      </w:rPr>
      <w:fldChar w:fldCharType="begin"/>
    </w:r>
    <w:r w:rsidRPr="00B71219">
      <w:rPr>
        <w:color w:val="595959"/>
        <w:sz w:val="18"/>
        <w:szCs w:val="18"/>
        <w:lang w:val="it-IT"/>
      </w:rPr>
      <w:instrText>NUMPAGES</w:instrText>
    </w:r>
    <w:r>
      <w:rPr>
        <w:color w:val="595959"/>
        <w:sz w:val="18"/>
        <w:szCs w:val="18"/>
      </w:rPr>
      <w:fldChar w:fldCharType="separate"/>
    </w:r>
    <w:r w:rsidR="00B71219" w:rsidRPr="00B71219">
      <w:rPr>
        <w:noProof/>
        <w:color w:val="595959"/>
        <w:sz w:val="18"/>
        <w:szCs w:val="18"/>
        <w:lang w:val="it-IT"/>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C4113" w14:textId="77777777" w:rsidR="00B05E39" w:rsidRDefault="00B05E39">
      <w:r>
        <w:separator/>
      </w:r>
    </w:p>
  </w:footnote>
  <w:footnote w:type="continuationSeparator" w:id="0">
    <w:p w14:paraId="4771ADBF" w14:textId="77777777" w:rsidR="00B05E39" w:rsidRDefault="00B05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1A6F8" w14:textId="77777777" w:rsidR="00B03421" w:rsidRDefault="00B05E39">
    <w:pPr>
      <w:pBdr>
        <w:bottom w:val="single" w:sz="4" w:space="4" w:color="2E75B6"/>
      </w:pBdr>
      <w:tabs>
        <w:tab w:val="right" w:pos="9026"/>
      </w:tabs>
      <w:spacing w:after="60"/>
    </w:pPr>
    <w:r>
      <w:rPr>
        <w:color w:val="595959"/>
        <w:sz w:val="18"/>
        <w:szCs w:val="18"/>
      </w:rPr>
      <w:t xml:space="preserve">Rapport </w:t>
    </w:r>
    <w:proofErr w:type="spellStart"/>
    <w:r>
      <w:rPr>
        <w:color w:val="595959"/>
        <w:sz w:val="18"/>
        <w:szCs w:val="18"/>
      </w:rPr>
      <w:t>Deep</w:t>
    </w:r>
    <w:proofErr w:type="spellEnd"/>
    <w:r>
      <w:rPr>
        <w:color w:val="595959"/>
        <w:sz w:val="18"/>
        <w:szCs w:val="18"/>
      </w:rPr>
      <w:t xml:space="preserve"> Learning — EMSI </w:t>
    </w:r>
    <w:proofErr w:type="gramStart"/>
    <w:r>
      <w:rPr>
        <w:color w:val="595959"/>
        <w:sz w:val="18"/>
        <w:szCs w:val="18"/>
      </w:rPr>
      <w:t>Casablanca  2025</w:t>
    </w:r>
    <w:proofErr w:type="gramEnd"/>
    <w:r>
      <w:rPr>
        <w:color w:val="595959"/>
        <w:sz w:val="18"/>
        <w:szCs w:val="18"/>
      </w:rPr>
      <w:t>–2026</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C6237"/>
    <w:multiLevelType w:val="hybridMultilevel"/>
    <w:tmpl w:val="46F81FDE"/>
    <w:lvl w:ilvl="0" w:tplc="DCCACFC6">
      <w:start w:val="1"/>
      <w:numFmt w:val="bullet"/>
      <w:lvlText w:val="•"/>
      <w:lvlJc w:val="left"/>
      <w:pPr>
        <w:ind w:left="540" w:hanging="260"/>
      </w:pPr>
    </w:lvl>
    <w:lvl w:ilvl="1" w:tplc="890C3612">
      <w:numFmt w:val="decimal"/>
      <w:lvlText w:val=""/>
      <w:lvlJc w:val="left"/>
    </w:lvl>
    <w:lvl w:ilvl="2" w:tplc="A10A92CC">
      <w:numFmt w:val="decimal"/>
      <w:lvlText w:val=""/>
      <w:lvlJc w:val="left"/>
    </w:lvl>
    <w:lvl w:ilvl="3" w:tplc="36FCEE84">
      <w:numFmt w:val="decimal"/>
      <w:lvlText w:val=""/>
      <w:lvlJc w:val="left"/>
    </w:lvl>
    <w:lvl w:ilvl="4" w:tplc="FDC2A858">
      <w:numFmt w:val="decimal"/>
      <w:lvlText w:val=""/>
      <w:lvlJc w:val="left"/>
    </w:lvl>
    <w:lvl w:ilvl="5" w:tplc="BE7648DC">
      <w:numFmt w:val="decimal"/>
      <w:lvlText w:val=""/>
      <w:lvlJc w:val="left"/>
    </w:lvl>
    <w:lvl w:ilvl="6" w:tplc="7D1045F6">
      <w:numFmt w:val="decimal"/>
      <w:lvlText w:val=""/>
      <w:lvlJc w:val="left"/>
    </w:lvl>
    <w:lvl w:ilvl="7" w:tplc="52921F90">
      <w:numFmt w:val="decimal"/>
      <w:lvlText w:val=""/>
      <w:lvlJc w:val="left"/>
    </w:lvl>
    <w:lvl w:ilvl="8" w:tplc="62967A1A">
      <w:numFmt w:val="decimal"/>
      <w:lvlText w:val=""/>
      <w:lvlJc w:val="left"/>
    </w:lvl>
  </w:abstractNum>
  <w:abstractNum w:abstractNumId="1" w15:restartNumberingAfterBreak="0">
    <w:nsid w:val="52066EDD"/>
    <w:multiLevelType w:val="hybridMultilevel"/>
    <w:tmpl w:val="E4E4B684"/>
    <w:lvl w:ilvl="0" w:tplc="5D24C908">
      <w:start w:val="1"/>
      <w:numFmt w:val="bullet"/>
      <w:lvlText w:val="●"/>
      <w:lvlJc w:val="left"/>
      <w:pPr>
        <w:ind w:left="720" w:hanging="360"/>
      </w:pPr>
    </w:lvl>
    <w:lvl w:ilvl="1" w:tplc="AD76F2A8">
      <w:start w:val="1"/>
      <w:numFmt w:val="bullet"/>
      <w:lvlText w:val="○"/>
      <w:lvlJc w:val="left"/>
      <w:pPr>
        <w:ind w:left="1440" w:hanging="360"/>
      </w:pPr>
    </w:lvl>
    <w:lvl w:ilvl="2" w:tplc="B80AEB5C">
      <w:start w:val="1"/>
      <w:numFmt w:val="bullet"/>
      <w:lvlText w:val="■"/>
      <w:lvlJc w:val="left"/>
      <w:pPr>
        <w:ind w:left="2160" w:hanging="360"/>
      </w:pPr>
    </w:lvl>
    <w:lvl w:ilvl="3" w:tplc="BD6C5364">
      <w:start w:val="1"/>
      <w:numFmt w:val="bullet"/>
      <w:lvlText w:val="●"/>
      <w:lvlJc w:val="left"/>
      <w:pPr>
        <w:ind w:left="2880" w:hanging="360"/>
      </w:pPr>
    </w:lvl>
    <w:lvl w:ilvl="4" w:tplc="94724630">
      <w:start w:val="1"/>
      <w:numFmt w:val="bullet"/>
      <w:lvlText w:val="○"/>
      <w:lvlJc w:val="left"/>
      <w:pPr>
        <w:ind w:left="3600" w:hanging="360"/>
      </w:pPr>
    </w:lvl>
    <w:lvl w:ilvl="5" w:tplc="EF90249A">
      <w:start w:val="1"/>
      <w:numFmt w:val="bullet"/>
      <w:lvlText w:val="■"/>
      <w:lvlJc w:val="left"/>
      <w:pPr>
        <w:ind w:left="4320" w:hanging="360"/>
      </w:pPr>
    </w:lvl>
    <w:lvl w:ilvl="6" w:tplc="6A0A6F00">
      <w:start w:val="1"/>
      <w:numFmt w:val="bullet"/>
      <w:lvlText w:val="●"/>
      <w:lvlJc w:val="left"/>
      <w:pPr>
        <w:ind w:left="5040" w:hanging="360"/>
      </w:pPr>
    </w:lvl>
    <w:lvl w:ilvl="7" w:tplc="ACE8D59E">
      <w:start w:val="1"/>
      <w:numFmt w:val="bullet"/>
      <w:lvlText w:val="●"/>
      <w:lvlJc w:val="left"/>
      <w:pPr>
        <w:ind w:left="5760" w:hanging="360"/>
      </w:pPr>
    </w:lvl>
    <w:lvl w:ilvl="8" w:tplc="B656877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421"/>
    <w:rsid w:val="00B03421"/>
    <w:rsid w:val="00B05E39"/>
    <w:rsid w:val="00B7121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BD8D9"/>
  <w15:docId w15:val="{35DF9677-7955-402C-A289-9BCCCF255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F3864"/>
      <w:sz w:val="36"/>
      <w:szCs w:val="36"/>
    </w:rPr>
  </w:style>
  <w:style w:type="paragraph" w:styleId="Titre2">
    <w:name w:val="heading 2"/>
    <w:uiPriority w:val="9"/>
    <w:unhideWhenUsed/>
    <w:qFormat/>
    <w:pPr>
      <w:spacing w:before="280" w:after="120"/>
      <w:outlineLvl w:val="1"/>
    </w:pPr>
    <w:rPr>
      <w:b/>
      <w:bCs/>
      <w:color w:val="2E75B6"/>
      <w:sz w:val="28"/>
      <w:szCs w:val="28"/>
    </w:rPr>
  </w:style>
  <w:style w:type="paragraph" w:styleId="Titre3">
    <w:name w:val="heading 3"/>
    <w:uiPriority w:val="9"/>
    <w:semiHidden/>
    <w:unhideWhenUsed/>
    <w:qFormat/>
    <w:pPr>
      <w:spacing w:before="200" w:after="80"/>
      <w:outlineLvl w:val="2"/>
    </w:pPr>
    <w:rPr>
      <w:b/>
      <w:bCs/>
      <w:color w:val="59595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2747</Words>
  <Characters>15113</Characters>
  <Application>Microsoft Office Word</Application>
  <DocSecurity>0</DocSecurity>
  <Lines>125</Lines>
  <Paragraphs>35</Paragraphs>
  <ScaleCrop>false</ScaleCrop>
  <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Rayan Sabri</cp:lastModifiedBy>
  <cp:revision>2</cp:revision>
  <dcterms:created xsi:type="dcterms:W3CDTF">2026-06-21T23:30:00Z</dcterms:created>
  <dcterms:modified xsi:type="dcterms:W3CDTF">2026-06-22T11:23:00Z</dcterms:modified>
</cp:coreProperties>
</file>