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7247" w14:textId="77777777" w:rsidR="002C1194" w:rsidRPr="00C14F1A" w:rsidRDefault="00000000">
      <w:pPr>
        <w:pStyle w:val="Heading2"/>
        <w:rPr>
          <w:sz w:val="44"/>
          <w:szCs w:val="44"/>
        </w:rPr>
      </w:pPr>
      <w:r w:rsidRPr="00C14F1A">
        <w:rPr>
          <w:sz w:val="44"/>
          <w:szCs w:val="44"/>
        </w:rPr>
        <w:t>Literature Review</w:t>
      </w:r>
    </w:p>
    <w:p w14:paraId="615ACD68" w14:textId="77777777" w:rsidR="002C1194" w:rsidRPr="00C14F1A" w:rsidRDefault="00000000">
      <w:pPr>
        <w:rPr>
          <w:b/>
          <w:bCs/>
          <w:sz w:val="28"/>
          <w:szCs w:val="28"/>
        </w:rPr>
      </w:pPr>
      <w:r w:rsidRPr="00C14F1A">
        <w:rPr>
          <w:b/>
          <w:bCs/>
          <w:sz w:val="28"/>
          <w:szCs w:val="28"/>
        </w:rPr>
        <w:t>1. Software Testing in E-commerce Environments</w:t>
      </w:r>
    </w:p>
    <w:p w14:paraId="7386F0C9" w14:textId="77777777" w:rsidR="002C1194" w:rsidRPr="00C14F1A" w:rsidRDefault="00000000">
      <w:pPr>
        <w:rPr>
          <w:b/>
          <w:bCs/>
          <w:sz w:val="24"/>
          <w:szCs w:val="24"/>
        </w:rPr>
      </w:pPr>
      <w:r w:rsidRPr="00C14F1A">
        <w:rPr>
          <w:b/>
          <w:bCs/>
          <w:sz w:val="24"/>
          <w:szCs w:val="24"/>
        </w:rPr>
        <w:t>1.1 Background</w:t>
      </w:r>
    </w:p>
    <w:p w14:paraId="1AD03F57" w14:textId="77777777" w:rsidR="002C1194" w:rsidRPr="00C14F1A" w:rsidRDefault="00000000">
      <w:pPr>
        <w:rPr>
          <w:sz w:val="24"/>
          <w:szCs w:val="24"/>
        </w:rPr>
      </w:pPr>
      <w:r w:rsidRPr="00C14F1A">
        <w:rPr>
          <w:sz w:val="24"/>
          <w:szCs w:val="24"/>
        </w:rP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421AAADF" w14:textId="77777777" w:rsidR="002C1194" w:rsidRPr="00C14F1A" w:rsidRDefault="00000000">
      <w:pPr>
        <w:rPr>
          <w:b/>
          <w:bCs/>
          <w:sz w:val="24"/>
          <w:szCs w:val="24"/>
        </w:rPr>
      </w:pPr>
      <w:r w:rsidRPr="00C14F1A">
        <w:rPr>
          <w:b/>
          <w:bCs/>
          <w:sz w:val="24"/>
          <w:szCs w:val="24"/>
        </w:rPr>
        <w:t>1.2 Existing Practices</w:t>
      </w:r>
    </w:p>
    <w:p w14:paraId="141A04AE" w14:textId="77777777" w:rsidR="002C1194" w:rsidRDefault="00000000">
      <w:pPr>
        <w:rPr>
          <w:sz w:val="24"/>
          <w:szCs w:val="24"/>
        </w:rPr>
      </w:pPr>
      <w:r w:rsidRPr="00C14F1A">
        <w:rPr>
          <w:sz w:val="24"/>
          <w:szCs w:val="24"/>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7599C01A" w14:textId="77777777" w:rsidR="00C14F1A" w:rsidRPr="00C14F1A" w:rsidRDefault="00C14F1A">
      <w:pPr>
        <w:rPr>
          <w:sz w:val="24"/>
          <w:szCs w:val="24"/>
        </w:rPr>
      </w:pPr>
    </w:p>
    <w:p w14:paraId="45324E9E" w14:textId="77777777" w:rsidR="002C1194" w:rsidRPr="00C14F1A" w:rsidRDefault="00000000">
      <w:pPr>
        <w:rPr>
          <w:b/>
          <w:bCs/>
          <w:sz w:val="28"/>
          <w:szCs w:val="28"/>
        </w:rPr>
      </w:pPr>
      <w:r w:rsidRPr="00C14F1A">
        <w:rPr>
          <w:b/>
          <w:bCs/>
          <w:sz w:val="28"/>
          <w:szCs w:val="28"/>
        </w:rPr>
        <w:t>2. Automation Testing and Tools</w:t>
      </w:r>
    </w:p>
    <w:p w14:paraId="35FEE136" w14:textId="77777777" w:rsidR="002C1194" w:rsidRPr="00C14F1A" w:rsidRDefault="00000000">
      <w:pPr>
        <w:rPr>
          <w:b/>
          <w:bCs/>
          <w:sz w:val="24"/>
          <w:szCs w:val="24"/>
        </w:rPr>
      </w:pPr>
      <w:r w:rsidRPr="00C14F1A">
        <w:rPr>
          <w:b/>
          <w:bCs/>
          <w:sz w:val="24"/>
          <w:szCs w:val="24"/>
        </w:rPr>
        <w:t>2.1 Automation Testing in E-commerce</w:t>
      </w:r>
    </w:p>
    <w:p w14:paraId="0E1297FB" w14:textId="77777777" w:rsidR="002C1194" w:rsidRPr="00C14F1A" w:rsidRDefault="00000000">
      <w:pPr>
        <w:rPr>
          <w:sz w:val="24"/>
          <w:szCs w:val="24"/>
        </w:rPr>
      </w:pPr>
      <w:r w:rsidRPr="00C14F1A">
        <w:rPr>
          <w:sz w:val="24"/>
          <w:szCs w:val="24"/>
        </w:rP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7A5D36F8" w14:textId="77777777" w:rsidR="002C1194" w:rsidRPr="00C14F1A" w:rsidRDefault="00000000">
      <w:pPr>
        <w:rPr>
          <w:b/>
          <w:bCs/>
          <w:sz w:val="24"/>
          <w:szCs w:val="24"/>
        </w:rPr>
      </w:pPr>
      <w:r w:rsidRPr="00C14F1A">
        <w:rPr>
          <w:b/>
          <w:bCs/>
          <w:sz w:val="24"/>
          <w:szCs w:val="24"/>
        </w:rPr>
        <w:t xml:space="preserve">2.2 </w:t>
      </w:r>
      <w:proofErr w:type="spellStart"/>
      <w:r w:rsidRPr="00C14F1A">
        <w:rPr>
          <w:b/>
          <w:bCs/>
          <w:sz w:val="24"/>
          <w:szCs w:val="24"/>
        </w:rPr>
        <w:t>Katalon</w:t>
      </w:r>
      <w:proofErr w:type="spellEnd"/>
      <w:r w:rsidRPr="00C14F1A">
        <w:rPr>
          <w:b/>
          <w:bCs/>
          <w:sz w:val="24"/>
          <w:szCs w:val="24"/>
        </w:rPr>
        <w:t xml:space="preserve"> Studio</w:t>
      </w:r>
    </w:p>
    <w:p w14:paraId="6512D089" w14:textId="77777777" w:rsidR="002C1194" w:rsidRDefault="00000000">
      <w:pPr>
        <w:rPr>
          <w:sz w:val="24"/>
          <w:szCs w:val="24"/>
        </w:rPr>
      </w:pPr>
      <w:r w:rsidRPr="00C14F1A">
        <w:rPr>
          <w:sz w:val="24"/>
          <w:szCs w:val="24"/>
        </w:rPr>
        <w:t xml:space="preserve">Exploring literature on automation tools, </w:t>
      </w:r>
      <w:proofErr w:type="spellStart"/>
      <w:r w:rsidRPr="00C14F1A">
        <w:rPr>
          <w:sz w:val="24"/>
          <w:szCs w:val="24"/>
        </w:rPr>
        <w:t>Katalon</w:t>
      </w:r>
      <w:proofErr w:type="spellEnd"/>
      <w:r w:rsidRPr="00C14F1A">
        <w:rPr>
          <w:sz w:val="24"/>
          <w:szCs w:val="24"/>
        </w:rP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rsidRPr="00C14F1A">
        <w:rPr>
          <w:sz w:val="24"/>
          <w:szCs w:val="24"/>
        </w:rPr>
        <w:t>Katalon</w:t>
      </w:r>
      <w:proofErr w:type="spellEnd"/>
      <w:r w:rsidRPr="00C14F1A">
        <w:rPr>
          <w:sz w:val="24"/>
          <w:szCs w:val="24"/>
        </w:rPr>
        <w:t xml:space="preserve"> Studio in enhancing testing efficiency and reducing time-to-market.</w:t>
      </w:r>
    </w:p>
    <w:p w14:paraId="0B655B8E" w14:textId="77777777" w:rsidR="00C14F1A" w:rsidRPr="00C14F1A" w:rsidRDefault="00C14F1A">
      <w:pPr>
        <w:rPr>
          <w:sz w:val="24"/>
          <w:szCs w:val="24"/>
        </w:rPr>
      </w:pPr>
    </w:p>
    <w:p w14:paraId="1DD70F22" w14:textId="77777777" w:rsidR="002C1194" w:rsidRPr="00C14F1A" w:rsidRDefault="00000000">
      <w:pPr>
        <w:rPr>
          <w:b/>
          <w:bCs/>
          <w:sz w:val="28"/>
          <w:szCs w:val="28"/>
        </w:rPr>
      </w:pPr>
      <w:r w:rsidRPr="00C14F1A">
        <w:rPr>
          <w:b/>
          <w:bCs/>
          <w:sz w:val="28"/>
          <w:szCs w:val="28"/>
        </w:rPr>
        <w:t>3. Continuous Integration in Software Testing</w:t>
      </w:r>
    </w:p>
    <w:p w14:paraId="5E6C4C63" w14:textId="77777777" w:rsidR="002C1194" w:rsidRPr="00C14F1A" w:rsidRDefault="00000000">
      <w:pPr>
        <w:rPr>
          <w:b/>
          <w:bCs/>
          <w:sz w:val="24"/>
          <w:szCs w:val="24"/>
        </w:rPr>
      </w:pPr>
      <w:r w:rsidRPr="00C14F1A">
        <w:rPr>
          <w:b/>
          <w:bCs/>
          <w:sz w:val="24"/>
          <w:szCs w:val="24"/>
        </w:rPr>
        <w:t>3.1 The Role of Jenkins</w:t>
      </w:r>
    </w:p>
    <w:p w14:paraId="7BBB6547" w14:textId="77777777" w:rsidR="002C1194" w:rsidRDefault="00000000">
      <w:pPr>
        <w:rPr>
          <w:sz w:val="24"/>
          <w:szCs w:val="24"/>
        </w:rPr>
      </w:pPr>
      <w:r w:rsidRPr="00C14F1A">
        <w:rPr>
          <w:sz w:val="24"/>
          <w:szCs w:val="24"/>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2D13BD7F" w14:textId="77777777" w:rsidR="00C14F1A" w:rsidRPr="00C14F1A" w:rsidRDefault="00C14F1A">
      <w:pPr>
        <w:rPr>
          <w:sz w:val="24"/>
          <w:szCs w:val="24"/>
        </w:rPr>
      </w:pPr>
    </w:p>
    <w:p w14:paraId="5F294389" w14:textId="77777777" w:rsidR="002C1194" w:rsidRPr="00C14F1A" w:rsidRDefault="00000000">
      <w:pPr>
        <w:rPr>
          <w:b/>
          <w:bCs/>
          <w:sz w:val="28"/>
          <w:szCs w:val="28"/>
        </w:rPr>
      </w:pPr>
      <w:r w:rsidRPr="00C14F1A">
        <w:rPr>
          <w:b/>
          <w:bCs/>
          <w:sz w:val="28"/>
          <w:szCs w:val="28"/>
        </w:rPr>
        <w:t>4. Cross-Browser Testing Best Practices</w:t>
      </w:r>
    </w:p>
    <w:p w14:paraId="4D10CA97" w14:textId="77777777" w:rsidR="002C1194" w:rsidRPr="00C14F1A" w:rsidRDefault="00000000">
      <w:pPr>
        <w:rPr>
          <w:b/>
          <w:bCs/>
          <w:sz w:val="24"/>
          <w:szCs w:val="24"/>
        </w:rPr>
      </w:pPr>
      <w:r w:rsidRPr="00C14F1A">
        <w:rPr>
          <w:b/>
          <w:bCs/>
          <w:sz w:val="24"/>
          <w:szCs w:val="24"/>
        </w:rPr>
        <w:t>4.1 Ensuring Compatibility</w:t>
      </w:r>
    </w:p>
    <w:p w14:paraId="1838EB4F" w14:textId="77777777" w:rsidR="002C1194" w:rsidRPr="00C14F1A" w:rsidRDefault="00000000">
      <w:pPr>
        <w:rPr>
          <w:sz w:val="24"/>
          <w:szCs w:val="24"/>
        </w:rPr>
      </w:pPr>
      <w:r w:rsidRPr="00C14F1A">
        <w:rPr>
          <w:sz w:val="24"/>
          <w:szCs w:val="24"/>
        </w:rPr>
        <w:t xml:space="preserve">Cross-browser testing is essential for an e-commerce giant like Amazon, where users access the platform from various devices and browsers. Literature reveals best practices for ensuring compatibility, leveraging tools like </w:t>
      </w:r>
      <w:proofErr w:type="spellStart"/>
      <w:r w:rsidRPr="00C14F1A">
        <w:rPr>
          <w:sz w:val="24"/>
          <w:szCs w:val="24"/>
        </w:rPr>
        <w:t>TestCloud</w:t>
      </w:r>
      <w:proofErr w:type="spellEnd"/>
      <w:r w:rsidRPr="00C14F1A">
        <w:rPr>
          <w:sz w:val="24"/>
          <w:szCs w:val="24"/>
        </w:rPr>
        <w:t>, and addressing challenges associated with diverse browser environments.</w:t>
      </w:r>
    </w:p>
    <w:p w14:paraId="5AA7F11E" w14:textId="77777777" w:rsidR="002C1194" w:rsidRPr="00C14F1A" w:rsidRDefault="00000000">
      <w:pPr>
        <w:rPr>
          <w:b/>
          <w:bCs/>
          <w:sz w:val="28"/>
          <w:szCs w:val="28"/>
        </w:rPr>
      </w:pPr>
      <w:r w:rsidRPr="00C14F1A">
        <w:rPr>
          <w:b/>
          <w:bCs/>
          <w:sz w:val="28"/>
          <w:szCs w:val="28"/>
        </w:rPr>
        <w:lastRenderedPageBreak/>
        <w:t>5. User Authentication and Security Testing</w:t>
      </w:r>
    </w:p>
    <w:p w14:paraId="77D9E74F" w14:textId="77777777" w:rsidR="002C1194" w:rsidRPr="00C14F1A" w:rsidRDefault="00000000">
      <w:pPr>
        <w:rPr>
          <w:b/>
          <w:bCs/>
          <w:sz w:val="24"/>
          <w:szCs w:val="24"/>
        </w:rPr>
      </w:pPr>
      <w:r w:rsidRPr="00C14F1A">
        <w:rPr>
          <w:b/>
          <w:bCs/>
          <w:sz w:val="24"/>
          <w:szCs w:val="24"/>
        </w:rPr>
        <w:t>5.1 Securing User Authentication</w:t>
      </w:r>
    </w:p>
    <w:p w14:paraId="7D8BB29D" w14:textId="77777777" w:rsidR="002C1194" w:rsidRDefault="00000000">
      <w:pPr>
        <w:rPr>
          <w:sz w:val="24"/>
          <w:szCs w:val="24"/>
        </w:rPr>
      </w:pPr>
      <w:r w:rsidRPr="00C14F1A">
        <w:rPr>
          <w:sz w:val="24"/>
          <w:szCs w:val="24"/>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1E84EBB8" w14:textId="77777777" w:rsidR="00C14F1A" w:rsidRPr="00C14F1A" w:rsidRDefault="00C14F1A">
      <w:pPr>
        <w:rPr>
          <w:sz w:val="24"/>
          <w:szCs w:val="24"/>
        </w:rPr>
      </w:pPr>
    </w:p>
    <w:p w14:paraId="7350270B" w14:textId="77777777" w:rsidR="002C1194" w:rsidRPr="00C14F1A" w:rsidRDefault="00000000">
      <w:pPr>
        <w:rPr>
          <w:b/>
          <w:bCs/>
          <w:sz w:val="28"/>
          <w:szCs w:val="28"/>
        </w:rPr>
      </w:pPr>
      <w:r w:rsidRPr="00C14F1A">
        <w:rPr>
          <w:b/>
          <w:bCs/>
          <w:sz w:val="28"/>
          <w:szCs w:val="28"/>
        </w:rPr>
        <w:t>6. Reporting and Analysis in Software Testing</w:t>
      </w:r>
    </w:p>
    <w:p w14:paraId="64F6D47E" w14:textId="77777777" w:rsidR="002C1194" w:rsidRPr="00C14F1A" w:rsidRDefault="00000000">
      <w:pPr>
        <w:rPr>
          <w:b/>
          <w:bCs/>
          <w:sz w:val="24"/>
          <w:szCs w:val="24"/>
        </w:rPr>
      </w:pPr>
      <w:r w:rsidRPr="00C14F1A">
        <w:rPr>
          <w:b/>
          <w:bCs/>
          <w:sz w:val="24"/>
          <w:szCs w:val="24"/>
        </w:rPr>
        <w:t>6.1 Effective Reporting Mechanisms</w:t>
      </w:r>
    </w:p>
    <w:p w14:paraId="6C42DD95" w14:textId="77777777" w:rsidR="002C1194" w:rsidRDefault="00000000">
      <w:pPr>
        <w:rPr>
          <w:sz w:val="24"/>
          <w:szCs w:val="24"/>
        </w:rPr>
      </w:pPr>
      <w:r w:rsidRPr="00C14F1A">
        <w:rPr>
          <w:sz w:val="24"/>
          <w:szCs w:val="24"/>
        </w:rPr>
        <w:t xml:space="preserve">Literature on reporting and analysis in software testing highlights the significance of clear, actionable reports. Implementing comprehensive reporting mechanisms, as well as automated email notifications through tools like </w:t>
      </w:r>
      <w:proofErr w:type="spellStart"/>
      <w:r w:rsidRPr="00C14F1A">
        <w:rPr>
          <w:sz w:val="24"/>
          <w:szCs w:val="24"/>
        </w:rPr>
        <w:t>Katalon</w:t>
      </w:r>
      <w:proofErr w:type="spellEnd"/>
      <w:r w:rsidRPr="00C14F1A">
        <w:rPr>
          <w:sz w:val="24"/>
          <w:szCs w:val="24"/>
        </w:rPr>
        <w:t>, ensures that stakeholders are promptly informed of test execution results and can make informed decisions.</w:t>
      </w:r>
    </w:p>
    <w:p w14:paraId="274A37A1" w14:textId="77777777" w:rsidR="00C14F1A" w:rsidRPr="00C14F1A" w:rsidRDefault="00C14F1A">
      <w:pPr>
        <w:rPr>
          <w:sz w:val="24"/>
          <w:szCs w:val="24"/>
        </w:rPr>
      </w:pPr>
    </w:p>
    <w:p w14:paraId="5C3B87FA" w14:textId="77777777" w:rsidR="002C1194" w:rsidRPr="00C14F1A" w:rsidRDefault="00000000">
      <w:pPr>
        <w:rPr>
          <w:b/>
          <w:bCs/>
          <w:sz w:val="24"/>
          <w:szCs w:val="24"/>
        </w:rPr>
      </w:pPr>
      <w:r w:rsidRPr="00C14F1A">
        <w:rPr>
          <w:b/>
          <w:bCs/>
          <w:sz w:val="28"/>
          <w:szCs w:val="28"/>
        </w:rPr>
        <w:t>7. Conclusion</w:t>
      </w:r>
    </w:p>
    <w:p w14:paraId="72DC5C8E" w14:textId="77777777" w:rsidR="002C1194" w:rsidRPr="00C14F1A" w:rsidRDefault="00000000">
      <w:pPr>
        <w:rPr>
          <w:sz w:val="24"/>
          <w:szCs w:val="24"/>
        </w:rPr>
      </w:pPr>
      <w:r w:rsidRPr="00C14F1A">
        <w:rPr>
          <w:sz w:val="24"/>
          <w:szCs w:val="24"/>
        </w:rPr>
        <w:t xml:space="preserve">In conclusion, the literature review provides a foundation for optimizing software testing in the Amazon project. By drawing on proven practices in e-commerce testing, leveraging automation tools like </w:t>
      </w:r>
      <w:proofErr w:type="spellStart"/>
      <w:r w:rsidRPr="00C14F1A">
        <w:rPr>
          <w:sz w:val="24"/>
          <w:szCs w:val="24"/>
        </w:rPr>
        <w:t>Katalon</w:t>
      </w:r>
      <w:proofErr w:type="spellEnd"/>
      <w:r w:rsidRPr="00C14F1A">
        <w:rPr>
          <w:sz w:val="24"/>
          <w:szCs w:val="24"/>
        </w:rP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0AD7B285" w14:textId="77777777" w:rsidR="002C1194" w:rsidRPr="00C14F1A" w:rsidRDefault="002C1194">
      <w:pPr>
        <w:rPr>
          <w:sz w:val="24"/>
          <w:szCs w:val="24"/>
        </w:rPr>
      </w:pPr>
    </w:p>
    <w:p w14:paraId="0FE84068" w14:textId="77777777" w:rsidR="002C1194" w:rsidRPr="00C14F1A" w:rsidRDefault="002C1194">
      <w:pPr>
        <w:rPr>
          <w:sz w:val="24"/>
          <w:szCs w:val="24"/>
        </w:rPr>
      </w:pPr>
    </w:p>
    <w:sectPr w:rsidR="002C1194" w:rsidRPr="00C14F1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2C1194"/>
    <w:rsid w:val="00C1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EAFBF"/>
  <w15:docId w15:val="{C21B0323-9660-4C8C-A015-E7628249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raya rajesh reddy</cp:lastModifiedBy>
  <cp:revision>2</cp:revision>
  <dcterms:created xsi:type="dcterms:W3CDTF">2024-02-04T09:23:00Z</dcterms:created>
  <dcterms:modified xsi:type="dcterms:W3CDTF">2024-02-04T09:23:00Z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