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317B6" w14:textId="77777777" w:rsidR="000E7B71" w:rsidRDefault="00BF3796">
      <w:pPr>
        <w:jc w:val="center"/>
        <w:rPr>
          <w:sz w:val="30"/>
          <w:szCs w:val="30"/>
        </w:rPr>
      </w:pPr>
      <w:r>
        <w:rPr>
          <w:b/>
          <w:sz w:val="32"/>
          <w:szCs w:val="32"/>
        </w:rPr>
        <w:t>Result Analysis</w:t>
      </w:r>
      <w:r>
        <w:rPr>
          <w:sz w:val="30"/>
          <w:szCs w:val="30"/>
        </w:rPr>
        <w:t xml:space="preserve"> </w:t>
      </w:r>
    </w:p>
    <w:p w14:paraId="02C15EDD" w14:textId="77777777" w:rsidR="000E7B71" w:rsidRDefault="000E7B71">
      <w:pPr>
        <w:jc w:val="center"/>
        <w:rPr>
          <w:sz w:val="30"/>
          <w:szCs w:val="30"/>
        </w:rPr>
      </w:pPr>
    </w:p>
    <w:p w14:paraId="2A9EA685" w14:textId="2366F4E4" w:rsidR="00A05214" w:rsidRDefault="00A05214">
      <w:pPr>
        <w:jc w:val="both"/>
      </w:pPr>
      <w:r w:rsidRPr="00A05214">
        <w:t>Diabetes causes a significant increase in visual impairment, the most common form of which is non-proliferative diabetic retinopathy (NPDR), responsible for more than 93 million cases worldwide and leading to blindness among working-age populations in developed regions. Given the increasing rates of diabetes worldwide, we need rapid DR detection methods. Reason for automated solution Very labor intensive with long lag times. called, and need automation</w:t>
      </w:r>
      <w:r>
        <w:t>.</w:t>
      </w:r>
    </w:p>
    <w:p w14:paraId="4AD8D2D3" w14:textId="77777777" w:rsidR="00A05214" w:rsidRDefault="00A05214">
      <w:pPr>
        <w:jc w:val="both"/>
      </w:pPr>
    </w:p>
    <w:p w14:paraId="542ADB3D" w14:textId="6C1CDEDD" w:rsidR="000E7B71" w:rsidRPr="00A05214" w:rsidRDefault="00A05214">
      <w:pPr>
        <w:jc w:val="both"/>
      </w:pPr>
      <w:r w:rsidRPr="00A05214">
        <w:t xml:space="preserve"> The purpose of this project is to enhance the classification accuracy for automatic DR detection by building on pretrained models, a technique known as transfer learning. We hope that this work helps in the construction of an automatic detection system able to identify infected cells with clinical relevance by applying advanced machine learning techniques</w:t>
      </w:r>
    </w:p>
    <w:p w14:paraId="57B940A4" w14:textId="77777777" w:rsidR="000E7B71" w:rsidRDefault="000E7B71">
      <w:pPr>
        <w:jc w:val="center"/>
        <w:rPr>
          <w:sz w:val="30"/>
          <w:szCs w:val="30"/>
        </w:rPr>
      </w:pPr>
    </w:p>
    <w:p w14:paraId="78F1B056" w14:textId="77777777" w:rsidR="000E7B71" w:rsidRDefault="00BF3796">
      <w:pPr>
        <w:jc w:val="both"/>
        <w:rPr>
          <w:sz w:val="30"/>
          <w:szCs w:val="30"/>
        </w:rPr>
      </w:pPr>
      <w:r>
        <w:rPr>
          <w:sz w:val="30"/>
          <w:szCs w:val="30"/>
        </w:rPr>
        <w:t xml:space="preserve">Data </w:t>
      </w:r>
      <w:proofErr w:type="gramStart"/>
      <w:r>
        <w:rPr>
          <w:sz w:val="30"/>
          <w:szCs w:val="30"/>
        </w:rPr>
        <w:t>Preprocessing :</w:t>
      </w:r>
      <w:proofErr w:type="gramEnd"/>
      <w:r>
        <w:rPr>
          <w:sz w:val="30"/>
          <w:szCs w:val="30"/>
        </w:rPr>
        <w:t xml:space="preserve"> </w:t>
      </w:r>
    </w:p>
    <w:p w14:paraId="7F2CD6B1" w14:textId="4DB24D71" w:rsidR="000E7B71" w:rsidRDefault="00A05214">
      <w:pPr>
        <w:jc w:val="both"/>
      </w:pPr>
      <w:r w:rsidRPr="00A05214">
        <w:t xml:space="preserve">he </w:t>
      </w:r>
      <w:proofErr w:type="gramStart"/>
      <w:r w:rsidRPr="00A05214">
        <w:t>object</w:t>
      </w:r>
      <w:proofErr w:type="gramEnd"/>
      <w:r w:rsidRPr="00A05214">
        <w:t xml:space="preserve"> counts in the following bar chart for a diabetic retinopathy detection dataset seem to be more or less equilibrated, i.e. there is no class that significantly overshadows other classes; at least each of them has enough instances. Having this balance is required to train a model that generalizes well.</w:t>
      </w:r>
      <w:r w:rsidR="00BF3796">
        <w:rPr>
          <w:noProof/>
        </w:rPr>
        <w:drawing>
          <wp:inline distT="114300" distB="114300" distL="114300" distR="114300" wp14:anchorId="279C83C3" wp14:editId="3A77941A">
            <wp:extent cx="5943600" cy="2794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2794000"/>
                    </a:xfrm>
                    <a:prstGeom prst="rect">
                      <a:avLst/>
                    </a:prstGeom>
                    <a:ln/>
                  </pic:spPr>
                </pic:pic>
              </a:graphicData>
            </a:graphic>
          </wp:inline>
        </w:drawing>
      </w:r>
    </w:p>
    <w:p w14:paraId="6D406AF2" w14:textId="77777777" w:rsidR="00A05214" w:rsidRDefault="00A05214" w:rsidP="00A05214">
      <w:pPr>
        <w:jc w:val="both"/>
      </w:pPr>
      <w:r w:rsidRPr="00A05214">
        <w:t>Fundus Example Image (1 out of the dataset) Reading the image file from a given path - TensorFlow:</w:t>
      </w:r>
    </w:p>
    <w:p w14:paraId="6E8318EB" w14:textId="77777777" w:rsidR="00A05214" w:rsidRDefault="00A05214" w:rsidP="00A05214">
      <w:pPr>
        <w:pStyle w:val="ListParagraph"/>
        <w:numPr>
          <w:ilvl w:val="0"/>
          <w:numId w:val="9"/>
        </w:numPr>
        <w:jc w:val="both"/>
      </w:pPr>
      <w:r w:rsidRPr="00A05214">
        <w:t xml:space="preserve"> Process images before training </w:t>
      </w:r>
      <w:proofErr w:type="gramStart"/>
      <w:r w:rsidRPr="00A05214">
        <w:t>To</w:t>
      </w:r>
      <w:proofErr w:type="gramEnd"/>
      <w:r w:rsidRPr="00A05214">
        <w:t xml:space="preserve"> read an Image File at Predicted Path Attend this blog article. Converting the image to a compatible format for TensorFlow operation. </w:t>
      </w:r>
    </w:p>
    <w:p w14:paraId="18BBD4A2" w14:textId="77777777" w:rsidR="00A05214" w:rsidRDefault="00A05214" w:rsidP="00A05214">
      <w:pPr>
        <w:pStyle w:val="ListParagraph"/>
        <w:numPr>
          <w:ilvl w:val="0"/>
          <w:numId w:val="9"/>
        </w:numPr>
        <w:jc w:val="both"/>
      </w:pPr>
      <w:r w:rsidRPr="00A05214">
        <w:t xml:space="preserve">Scaling the image to 224x224 </w:t>
      </w:r>
      <w:proofErr w:type="spellStart"/>
      <w:r w:rsidRPr="00A05214">
        <w:t>px</w:t>
      </w:r>
      <w:proofErr w:type="spellEnd"/>
      <w:r w:rsidRPr="00A05214">
        <w:t xml:space="preserve"> for fitting it into the input size needed by pretrained models. </w:t>
      </w:r>
    </w:p>
    <w:p w14:paraId="6D4A9F20" w14:textId="365FEAB4" w:rsidR="000E7B71" w:rsidRDefault="00A05214" w:rsidP="00A05214">
      <w:pPr>
        <w:jc w:val="both"/>
      </w:pPr>
      <w:r w:rsidRPr="00A05214">
        <w:t xml:space="preserve">I stored their images along with labels after preprocessing them separately in a list and two lists, respectively </w:t>
      </w:r>
      <w:proofErr w:type="spellStart"/>
      <w:r w:rsidRPr="00A05214">
        <w:t>X_image_train</w:t>
      </w:r>
      <w:proofErr w:type="spellEnd"/>
      <w:r w:rsidRPr="00A05214">
        <w:t xml:space="preserve">, </w:t>
      </w:r>
      <w:proofErr w:type="spellStart"/>
      <w:r w:rsidRPr="00A05214">
        <w:t>Y_image</w:t>
      </w:r>
      <w:proofErr w:type="spellEnd"/>
      <w:r w:rsidRPr="00A05214">
        <w:t xml:space="preserve"> This structured way made sure all the images are prepared uniformly for better model training and evaluation in later stages. They will preprocess the images to put them in the correct format and size for better neural network models </w:t>
      </w:r>
      <w:proofErr w:type="gramStart"/>
      <w:r w:rsidRPr="00A05214">
        <w:t>training.</w:t>
      </w:r>
      <w:r w:rsidR="00BF3796">
        <w:t>.</w:t>
      </w:r>
      <w:proofErr w:type="gramEnd"/>
    </w:p>
    <w:p w14:paraId="62C7786C" w14:textId="77777777" w:rsidR="000E7B71" w:rsidRDefault="000E7B71">
      <w:pPr>
        <w:jc w:val="both"/>
      </w:pPr>
    </w:p>
    <w:p w14:paraId="1963B35C" w14:textId="77777777" w:rsidR="000E7B71" w:rsidRDefault="00BF3796">
      <w:pPr>
        <w:jc w:val="both"/>
      </w:pPr>
      <w:r>
        <w:t>After preprocessing, the images were stored in a list (</w:t>
      </w:r>
      <w:proofErr w:type="spellStart"/>
      <w:r>
        <w:t>X_image_train</w:t>
      </w:r>
      <w:proofErr w:type="spellEnd"/>
      <w:r>
        <w:t>), and their corresponding labels were stored in another list (</w:t>
      </w:r>
      <w:proofErr w:type="spellStart"/>
      <w:r>
        <w:t>Y_image</w:t>
      </w:r>
      <w:proofErr w:type="spellEnd"/>
      <w:r>
        <w:t xml:space="preserve">). This structured approach ensured uniform preparation of the images for subsequent stages of model training and evaluation. These </w:t>
      </w:r>
      <w:r>
        <w:t>preprocessing steps are essential to ensure that the images are in the correct format and size, facilitating effective training of the neural network models.</w:t>
      </w:r>
      <w:r>
        <w:rPr>
          <w:noProof/>
        </w:rPr>
        <w:drawing>
          <wp:anchor distT="114300" distB="114300" distL="114300" distR="114300" simplePos="0" relativeHeight="251658240" behindDoc="0" locked="0" layoutInCell="1" hidden="0" allowOverlap="1" wp14:anchorId="18796F22" wp14:editId="05A91BFC">
            <wp:simplePos x="0" y="0"/>
            <wp:positionH relativeFrom="column">
              <wp:posOffset>298391</wp:posOffset>
            </wp:positionH>
            <wp:positionV relativeFrom="paragraph">
              <wp:posOffset>783430</wp:posOffset>
            </wp:positionV>
            <wp:extent cx="5043488" cy="3904355"/>
            <wp:effectExtent l="0" t="0" r="0" b="0"/>
            <wp:wrapTopAndBottom distT="114300" distB="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043488" cy="3904355"/>
                    </a:xfrm>
                    <a:prstGeom prst="rect">
                      <a:avLst/>
                    </a:prstGeom>
                    <a:ln/>
                  </pic:spPr>
                </pic:pic>
              </a:graphicData>
            </a:graphic>
          </wp:anchor>
        </w:drawing>
      </w:r>
    </w:p>
    <w:p w14:paraId="20E48805" w14:textId="77777777" w:rsidR="000E7B71" w:rsidRDefault="000E7B71">
      <w:pPr>
        <w:jc w:val="both"/>
      </w:pPr>
    </w:p>
    <w:p w14:paraId="765BAA71" w14:textId="3879393C" w:rsidR="000E7B71" w:rsidRDefault="00A05214">
      <w:pPr>
        <w:jc w:val="both"/>
      </w:pPr>
      <w:r w:rsidRPr="00A05214">
        <w:t xml:space="preserve">Moreover, we also implemented CLAHE to the patch encoder VIT classifier model for better quality of retinal images with improved contrast. CLAHE provides good contrast features for images, hence helps us to identify better retinal structures and detect diabetic retinopathy signs. It includes changing the RGB image to Lab color space and applying CLAHE on the 'L' channel by converting it again back to RGB. We do this to both make the images look better and provide the network with input that it is likely going to work well on. Instantiation of Image before and after Applying the Binary Filter archive </w:t>
      </w:r>
      <w:proofErr w:type="gramStart"/>
      <w:r w:rsidRPr="00A05214">
        <w:t>The</w:t>
      </w:r>
      <w:proofErr w:type="gramEnd"/>
      <w:r w:rsidRPr="00A05214">
        <w:t xml:space="preserve"> upgraded images from the Projection module are given as input to a Patch Encoder which is passed through another </w:t>
      </w:r>
      <w:proofErr w:type="spellStart"/>
      <w:r w:rsidRPr="00A05214">
        <w:t>ViT</w:t>
      </w:r>
      <w:proofErr w:type="spellEnd"/>
      <w:r w:rsidRPr="00A05214">
        <w:t xml:space="preserve"> Classifier model that leads to an increase in diabetic retinopathy detection accuracies.</w:t>
      </w:r>
    </w:p>
    <w:p w14:paraId="35A6BA3F" w14:textId="77777777" w:rsidR="000E7B71" w:rsidRDefault="000E7B71">
      <w:pPr>
        <w:jc w:val="both"/>
      </w:pPr>
    </w:p>
    <w:p w14:paraId="5843CCD7" w14:textId="77777777" w:rsidR="000E7B71" w:rsidRDefault="00BF3796">
      <w:pPr>
        <w:rPr>
          <w:sz w:val="30"/>
          <w:szCs w:val="30"/>
        </w:rPr>
      </w:pPr>
      <w:r>
        <w:rPr>
          <w:sz w:val="30"/>
          <w:szCs w:val="30"/>
        </w:rPr>
        <w:t>Resnet</w:t>
      </w:r>
      <w:proofErr w:type="gramStart"/>
      <w:r>
        <w:rPr>
          <w:sz w:val="30"/>
          <w:szCs w:val="30"/>
        </w:rPr>
        <w:t>50 :</w:t>
      </w:r>
      <w:proofErr w:type="gramEnd"/>
      <w:r>
        <w:rPr>
          <w:sz w:val="30"/>
          <w:szCs w:val="30"/>
        </w:rPr>
        <w:t xml:space="preserve"> </w:t>
      </w:r>
    </w:p>
    <w:p w14:paraId="3C1638A9" w14:textId="356B940D" w:rsidR="000E7B71" w:rsidRDefault="003A339C">
      <w:pPr>
        <w:jc w:val="both"/>
      </w:pPr>
      <w:r w:rsidRPr="003A339C">
        <w:t xml:space="preserve">ResNet50 by name it is clear that, this Network has 50 layers and the main concept in Residual Neural Networks to solve the Vanishing Gradient problem using residual blocks or skip connections </w:t>
      </w:r>
      <w:proofErr w:type="gramStart"/>
      <w:r w:rsidRPr="003A339C">
        <w:t>where</w:t>
      </w:r>
      <w:proofErr w:type="gramEnd"/>
      <w:r w:rsidRPr="003A339C">
        <w:t xml:space="preserve"> training deeper networks without degradation performance. This is what makes it suitable for image </w:t>
      </w:r>
      <w:proofErr w:type="gramStart"/>
      <w:r w:rsidRPr="003A339C">
        <w:t>classification.</w:t>
      </w:r>
      <w:r w:rsidR="00BF3796">
        <w:t>.</w:t>
      </w:r>
      <w:proofErr w:type="gramEnd"/>
    </w:p>
    <w:p w14:paraId="3B887C18" w14:textId="77777777" w:rsidR="000E7B71" w:rsidRDefault="000E7B71"/>
    <w:p w14:paraId="7E0D703E" w14:textId="77777777" w:rsidR="000E7B71" w:rsidRDefault="00BF3796">
      <w:r>
        <w:t xml:space="preserve">Model </w:t>
      </w:r>
      <w:proofErr w:type="gramStart"/>
      <w:r>
        <w:t>Architecture :</w:t>
      </w:r>
      <w:proofErr w:type="gramEnd"/>
      <w:r>
        <w:t xml:space="preserve"> </w:t>
      </w:r>
    </w:p>
    <w:p w14:paraId="6497FE52" w14:textId="77777777" w:rsidR="000E7B71" w:rsidRDefault="00BF3796">
      <w:r>
        <w:t>Base Model Initialization:</w:t>
      </w:r>
    </w:p>
    <w:p w14:paraId="36047D1C" w14:textId="77777777" w:rsidR="000E7B71" w:rsidRDefault="00BF3796">
      <w:pPr>
        <w:numPr>
          <w:ilvl w:val="0"/>
          <w:numId w:val="8"/>
        </w:numPr>
        <w:spacing w:before="240"/>
      </w:pPr>
      <w:r>
        <w:rPr>
          <w:b/>
        </w:rPr>
        <w:t>Model</w:t>
      </w:r>
      <w:r>
        <w:t>: Pre-trained ResNet50 on ImageNet</w:t>
      </w:r>
    </w:p>
    <w:p w14:paraId="65407589" w14:textId="77777777" w:rsidR="000E7B71" w:rsidRDefault="000E7B71">
      <w:pPr>
        <w:spacing w:before="240"/>
        <w:ind w:left="720"/>
      </w:pPr>
    </w:p>
    <w:p w14:paraId="74E9E4DA" w14:textId="77777777" w:rsidR="000E7B71" w:rsidRDefault="00BF3796">
      <w:pPr>
        <w:numPr>
          <w:ilvl w:val="0"/>
          <w:numId w:val="8"/>
        </w:numPr>
        <w:spacing w:after="240"/>
      </w:pPr>
      <w:r>
        <w:rPr>
          <w:b/>
        </w:rPr>
        <w:t>Settings</w:t>
      </w:r>
      <w:r>
        <w:t>: ‘</w:t>
      </w:r>
      <w:proofErr w:type="spellStart"/>
      <w:r>
        <w:rPr>
          <w:rFonts w:ascii="Roboto Mono" w:eastAsia="Roboto Mono" w:hAnsi="Roboto Mono" w:cs="Roboto Mono"/>
          <w:color w:val="188038"/>
        </w:rPr>
        <w:t>include_top</w:t>
      </w:r>
      <w:proofErr w:type="spellEnd"/>
      <w:r>
        <w:rPr>
          <w:rFonts w:ascii="Roboto Mono" w:eastAsia="Roboto Mono" w:hAnsi="Roboto Mono" w:cs="Roboto Mono"/>
          <w:color w:val="188038"/>
        </w:rPr>
        <w:t>=False’</w:t>
      </w:r>
      <w:r>
        <w:t xml:space="preserve"> to exclude the top fully connected layers, allowing customization for the specific task.</w:t>
      </w:r>
    </w:p>
    <w:p w14:paraId="4BFD8877" w14:textId="77777777" w:rsidR="000E7B71" w:rsidRDefault="00BF3796">
      <w:pPr>
        <w:spacing w:before="240" w:after="240"/>
      </w:pPr>
      <w:r>
        <w:t>Custom Head Model:</w:t>
      </w:r>
      <w:r>
        <w:tab/>
      </w:r>
    </w:p>
    <w:p w14:paraId="58690E14" w14:textId="2DC58F25" w:rsidR="000E7B71" w:rsidRDefault="00BF3796">
      <w:pPr>
        <w:numPr>
          <w:ilvl w:val="0"/>
          <w:numId w:val="1"/>
        </w:numPr>
        <w:spacing w:before="240"/>
      </w:pPr>
      <w:r>
        <w:rPr>
          <w:b/>
        </w:rPr>
        <w:t>Average Pooling</w:t>
      </w:r>
      <w:r>
        <w:t xml:space="preserve">: </w:t>
      </w:r>
      <w:r w:rsidR="003A339C" w:rsidRPr="003A339C">
        <w:t>Average Pooling: This layer helps us in reducing the spatial dimensions of feature maps → reduces cluttered info and hence reduced computation chores. This simplification of data keeps the necessary things and reduces the calculation complexity too.</w:t>
      </w:r>
    </w:p>
    <w:p w14:paraId="514DEEBB" w14:textId="77777777" w:rsidR="000E7B71" w:rsidRDefault="000E7B71">
      <w:pPr>
        <w:spacing w:before="240"/>
        <w:ind w:left="720"/>
      </w:pPr>
    </w:p>
    <w:p w14:paraId="7A51269E" w14:textId="25FB1280" w:rsidR="000E7B71" w:rsidRDefault="00BF3796" w:rsidP="003A339C">
      <w:pPr>
        <w:numPr>
          <w:ilvl w:val="0"/>
          <w:numId w:val="1"/>
        </w:numPr>
      </w:pPr>
      <w:r w:rsidRPr="003A339C">
        <w:rPr>
          <w:b/>
        </w:rPr>
        <w:t>Dense Layers</w:t>
      </w:r>
      <w:r>
        <w:t xml:space="preserve">: </w:t>
      </w:r>
      <w:r w:rsidR="003A339C" w:rsidRPr="003A339C">
        <w:t xml:space="preserve">I included 3 dense layers with the same activation of units as earlier-1024, 512, and 64. The </w:t>
      </w:r>
      <w:proofErr w:type="spellStart"/>
      <w:r w:rsidR="003A339C" w:rsidRPr="003A339C">
        <w:t>ReLU</w:t>
      </w:r>
      <w:proofErr w:type="spellEnd"/>
      <w:r w:rsidR="003A339C" w:rsidRPr="003A339C">
        <w:t xml:space="preserve"> activation function is used to learn non-linear patterns and dependencies in the data by each layer. Those layers help the model in understanding complex features and make our predictive power better.</w:t>
      </w:r>
    </w:p>
    <w:p w14:paraId="7AA429A2" w14:textId="77777777" w:rsidR="003A339C" w:rsidRDefault="003A339C" w:rsidP="003A339C">
      <w:pPr>
        <w:pStyle w:val="ListParagraph"/>
      </w:pPr>
    </w:p>
    <w:p w14:paraId="4E785D67" w14:textId="77777777" w:rsidR="003A339C" w:rsidRDefault="003A339C" w:rsidP="003A339C">
      <w:pPr>
        <w:ind w:left="720"/>
      </w:pPr>
    </w:p>
    <w:p w14:paraId="33E42BF9" w14:textId="4FA40F9F" w:rsidR="000E7B71" w:rsidRDefault="00BF3796" w:rsidP="003A339C">
      <w:pPr>
        <w:numPr>
          <w:ilvl w:val="0"/>
          <w:numId w:val="1"/>
        </w:numPr>
      </w:pPr>
      <w:r w:rsidRPr="003A339C">
        <w:rPr>
          <w:b/>
        </w:rPr>
        <w:t>Dropout</w:t>
      </w:r>
      <w:r>
        <w:t xml:space="preserve">: </w:t>
      </w:r>
      <w:r w:rsidR="003A339C" w:rsidRPr="003A339C">
        <w:t>Dropout rate of 50% applied to prevent overfitting. While training, a random combination of neurons gets turned off using this technique which in turn helps the model generalize better to unseen data. The model is resilient and can perform just as nicely when introduced to unknown data since we have resorted to the overfitting problem.</w:t>
      </w:r>
    </w:p>
    <w:p w14:paraId="3FFF1184" w14:textId="77777777" w:rsidR="003A339C" w:rsidRDefault="003A339C" w:rsidP="003A339C">
      <w:pPr>
        <w:ind w:left="720"/>
      </w:pPr>
    </w:p>
    <w:p w14:paraId="5377B657" w14:textId="76184913" w:rsidR="000E7B71" w:rsidRDefault="00BF3796">
      <w:pPr>
        <w:numPr>
          <w:ilvl w:val="0"/>
          <w:numId w:val="1"/>
        </w:numPr>
      </w:pPr>
      <w:r>
        <w:rPr>
          <w:b/>
        </w:rPr>
        <w:t>Global Average Pooling</w:t>
      </w:r>
      <w:r>
        <w:t>:</w:t>
      </w:r>
      <w:r w:rsidR="003A339C" w:rsidRPr="003A339C">
        <w:t xml:space="preserve"> </w:t>
      </w:r>
      <w:r w:rsidR="003A339C" w:rsidRPr="003A339C">
        <w:t xml:space="preserve">This layer reduces the feature maps to a single value of each </w:t>
      </w:r>
      <w:proofErr w:type="gramStart"/>
      <w:r w:rsidR="003A339C" w:rsidRPr="003A339C">
        <w:t>map,</w:t>
      </w:r>
      <w:proofErr w:type="gramEnd"/>
      <w:r w:rsidR="003A339C" w:rsidRPr="003A339C">
        <w:t xml:space="preserve"> this is another way in which data gets simplified and the model has faster training. This step helps the model to handle only highly relevant information which improves efficiency.</w:t>
      </w:r>
    </w:p>
    <w:p w14:paraId="7ADA5D46" w14:textId="77777777" w:rsidR="003A339C" w:rsidRDefault="003A339C" w:rsidP="003A339C">
      <w:pPr>
        <w:pStyle w:val="ListParagraph"/>
      </w:pPr>
    </w:p>
    <w:p w14:paraId="64786C29" w14:textId="77777777" w:rsidR="003A339C" w:rsidRDefault="003A339C" w:rsidP="003A339C">
      <w:pPr>
        <w:ind w:left="720"/>
      </w:pPr>
    </w:p>
    <w:p w14:paraId="59A86176" w14:textId="4F8C1F27" w:rsidR="000E7B71" w:rsidRDefault="00BF3796" w:rsidP="003A339C">
      <w:pPr>
        <w:numPr>
          <w:ilvl w:val="0"/>
          <w:numId w:val="1"/>
        </w:numPr>
        <w:spacing w:before="240" w:after="240"/>
      </w:pPr>
      <w:r w:rsidRPr="003A339C">
        <w:rPr>
          <w:b/>
        </w:rPr>
        <w:t>Output Layer</w:t>
      </w:r>
      <w:r>
        <w:t xml:space="preserve">: </w:t>
      </w:r>
      <w:r w:rsidR="003A339C" w:rsidRPr="003A339C">
        <w:t xml:space="preserve">The output layer is a Dense Layer with </w:t>
      </w:r>
      <w:proofErr w:type="spellStart"/>
      <w:r w:rsidR="003A339C" w:rsidRPr="003A339C">
        <w:t>softmax</w:t>
      </w:r>
      <w:proofErr w:type="spellEnd"/>
      <w:r w:rsidR="003A339C" w:rsidRPr="003A339C">
        <w:t xml:space="preserve"> activation (for binary classification i.e. if the image contains Diabetic Retinopathy or not). The layer scales the last output, to indicate whether a patient has DR or not.</w:t>
      </w:r>
    </w:p>
    <w:p w14:paraId="2BAFE0E8" w14:textId="77777777" w:rsidR="000E7B71" w:rsidRDefault="00BF3796">
      <w:pPr>
        <w:spacing w:before="240" w:after="240"/>
      </w:pPr>
      <w:proofErr w:type="gramStart"/>
      <w:r>
        <w:rPr>
          <w:b/>
          <w:sz w:val="26"/>
          <w:szCs w:val="26"/>
        </w:rPr>
        <w:t>Performance</w:t>
      </w:r>
      <w:r>
        <w:t xml:space="preserve"> :</w:t>
      </w:r>
      <w:proofErr w:type="gramEnd"/>
      <w:r>
        <w:t xml:space="preserve"> </w:t>
      </w:r>
    </w:p>
    <w:p w14:paraId="4ACA7A53" w14:textId="290B3ACC" w:rsidR="003A339C" w:rsidRDefault="003A339C">
      <w:pPr>
        <w:spacing w:before="240" w:after="240"/>
        <w:jc w:val="both"/>
      </w:pPr>
      <w:r>
        <w:rPr>
          <w:noProof/>
        </w:rPr>
        <w:drawing>
          <wp:anchor distT="114300" distB="114300" distL="114300" distR="114300" simplePos="0" relativeHeight="251659264" behindDoc="0" locked="0" layoutInCell="1" hidden="0" allowOverlap="1" wp14:anchorId="43A3419A" wp14:editId="77357694">
            <wp:simplePos x="0" y="0"/>
            <wp:positionH relativeFrom="margin">
              <wp:align>center</wp:align>
            </wp:positionH>
            <wp:positionV relativeFrom="paragraph">
              <wp:posOffset>1191260</wp:posOffset>
            </wp:positionV>
            <wp:extent cx="5758815" cy="2233295"/>
            <wp:effectExtent l="0" t="0" r="0" b="0"/>
            <wp:wrapTopAndBottom/>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58815" cy="2233295"/>
                    </a:xfrm>
                    <a:prstGeom prst="rect">
                      <a:avLst/>
                    </a:prstGeom>
                    <a:ln/>
                  </pic:spPr>
                </pic:pic>
              </a:graphicData>
            </a:graphic>
          </wp:anchor>
        </w:drawing>
      </w:r>
      <w:r w:rsidRPr="003A339C">
        <w:t xml:space="preserve"> </w:t>
      </w:r>
      <w:r w:rsidRPr="003A339C">
        <w:rPr>
          <w:noProof/>
        </w:rPr>
        <w:t>Model trained patch size 8 epochs [mode, formulation resnet module] Code pledge Confusion matrix@ all args parts make up an interpolation Rese... In this case, I split 10% of the data to validate during training. The training process included callbacks for early stopping and model checkpointing. Early stopping triggered at the 10th epoch without improvement on validation loss indicates that the model actually achieved its best performance in earlier epochs</w:t>
      </w:r>
      <w:r>
        <w:t>.</w:t>
      </w:r>
      <w:r w:rsidR="00BF3796">
        <w:t xml:space="preserve"> </w:t>
      </w:r>
    </w:p>
    <w:p w14:paraId="6DC5E225" w14:textId="01F6F258" w:rsidR="003A339C" w:rsidRDefault="003A339C" w:rsidP="003A339C">
      <w:pPr>
        <w:spacing w:before="240" w:after="240"/>
      </w:pPr>
      <w:r>
        <w:t xml:space="preserve">                          </w:t>
      </w:r>
      <w:proofErr w:type="gramStart"/>
      <w:r>
        <w:t>Fig :</w:t>
      </w:r>
      <w:proofErr w:type="gramEnd"/>
      <w:r>
        <w:t xml:space="preserve"> ResNet50 with custom head</w:t>
      </w:r>
    </w:p>
    <w:p w14:paraId="50B08F4C" w14:textId="020E3D56" w:rsidR="000E7B71" w:rsidRDefault="003A339C">
      <w:pPr>
        <w:spacing w:before="240" w:after="240"/>
        <w:jc w:val="both"/>
      </w:pPr>
      <w:r w:rsidRPr="003A339C">
        <w:t>This way stopping not started working to prevent overfitting and SESON can effectively save the best version of the model. We achieved an accuracy of 80.74% on the training set and 80.00% in validation for this model</w:t>
      </w:r>
      <w:proofErr w:type="gramStart"/>
      <w:r w:rsidRPr="003A339C">
        <w:t xml:space="preserve"> Also</w:t>
      </w:r>
      <w:proofErr w:type="gramEnd"/>
      <w:r w:rsidRPr="003A339C">
        <w:t xml:space="preserve">, the tiny gap between training and validation accuracies is a sign that this model generalizes very well! Additionally, early stopping was helpful in maintaining model stability and preventing the phenomenon of overfitting. The above results imply that ResNet50 is a promising model for Diabetic Retinopathy detection exhibiting the power of responding to further unseen data in roughly the same manner as it responded on </w:t>
      </w:r>
      <w:proofErr w:type="gramStart"/>
      <w:r w:rsidRPr="003A339C">
        <w:t>training.</w:t>
      </w:r>
      <w:r w:rsidR="00BF3796">
        <w:t>.</w:t>
      </w:r>
      <w:proofErr w:type="gramEnd"/>
    </w:p>
    <w:p w14:paraId="207639BE" w14:textId="77777777" w:rsidR="000E7B71" w:rsidRDefault="000E7B71">
      <w:pPr>
        <w:spacing w:before="240" w:after="240"/>
      </w:pPr>
    </w:p>
    <w:p w14:paraId="7291ED69" w14:textId="77777777" w:rsidR="000E7B71" w:rsidRDefault="00BF3796">
      <w:pPr>
        <w:rPr>
          <w:sz w:val="30"/>
          <w:szCs w:val="30"/>
        </w:rPr>
      </w:pPr>
      <w:r>
        <w:rPr>
          <w:sz w:val="30"/>
          <w:szCs w:val="30"/>
        </w:rPr>
        <w:t>VGG-</w:t>
      </w:r>
      <w:proofErr w:type="gramStart"/>
      <w:r>
        <w:rPr>
          <w:sz w:val="30"/>
          <w:szCs w:val="30"/>
        </w:rPr>
        <w:t>19 :</w:t>
      </w:r>
      <w:proofErr w:type="gramEnd"/>
    </w:p>
    <w:p w14:paraId="3A15DF11" w14:textId="43A692EA" w:rsidR="000E7B71" w:rsidRDefault="003A339C">
      <w:r w:rsidRPr="003A339C">
        <w:t>VGG-19 - It is a 19-layered very deep convolutional neural network. It is simple, yet powerful for image classification. Smaller Conv filters that let the model learn complex features.</w:t>
      </w:r>
    </w:p>
    <w:p w14:paraId="741B5335" w14:textId="77777777" w:rsidR="000E7B71" w:rsidRDefault="00BF3796">
      <w:pPr>
        <w:pStyle w:val="Heading4"/>
        <w:keepNext w:val="0"/>
        <w:keepLines w:val="0"/>
        <w:spacing w:before="240" w:after="40"/>
        <w:rPr>
          <w:b/>
          <w:color w:val="000000"/>
          <w:sz w:val="22"/>
          <w:szCs w:val="22"/>
        </w:rPr>
      </w:pPr>
      <w:bookmarkStart w:id="0" w:name="_gjdgxs" w:colFirst="0" w:colLast="0"/>
      <w:bookmarkEnd w:id="0"/>
      <w:r>
        <w:rPr>
          <w:b/>
          <w:color w:val="000000"/>
          <w:sz w:val="22"/>
          <w:szCs w:val="22"/>
        </w:rPr>
        <w:t xml:space="preserve"> Model Architecture</w:t>
      </w:r>
    </w:p>
    <w:p w14:paraId="575415C2" w14:textId="77777777" w:rsidR="000E7B71" w:rsidRDefault="00BF3796">
      <w:pPr>
        <w:numPr>
          <w:ilvl w:val="0"/>
          <w:numId w:val="7"/>
        </w:numPr>
        <w:spacing w:before="240"/>
      </w:pPr>
      <w:r>
        <w:rPr>
          <w:b/>
        </w:rPr>
        <w:t>Base Model Initialization</w:t>
      </w:r>
      <w:r>
        <w:t>:</w:t>
      </w:r>
    </w:p>
    <w:p w14:paraId="64FBE413" w14:textId="77777777" w:rsidR="003A339C" w:rsidRPr="003A339C" w:rsidRDefault="003A339C">
      <w:pPr>
        <w:numPr>
          <w:ilvl w:val="1"/>
          <w:numId w:val="7"/>
        </w:numPr>
        <w:rPr>
          <w:bCs/>
        </w:rPr>
      </w:pPr>
      <w:r w:rsidRPr="003A339C">
        <w:rPr>
          <w:bCs/>
        </w:rPr>
        <w:t>VGG-19 pre-trained on ImageNet database with the following setup parameters:</w:t>
      </w:r>
    </w:p>
    <w:p w14:paraId="11F76D8E" w14:textId="77777777" w:rsidR="003A339C" w:rsidRDefault="003A339C">
      <w:pPr>
        <w:numPr>
          <w:ilvl w:val="0"/>
          <w:numId w:val="7"/>
        </w:numPr>
        <w:spacing w:after="240"/>
        <w:rPr>
          <w:bCs/>
        </w:rPr>
      </w:pPr>
      <w:proofErr w:type="spellStart"/>
      <w:r w:rsidRPr="003A339C">
        <w:rPr>
          <w:bCs/>
        </w:rPr>
        <w:t>include_top</w:t>
      </w:r>
      <w:proofErr w:type="spellEnd"/>
      <w:r w:rsidRPr="003A339C">
        <w:rPr>
          <w:bCs/>
        </w:rPr>
        <w:t>=False → to remove top fully connected layers, so that final model customization can be performed according to an application.</w:t>
      </w:r>
    </w:p>
    <w:p w14:paraId="63B4FD3C" w14:textId="384C604D" w:rsidR="003A339C" w:rsidRPr="003A339C" w:rsidRDefault="003A339C" w:rsidP="003A339C">
      <w:pPr>
        <w:pStyle w:val="ListParagraph"/>
        <w:numPr>
          <w:ilvl w:val="0"/>
          <w:numId w:val="9"/>
        </w:numPr>
        <w:spacing w:before="240" w:after="240"/>
        <w:rPr>
          <w:bCs/>
        </w:rPr>
      </w:pPr>
      <w:r w:rsidRPr="003A339C">
        <w:rPr>
          <w:bCs/>
        </w:rPr>
        <w:t>Head Model Custom: The head design was the same as ResNet50 with Average Pooling, Dense Layers, and Dropout.</w:t>
      </w:r>
    </w:p>
    <w:p w14:paraId="17A16024" w14:textId="7D37E0B8" w:rsidR="000E7B71" w:rsidRDefault="00BF3796">
      <w:pPr>
        <w:spacing w:before="240" w:after="240"/>
        <w:ind w:left="720"/>
      </w:pPr>
      <w:r>
        <w:t>A</w:t>
      </w:r>
      <w:r>
        <w:t xml:space="preserve">verage Pooling, Dense Layers, Dropout, Global Average Pooling, Output Layer </w:t>
      </w:r>
    </w:p>
    <w:p w14:paraId="24F20B10" w14:textId="77777777" w:rsidR="000E7B71" w:rsidRDefault="000E7B71">
      <w:pPr>
        <w:spacing w:before="240" w:after="240"/>
        <w:ind w:left="720"/>
      </w:pPr>
    </w:p>
    <w:p w14:paraId="749F3150" w14:textId="77777777" w:rsidR="000E7B71" w:rsidRDefault="00BF3796">
      <w:pPr>
        <w:pStyle w:val="Heading4"/>
        <w:keepNext w:val="0"/>
        <w:keepLines w:val="0"/>
        <w:spacing w:before="240" w:after="40"/>
        <w:rPr>
          <w:b/>
          <w:color w:val="000000"/>
          <w:sz w:val="22"/>
          <w:szCs w:val="22"/>
        </w:rPr>
      </w:pPr>
      <w:bookmarkStart w:id="1" w:name="_30j0zll" w:colFirst="0" w:colLast="0"/>
      <w:bookmarkEnd w:id="1"/>
      <w:r>
        <w:rPr>
          <w:b/>
          <w:color w:val="000000"/>
          <w:sz w:val="22"/>
          <w:szCs w:val="22"/>
        </w:rPr>
        <w:t>Training Procedure and Model Performance</w:t>
      </w:r>
    </w:p>
    <w:p w14:paraId="4CC16875" w14:textId="2D3A09C3" w:rsidR="000E7B71" w:rsidRDefault="003A339C">
      <w:pPr>
        <w:spacing w:before="240" w:after="240"/>
        <w:jc w:val="both"/>
      </w:pPr>
      <w:r w:rsidRPr="003A339C">
        <w:t xml:space="preserve">The VGG-19 model trained for a batch size of 8 over 50 epochs using a validation split of 10% along with a training process. The process included early stopping and model checkpointing, </w:t>
      </w:r>
      <w:proofErr w:type="gramStart"/>
      <w:r w:rsidRPr="003A339C">
        <w:t>similar to</w:t>
      </w:r>
      <w:proofErr w:type="gramEnd"/>
      <w:r w:rsidRPr="003A339C">
        <w:t xml:space="preserve"> ResNet50 training. Early stopping was triggered due to no improvement in validation loss. The model achieved a training accuracy of 80.60% and a testing accuracy of 80.60%. The small difference in Training accuracy to Test Accuracy shows a good generalizing model. Using early stopping helped to keep the model stable and ensured that it did not overtrain, keeping good out-of-sample performance. From the CNN model constructed, </w:t>
      </w:r>
      <w:proofErr w:type="gramStart"/>
      <w:r w:rsidRPr="003A339C">
        <w:t>it is clear that VGG-19</w:t>
      </w:r>
      <w:proofErr w:type="gramEnd"/>
      <w:r w:rsidRPr="003A339C">
        <w:t xml:space="preserve"> suffices as an architecture for the task of Diabetic Retinopathy Detection, providing good performance on both the training and testing datasets.</w:t>
      </w:r>
      <w:r w:rsidR="00BF3796">
        <w:rPr>
          <w:noProof/>
        </w:rPr>
        <w:drawing>
          <wp:anchor distT="114300" distB="114300" distL="114300" distR="114300" simplePos="0" relativeHeight="251660288" behindDoc="0" locked="0" layoutInCell="1" hidden="0" allowOverlap="1" wp14:anchorId="6DF88E08" wp14:editId="736DCDC0">
            <wp:simplePos x="0" y="0"/>
            <wp:positionH relativeFrom="column">
              <wp:posOffset>-247648</wp:posOffset>
            </wp:positionH>
            <wp:positionV relativeFrom="paragraph">
              <wp:posOffset>114300</wp:posOffset>
            </wp:positionV>
            <wp:extent cx="4597003" cy="4243388"/>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597003" cy="4243388"/>
                    </a:xfrm>
                    <a:prstGeom prst="rect">
                      <a:avLst/>
                    </a:prstGeom>
                    <a:ln/>
                  </pic:spPr>
                </pic:pic>
              </a:graphicData>
            </a:graphic>
          </wp:anchor>
        </w:drawing>
      </w:r>
    </w:p>
    <w:p w14:paraId="32D128C5" w14:textId="77777777" w:rsidR="000E7B71" w:rsidRDefault="00BF3796">
      <w:pPr>
        <w:spacing w:before="240" w:after="240"/>
        <w:jc w:val="both"/>
      </w:pPr>
      <w:r>
        <w:rPr>
          <w:b/>
        </w:rPr>
        <w:t>Example Predictions</w:t>
      </w:r>
      <w:r>
        <w:t>:</w:t>
      </w:r>
    </w:p>
    <w:p w14:paraId="1D15E65C" w14:textId="77777777" w:rsidR="000E7B71" w:rsidRDefault="00BF3796">
      <w:pPr>
        <w:numPr>
          <w:ilvl w:val="0"/>
          <w:numId w:val="3"/>
        </w:numPr>
        <w:spacing w:before="240" w:after="240"/>
      </w:pPr>
      <w:r>
        <w:t>The images above show examples of model predictions compared to the true labels</w:t>
      </w:r>
    </w:p>
    <w:p w14:paraId="2D9B5B34" w14:textId="77777777" w:rsidR="003A339C" w:rsidRDefault="00BF3796">
      <w:pPr>
        <w:spacing w:before="240" w:after="240"/>
        <w:jc w:val="both"/>
      </w:pPr>
      <w:r>
        <w:rPr>
          <w:b/>
        </w:rPr>
        <w:t>Image 1</w:t>
      </w:r>
      <w:r>
        <w:t xml:space="preserve">: </w:t>
      </w:r>
      <w:r w:rsidR="003A339C" w:rsidRPr="003A339C">
        <w:t>True Label = NO DR, Predicted Label = NO DR</w:t>
      </w:r>
    </w:p>
    <w:p w14:paraId="7E9D3B0F" w14:textId="6E18199C" w:rsidR="000E7B71" w:rsidRDefault="00BF3796">
      <w:pPr>
        <w:spacing w:before="240" w:after="240"/>
        <w:jc w:val="both"/>
      </w:pPr>
      <w:r>
        <w:rPr>
          <w:b/>
        </w:rPr>
        <w:t>Image 2</w:t>
      </w:r>
      <w:r>
        <w:t>: True Label: DR, Predicted Label: No DR</w:t>
      </w:r>
      <w:r>
        <w:tab/>
      </w:r>
    </w:p>
    <w:p w14:paraId="70EF9DDD" w14:textId="77777777" w:rsidR="000E7B71" w:rsidRDefault="00BF3796">
      <w:pPr>
        <w:rPr>
          <w:sz w:val="30"/>
          <w:szCs w:val="30"/>
        </w:rPr>
      </w:pPr>
      <w:proofErr w:type="spellStart"/>
      <w:r>
        <w:rPr>
          <w:sz w:val="30"/>
          <w:szCs w:val="30"/>
        </w:rPr>
        <w:t>DenseNet</w:t>
      </w:r>
      <w:proofErr w:type="spellEnd"/>
      <w:r>
        <w:rPr>
          <w:sz w:val="30"/>
          <w:szCs w:val="30"/>
        </w:rPr>
        <w:t xml:space="preserve">, </w:t>
      </w:r>
      <w:proofErr w:type="spellStart"/>
      <w:r>
        <w:rPr>
          <w:sz w:val="30"/>
          <w:szCs w:val="30"/>
        </w:rPr>
        <w:t>MobileNet</w:t>
      </w:r>
      <w:proofErr w:type="spellEnd"/>
      <w:r>
        <w:rPr>
          <w:sz w:val="30"/>
          <w:szCs w:val="30"/>
        </w:rPr>
        <w:t xml:space="preserve"> and VIT Models:</w:t>
      </w:r>
    </w:p>
    <w:p w14:paraId="33882B63" w14:textId="77777777" w:rsidR="000E7B71" w:rsidRDefault="000E7B71">
      <w:pPr>
        <w:rPr>
          <w:sz w:val="30"/>
          <w:szCs w:val="30"/>
        </w:rPr>
      </w:pPr>
    </w:p>
    <w:p w14:paraId="09F53170" w14:textId="7AC1B84F" w:rsidR="000E7B71" w:rsidRDefault="00BF3796">
      <w:pPr>
        <w:numPr>
          <w:ilvl w:val="0"/>
          <w:numId w:val="6"/>
        </w:numPr>
        <w:jc w:val="both"/>
      </w:pPr>
      <w:proofErr w:type="spellStart"/>
      <w:r>
        <w:t>DenseNet</w:t>
      </w:r>
      <w:proofErr w:type="spellEnd"/>
      <w:r w:rsidR="003A339C">
        <w:t xml:space="preserve">: </w:t>
      </w:r>
      <w:r w:rsidR="003A339C" w:rsidRPr="003A339C">
        <w:t>Densely Connected Convolutional Networks use dense connections by concatenating all the outputs from previous layers, allowing for greater information exchange. This helps in efficient gradient flow and feature reuse.</w:t>
      </w:r>
    </w:p>
    <w:p w14:paraId="50275A0B" w14:textId="77777777" w:rsidR="003A339C" w:rsidRDefault="003A339C" w:rsidP="003A339C">
      <w:pPr>
        <w:ind w:left="720"/>
        <w:jc w:val="both"/>
      </w:pPr>
    </w:p>
    <w:p w14:paraId="1E763935" w14:textId="1B5DD772" w:rsidR="000E7B71" w:rsidRDefault="00BF3796">
      <w:pPr>
        <w:numPr>
          <w:ilvl w:val="0"/>
          <w:numId w:val="6"/>
        </w:numPr>
        <w:jc w:val="both"/>
      </w:pPr>
      <w:proofErr w:type="spellStart"/>
      <w:r>
        <w:t>MobileNet</w:t>
      </w:r>
      <w:proofErr w:type="spellEnd"/>
      <w:r w:rsidR="003A339C">
        <w:t xml:space="preserve">: </w:t>
      </w:r>
      <w:r w:rsidR="003A339C" w:rsidRPr="003A339C">
        <w:t xml:space="preserve">A lightweight neural network designed for mobile and embedded vision applications. </w:t>
      </w:r>
      <w:proofErr w:type="spellStart"/>
      <w:r w:rsidR="003A339C" w:rsidRPr="003A339C">
        <w:t>Depthwise</w:t>
      </w:r>
      <w:proofErr w:type="spellEnd"/>
      <w:r w:rsidR="003A339C" w:rsidRPr="003A339C">
        <w:t xml:space="preserve"> separable convolutions are used to decrease the number of parameters and compute cost.</w:t>
      </w:r>
    </w:p>
    <w:p w14:paraId="5F872F7D" w14:textId="77777777" w:rsidR="003A339C" w:rsidRDefault="003A339C" w:rsidP="003A339C">
      <w:pPr>
        <w:pStyle w:val="ListParagraph"/>
      </w:pPr>
    </w:p>
    <w:p w14:paraId="10B7355F" w14:textId="77777777" w:rsidR="003A339C" w:rsidRDefault="003A339C" w:rsidP="003A339C">
      <w:pPr>
        <w:ind w:left="720"/>
        <w:jc w:val="both"/>
      </w:pPr>
    </w:p>
    <w:p w14:paraId="387D5D7A" w14:textId="4F089B8B" w:rsidR="000E7B71" w:rsidRPr="005D0383" w:rsidRDefault="00BF3796">
      <w:pPr>
        <w:numPr>
          <w:ilvl w:val="0"/>
          <w:numId w:val="6"/>
        </w:numPr>
        <w:jc w:val="both"/>
        <w:rPr>
          <w:b/>
        </w:rPr>
      </w:pPr>
      <w:r>
        <w:t>The Vision Transformer (VIT</w:t>
      </w:r>
      <w:proofErr w:type="gramStart"/>
      <w:r w:rsidR="005D0383">
        <w:t>) :</w:t>
      </w:r>
      <w:proofErr w:type="gramEnd"/>
      <w:r w:rsidR="005D0383">
        <w:t xml:space="preserve"> </w:t>
      </w:r>
      <w:r w:rsidR="005D0383" w:rsidRPr="005D0383">
        <w:t>Recently proposed to apply the successful transformer architecture for NLP, now reconstructed into a 2D spatial configuration for image classification. It divides the images into patches and interprets them as sequences, which helps the model capture global dependencies.</w:t>
      </w:r>
    </w:p>
    <w:p w14:paraId="043DB3B4" w14:textId="77777777" w:rsidR="005D0383" w:rsidRDefault="005D0383" w:rsidP="005D0383">
      <w:pPr>
        <w:ind w:left="720"/>
        <w:jc w:val="both"/>
        <w:rPr>
          <w:b/>
        </w:rPr>
      </w:pPr>
    </w:p>
    <w:p w14:paraId="3C77E624" w14:textId="77777777" w:rsidR="000E7B71" w:rsidRDefault="00BF3796">
      <w:pPr>
        <w:rPr>
          <w:sz w:val="30"/>
          <w:szCs w:val="30"/>
        </w:rPr>
      </w:pPr>
      <w:r>
        <w:rPr>
          <w:sz w:val="30"/>
          <w:szCs w:val="30"/>
        </w:rPr>
        <w:t xml:space="preserve">Summary Results: </w:t>
      </w:r>
    </w:p>
    <w:p w14:paraId="5EC4BE3B" w14:textId="77777777" w:rsidR="000E7B71" w:rsidRDefault="000E7B71"/>
    <w:tbl>
      <w:tblPr>
        <w:tblStyle w:val="a"/>
        <w:tblpPr w:leftFromText="180" w:rightFromText="180" w:topFromText="180" w:bottomFromText="180" w:vertAnchor="text" w:tblpX="22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E7B71" w14:paraId="247904E7" w14:textId="77777777">
        <w:tc>
          <w:tcPr>
            <w:tcW w:w="2340" w:type="dxa"/>
          </w:tcPr>
          <w:p w14:paraId="3CC2BE64" w14:textId="77777777" w:rsidR="000E7B71" w:rsidRDefault="00BF3796">
            <w:pPr>
              <w:widowControl w:val="0"/>
              <w:spacing w:line="240" w:lineRule="auto"/>
              <w:jc w:val="center"/>
            </w:pPr>
            <w:r>
              <w:t>Model</w:t>
            </w:r>
          </w:p>
        </w:tc>
        <w:tc>
          <w:tcPr>
            <w:tcW w:w="2340" w:type="dxa"/>
          </w:tcPr>
          <w:p w14:paraId="160EDDD2" w14:textId="77777777" w:rsidR="000E7B71" w:rsidRDefault="00BF3796">
            <w:pPr>
              <w:widowControl w:val="0"/>
              <w:spacing w:line="240" w:lineRule="auto"/>
              <w:jc w:val="center"/>
            </w:pPr>
            <w:r>
              <w:t xml:space="preserve">Training Accuracy </w:t>
            </w:r>
          </w:p>
        </w:tc>
        <w:tc>
          <w:tcPr>
            <w:tcW w:w="2340" w:type="dxa"/>
          </w:tcPr>
          <w:p w14:paraId="53606C72" w14:textId="77777777" w:rsidR="000E7B71" w:rsidRDefault="00BF3796">
            <w:pPr>
              <w:widowControl w:val="0"/>
              <w:spacing w:line="240" w:lineRule="auto"/>
              <w:jc w:val="center"/>
            </w:pPr>
            <w:r>
              <w:t>Testing Accuracy</w:t>
            </w:r>
          </w:p>
        </w:tc>
        <w:tc>
          <w:tcPr>
            <w:tcW w:w="2340" w:type="dxa"/>
          </w:tcPr>
          <w:p w14:paraId="352D433B" w14:textId="77777777" w:rsidR="000E7B71" w:rsidRDefault="00BF3796">
            <w:pPr>
              <w:widowControl w:val="0"/>
              <w:spacing w:line="240" w:lineRule="auto"/>
              <w:jc w:val="center"/>
            </w:pPr>
            <w:r>
              <w:t>Strengths</w:t>
            </w:r>
          </w:p>
        </w:tc>
      </w:tr>
      <w:tr w:rsidR="000E7B71" w14:paraId="2F1922E4" w14:textId="77777777">
        <w:tc>
          <w:tcPr>
            <w:tcW w:w="2340" w:type="dxa"/>
          </w:tcPr>
          <w:p w14:paraId="51BDDCEC" w14:textId="77777777" w:rsidR="000E7B71" w:rsidRDefault="00BF3796">
            <w:pPr>
              <w:widowControl w:val="0"/>
              <w:spacing w:line="240" w:lineRule="auto"/>
              <w:jc w:val="center"/>
            </w:pPr>
            <w:r>
              <w:t>ResNet50</w:t>
            </w:r>
          </w:p>
        </w:tc>
        <w:tc>
          <w:tcPr>
            <w:tcW w:w="2340" w:type="dxa"/>
          </w:tcPr>
          <w:p w14:paraId="7BD11CC0" w14:textId="77777777" w:rsidR="000E7B71" w:rsidRDefault="00BF3796">
            <w:pPr>
              <w:widowControl w:val="0"/>
              <w:spacing w:line="240" w:lineRule="auto"/>
              <w:jc w:val="center"/>
            </w:pPr>
            <w:r>
              <w:t>80.74</w:t>
            </w:r>
          </w:p>
        </w:tc>
        <w:tc>
          <w:tcPr>
            <w:tcW w:w="2340" w:type="dxa"/>
          </w:tcPr>
          <w:p w14:paraId="2048FBD8" w14:textId="77777777" w:rsidR="000E7B71" w:rsidRDefault="00BF3796">
            <w:pPr>
              <w:widowControl w:val="0"/>
              <w:spacing w:line="240" w:lineRule="auto"/>
              <w:jc w:val="center"/>
            </w:pPr>
            <w:r>
              <w:t>80.69</w:t>
            </w:r>
          </w:p>
        </w:tc>
        <w:tc>
          <w:tcPr>
            <w:tcW w:w="2340" w:type="dxa"/>
          </w:tcPr>
          <w:p w14:paraId="2AF25E51" w14:textId="77777777" w:rsidR="000E7B71" w:rsidRDefault="00BF3796">
            <w:pPr>
              <w:widowControl w:val="0"/>
              <w:spacing w:line="240" w:lineRule="auto"/>
            </w:pPr>
            <w:r>
              <w:rPr>
                <w:rFonts w:ascii="Roboto" w:eastAsia="Roboto" w:hAnsi="Roboto" w:cs="Roboto"/>
                <w:sz w:val="21"/>
                <w:szCs w:val="21"/>
                <w:highlight w:val="white"/>
              </w:rPr>
              <w:t>Strong performance with good generalization and stability, effectively handling the vanishing gradient problem through residual connections</w:t>
            </w:r>
          </w:p>
        </w:tc>
      </w:tr>
      <w:tr w:rsidR="000E7B71" w14:paraId="3FC03C6D" w14:textId="77777777">
        <w:tc>
          <w:tcPr>
            <w:tcW w:w="2340" w:type="dxa"/>
          </w:tcPr>
          <w:p w14:paraId="725C5A05" w14:textId="77777777" w:rsidR="000E7B71" w:rsidRDefault="00BF3796">
            <w:pPr>
              <w:widowControl w:val="0"/>
              <w:spacing w:line="240" w:lineRule="auto"/>
              <w:jc w:val="center"/>
            </w:pPr>
            <w:r>
              <w:t>VGG-19</w:t>
            </w:r>
          </w:p>
        </w:tc>
        <w:tc>
          <w:tcPr>
            <w:tcW w:w="2340" w:type="dxa"/>
          </w:tcPr>
          <w:p w14:paraId="5BF65FCF" w14:textId="77777777" w:rsidR="000E7B71" w:rsidRDefault="00BF3796">
            <w:pPr>
              <w:widowControl w:val="0"/>
              <w:spacing w:line="240" w:lineRule="auto"/>
              <w:jc w:val="center"/>
            </w:pPr>
            <w:r>
              <w:t>91</w:t>
            </w:r>
          </w:p>
        </w:tc>
        <w:tc>
          <w:tcPr>
            <w:tcW w:w="2340" w:type="dxa"/>
          </w:tcPr>
          <w:p w14:paraId="15C67AEB" w14:textId="77777777" w:rsidR="000E7B71" w:rsidRDefault="00BF3796">
            <w:pPr>
              <w:widowControl w:val="0"/>
              <w:spacing w:line="240" w:lineRule="auto"/>
              <w:jc w:val="center"/>
            </w:pPr>
            <w:r>
              <w:t>90.04</w:t>
            </w:r>
          </w:p>
        </w:tc>
        <w:tc>
          <w:tcPr>
            <w:tcW w:w="2340" w:type="dxa"/>
          </w:tcPr>
          <w:p w14:paraId="7A66405D" w14:textId="77777777" w:rsidR="000E7B71" w:rsidRDefault="00BF3796">
            <w:pPr>
              <w:widowControl w:val="0"/>
              <w:spacing w:line="240" w:lineRule="auto"/>
            </w:pPr>
            <w:r>
              <w:rPr>
                <w:rFonts w:ascii="Roboto" w:eastAsia="Roboto" w:hAnsi="Roboto" w:cs="Roboto"/>
                <w:sz w:val="21"/>
                <w:szCs w:val="21"/>
                <w:highlight w:val="white"/>
              </w:rPr>
              <w:t>Consistent performance, simple yet deep architecture capable of learning complex patterns</w:t>
            </w:r>
          </w:p>
        </w:tc>
      </w:tr>
      <w:tr w:rsidR="000E7B71" w14:paraId="596C6810" w14:textId="77777777">
        <w:tc>
          <w:tcPr>
            <w:tcW w:w="2340" w:type="dxa"/>
          </w:tcPr>
          <w:p w14:paraId="4CDAF930" w14:textId="77777777" w:rsidR="000E7B71" w:rsidRDefault="00BF3796">
            <w:pPr>
              <w:widowControl w:val="0"/>
              <w:spacing w:line="240" w:lineRule="auto"/>
              <w:jc w:val="center"/>
            </w:pPr>
            <w:proofErr w:type="spellStart"/>
            <w:r>
              <w:t>DenseNet</w:t>
            </w:r>
            <w:proofErr w:type="spellEnd"/>
          </w:p>
        </w:tc>
        <w:tc>
          <w:tcPr>
            <w:tcW w:w="2340" w:type="dxa"/>
          </w:tcPr>
          <w:p w14:paraId="07968D3E" w14:textId="77777777" w:rsidR="000E7B71" w:rsidRDefault="00BF3796">
            <w:pPr>
              <w:widowControl w:val="0"/>
              <w:spacing w:line="240" w:lineRule="auto"/>
              <w:jc w:val="center"/>
            </w:pPr>
            <w:r>
              <w:t>80.60 ~ 81</w:t>
            </w:r>
          </w:p>
        </w:tc>
        <w:tc>
          <w:tcPr>
            <w:tcW w:w="2340" w:type="dxa"/>
          </w:tcPr>
          <w:p w14:paraId="35B53F18" w14:textId="77777777" w:rsidR="000E7B71" w:rsidRDefault="00BF3796">
            <w:pPr>
              <w:widowControl w:val="0"/>
              <w:spacing w:line="240" w:lineRule="auto"/>
              <w:jc w:val="center"/>
            </w:pPr>
            <w:r>
              <w:t>80.59</w:t>
            </w:r>
          </w:p>
        </w:tc>
        <w:tc>
          <w:tcPr>
            <w:tcW w:w="2340" w:type="dxa"/>
          </w:tcPr>
          <w:p w14:paraId="05423EB5" w14:textId="77777777" w:rsidR="000E7B71" w:rsidRDefault="00BF3796">
            <w:pPr>
              <w:widowControl w:val="0"/>
              <w:spacing w:line="240" w:lineRule="auto"/>
            </w:pPr>
            <w:r>
              <w:rPr>
                <w:rFonts w:ascii="Roboto" w:eastAsia="Roboto" w:hAnsi="Roboto" w:cs="Roboto"/>
                <w:sz w:val="21"/>
                <w:szCs w:val="21"/>
                <w:highlight w:val="white"/>
              </w:rPr>
              <w:t>Efficient gradient flow and feature reuse due to dense connectivity, leading to robust learning and generalization.</w:t>
            </w:r>
          </w:p>
        </w:tc>
      </w:tr>
      <w:tr w:rsidR="000E7B71" w14:paraId="5863A41A" w14:textId="77777777">
        <w:tc>
          <w:tcPr>
            <w:tcW w:w="2340" w:type="dxa"/>
          </w:tcPr>
          <w:p w14:paraId="2EE12480" w14:textId="77777777" w:rsidR="000E7B71" w:rsidRDefault="00BF3796">
            <w:pPr>
              <w:widowControl w:val="0"/>
              <w:spacing w:line="240" w:lineRule="auto"/>
              <w:jc w:val="center"/>
            </w:pPr>
            <w:proofErr w:type="spellStart"/>
            <w:r>
              <w:t>MobileNet</w:t>
            </w:r>
            <w:proofErr w:type="spellEnd"/>
          </w:p>
        </w:tc>
        <w:tc>
          <w:tcPr>
            <w:tcW w:w="2340" w:type="dxa"/>
          </w:tcPr>
          <w:p w14:paraId="0E42118D" w14:textId="77777777" w:rsidR="000E7B71" w:rsidRDefault="00BF3796">
            <w:pPr>
              <w:widowControl w:val="0"/>
              <w:spacing w:line="240" w:lineRule="auto"/>
              <w:jc w:val="center"/>
            </w:pPr>
            <w:r>
              <w:t>80.60 ~ 81</w:t>
            </w:r>
          </w:p>
        </w:tc>
        <w:tc>
          <w:tcPr>
            <w:tcW w:w="2340" w:type="dxa"/>
          </w:tcPr>
          <w:p w14:paraId="17A819E7" w14:textId="77777777" w:rsidR="000E7B71" w:rsidRDefault="00BF3796">
            <w:pPr>
              <w:widowControl w:val="0"/>
              <w:spacing w:line="240" w:lineRule="auto"/>
              <w:jc w:val="center"/>
            </w:pPr>
            <w:r>
              <w:t>80.59</w:t>
            </w:r>
          </w:p>
        </w:tc>
        <w:tc>
          <w:tcPr>
            <w:tcW w:w="2340" w:type="dxa"/>
          </w:tcPr>
          <w:p w14:paraId="26F677EE" w14:textId="77777777" w:rsidR="000E7B71" w:rsidRDefault="00BF3796">
            <w:pPr>
              <w:widowControl w:val="0"/>
              <w:spacing w:line="240" w:lineRule="auto"/>
            </w:pPr>
            <w:r>
              <w:rPr>
                <w:rFonts w:ascii="Roboto" w:eastAsia="Roboto" w:hAnsi="Roboto" w:cs="Roboto"/>
                <w:sz w:val="21"/>
                <w:szCs w:val="21"/>
                <w:highlight w:val="white"/>
              </w:rPr>
              <w:t>Lightweight architecture suitable for real-time applications on mobile and embedded devices, maintaining competitive performance.</w:t>
            </w:r>
          </w:p>
        </w:tc>
      </w:tr>
      <w:tr w:rsidR="000E7B71" w14:paraId="5E3D8877" w14:textId="77777777">
        <w:tc>
          <w:tcPr>
            <w:tcW w:w="2340" w:type="dxa"/>
          </w:tcPr>
          <w:p w14:paraId="019B4D98" w14:textId="77777777" w:rsidR="000E7B71" w:rsidRDefault="00BF3796">
            <w:pPr>
              <w:widowControl w:val="0"/>
              <w:spacing w:line="240" w:lineRule="auto"/>
              <w:jc w:val="center"/>
            </w:pPr>
            <w:r>
              <w:t>VIT</w:t>
            </w:r>
          </w:p>
        </w:tc>
        <w:tc>
          <w:tcPr>
            <w:tcW w:w="2340" w:type="dxa"/>
          </w:tcPr>
          <w:p w14:paraId="3DFC7305" w14:textId="77777777" w:rsidR="000E7B71" w:rsidRDefault="00BF3796">
            <w:pPr>
              <w:widowControl w:val="0"/>
              <w:spacing w:line="240" w:lineRule="auto"/>
              <w:jc w:val="center"/>
            </w:pPr>
            <w:r>
              <w:t>80.60 ~ 81</w:t>
            </w:r>
          </w:p>
        </w:tc>
        <w:tc>
          <w:tcPr>
            <w:tcW w:w="2340" w:type="dxa"/>
          </w:tcPr>
          <w:p w14:paraId="18D56681" w14:textId="77777777" w:rsidR="000E7B71" w:rsidRDefault="00BF3796">
            <w:pPr>
              <w:widowControl w:val="0"/>
              <w:spacing w:line="240" w:lineRule="auto"/>
              <w:jc w:val="center"/>
            </w:pPr>
            <w:r>
              <w:t>80.59</w:t>
            </w:r>
          </w:p>
        </w:tc>
        <w:tc>
          <w:tcPr>
            <w:tcW w:w="2340" w:type="dxa"/>
          </w:tcPr>
          <w:p w14:paraId="4DCA2014" w14:textId="77777777" w:rsidR="000E7B71" w:rsidRDefault="00BF3796">
            <w:pPr>
              <w:widowControl w:val="0"/>
              <w:spacing w:line="240" w:lineRule="auto"/>
            </w:pPr>
            <w:r>
              <w:rPr>
                <w:rFonts w:ascii="Roboto" w:eastAsia="Roboto" w:hAnsi="Roboto" w:cs="Roboto"/>
                <w:sz w:val="21"/>
                <w:szCs w:val="21"/>
                <w:highlight w:val="white"/>
              </w:rPr>
              <w:t>Effective in capturing global dependencies through transformer architecture, showing promise in vision tasks."</w:t>
            </w:r>
          </w:p>
        </w:tc>
      </w:tr>
    </w:tbl>
    <w:p w14:paraId="79A917F7" w14:textId="77777777" w:rsidR="000E7B71" w:rsidRDefault="000E7B71">
      <w:pPr>
        <w:jc w:val="center"/>
      </w:pPr>
    </w:p>
    <w:p w14:paraId="67095DA8" w14:textId="77777777" w:rsidR="000E7B71" w:rsidRDefault="000E7B71">
      <w:pPr>
        <w:jc w:val="center"/>
        <w:rPr>
          <w:sz w:val="30"/>
          <w:szCs w:val="30"/>
        </w:rPr>
      </w:pPr>
    </w:p>
    <w:p w14:paraId="6D5AEAD8" w14:textId="77777777" w:rsidR="000E7B71" w:rsidRDefault="000E7B71">
      <w:pPr>
        <w:jc w:val="center"/>
        <w:rPr>
          <w:sz w:val="30"/>
          <w:szCs w:val="30"/>
        </w:rPr>
      </w:pPr>
    </w:p>
    <w:p w14:paraId="53F04120" w14:textId="77777777" w:rsidR="000E7B71" w:rsidRDefault="000E7B71">
      <w:pPr>
        <w:jc w:val="center"/>
        <w:rPr>
          <w:sz w:val="30"/>
          <w:szCs w:val="30"/>
        </w:rPr>
      </w:pPr>
    </w:p>
    <w:p w14:paraId="42FF4EC1" w14:textId="77777777" w:rsidR="000E7B71" w:rsidRDefault="000E7B71">
      <w:pPr>
        <w:jc w:val="center"/>
        <w:rPr>
          <w:sz w:val="30"/>
          <w:szCs w:val="30"/>
        </w:rPr>
      </w:pPr>
    </w:p>
    <w:p w14:paraId="577D0BB1" w14:textId="77777777" w:rsidR="000E7B71" w:rsidRDefault="000E7B71">
      <w:pPr>
        <w:jc w:val="center"/>
        <w:rPr>
          <w:sz w:val="30"/>
          <w:szCs w:val="30"/>
        </w:rPr>
      </w:pPr>
    </w:p>
    <w:p w14:paraId="73366D60" w14:textId="77777777" w:rsidR="000E7B71" w:rsidRDefault="000E7B71">
      <w:pPr>
        <w:jc w:val="center"/>
        <w:rPr>
          <w:sz w:val="30"/>
          <w:szCs w:val="30"/>
        </w:rPr>
      </w:pPr>
    </w:p>
    <w:p w14:paraId="0A0EE12F" w14:textId="77777777" w:rsidR="000E7B71" w:rsidRDefault="000E7B71">
      <w:pPr>
        <w:jc w:val="center"/>
        <w:rPr>
          <w:sz w:val="30"/>
          <w:szCs w:val="30"/>
        </w:rPr>
      </w:pPr>
    </w:p>
    <w:p w14:paraId="77E16B5D" w14:textId="77777777" w:rsidR="000E7B71" w:rsidRDefault="000E7B71">
      <w:pPr>
        <w:jc w:val="center"/>
        <w:rPr>
          <w:sz w:val="30"/>
          <w:szCs w:val="30"/>
        </w:rPr>
      </w:pPr>
    </w:p>
    <w:p w14:paraId="1DE0BDD5" w14:textId="77777777" w:rsidR="000E7B71" w:rsidRDefault="000E7B71">
      <w:pPr>
        <w:ind w:firstLine="720"/>
        <w:jc w:val="center"/>
        <w:rPr>
          <w:sz w:val="30"/>
          <w:szCs w:val="30"/>
        </w:rPr>
      </w:pPr>
    </w:p>
    <w:p w14:paraId="51DF4F59" w14:textId="77777777" w:rsidR="000E7B71" w:rsidRDefault="000E7B71">
      <w:pPr>
        <w:jc w:val="center"/>
        <w:rPr>
          <w:sz w:val="30"/>
          <w:szCs w:val="30"/>
        </w:rPr>
      </w:pPr>
    </w:p>
    <w:p w14:paraId="7EF3E14B" w14:textId="77777777" w:rsidR="000E7B71" w:rsidRDefault="000E7B71">
      <w:pPr>
        <w:jc w:val="center"/>
        <w:rPr>
          <w:sz w:val="30"/>
          <w:szCs w:val="30"/>
        </w:rPr>
      </w:pPr>
    </w:p>
    <w:p w14:paraId="6D1703E3" w14:textId="77777777" w:rsidR="000E7B71" w:rsidRDefault="000E7B71">
      <w:pPr>
        <w:jc w:val="center"/>
        <w:rPr>
          <w:sz w:val="30"/>
          <w:szCs w:val="30"/>
        </w:rPr>
      </w:pPr>
    </w:p>
    <w:p w14:paraId="26FD0F3B" w14:textId="77777777" w:rsidR="000E7B71" w:rsidRDefault="000E7B71">
      <w:pPr>
        <w:jc w:val="center"/>
        <w:rPr>
          <w:sz w:val="30"/>
          <w:szCs w:val="30"/>
        </w:rPr>
      </w:pPr>
    </w:p>
    <w:p w14:paraId="553E1656" w14:textId="77777777" w:rsidR="000E7B71" w:rsidRDefault="00BF3796">
      <w:r>
        <w:t>The bar chart below depicts the training and testing accuracies of the different models. This visualization provides a clear comparison of the models' performance, highlighting their consistency and effectiveness in detecting Diabetic Retinopathy.</w:t>
      </w:r>
    </w:p>
    <w:p w14:paraId="49EBBB28" w14:textId="77777777" w:rsidR="000E7B71" w:rsidRDefault="000E7B71">
      <w:pPr>
        <w:rPr>
          <w:sz w:val="30"/>
          <w:szCs w:val="30"/>
        </w:rPr>
      </w:pPr>
    </w:p>
    <w:p w14:paraId="7377C62B" w14:textId="77777777" w:rsidR="000E7B71" w:rsidRDefault="00BF3796">
      <w:pPr>
        <w:jc w:val="center"/>
        <w:rPr>
          <w:sz w:val="30"/>
          <w:szCs w:val="30"/>
        </w:rPr>
      </w:pPr>
      <w:r>
        <w:rPr>
          <w:noProof/>
          <w:sz w:val="30"/>
          <w:szCs w:val="30"/>
        </w:rPr>
        <w:drawing>
          <wp:inline distT="114300" distB="114300" distL="114300" distR="114300" wp14:anchorId="567B40E6" wp14:editId="5175A506">
            <wp:extent cx="6104927" cy="247523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04927" cy="2475235"/>
                    </a:xfrm>
                    <a:prstGeom prst="rect">
                      <a:avLst/>
                    </a:prstGeom>
                    <a:ln/>
                  </pic:spPr>
                </pic:pic>
              </a:graphicData>
            </a:graphic>
          </wp:inline>
        </w:drawing>
      </w:r>
    </w:p>
    <w:p w14:paraId="54FA5B40" w14:textId="77777777" w:rsidR="000E7B71" w:rsidRDefault="000E7B71"/>
    <w:p w14:paraId="238B9B5D" w14:textId="77777777" w:rsidR="000E7B71" w:rsidRDefault="00BF3796">
      <w:r>
        <w:t xml:space="preserve">                                                                Result Table</w:t>
      </w:r>
    </w:p>
    <w:p w14:paraId="3DD414F4" w14:textId="77777777" w:rsidR="000E7B71" w:rsidRDefault="000E7B7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E7B71" w14:paraId="68D35CCA" w14:textId="77777777">
        <w:trPr>
          <w:trHeight w:val="327"/>
        </w:trPr>
        <w:tc>
          <w:tcPr>
            <w:tcW w:w="4680" w:type="dxa"/>
            <w:shd w:val="clear" w:color="auto" w:fill="auto"/>
            <w:tcMar>
              <w:top w:w="100" w:type="dxa"/>
              <w:left w:w="100" w:type="dxa"/>
              <w:bottom w:w="100" w:type="dxa"/>
              <w:right w:w="100" w:type="dxa"/>
            </w:tcMar>
          </w:tcPr>
          <w:p w14:paraId="0C34AA23" w14:textId="77777777" w:rsidR="000E7B71" w:rsidRDefault="00BF3796">
            <w:pPr>
              <w:widowControl w:val="0"/>
              <w:pBdr>
                <w:top w:val="nil"/>
                <w:left w:val="nil"/>
                <w:bottom w:val="nil"/>
                <w:right w:val="nil"/>
                <w:between w:val="nil"/>
              </w:pBdr>
              <w:spacing w:line="240" w:lineRule="auto"/>
              <w:jc w:val="center"/>
              <w:rPr>
                <w:b/>
              </w:rPr>
            </w:pPr>
            <w:r>
              <w:rPr>
                <w:b/>
              </w:rPr>
              <w:t xml:space="preserve">Model </w:t>
            </w:r>
          </w:p>
        </w:tc>
        <w:tc>
          <w:tcPr>
            <w:tcW w:w="4680" w:type="dxa"/>
            <w:shd w:val="clear" w:color="auto" w:fill="auto"/>
            <w:tcMar>
              <w:top w:w="100" w:type="dxa"/>
              <w:left w:w="100" w:type="dxa"/>
              <w:bottom w:w="100" w:type="dxa"/>
              <w:right w:w="100" w:type="dxa"/>
            </w:tcMar>
          </w:tcPr>
          <w:p w14:paraId="5B6FBDDB" w14:textId="77777777" w:rsidR="000E7B71" w:rsidRDefault="00BF3796">
            <w:pPr>
              <w:widowControl w:val="0"/>
              <w:pBdr>
                <w:top w:val="nil"/>
                <w:left w:val="nil"/>
                <w:bottom w:val="nil"/>
                <w:right w:val="nil"/>
                <w:between w:val="nil"/>
              </w:pBdr>
              <w:spacing w:line="240" w:lineRule="auto"/>
              <w:jc w:val="center"/>
              <w:rPr>
                <w:b/>
              </w:rPr>
            </w:pPr>
            <w:r>
              <w:rPr>
                <w:b/>
              </w:rPr>
              <w:t>Accuracy</w:t>
            </w:r>
          </w:p>
        </w:tc>
      </w:tr>
      <w:tr w:rsidR="000E7B71" w14:paraId="71EF794C" w14:textId="77777777">
        <w:tc>
          <w:tcPr>
            <w:tcW w:w="4680" w:type="dxa"/>
            <w:shd w:val="clear" w:color="auto" w:fill="auto"/>
            <w:tcMar>
              <w:top w:w="100" w:type="dxa"/>
              <w:left w:w="100" w:type="dxa"/>
              <w:bottom w:w="100" w:type="dxa"/>
              <w:right w:w="100" w:type="dxa"/>
            </w:tcMar>
          </w:tcPr>
          <w:p w14:paraId="0F9B903F" w14:textId="77777777" w:rsidR="000E7B71" w:rsidRDefault="00BF3796">
            <w:pPr>
              <w:widowControl w:val="0"/>
              <w:pBdr>
                <w:top w:val="nil"/>
                <w:left w:val="nil"/>
                <w:bottom w:val="nil"/>
                <w:right w:val="nil"/>
                <w:between w:val="nil"/>
              </w:pBdr>
              <w:spacing w:line="240" w:lineRule="auto"/>
              <w:jc w:val="center"/>
            </w:pPr>
            <w:r>
              <w:t xml:space="preserve">ResNet50 </w:t>
            </w:r>
          </w:p>
        </w:tc>
        <w:tc>
          <w:tcPr>
            <w:tcW w:w="4680" w:type="dxa"/>
            <w:shd w:val="clear" w:color="auto" w:fill="auto"/>
            <w:tcMar>
              <w:top w:w="100" w:type="dxa"/>
              <w:left w:w="100" w:type="dxa"/>
              <w:bottom w:w="100" w:type="dxa"/>
              <w:right w:w="100" w:type="dxa"/>
            </w:tcMar>
          </w:tcPr>
          <w:p w14:paraId="5DF972B6" w14:textId="77777777" w:rsidR="000E7B71" w:rsidRDefault="00BF3796">
            <w:pPr>
              <w:widowControl w:val="0"/>
              <w:pBdr>
                <w:top w:val="nil"/>
                <w:left w:val="nil"/>
                <w:bottom w:val="nil"/>
                <w:right w:val="nil"/>
                <w:between w:val="nil"/>
              </w:pBdr>
              <w:spacing w:line="240" w:lineRule="auto"/>
              <w:jc w:val="center"/>
            </w:pPr>
            <w:proofErr w:type="gramStart"/>
            <w:r>
              <w:t>Train :</w:t>
            </w:r>
            <w:proofErr w:type="gramEnd"/>
            <w:r>
              <w:t xml:space="preserve"> 80.70</w:t>
            </w:r>
          </w:p>
          <w:p w14:paraId="45B2A84D" w14:textId="77777777" w:rsidR="000E7B71" w:rsidRDefault="00BF3796">
            <w:pPr>
              <w:widowControl w:val="0"/>
              <w:pBdr>
                <w:top w:val="nil"/>
                <w:left w:val="nil"/>
                <w:bottom w:val="nil"/>
                <w:right w:val="nil"/>
                <w:between w:val="nil"/>
              </w:pBdr>
              <w:spacing w:line="240" w:lineRule="auto"/>
              <w:jc w:val="center"/>
            </w:pPr>
            <w:proofErr w:type="gramStart"/>
            <w:r>
              <w:t>Test :</w:t>
            </w:r>
            <w:proofErr w:type="gramEnd"/>
            <w:r>
              <w:t xml:space="preserve"> 80.69</w:t>
            </w:r>
          </w:p>
        </w:tc>
      </w:tr>
      <w:tr w:rsidR="000E7B71" w14:paraId="60D045B6" w14:textId="77777777">
        <w:tc>
          <w:tcPr>
            <w:tcW w:w="4680" w:type="dxa"/>
            <w:shd w:val="clear" w:color="auto" w:fill="auto"/>
            <w:tcMar>
              <w:top w:w="100" w:type="dxa"/>
              <w:left w:w="100" w:type="dxa"/>
              <w:bottom w:w="100" w:type="dxa"/>
              <w:right w:w="100" w:type="dxa"/>
            </w:tcMar>
          </w:tcPr>
          <w:p w14:paraId="0B0D44F6" w14:textId="77777777" w:rsidR="000E7B71" w:rsidRDefault="00BF3796">
            <w:pPr>
              <w:widowControl w:val="0"/>
              <w:pBdr>
                <w:top w:val="nil"/>
                <w:left w:val="nil"/>
                <w:bottom w:val="nil"/>
                <w:right w:val="nil"/>
                <w:between w:val="nil"/>
              </w:pBdr>
              <w:spacing w:line="240" w:lineRule="auto"/>
              <w:jc w:val="center"/>
            </w:pPr>
            <w:r>
              <w:t>VGG-19</w:t>
            </w:r>
          </w:p>
        </w:tc>
        <w:tc>
          <w:tcPr>
            <w:tcW w:w="4680" w:type="dxa"/>
            <w:shd w:val="clear" w:color="auto" w:fill="auto"/>
            <w:tcMar>
              <w:top w:w="100" w:type="dxa"/>
              <w:left w:w="100" w:type="dxa"/>
              <w:bottom w:w="100" w:type="dxa"/>
              <w:right w:w="100" w:type="dxa"/>
            </w:tcMar>
          </w:tcPr>
          <w:p w14:paraId="171B37A9" w14:textId="77777777" w:rsidR="000E7B71" w:rsidRDefault="00BF3796">
            <w:pPr>
              <w:widowControl w:val="0"/>
              <w:spacing w:line="240" w:lineRule="auto"/>
              <w:jc w:val="center"/>
            </w:pPr>
            <w:proofErr w:type="gramStart"/>
            <w:r>
              <w:t>Train :</w:t>
            </w:r>
            <w:proofErr w:type="gramEnd"/>
            <w:r>
              <w:t xml:space="preserve"> 91.00</w:t>
            </w:r>
          </w:p>
          <w:p w14:paraId="0A32FAE8" w14:textId="77777777" w:rsidR="000E7B71" w:rsidRDefault="00BF3796">
            <w:pPr>
              <w:widowControl w:val="0"/>
              <w:spacing w:line="240" w:lineRule="auto"/>
              <w:jc w:val="center"/>
            </w:pPr>
            <w:proofErr w:type="gramStart"/>
            <w:r>
              <w:t>Test :</w:t>
            </w:r>
            <w:proofErr w:type="gramEnd"/>
            <w:r>
              <w:t xml:space="preserve"> 90.06</w:t>
            </w:r>
          </w:p>
        </w:tc>
      </w:tr>
      <w:tr w:rsidR="000E7B71" w14:paraId="5B602627" w14:textId="77777777">
        <w:tc>
          <w:tcPr>
            <w:tcW w:w="4680" w:type="dxa"/>
            <w:shd w:val="clear" w:color="auto" w:fill="auto"/>
            <w:tcMar>
              <w:top w:w="100" w:type="dxa"/>
              <w:left w:w="100" w:type="dxa"/>
              <w:bottom w:w="100" w:type="dxa"/>
              <w:right w:w="100" w:type="dxa"/>
            </w:tcMar>
          </w:tcPr>
          <w:p w14:paraId="310F3022" w14:textId="77777777" w:rsidR="000E7B71" w:rsidRDefault="00BF3796">
            <w:pPr>
              <w:widowControl w:val="0"/>
              <w:pBdr>
                <w:top w:val="nil"/>
                <w:left w:val="nil"/>
                <w:bottom w:val="nil"/>
                <w:right w:val="nil"/>
                <w:between w:val="nil"/>
              </w:pBdr>
              <w:spacing w:line="240" w:lineRule="auto"/>
              <w:jc w:val="center"/>
            </w:pPr>
            <w:r>
              <w:t xml:space="preserve">Dense-Net </w:t>
            </w:r>
          </w:p>
        </w:tc>
        <w:tc>
          <w:tcPr>
            <w:tcW w:w="4680" w:type="dxa"/>
            <w:shd w:val="clear" w:color="auto" w:fill="auto"/>
            <w:tcMar>
              <w:top w:w="100" w:type="dxa"/>
              <w:left w:w="100" w:type="dxa"/>
              <w:bottom w:w="100" w:type="dxa"/>
              <w:right w:w="100" w:type="dxa"/>
            </w:tcMar>
          </w:tcPr>
          <w:p w14:paraId="2EB65A1A" w14:textId="77777777" w:rsidR="000E7B71" w:rsidRDefault="00BF3796">
            <w:pPr>
              <w:widowControl w:val="0"/>
              <w:spacing w:line="240" w:lineRule="auto"/>
              <w:jc w:val="center"/>
            </w:pPr>
            <w:proofErr w:type="gramStart"/>
            <w:r>
              <w:t>Train :</w:t>
            </w:r>
            <w:proofErr w:type="gramEnd"/>
            <w:r>
              <w:t xml:space="preserve"> 80.60 ~ 81</w:t>
            </w:r>
          </w:p>
          <w:p w14:paraId="24AB5171" w14:textId="77777777" w:rsidR="000E7B71" w:rsidRDefault="00BF3796">
            <w:pPr>
              <w:widowControl w:val="0"/>
              <w:spacing w:line="240" w:lineRule="auto"/>
              <w:jc w:val="center"/>
            </w:pPr>
            <w:proofErr w:type="gramStart"/>
            <w:r>
              <w:t>Test :</w:t>
            </w:r>
            <w:proofErr w:type="gramEnd"/>
            <w:r>
              <w:t xml:space="preserve"> 80.59</w:t>
            </w:r>
          </w:p>
        </w:tc>
      </w:tr>
      <w:tr w:rsidR="000E7B71" w14:paraId="0E1E5E5A" w14:textId="77777777">
        <w:tc>
          <w:tcPr>
            <w:tcW w:w="4680" w:type="dxa"/>
            <w:shd w:val="clear" w:color="auto" w:fill="auto"/>
            <w:tcMar>
              <w:top w:w="100" w:type="dxa"/>
              <w:left w:w="100" w:type="dxa"/>
              <w:bottom w:w="100" w:type="dxa"/>
              <w:right w:w="100" w:type="dxa"/>
            </w:tcMar>
          </w:tcPr>
          <w:p w14:paraId="12A498A9" w14:textId="77777777" w:rsidR="000E7B71" w:rsidRDefault="00BF3796">
            <w:pPr>
              <w:widowControl w:val="0"/>
              <w:pBdr>
                <w:top w:val="nil"/>
                <w:left w:val="nil"/>
                <w:bottom w:val="nil"/>
                <w:right w:val="nil"/>
                <w:between w:val="nil"/>
              </w:pBdr>
              <w:spacing w:line="240" w:lineRule="auto"/>
              <w:jc w:val="center"/>
            </w:pPr>
            <w:proofErr w:type="spellStart"/>
            <w:r>
              <w:t>MobileNet</w:t>
            </w:r>
            <w:proofErr w:type="spellEnd"/>
            <w:r>
              <w:t>-</w:t>
            </w:r>
          </w:p>
        </w:tc>
        <w:tc>
          <w:tcPr>
            <w:tcW w:w="4680" w:type="dxa"/>
            <w:shd w:val="clear" w:color="auto" w:fill="auto"/>
            <w:tcMar>
              <w:top w:w="100" w:type="dxa"/>
              <w:left w:w="100" w:type="dxa"/>
              <w:bottom w:w="100" w:type="dxa"/>
              <w:right w:w="100" w:type="dxa"/>
            </w:tcMar>
          </w:tcPr>
          <w:p w14:paraId="4F8153D9" w14:textId="77777777" w:rsidR="000E7B71" w:rsidRDefault="00BF3796">
            <w:pPr>
              <w:widowControl w:val="0"/>
              <w:spacing w:line="240" w:lineRule="auto"/>
              <w:jc w:val="center"/>
            </w:pPr>
            <w:proofErr w:type="gramStart"/>
            <w:r>
              <w:t>Train :</w:t>
            </w:r>
            <w:proofErr w:type="gramEnd"/>
            <w:r>
              <w:t xml:space="preserve"> 80.60 ~ 81</w:t>
            </w:r>
          </w:p>
          <w:p w14:paraId="2F7A9E79" w14:textId="77777777" w:rsidR="000E7B71" w:rsidRDefault="00BF3796">
            <w:pPr>
              <w:widowControl w:val="0"/>
              <w:spacing w:line="240" w:lineRule="auto"/>
              <w:jc w:val="center"/>
            </w:pPr>
            <w:proofErr w:type="gramStart"/>
            <w:r>
              <w:t>Test :</w:t>
            </w:r>
            <w:proofErr w:type="gramEnd"/>
            <w:r>
              <w:t xml:space="preserve"> 80.59</w:t>
            </w:r>
          </w:p>
        </w:tc>
      </w:tr>
      <w:tr w:rsidR="000E7B71" w14:paraId="6F14876B" w14:textId="77777777">
        <w:trPr>
          <w:trHeight w:val="447"/>
        </w:trPr>
        <w:tc>
          <w:tcPr>
            <w:tcW w:w="4680" w:type="dxa"/>
            <w:shd w:val="clear" w:color="auto" w:fill="auto"/>
            <w:tcMar>
              <w:top w:w="100" w:type="dxa"/>
              <w:left w:w="100" w:type="dxa"/>
              <w:bottom w:w="100" w:type="dxa"/>
              <w:right w:w="100" w:type="dxa"/>
            </w:tcMar>
          </w:tcPr>
          <w:p w14:paraId="3E1666BB" w14:textId="77777777" w:rsidR="000E7B71" w:rsidRDefault="00BF3796">
            <w:pPr>
              <w:widowControl w:val="0"/>
              <w:pBdr>
                <w:top w:val="nil"/>
                <w:left w:val="nil"/>
                <w:bottom w:val="nil"/>
                <w:right w:val="nil"/>
                <w:between w:val="nil"/>
              </w:pBdr>
              <w:spacing w:line="240" w:lineRule="auto"/>
              <w:jc w:val="center"/>
            </w:pPr>
            <w:r>
              <w:t xml:space="preserve">VIT </w:t>
            </w:r>
          </w:p>
        </w:tc>
        <w:tc>
          <w:tcPr>
            <w:tcW w:w="4680" w:type="dxa"/>
            <w:shd w:val="clear" w:color="auto" w:fill="auto"/>
            <w:tcMar>
              <w:top w:w="100" w:type="dxa"/>
              <w:left w:w="100" w:type="dxa"/>
              <w:bottom w:w="100" w:type="dxa"/>
              <w:right w:w="100" w:type="dxa"/>
            </w:tcMar>
          </w:tcPr>
          <w:p w14:paraId="7C6FEB12" w14:textId="77777777" w:rsidR="000E7B71" w:rsidRDefault="00BF3796">
            <w:pPr>
              <w:widowControl w:val="0"/>
              <w:spacing w:line="240" w:lineRule="auto"/>
              <w:jc w:val="center"/>
            </w:pPr>
            <w:proofErr w:type="gramStart"/>
            <w:r>
              <w:t>Train :</w:t>
            </w:r>
            <w:proofErr w:type="gramEnd"/>
            <w:r>
              <w:t xml:space="preserve"> 80.60 ~ 81</w:t>
            </w:r>
          </w:p>
          <w:p w14:paraId="6C9A1B41" w14:textId="77777777" w:rsidR="000E7B71" w:rsidRDefault="00BF3796">
            <w:pPr>
              <w:widowControl w:val="0"/>
              <w:spacing w:line="240" w:lineRule="auto"/>
              <w:jc w:val="center"/>
            </w:pPr>
            <w:proofErr w:type="gramStart"/>
            <w:r>
              <w:t>Test :</w:t>
            </w:r>
            <w:proofErr w:type="gramEnd"/>
            <w:r>
              <w:t xml:space="preserve"> 80.59</w:t>
            </w:r>
          </w:p>
        </w:tc>
      </w:tr>
    </w:tbl>
    <w:p w14:paraId="019C08FD" w14:textId="77777777" w:rsidR="000E7B71" w:rsidRDefault="000E7B71">
      <w:pPr>
        <w:jc w:val="both"/>
        <w:rPr>
          <w:b/>
          <w:sz w:val="28"/>
          <w:szCs w:val="28"/>
        </w:rPr>
      </w:pPr>
    </w:p>
    <w:p w14:paraId="5A1181CA" w14:textId="77777777" w:rsidR="000E7B71" w:rsidRDefault="00BF3796">
      <w:pPr>
        <w:jc w:val="both"/>
        <w:rPr>
          <w:b/>
          <w:sz w:val="28"/>
          <w:szCs w:val="28"/>
        </w:rPr>
      </w:pPr>
      <w:r>
        <w:rPr>
          <w:b/>
          <w:sz w:val="28"/>
          <w:szCs w:val="28"/>
        </w:rPr>
        <w:t xml:space="preserve">Patch Encoder VIT classifier </w:t>
      </w:r>
      <w:proofErr w:type="gramStart"/>
      <w:r>
        <w:rPr>
          <w:b/>
          <w:sz w:val="28"/>
          <w:szCs w:val="28"/>
        </w:rPr>
        <w:t>Model :</w:t>
      </w:r>
      <w:proofErr w:type="gramEnd"/>
      <w:r>
        <w:rPr>
          <w:b/>
          <w:sz w:val="28"/>
          <w:szCs w:val="28"/>
        </w:rPr>
        <w:t xml:space="preserve"> </w:t>
      </w:r>
    </w:p>
    <w:p w14:paraId="6CACFED8" w14:textId="77777777" w:rsidR="000E7B71" w:rsidRDefault="00BF3796">
      <w:pPr>
        <w:jc w:val="both"/>
      </w:pPr>
      <w:r>
        <w:t>Vision Transformer (</w:t>
      </w:r>
      <w:proofErr w:type="spellStart"/>
      <w:r>
        <w:t>ViT</w:t>
      </w:r>
      <w:proofErr w:type="spellEnd"/>
      <w:r>
        <w:t>) emerged as a competitive alternative to convolutional neural networks (CNNs) that are currently state-of-the-art in computer vision and widely used for different image recognition tasks.</w:t>
      </w:r>
    </w:p>
    <w:p w14:paraId="43B98F51" w14:textId="77777777" w:rsidR="000E7B71" w:rsidRDefault="00BF3796">
      <w:pPr>
        <w:jc w:val="both"/>
      </w:pPr>
      <w:r>
        <w:t xml:space="preserve">It self-attention mechanism inherent in transformer architecture to classify the </w:t>
      </w:r>
      <w:proofErr w:type="spellStart"/>
      <w:proofErr w:type="gramStart"/>
      <w:r>
        <w:t>model.The</w:t>
      </w:r>
      <w:proofErr w:type="spellEnd"/>
      <w:proofErr w:type="gramEnd"/>
      <w:r>
        <w:t xml:space="preserve"> following configuration was used for the VIT model.</w:t>
      </w:r>
    </w:p>
    <w:p w14:paraId="40BBF12A" w14:textId="77777777" w:rsidR="000E7B71" w:rsidRDefault="00BF3796">
      <w:pPr>
        <w:jc w:val="both"/>
      </w:pPr>
      <w:r>
        <w:rPr>
          <w:noProof/>
        </w:rPr>
        <w:drawing>
          <wp:inline distT="114300" distB="114300" distL="114300" distR="114300" wp14:anchorId="2948BF7B" wp14:editId="66E6A587">
            <wp:extent cx="5943600" cy="3860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60800"/>
                    </a:xfrm>
                    <a:prstGeom prst="rect">
                      <a:avLst/>
                    </a:prstGeom>
                    <a:ln/>
                  </pic:spPr>
                </pic:pic>
              </a:graphicData>
            </a:graphic>
          </wp:inline>
        </w:drawing>
      </w:r>
    </w:p>
    <w:p w14:paraId="051FB0D4" w14:textId="77777777" w:rsidR="000E7B71" w:rsidRDefault="00BF3796">
      <w:pPr>
        <w:jc w:val="both"/>
      </w:pPr>
      <w:r>
        <w:rPr>
          <w:noProof/>
        </w:rPr>
        <w:drawing>
          <wp:inline distT="114300" distB="114300" distL="114300" distR="114300" wp14:anchorId="39690FB3" wp14:editId="0E8C0FD6">
            <wp:extent cx="5943600" cy="1625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625600"/>
                    </a:xfrm>
                    <a:prstGeom prst="rect">
                      <a:avLst/>
                    </a:prstGeom>
                    <a:ln/>
                  </pic:spPr>
                </pic:pic>
              </a:graphicData>
            </a:graphic>
          </wp:inline>
        </w:drawing>
      </w:r>
    </w:p>
    <w:p w14:paraId="2BCF5CF4" w14:textId="77777777" w:rsidR="000E7B71" w:rsidRDefault="00BF3796">
      <w:pPr>
        <w:jc w:val="both"/>
        <w:rPr>
          <w:sz w:val="18"/>
          <w:szCs w:val="18"/>
        </w:rPr>
      </w:pPr>
      <w:r>
        <w:t xml:space="preserve">                                                 </w:t>
      </w:r>
      <w:proofErr w:type="spellStart"/>
      <w:r>
        <w:rPr>
          <w:sz w:val="18"/>
          <w:szCs w:val="18"/>
        </w:rPr>
        <w:t>patchEncoder</w:t>
      </w:r>
      <w:proofErr w:type="spellEnd"/>
      <w:r>
        <w:rPr>
          <w:sz w:val="18"/>
          <w:szCs w:val="18"/>
        </w:rPr>
        <w:t>-VIT architecture</w:t>
      </w:r>
    </w:p>
    <w:p w14:paraId="4D2DCF5C" w14:textId="77777777" w:rsidR="000E7B71" w:rsidRDefault="00BF3796">
      <w:pPr>
        <w:jc w:val="both"/>
      </w:pPr>
      <w:proofErr w:type="gramStart"/>
      <w:r>
        <w:rPr>
          <w:b/>
          <w:sz w:val="28"/>
          <w:szCs w:val="28"/>
        </w:rPr>
        <w:t>Methodology</w:t>
      </w:r>
      <w:r>
        <w:t xml:space="preserve"> :</w:t>
      </w:r>
      <w:proofErr w:type="gramEnd"/>
      <w:r>
        <w:t xml:space="preserve">  </w:t>
      </w:r>
    </w:p>
    <w:p w14:paraId="7178EAA4" w14:textId="77777777" w:rsidR="000E7B71" w:rsidRDefault="000E7B71">
      <w:pPr>
        <w:jc w:val="both"/>
      </w:pPr>
    </w:p>
    <w:p w14:paraId="46CE76D6" w14:textId="77777777" w:rsidR="000E7B71" w:rsidRDefault="00BF3796">
      <w:pPr>
        <w:jc w:val="both"/>
      </w:pPr>
      <w:r>
        <w:t>The input images were divided into smaller patches to simplify the image processing task for the transformer. Specifically, each 72x72 image was divided into 6x6 patches. This resulted in a total of 144 patches per image.</w:t>
      </w:r>
    </w:p>
    <w:p w14:paraId="79B1C0E3" w14:textId="77777777" w:rsidR="000E7B71" w:rsidRDefault="000E7B71">
      <w:pPr>
        <w:jc w:val="both"/>
      </w:pPr>
    </w:p>
    <w:p w14:paraId="3341B9CE" w14:textId="77777777" w:rsidR="000E7B71" w:rsidRDefault="00BF3796">
      <w:pPr>
        <w:jc w:val="both"/>
      </w:pPr>
      <w:r>
        <w:rPr>
          <w:noProof/>
        </w:rPr>
        <w:drawing>
          <wp:inline distT="114300" distB="114300" distL="114300" distR="114300" wp14:anchorId="2E4834FF" wp14:editId="2325F394">
            <wp:extent cx="5943600" cy="245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7B81D8B1" w14:textId="77777777" w:rsidR="000E7B71" w:rsidRDefault="00BF3796">
      <w:pPr>
        <w:jc w:val="both"/>
        <w:rPr>
          <w:sz w:val="20"/>
          <w:szCs w:val="20"/>
        </w:rPr>
      </w:pPr>
      <w:r>
        <w:t xml:space="preserve">                                                            </w:t>
      </w:r>
      <w:r>
        <w:rPr>
          <w:sz w:val="20"/>
          <w:szCs w:val="20"/>
        </w:rPr>
        <w:t xml:space="preserve">Visualization of Patch creation </w:t>
      </w:r>
    </w:p>
    <w:p w14:paraId="3F62FBBB" w14:textId="77777777" w:rsidR="000E7B71" w:rsidRDefault="000E7B71">
      <w:pPr>
        <w:jc w:val="both"/>
      </w:pPr>
    </w:p>
    <w:p w14:paraId="53601178" w14:textId="77777777" w:rsidR="000E7B71" w:rsidRDefault="000E7B71">
      <w:pPr>
        <w:jc w:val="both"/>
      </w:pPr>
    </w:p>
    <w:p w14:paraId="278B0EF3" w14:textId="77777777" w:rsidR="000E7B71" w:rsidRDefault="00BF3796">
      <w:pPr>
        <w:jc w:val="both"/>
      </w:pPr>
      <w:r>
        <w:rPr>
          <w:b/>
        </w:rPr>
        <w:t>Why Create Patches?</w:t>
      </w:r>
      <w:r>
        <w:t xml:space="preserve"> </w:t>
      </w:r>
    </w:p>
    <w:p w14:paraId="1CC93867" w14:textId="77777777" w:rsidR="000E7B71" w:rsidRDefault="00BF3796">
      <w:pPr>
        <w:jc w:val="both"/>
      </w:pPr>
      <w:r>
        <w:t>Creating patches helps in breaking down a complex image into smaller, more manageable pieces. This allows the transformer to focus on local features within each patch before aggregating this information to understand the overall image context. This approach is particularly beneficial for medical images, where small details can be crucial for accurate diagnosis.</w:t>
      </w:r>
    </w:p>
    <w:p w14:paraId="6E857CC4" w14:textId="77777777" w:rsidR="000E7B71" w:rsidRDefault="000E7B71">
      <w:pPr>
        <w:jc w:val="both"/>
      </w:pPr>
    </w:p>
    <w:p w14:paraId="121051A2" w14:textId="77777777" w:rsidR="000E7B71" w:rsidRDefault="00BF3796">
      <w:pPr>
        <w:jc w:val="both"/>
      </w:pPr>
      <w:r>
        <w:rPr>
          <w:b/>
        </w:rPr>
        <w:t>Patch Encoder</w:t>
      </w:r>
      <w:r>
        <w:t>:</w:t>
      </w:r>
    </w:p>
    <w:p w14:paraId="17187305" w14:textId="77777777" w:rsidR="000E7B71" w:rsidRDefault="00BF3796">
      <w:pPr>
        <w:jc w:val="both"/>
      </w:pPr>
      <w:r>
        <w:t>Each patch is then passed through a dense layer to transform it into a fixed-size vector (projection dimension of 64). Additionally, a positional embedding is added to each patch to retain information about the position of the patch within the original image. This helps the transformer maintain spatial relationships between patches.</w:t>
      </w:r>
    </w:p>
    <w:p w14:paraId="20013F04" w14:textId="77777777" w:rsidR="000E7B71" w:rsidRDefault="000E7B71">
      <w:pPr>
        <w:jc w:val="both"/>
      </w:pPr>
    </w:p>
    <w:p w14:paraId="6ADB38C5" w14:textId="77777777" w:rsidR="000E7B71" w:rsidRDefault="00BF3796">
      <w:pPr>
        <w:jc w:val="both"/>
      </w:pPr>
      <w:r>
        <w:rPr>
          <w:b/>
        </w:rPr>
        <w:t>Vision Transformer (</w:t>
      </w:r>
      <w:proofErr w:type="spellStart"/>
      <w:r>
        <w:rPr>
          <w:b/>
        </w:rPr>
        <w:t>ViT</w:t>
      </w:r>
      <w:proofErr w:type="spellEnd"/>
      <w:r>
        <w:rPr>
          <w:b/>
        </w:rPr>
        <w:t xml:space="preserve">) </w:t>
      </w:r>
      <w:proofErr w:type="gramStart"/>
      <w:r>
        <w:rPr>
          <w:b/>
        </w:rPr>
        <w:t xml:space="preserve">Classifier </w:t>
      </w:r>
      <w:r>
        <w:t xml:space="preserve"> :</w:t>
      </w:r>
      <w:proofErr w:type="gramEnd"/>
      <w:r>
        <w:t xml:space="preserve"> </w:t>
      </w:r>
    </w:p>
    <w:p w14:paraId="771DBFDF" w14:textId="77777777" w:rsidR="000E7B71" w:rsidRDefault="00BF3796">
      <w:pPr>
        <w:jc w:val="both"/>
      </w:pPr>
      <w:r>
        <w:t xml:space="preserve">A </w:t>
      </w:r>
      <w:proofErr w:type="spellStart"/>
      <w:r>
        <w:t>ViT</w:t>
      </w:r>
      <w:proofErr w:type="spellEnd"/>
      <w:r>
        <w:t xml:space="preserve"> classifier consists of several transformer layers. Classic layers from the transformer network each include: </w:t>
      </w:r>
    </w:p>
    <w:p w14:paraId="4B56B3D7" w14:textId="77777777" w:rsidR="000E7B71" w:rsidRDefault="00BF3796">
      <w:pPr>
        <w:numPr>
          <w:ilvl w:val="0"/>
          <w:numId w:val="2"/>
        </w:numPr>
        <w:jc w:val="both"/>
      </w:pPr>
      <w:r>
        <w:t xml:space="preserve">Multi-Head Attention: This part allows the model to focus on multiple areas in the image simultaneously, capturing different details about visual data. </w:t>
      </w:r>
    </w:p>
    <w:p w14:paraId="583E1340" w14:textId="77777777" w:rsidR="000E7B71" w:rsidRDefault="00BF3796">
      <w:pPr>
        <w:numPr>
          <w:ilvl w:val="0"/>
          <w:numId w:val="2"/>
        </w:numPr>
        <w:jc w:val="both"/>
      </w:pPr>
      <w:r>
        <w:t>Layer Normalization: Normalizes the output from each layer, helping to train faster and in a stable manner.</w:t>
      </w:r>
    </w:p>
    <w:p w14:paraId="6075576A" w14:textId="77777777" w:rsidR="000E7B71" w:rsidRDefault="00BF3796">
      <w:pPr>
        <w:numPr>
          <w:ilvl w:val="0"/>
          <w:numId w:val="2"/>
        </w:numPr>
        <w:jc w:val="both"/>
      </w:pPr>
      <w:r>
        <w:t xml:space="preserve"> MLP Block: A series of dense layers that further process the attention outputs, applying non-linear transformations and dropouts for regularization.</w:t>
      </w:r>
    </w:p>
    <w:p w14:paraId="10A75D32" w14:textId="77777777" w:rsidR="000E7B71" w:rsidRDefault="000E7B71">
      <w:pPr>
        <w:jc w:val="both"/>
      </w:pPr>
    </w:p>
    <w:p w14:paraId="7FAEF8EA" w14:textId="77777777" w:rsidR="000E7B71" w:rsidRDefault="00BF3796" w:rsidP="003A339C">
      <w:pPr>
        <w:ind w:firstLine="720"/>
        <w:jc w:val="both"/>
      </w:pPr>
      <w:r>
        <w:t>After passing through the transformer layers, the output is flattened and passed through a dropout layer to prevent overfitting. The resulting representation is then processed by an MLP head (dense layers) to produce the final classification logits.</w:t>
      </w:r>
    </w:p>
    <w:p w14:paraId="76901A39" w14:textId="77777777" w:rsidR="000E7B71" w:rsidRDefault="000E7B71">
      <w:pPr>
        <w:jc w:val="both"/>
      </w:pPr>
    </w:p>
    <w:p w14:paraId="114AE83B" w14:textId="77777777" w:rsidR="000E7B71" w:rsidRDefault="00BF3796">
      <w:pPr>
        <w:jc w:val="both"/>
        <w:rPr>
          <w:b/>
          <w:sz w:val="28"/>
          <w:szCs w:val="28"/>
        </w:rPr>
      </w:pPr>
      <w:r>
        <w:rPr>
          <w:b/>
          <w:sz w:val="28"/>
          <w:szCs w:val="28"/>
        </w:rPr>
        <w:t xml:space="preserve">Comparison Table: </w:t>
      </w:r>
    </w:p>
    <w:p w14:paraId="01BBEC17" w14:textId="77777777" w:rsidR="000E7B71" w:rsidRDefault="000E7B71">
      <w:pPr>
        <w:jc w:val="both"/>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545"/>
        <w:gridCol w:w="1920"/>
        <w:gridCol w:w="3030"/>
        <w:gridCol w:w="2370"/>
      </w:tblGrid>
      <w:tr w:rsidR="000E7B71" w14:paraId="34C7CB72" w14:textId="77777777">
        <w:trPr>
          <w:trHeight w:val="420"/>
        </w:trPr>
        <w:tc>
          <w:tcPr>
            <w:tcW w:w="1215" w:type="dxa"/>
            <w:shd w:val="clear" w:color="auto" w:fill="auto"/>
            <w:tcMar>
              <w:top w:w="100" w:type="dxa"/>
              <w:left w:w="100" w:type="dxa"/>
              <w:bottom w:w="100" w:type="dxa"/>
              <w:right w:w="100" w:type="dxa"/>
            </w:tcMar>
          </w:tcPr>
          <w:p w14:paraId="215CDADD" w14:textId="77777777" w:rsidR="000E7B71" w:rsidRDefault="00BF3796">
            <w:pPr>
              <w:widowControl w:val="0"/>
              <w:pBdr>
                <w:top w:val="nil"/>
                <w:left w:val="nil"/>
                <w:bottom w:val="nil"/>
                <w:right w:val="nil"/>
                <w:between w:val="nil"/>
              </w:pBdr>
              <w:spacing w:line="240" w:lineRule="auto"/>
              <w:rPr>
                <w:b/>
              </w:rPr>
            </w:pPr>
            <w:r>
              <w:rPr>
                <w:b/>
              </w:rPr>
              <w:t>Model</w:t>
            </w:r>
          </w:p>
        </w:tc>
        <w:tc>
          <w:tcPr>
            <w:tcW w:w="1545" w:type="dxa"/>
            <w:shd w:val="clear" w:color="auto" w:fill="auto"/>
            <w:tcMar>
              <w:top w:w="100" w:type="dxa"/>
              <w:left w:w="100" w:type="dxa"/>
              <w:bottom w:w="100" w:type="dxa"/>
              <w:right w:w="100" w:type="dxa"/>
            </w:tcMar>
          </w:tcPr>
          <w:p w14:paraId="02452616" w14:textId="77777777" w:rsidR="000E7B71" w:rsidRDefault="00BF3796">
            <w:pPr>
              <w:widowControl w:val="0"/>
              <w:pBdr>
                <w:top w:val="nil"/>
                <w:left w:val="nil"/>
                <w:bottom w:val="nil"/>
                <w:right w:val="nil"/>
                <w:between w:val="nil"/>
              </w:pBdr>
              <w:spacing w:line="240" w:lineRule="auto"/>
              <w:rPr>
                <w:b/>
              </w:rPr>
            </w:pPr>
            <w:r>
              <w:rPr>
                <w:b/>
              </w:rPr>
              <w:t xml:space="preserve">Architecture </w:t>
            </w:r>
          </w:p>
        </w:tc>
        <w:tc>
          <w:tcPr>
            <w:tcW w:w="1920" w:type="dxa"/>
            <w:shd w:val="clear" w:color="auto" w:fill="auto"/>
            <w:tcMar>
              <w:top w:w="100" w:type="dxa"/>
              <w:left w:w="100" w:type="dxa"/>
              <w:bottom w:w="100" w:type="dxa"/>
              <w:right w:w="100" w:type="dxa"/>
            </w:tcMar>
          </w:tcPr>
          <w:p w14:paraId="31D2BD49" w14:textId="77777777" w:rsidR="000E7B71" w:rsidRDefault="00BF3796">
            <w:pPr>
              <w:widowControl w:val="0"/>
              <w:pBdr>
                <w:top w:val="nil"/>
                <w:left w:val="nil"/>
                <w:bottom w:val="nil"/>
                <w:right w:val="nil"/>
                <w:between w:val="nil"/>
              </w:pBdr>
              <w:spacing w:line="240" w:lineRule="auto"/>
              <w:rPr>
                <w:b/>
              </w:rPr>
            </w:pPr>
            <w:r>
              <w:rPr>
                <w:b/>
              </w:rPr>
              <w:t>Strengths</w:t>
            </w:r>
          </w:p>
        </w:tc>
        <w:tc>
          <w:tcPr>
            <w:tcW w:w="3030" w:type="dxa"/>
            <w:shd w:val="clear" w:color="auto" w:fill="auto"/>
            <w:tcMar>
              <w:top w:w="100" w:type="dxa"/>
              <w:left w:w="100" w:type="dxa"/>
              <w:bottom w:w="100" w:type="dxa"/>
              <w:right w:w="100" w:type="dxa"/>
            </w:tcMar>
          </w:tcPr>
          <w:p w14:paraId="7CB46233" w14:textId="77777777" w:rsidR="000E7B71" w:rsidRDefault="00BF3796">
            <w:pPr>
              <w:widowControl w:val="0"/>
              <w:pBdr>
                <w:top w:val="nil"/>
                <w:left w:val="nil"/>
                <w:bottom w:val="nil"/>
                <w:right w:val="nil"/>
                <w:between w:val="nil"/>
              </w:pBdr>
              <w:spacing w:line="240" w:lineRule="auto"/>
              <w:rPr>
                <w:b/>
              </w:rPr>
            </w:pPr>
            <w:r>
              <w:rPr>
                <w:b/>
              </w:rPr>
              <w:t>Weakness</w:t>
            </w:r>
          </w:p>
        </w:tc>
        <w:tc>
          <w:tcPr>
            <w:tcW w:w="2370" w:type="dxa"/>
            <w:shd w:val="clear" w:color="auto" w:fill="auto"/>
            <w:tcMar>
              <w:top w:w="100" w:type="dxa"/>
              <w:left w:w="100" w:type="dxa"/>
              <w:bottom w:w="100" w:type="dxa"/>
              <w:right w:w="100" w:type="dxa"/>
            </w:tcMar>
          </w:tcPr>
          <w:p w14:paraId="2F2836B7" w14:textId="77777777" w:rsidR="000E7B71" w:rsidRDefault="00BF3796">
            <w:pPr>
              <w:widowControl w:val="0"/>
              <w:pBdr>
                <w:top w:val="nil"/>
                <w:left w:val="nil"/>
                <w:bottom w:val="nil"/>
                <w:right w:val="nil"/>
                <w:between w:val="nil"/>
              </w:pBdr>
              <w:spacing w:line="240" w:lineRule="auto"/>
              <w:rPr>
                <w:b/>
              </w:rPr>
            </w:pPr>
            <w:r>
              <w:rPr>
                <w:b/>
              </w:rPr>
              <w:t xml:space="preserve">Suitable Application </w:t>
            </w:r>
          </w:p>
        </w:tc>
      </w:tr>
      <w:tr w:rsidR="000E7B71" w14:paraId="17D81141" w14:textId="77777777">
        <w:trPr>
          <w:trHeight w:val="420"/>
        </w:trPr>
        <w:tc>
          <w:tcPr>
            <w:tcW w:w="1215" w:type="dxa"/>
            <w:shd w:val="clear" w:color="auto" w:fill="auto"/>
            <w:tcMar>
              <w:top w:w="100" w:type="dxa"/>
              <w:left w:w="100" w:type="dxa"/>
              <w:bottom w:w="100" w:type="dxa"/>
              <w:right w:w="100" w:type="dxa"/>
            </w:tcMar>
          </w:tcPr>
          <w:p w14:paraId="6FD49A65" w14:textId="77777777" w:rsidR="000E7B71" w:rsidRDefault="00BF3796">
            <w:pPr>
              <w:widowControl w:val="0"/>
              <w:pBdr>
                <w:top w:val="nil"/>
                <w:left w:val="nil"/>
                <w:bottom w:val="nil"/>
                <w:right w:val="nil"/>
                <w:between w:val="nil"/>
              </w:pBdr>
              <w:spacing w:line="240" w:lineRule="auto"/>
            </w:pPr>
            <w:r>
              <w:t>ResNer50</w:t>
            </w:r>
          </w:p>
        </w:tc>
        <w:tc>
          <w:tcPr>
            <w:tcW w:w="1545" w:type="dxa"/>
            <w:shd w:val="clear" w:color="auto" w:fill="auto"/>
            <w:tcMar>
              <w:top w:w="100" w:type="dxa"/>
              <w:left w:w="100" w:type="dxa"/>
              <w:bottom w:w="100" w:type="dxa"/>
              <w:right w:w="100" w:type="dxa"/>
            </w:tcMar>
          </w:tcPr>
          <w:p w14:paraId="4A34078E" w14:textId="77777777" w:rsidR="000E7B71" w:rsidRDefault="00BF3796">
            <w:pPr>
              <w:widowControl w:val="0"/>
              <w:pBdr>
                <w:top w:val="nil"/>
                <w:left w:val="nil"/>
                <w:bottom w:val="nil"/>
                <w:right w:val="nil"/>
                <w:between w:val="nil"/>
              </w:pBdr>
              <w:spacing w:line="240" w:lineRule="auto"/>
            </w:pPr>
            <w:r>
              <w:t>Deep Residual Network</w:t>
            </w:r>
          </w:p>
        </w:tc>
        <w:tc>
          <w:tcPr>
            <w:tcW w:w="1920" w:type="dxa"/>
            <w:shd w:val="clear" w:color="auto" w:fill="auto"/>
            <w:tcMar>
              <w:top w:w="100" w:type="dxa"/>
              <w:left w:w="100" w:type="dxa"/>
              <w:bottom w:w="100" w:type="dxa"/>
              <w:right w:w="100" w:type="dxa"/>
            </w:tcMar>
          </w:tcPr>
          <w:p w14:paraId="4912BDF5" w14:textId="77777777" w:rsidR="000E7B71" w:rsidRDefault="00BF3796">
            <w:pPr>
              <w:widowControl w:val="0"/>
              <w:pBdr>
                <w:top w:val="nil"/>
                <w:left w:val="nil"/>
                <w:bottom w:val="nil"/>
                <w:right w:val="nil"/>
                <w:between w:val="nil"/>
              </w:pBdr>
              <w:spacing w:line="240" w:lineRule="auto"/>
              <w:jc w:val="both"/>
            </w:pPr>
            <w:r>
              <w:t>Strong generalization, stability due to residual connections</w:t>
            </w:r>
          </w:p>
        </w:tc>
        <w:tc>
          <w:tcPr>
            <w:tcW w:w="3030" w:type="dxa"/>
            <w:shd w:val="clear" w:color="auto" w:fill="auto"/>
            <w:tcMar>
              <w:top w:w="100" w:type="dxa"/>
              <w:left w:w="100" w:type="dxa"/>
              <w:bottom w:w="100" w:type="dxa"/>
              <w:right w:w="100" w:type="dxa"/>
            </w:tcMar>
          </w:tcPr>
          <w:p w14:paraId="6F0E4501" w14:textId="77777777" w:rsidR="000E7B71" w:rsidRDefault="00BF3796">
            <w:pPr>
              <w:widowControl w:val="0"/>
              <w:pBdr>
                <w:top w:val="nil"/>
                <w:left w:val="nil"/>
                <w:bottom w:val="nil"/>
                <w:right w:val="nil"/>
                <w:between w:val="nil"/>
              </w:pBdr>
              <w:spacing w:line="240" w:lineRule="auto"/>
              <w:jc w:val="both"/>
            </w:pPr>
            <w:r>
              <w:t>May require more computational resources</w:t>
            </w:r>
          </w:p>
        </w:tc>
        <w:tc>
          <w:tcPr>
            <w:tcW w:w="2370" w:type="dxa"/>
            <w:shd w:val="clear" w:color="auto" w:fill="auto"/>
            <w:tcMar>
              <w:top w:w="100" w:type="dxa"/>
              <w:left w:w="100" w:type="dxa"/>
              <w:bottom w:w="100" w:type="dxa"/>
              <w:right w:w="100" w:type="dxa"/>
            </w:tcMar>
          </w:tcPr>
          <w:p w14:paraId="117A31E0" w14:textId="77777777" w:rsidR="000E7B71" w:rsidRDefault="00BF3796">
            <w:pPr>
              <w:widowControl w:val="0"/>
              <w:pBdr>
                <w:top w:val="nil"/>
                <w:left w:val="nil"/>
                <w:bottom w:val="nil"/>
                <w:right w:val="nil"/>
                <w:between w:val="nil"/>
              </w:pBdr>
              <w:spacing w:line="240" w:lineRule="auto"/>
            </w:pPr>
            <w:r>
              <w:t>Applications needing stable and accurate predictions</w:t>
            </w:r>
          </w:p>
        </w:tc>
      </w:tr>
      <w:tr w:rsidR="000E7B71" w14:paraId="340CC52C" w14:textId="77777777">
        <w:trPr>
          <w:trHeight w:val="420"/>
        </w:trPr>
        <w:tc>
          <w:tcPr>
            <w:tcW w:w="1215" w:type="dxa"/>
            <w:shd w:val="clear" w:color="auto" w:fill="auto"/>
            <w:tcMar>
              <w:top w:w="100" w:type="dxa"/>
              <w:left w:w="100" w:type="dxa"/>
              <w:bottom w:w="100" w:type="dxa"/>
              <w:right w:w="100" w:type="dxa"/>
            </w:tcMar>
          </w:tcPr>
          <w:p w14:paraId="571AAAE7" w14:textId="77777777" w:rsidR="000E7B71" w:rsidRDefault="00BF3796">
            <w:pPr>
              <w:widowControl w:val="0"/>
              <w:pBdr>
                <w:top w:val="nil"/>
                <w:left w:val="nil"/>
                <w:bottom w:val="nil"/>
                <w:right w:val="nil"/>
                <w:between w:val="nil"/>
              </w:pBdr>
              <w:spacing w:line="240" w:lineRule="auto"/>
            </w:pPr>
            <w:r>
              <w:t>VGG-19</w:t>
            </w:r>
          </w:p>
        </w:tc>
        <w:tc>
          <w:tcPr>
            <w:tcW w:w="1545" w:type="dxa"/>
            <w:shd w:val="clear" w:color="auto" w:fill="auto"/>
            <w:tcMar>
              <w:top w:w="100" w:type="dxa"/>
              <w:left w:w="100" w:type="dxa"/>
              <w:bottom w:w="100" w:type="dxa"/>
              <w:right w:w="100" w:type="dxa"/>
            </w:tcMar>
          </w:tcPr>
          <w:p w14:paraId="351B33EA" w14:textId="77777777" w:rsidR="000E7B71" w:rsidRDefault="00BF3796">
            <w:pPr>
              <w:widowControl w:val="0"/>
              <w:pBdr>
                <w:top w:val="nil"/>
                <w:left w:val="nil"/>
                <w:bottom w:val="nil"/>
                <w:right w:val="nil"/>
                <w:between w:val="nil"/>
              </w:pBdr>
              <w:spacing w:line="240" w:lineRule="auto"/>
              <w:jc w:val="both"/>
            </w:pPr>
            <w:r>
              <w:t>Convolutional Neural Network with 19 layers</w:t>
            </w:r>
          </w:p>
        </w:tc>
        <w:tc>
          <w:tcPr>
            <w:tcW w:w="1920" w:type="dxa"/>
            <w:shd w:val="clear" w:color="auto" w:fill="auto"/>
            <w:tcMar>
              <w:top w:w="100" w:type="dxa"/>
              <w:left w:w="100" w:type="dxa"/>
              <w:bottom w:w="100" w:type="dxa"/>
              <w:right w:w="100" w:type="dxa"/>
            </w:tcMar>
          </w:tcPr>
          <w:p w14:paraId="6FA3633C" w14:textId="77777777" w:rsidR="000E7B71" w:rsidRDefault="00BF3796">
            <w:pPr>
              <w:widowControl w:val="0"/>
              <w:pBdr>
                <w:top w:val="nil"/>
                <w:left w:val="nil"/>
                <w:bottom w:val="nil"/>
                <w:right w:val="nil"/>
                <w:between w:val="nil"/>
              </w:pBdr>
              <w:spacing w:line="240" w:lineRule="auto"/>
            </w:pPr>
            <w:r>
              <w:t>Consistent performance, straightforward and deep architecture</w:t>
            </w:r>
          </w:p>
        </w:tc>
        <w:tc>
          <w:tcPr>
            <w:tcW w:w="3030" w:type="dxa"/>
            <w:shd w:val="clear" w:color="auto" w:fill="auto"/>
            <w:tcMar>
              <w:top w:w="100" w:type="dxa"/>
              <w:left w:w="100" w:type="dxa"/>
              <w:bottom w:w="100" w:type="dxa"/>
              <w:right w:w="100" w:type="dxa"/>
            </w:tcMar>
          </w:tcPr>
          <w:p w14:paraId="6A22DCB8" w14:textId="77777777" w:rsidR="000E7B71" w:rsidRDefault="00BF3796">
            <w:pPr>
              <w:widowControl w:val="0"/>
              <w:pBdr>
                <w:top w:val="nil"/>
                <w:left w:val="nil"/>
                <w:bottom w:val="nil"/>
                <w:right w:val="nil"/>
                <w:between w:val="nil"/>
              </w:pBdr>
              <w:spacing w:line="240" w:lineRule="auto"/>
            </w:pPr>
            <w:r>
              <w:t>Can be computationally intensive and slower to train</w:t>
            </w:r>
          </w:p>
        </w:tc>
        <w:tc>
          <w:tcPr>
            <w:tcW w:w="2370" w:type="dxa"/>
            <w:shd w:val="clear" w:color="auto" w:fill="auto"/>
            <w:tcMar>
              <w:top w:w="100" w:type="dxa"/>
              <w:left w:w="100" w:type="dxa"/>
              <w:bottom w:w="100" w:type="dxa"/>
              <w:right w:w="100" w:type="dxa"/>
            </w:tcMar>
          </w:tcPr>
          <w:p w14:paraId="567A7CA6" w14:textId="77777777" w:rsidR="000E7B71" w:rsidRDefault="00BF3796">
            <w:pPr>
              <w:widowControl w:val="0"/>
              <w:pBdr>
                <w:top w:val="nil"/>
                <w:left w:val="nil"/>
                <w:bottom w:val="nil"/>
                <w:right w:val="nil"/>
                <w:between w:val="nil"/>
              </w:pBdr>
              <w:spacing w:line="240" w:lineRule="auto"/>
            </w:pPr>
            <w:r>
              <w:t>High-accuracy tasks where computational resources are available</w:t>
            </w:r>
          </w:p>
        </w:tc>
      </w:tr>
      <w:tr w:rsidR="000E7B71" w14:paraId="4F3BAFDA" w14:textId="77777777">
        <w:trPr>
          <w:trHeight w:val="420"/>
        </w:trPr>
        <w:tc>
          <w:tcPr>
            <w:tcW w:w="1215" w:type="dxa"/>
            <w:shd w:val="clear" w:color="auto" w:fill="auto"/>
            <w:tcMar>
              <w:top w:w="100" w:type="dxa"/>
              <w:left w:w="100" w:type="dxa"/>
              <w:bottom w:w="100" w:type="dxa"/>
              <w:right w:w="100" w:type="dxa"/>
            </w:tcMar>
          </w:tcPr>
          <w:p w14:paraId="68F4ECCB" w14:textId="77777777" w:rsidR="000E7B71" w:rsidRDefault="00BF3796">
            <w:pPr>
              <w:widowControl w:val="0"/>
              <w:pBdr>
                <w:top w:val="nil"/>
                <w:left w:val="nil"/>
                <w:bottom w:val="nil"/>
                <w:right w:val="nil"/>
                <w:between w:val="nil"/>
              </w:pBdr>
              <w:spacing w:line="240" w:lineRule="auto"/>
            </w:pPr>
            <w:proofErr w:type="spellStart"/>
            <w:r>
              <w:t>DenseNet</w:t>
            </w:r>
            <w:proofErr w:type="spellEnd"/>
          </w:p>
        </w:tc>
        <w:tc>
          <w:tcPr>
            <w:tcW w:w="1545" w:type="dxa"/>
            <w:shd w:val="clear" w:color="auto" w:fill="auto"/>
            <w:tcMar>
              <w:top w:w="100" w:type="dxa"/>
              <w:left w:w="100" w:type="dxa"/>
              <w:bottom w:w="100" w:type="dxa"/>
              <w:right w:w="100" w:type="dxa"/>
            </w:tcMar>
          </w:tcPr>
          <w:p w14:paraId="172D1059" w14:textId="77777777" w:rsidR="000E7B71" w:rsidRDefault="00BF3796">
            <w:pPr>
              <w:widowControl w:val="0"/>
              <w:pBdr>
                <w:top w:val="nil"/>
                <w:left w:val="nil"/>
                <w:bottom w:val="nil"/>
                <w:right w:val="nil"/>
                <w:between w:val="nil"/>
              </w:pBdr>
              <w:spacing w:line="240" w:lineRule="auto"/>
            </w:pPr>
            <w:r>
              <w:t>Densely Connected Convolutional Network</w:t>
            </w:r>
          </w:p>
        </w:tc>
        <w:tc>
          <w:tcPr>
            <w:tcW w:w="1920" w:type="dxa"/>
            <w:shd w:val="clear" w:color="auto" w:fill="auto"/>
            <w:tcMar>
              <w:top w:w="100" w:type="dxa"/>
              <w:left w:w="100" w:type="dxa"/>
              <w:bottom w:w="100" w:type="dxa"/>
              <w:right w:w="100" w:type="dxa"/>
            </w:tcMar>
          </w:tcPr>
          <w:p w14:paraId="36D8EFB0" w14:textId="77777777" w:rsidR="000E7B71" w:rsidRDefault="00BF3796">
            <w:pPr>
              <w:widowControl w:val="0"/>
              <w:pBdr>
                <w:top w:val="nil"/>
                <w:left w:val="nil"/>
                <w:bottom w:val="nil"/>
                <w:right w:val="nil"/>
                <w:between w:val="nil"/>
              </w:pBdr>
              <w:spacing w:line="240" w:lineRule="auto"/>
            </w:pPr>
            <w:r>
              <w:t>Efficient gradient flow, feature reuse, enhanced robustness</w:t>
            </w:r>
          </w:p>
        </w:tc>
        <w:tc>
          <w:tcPr>
            <w:tcW w:w="3030" w:type="dxa"/>
            <w:shd w:val="clear" w:color="auto" w:fill="auto"/>
            <w:tcMar>
              <w:top w:w="100" w:type="dxa"/>
              <w:left w:w="100" w:type="dxa"/>
              <w:bottom w:w="100" w:type="dxa"/>
              <w:right w:w="100" w:type="dxa"/>
            </w:tcMar>
          </w:tcPr>
          <w:p w14:paraId="3B70061C" w14:textId="77777777" w:rsidR="000E7B71" w:rsidRDefault="00BF3796">
            <w:pPr>
              <w:widowControl w:val="0"/>
              <w:pBdr>
                <w:top w:val="nil"/>
                <w:left w:val="nil"/>
                <w:bottom w:val="nil"/>
                <w:right w:val="nil"/>
                <w:between w:val="nil"/>
              </w:pBdr>
              <w:spacing w:line="240" w:lineRule="auto"/>
            </w:pPr>
            <w:r>
              <w:t>Can be complex to implement and tune</w:t>
            </w:r>
          </w:p>
        </w:tc>
        <w:tc>
          <w:tcPr>
            <w:tcW w:w="2370" w:type="dxa"/>
            <w:shd w:val="clear" w:color="auto" w:fill="auto"/>
            <w:tcMar>
              <w:top w:w="100" w:type="dxa"/>
              <w:left w:w="100" w:type="dxa"/>
              <w:bottom w:w="100" w:type="dxa"/>
              <w:right w:w="100" w:type="dxa"/>
            </w:tcMar>
          </w:tcPr>
          <w:p w14:paraId="53A72B79" w14:textId="77777777" w:rsidR="000E7B71" w:rsidRDefault="00BF3796">
            <w:pPr>
              <w:widowControl w:val="0"/>
              <w:pBdr>
                <w:top w:val="nil"/>
                <w:left w:val="nil"/>
                <w:bottom w:val="nil"/>
                <w:right w:val="nil"/>
                <w:between w:val="nil"/>
              </w:pBdr>
              <w:spacing w:line="240" w:lineRule="auto"/>
            </w:pPr>
            <w:r>
              <w:t>Robust applications needing efficient feature extraction</w:t>
            </w:r>
          </w:p>
        </w:tc>
      </w:tr>
      <w:tr w:rsidR="000E7B71" w14:paraId="6C2DD1A4" w14:textId="77777777">
        <w:trPr>
          <w:trHeight w:val="420"/>
        </w:trPr>
        <w:tc>
          <w:tcPr>
            <w:tcW w:w="1215" w:type="dxa"/>
            <w:shd w:val="clear" w:color="auto" w:fill="auto"/>
            <w:tcMar>
              <w:top w:w="100" w:type="dxa"/>
              <w:left w:w="100" w:type="dxa"/>
              <w:bottom w:w="100" w:type="dxa"/>
              <w:right w:w="100" w:type="dxa"/>
            </w:tcMar>
          </w:tcPr>
          <w:p w14:paraId="3FD61171" w14:textId="77777777" w:rsidR="000E7B71" w:rsidRDefault="00BF3796">
            <w:pPr>
              <w:widowControl w:val="0"/>
              <w:pBdr>
                <w:top w:val="nil"/>
                <w:left w:val="nil"/>
                <w:bottom w:val="nil"/>
                <w:right w:val="nil"/>
                <w:between w:val="nil"/>
              </w:pBdr>
              <w:spacing w:line="240" w:lineRule="auto"/>
            </w:pPr>
            <w:proofErr w:type="spellStart"/>
            <w:r>
              <w:t>MobileNet</w:t>
            </w:r>
            <w:proofErr w:type="spellEnd"/>
          </w:p>
        </w:tc>
        <w:tc>
          <w:tcPr>
            <w:tcW w:w="1545" w:type="dxa"/>
            <w:shd w:val="clear" w:color="auto" w:fill="auto"/>
            <w:tcMar>
              <w:top w:w="100" w:type="dxa"/>
              <w:left w:w="100" w:type="dxa"/>
              <w:bottom w:w="100" w:type="dxa"/>
              <w:right w:w="100" w:type="dxa"/>
            </w:tcMar>
          </w:tcPr>
          <w:p w14:paraId="1267EE53" w14:textId="77777777" w:rsidR="000E7B71" w:rsidRDefault="00BF3796">
            <w:pPr>
              <w:widowControl w:val="0"/>
              <w:pBdr>
                <w:top w:val="nil"/>
                <w:left w:val="nil"/>
                <w:bottom w:val="nil"/>
                <w:right w:val="nil"/>
                <w:between w:val="nil"/>
              </w:pBdr>
              <w:spacing w:line="240" w:lineRule="auto"/>
            </w:pPr>
            <w:r>
              <w:t>Efficient Convolutional Neural Network</w:t>
            </w:r>
          </w:p>
        </w:tc>
        <w:tc>
          <w:tcPr>
            <w:tcW w:w="1920" w:type="dxa"/>
            <w:shd w:val="clear" w:color="auto" w:fill="auto"/>
            <w:tcMar>
              <w:top w:w="100" w:type="dxa"/>
              <w:left w:w="100" w:type="dxa"/>
              <w:bottom w:w="100" w:type="dxa"/>
              <w:right w:w="100" w:type="dxa"/>
            </w:tcMar>
          </w:tcPr>
          <w:p w14:paraId="382EAA90" w14:textId="77777777" w:rsidR="000E7B71" w:rsidRDefault="00BF3796">
            <w:pPr>
              <w:widowControl w:val="0"/>
              <w:pBdr>
                <w:top w:val="nil"/>
                <w:left w:val="nil"/>
                <w:bottom w:val="nil"/>
                <w:right w:val="nil"/>
                <w:between w:val="nil"/>
              </w:pBdr>
              <w:spacing w:line="240" w:lineRule="auto"/>
            </w:pPr>
            <w:r>
              <w:t>Suitable for real-time applications on resource-constrained devices</w:t>
            </w:r>
          </w:p>
        </w:tc>
        <w:tc>
          <w:tcPr>
            <w:tcW w:w="3030" w:type="dxa"/>
            <w:shd w:val="clear" w:color="auto" w:fill="auto"/>
            <w:tcMar>
              <w:top w:w="100" w:type="dxa"/>
              <w:left w:w="100" w:type="dxa"/>
              <w:bottom w:w="100" w:type="dxa"/>
              <w:right w:w="100" w:type="dxa"/>
            </w:tcMar>
          </w:tcPr>
          <w:p w14:paraId="715229EE" w14:textId="77777777" w:rsidR="000E7B71" w:rsidRDefault="00BF3796">
            <w:pPr>
              <w:widowControl w:val="0"/>
              <w:pBdr>
                <w:top w:val="nil"/>
                <w:left w:val="nil"/>
                <w:bottom w:val="nil"/>
                <w:right w:val="nil"/>
                <w:between w:val="nil"/>
              </w:pBdr>
              <w:spacing w:line="240" w:lineRule="auto"/>
            </w:pPr>
            <w:r>
              <w:t>May not achieve the highest accuracy in complex tasks</w:t>
            </w:r>
          </w:p>
        </w:tc>
        <w:tc>
          <w:tcPr>
            <w:tcW w:w="2370" w:type="dxa"/>
            <w:shd w:val="clear" w:color="auto" w:fill="auto"/>
            <w:tcMar>
              <w:top w:w="100" w:type="dxa"/>
              <w:left w:w="100" w:type="dxa"/>
              <w:bottom w:w="100" w:type="dxa"/>
              <w:right w:w="100" w:type="dxa"/>
            </w:tcMar>
          </w:tcPr>
          <w:p w14:paraId="781F8492" w14:textId="77777777" w:rsidR="000E7B71" w:rsidRDefault="00BF3796">
            <w:pPr>
              <w:widowControl w:val="0"/>
              <w:pBdr>
                <w:top w:val="nil"/>
                <w:left w:val="nil"/>
                <w:bottom w:val="nil"/>
                <w:right w:val="nil"/>
                <w:between w:val="nil"/>
              </w:pBdr>
              <w:spacing w:line="240" w:lineRule="auto"/>
            </w:pPr>
            <w:r>
              <w:t>Mobile and embedded vision applications requiring efficiency</w:t>
            </w:r>
          </w:p>
        </w:tc>
      </w:tr>
      <w:tr w:rsidR="000E7B71" w14:paraId="65E84E29" w14:textId="77777777">
        <w:trPr>
          <w:trHeight w:val="447"/>
        </w:trPr>
        <w:tc>
          <w:tcPr>
            <w:tcW w:w="1215" w:type="dxa"/>
            <w:shd w:val="clear" w:color="auto" w:fill="auto"/>
            <w:tcMar>
              <w:top w:w="100" w:type="dxa"/>
              <w:left w:w="100" w:type="dxa"/>
              <w:bottom w:w="100" w:type="dxa"/>
              <w:right w:w="100" w:type="dxa"/>
            </w:tcMar>
          </w:tcPr>
          <w:p w14:paraId="34D0837B" w14:textId="77777777" w:rsidR="000E7B71" w:rsidRDefault="00BF3796">
            <w:pPr>
              <w:widowControl w:val="0"/>
              <w:pBdr>
                <w:top w:val="nil"/>
                <w:left w:val="nil"/>
                <w:bottom w:val="nil"/>
                <w:right w:val="nil"/>
                <w:between w:val="nil"/>
              </w:pBdr>
              <w:spacing w:line="240" w:lineRule="auto"/>
            </w:pPr>
            <w:r>
              <w:t>VIT</w:t>
            </w:r>
          </w:p>
        </w:tc>
        <w:tc>
          <w:tcPr>
            <w:tcW w:w="1545" w:type="dxa"/>
            <w:shd w:val="clear" w:color="auto" w:fill="auto"/>
            <w:tcMar>
              <w:top w:w="100" w:type="dxa"/>
              <w:left w:w="100" w:type="dxa"/>
              <w:bottom w:w="100" w:type="dxa"/>
              <w:right w:w="100" w:type="dxa"/>
            </w:tcMar>
          </w:tcPr>
          <w:p w14:paraId="3E50C5BF" w14:textId="77777777" w:rsidR="000E7B71" w:rsidRDefault="00BF3796">
            <w:pPr>
              <w:widowControl w:val="0"/>
              <w:pBdr>
                <w:top w:val="nil"/>
                <w:left w:val="nil"/>
                <w:bottom w:val="nil"/>
                <w:right w:val="nil"/>
                <w:between w:val="nil"/>
              </w:pBdr>
              <w:spacing w:line="240" w:lineRule="auto"/>
            </w:pPr>
            <w:r>
              <w:t>Vision Transformer</w:t>
            </w:r>
          </w:p>
        </w:tc>
        <w:tc>
          <w:tcPr>
            <w:tcW w:w="1920" w:type="dxa"/>
            <w:shd w:val="clear" w:color="auto" w:fill="auto"/>
            <w:tcMar>
              <w:top w:w="100" w:type="dxa"/>
              <w:left w:w="100" w:type="dxa"/>
              <w:bottom w:w="100" w:type="dxa"/>
              <w:right w:w="100" w:type="dxa"/>
            </w:tcMar>
          </w:tcPr>
          <w:p w14:paraId="3BBF15D7" w14:textId="77777777" w:rsidR="000E7B71" w:rsidRDefault="00BF3796">
            <w:pPr>
              <w:widowControl w:val="0"/>
              <w:pBdr>
                <w:top w:val="nil"/>
                <w:left w:val="nil"/>
                <w:bottom w:val="nil"/>
                <w:right w:val="nil"/>
                <w:between w:val="nil"/>
              </w:pBdr>
              <w:spacing w:line="240" w:lineRule="auto"/>
            </w:pPr>
            <w:r>
              <w:t>Captures global dependencies, potential of transformer architectures</w:t>
            </w:r>
          </w:p>
        </w:tc>
        <w:tc>
          <w:tcPr>
            <w:tcW w:w="3030" w:type="dxa"/>
            <w:shd w:val="clear" w:color="auto" w:fill="auto"/>
            <w:tcMar>
              <w:top w:w="100" w:type="dxa"/>
              <w:left w:w="100" w:type="dxa"/>
              <w:bottom w:w="100" w:type="dxa"/>
              <w:right w:w="100" w:type="dxa"/>
            </w:tcMar>
          </w:tcPr>
          <w:p w14:paraId="2CB5B0B3" w14:textId="77777777" w:rsidR="000E7B71" w:rsidRDefault="00BF3796">
            <w:pPr>
              <w:widowControl w:val="0"/>
              <w:pBdr>
                <w:top w:val="nil"/>
                <w:left w:val="nil"/>
                <w:bottom w:val="nil"/>
                <w:right w:val="nil"/>
                <w:between w:val="nil"/>
              </w:pBdr>
              <w:spacing w:line="240" w:lineRule="auto"/>
            </w:pPr>
            <w:r>
              <w:t>Requires large datasets and computational power for training</w:t>
            </w:r>
          </w:p>
        </w:tc>
        <w:tc>
          <w:tcPr>
            <w:tcW w:w="2370" w:type="dxa"/>
            <w:shd w:val="clear" w:color="auto" w:fill="auto"/>
            <w:tcMar>
              <w:top w:w="100" w:type="dxa"/>
              <w:left w:w="100" w:type="dxa"/>
              <w:bottom w:w="100" w:type="dxa"/>
              <w:right w:w="100" w:type="dxa"/>
            </w:tcMar>
          </w:tcPr>
          <w:p w14:paraId="51488377" w14:textId="77777777" w:rsidR="000E7B71" w:rsidRDefault="00BF3796">
            <w:pPr>
              <w:widowControl w:val="0"/>
              <w:pBdr>
                <w:top w:val="nil"/>
                <w:left w:val="nil"/>
                <w:bottom w:val="nil"/>
                <w:right w:val="nil"/>
                <w:between w:val="nil"/>
              </w:pBdr>
              <w:spacing w:line="240" w:lineRule="auto"/>
            </w:pPr>
            <w:r>
              <w:t>Applications exploring the potential of transformer architecture</w:t>
            </w:r>
          </w:p>
        </w:tc>
      </w:tr>
      <w:tr w:rsidR="000E7B71" w14:paraId="793A6E93" w14:textId="77777777">
        <w:trPr>
          <w:trHeight w:val="420"/>
        </w:trPr>
        <w:tc>
          <w:tcPr>
            <w:tcW w:w="1215" w:type="dxa"/>
            <w:shd w:val="clear" w:color="auto" w:fill="auto"/>
            <w:tcMar>
              <w:top w:w="100" w:type="dxa"/>
              <w:left w:w="100" w:type="dxa"/>
              <w:bottom w:w="100" w:type="dxa"/>
              <w:right w:w="100" w:type="dxa"/>
            </w:tcMar>
          </w:tcPr>
          <w:p w14:paraId="1C0B643F" w14:textId="77777777" w:rsidR="000E7B71" w:rsidRDefault="00BF3796">
            <w:pPr>
              <w:widowControl w:val="0"/>
              <w:pBdr>
                <w:top w:val="nil"/>
                <w:left w:val="nil"/>
                <w:bottom w:val="nil"/>
                <w:right w:val="nil"/>
                <w:between w:val="nil"/>
              </w:pBdr>
              <w:spacing w:line="240" w:lineRule="auto"/>
            </w:pPr>
            <w:proofErr w:type="spellStart"/>
            <w:r>
              <w:t>patchEncoder</w:t>
            </w:r>
            <w:proofErr w:type="spellEnd"/>
            <w:r>
              <w:t xml:space="preserve"> </w:t>
            </w:r>
          </w:p>
          <w:p w14:paraId="7C118732" w14:textId="77777777" w:rsidR="000E7B71" w:rsidRDefault="00BF3796">
            <w:pPr>
              <w:widowControl w:val="0"/>
              <w:pBdr>
                <w:top w:val="nil"/>
                <w:left w:val="nil"/>
                <w:bottom w:val="nil"/>
                <w:right w:val="nil"/>
                <w:between w:val="nil"/>
              </w:pBdr>
              <w:spacing w:line="240" w:lineRule="auto"/>
            </w:pPr>
            <w:r>
              <w:t>VIT</w:t>
            </w:r>
          </w:p>
        </w:tc>
        <w:tc>
          <w:tcPr>
            <w:tcW w:w="1545" w:type="dxa"/>
            <w:shd w:val="clear" w:color="auto" w:fill="auto"/>
            <w:tcMar>
              <w:top w:w="100" w:type="dxa"/>
              <w:left w:w="100" w:type="dxa"/>
              <w:bottom w:w="100" w:type="dxa"/>
              <w:right w:w="100" w:type="dxa"/>
            </w:tcMar>
          </w:tcPr>
          <w:p w14:paraId="477C7FDA" w14:textId="77777777" w:rsidR="000E7B71" w:rsidRDefault="00BF3796">
            <w:pPr>
              <w:widowControl w:val="0"/>
              <w:pBdr>
                <w:top w:val="nil"/>
                <w:left w:val="nil"/>
                <w:bottom w:val="nil"/>
                <w:right w:val="nil"/>
                <w:between w:val="nil"/>
              </w:pBdr>
              <w:spacing w:line="240" w:lineRule="auto"/>
            </w:pPr>
            <w:r>
              <w:t>Variation of Vision Transformer using patch encoding</w:t>
            </w:r>
          </w:p>
        </w:tc>
        <w:tc>
          <w:tcPr>
            <w:tcW w:w="1920" w:type="dxa"/>
            <w:shd w:val="clear" w:color="auto" w:fill="auto"/>
            <w:tcMar>
              <w:top w:w="100" w:type="dxa"/>
              <w:left w:w="100" w:type="dxa"/>
              <w:bottom w:w="100" w:type="dxa"/>
              <w:right w:w="100" w:type="dxa"/>
            </w:tcMar>
          </w:tcPr>
          <w:p w14:paraId="0E419D3F" w14:textId="77777777" w:rsidR="000E7B71" w:rsidRDefault="00BF3796">
            <w:pPr>
              <w:widowControl w:val="0"/>
              <w:pBdr>
                <w:top w:val="nil"/>
                <w:left w:val="nil"/>
                <w:bottom w:val="nil"/>
                <w:right w:val="nil"/>
                <w:between w:val="nil"/>
              </w:pBdr>
              <w:spacing w:line="240" w:lineRule="auto"/>
            </w:pPr>
            <w:r>
              <w:t>Improved accuracy using patch encoding techniques</w:t>
            </w:r>
          </w:p>
        </w:tc>
        <w:tc>
          <w:tcPr>
            <w:tcW w:w="3030" w:type="dxa"/>
            <w:shd w:val="clear" w:color="auto" w:fill="auto"/>
            <w:tcMar>
              <w:top w:w="100" w:type="dxa"/>
              <w:left w:w="100" w:type="dxa"/>
              <w:bottom w:w="100" w:type="dxa"/>
              <w:right w:w="100" w:type="dxa"/>
            </w:tcMar>
          </w:tcPr>
          <w:p w14:paraId="063A4591" w14:textId="77777777" w:rsidR="000E7B71" w:rsidRDefault="00BF3796">
            <w:pPr>
              <w:widowControl w:val="0"/>
              <w:pBdr>
                <w:top w:val="nil"/>
                <w:left w:val="nil"/>
                <w:bottom w:val="nil"/>
                <w:right w:val="nil"/>
                <w:between w:val="nil"/>
              </w:pBdr>
              <w:spacing w:line="240" w:lineRule="auto"/>
            </w:pPr>
            <w:r>
              <w:t xml:space="preserve">Still </w:t>
            </w:r>
            <w:proofErr w:type="gramStart"/>
            <w:r>
              <w:t>lags behind</w:t>
            </w:r>
            <w:proofErr w:type="gramEnd"/>
            <w:r>
              <w:t xml:space="preserve"> traditional CNNs in terms of accuracy</w:t>
            </w:r>
          </w:p>
        </w:tc>
        <w:tc>
          <w:tcPr>
            <w:tcW w:w="2370" w:type="dxa"/>
            <w:shd w:val="clear" w:color="auto" w:fill="auto"/>
            <w:tcMar>
              <w:top w:w="100" w:type="dxa"/>
              <w:left w:w="100" w:type="dxa"/>
              <w:bottom w:w="100" w:type="dxa"/>
              <w:right w:w="100" w:type="dxa"/>
            </w:tcMar>
          </w:tcPr>
          <w:p w14:paraId="048B90B0" w14:textId="77777777" w:rsidR="000E7B71" w:rsidRDefault="00BF3796">
            <w:pPr>
              <w:widowControl w:val="0"/>
              <w:pBdr>
                <w:top w:val="nil"/>
                <w:left w:val="nil"/>
                <w:bottom w:val="nil"/>
                <w:right w:val="nil"/>
                <w:between w:val="nil"/>
              </w:pBdr>
              <w:spacing w:line="240" w:lineRule="auto"/>
              <w:jc w:val="both"/>
            </w:pPr>
            <w:r>
              <w:t xml:space="preserve">Experimental applications testing new </w:t>
            </w:r>
            <w:proofErr w:type="gramStart"/>
            <w:r>
              <w:t>transformer based</w:t>
            </w:r>
            <w:proofErr w:type="gramEnd"/>
            <w:r>
              <w:t xml:space="preserve"> methods</w:t>
            </w:r>
          </w:p>
        </w:tc>
      </w:tr>
    </w:tbl>
    <w:p w14:paraId="51B0F7E9" w14:textId="77777777" w:rsidR="000E7B71" w:rsidRDefault="000E7B71">
      <w:pPr>
        <w:jc w:val="both"/>
      </w:pPr>
    </w:p>
    <w:p w14:paraId="0D237EE3" w14:textId="77777777" w:rsidR="000E7B71" w:rsidRDefault="00BF3796">
      <w:pPr>
        <w:jc w:val="both"/>
      </w:pPr>
      <w:proofErr w:type="gramStart"/>
      <w:r>
        <w:rPr>
          <w:b/>
          <w:sz w:val="28"/>
          <w:szCs w:val="28"/>
        </w:rPr>
        <w:t xml:space="preserve">Result </w:t>
      </w:r>
      <w:r>
        <w:t>:</w:t>
      </w:r>
      <w:proofErr w:type="gramEnd"/>
      <w:r>
        <w:t xml:space="preserve">   </w:t>
      </w:r>
    </w:p>
    <w:p w14:paraId="25C78AC1" w14:textId="77777777" w:rsidR="000E7B71" w:rsidRDefault="00BF3796">
      <w:pPr>
        <w:jc w:val="both"/>
      </w:pPr>
      <w:r>
        <w:t xml:space="preserve">The model was trained using the </w:t>
      </w:r>
      <w:proofErr w:type="spellStart"/>
      <w:r>
        <w:t>AdamW</w:t>
      </w:r>
      <w:proofErr w:type="spellEnd"/>
      <w:r>
        <w:t xml:space="preserve"> optimizer with a learning rate of 0.001 and weight decay of 0.0001. The training process was conducted for 100 epochs with a batch size of 20. The model achieved an accuracy of 80.6% on the test set. The confusion matrix and performance metrics are summarized at the left side.</w:t>
      </w:r>
      <w:r>
        <w:rPr>
          <w:noProof/>
        </w:rPr>
        <w:drawing>
          <wp:anchor distT="114300" distB="114300" distL="114300" distR="114300" simplePos="0" relativeHeight="251661312" behindDoc="0" locked="0" layoutInCell="1" hidden="0" allowOverlap="1" wp14:anchorId="01FE3F8C" wp14:editId="11D89BFA">
            <wp:simplePos x="0" y="0"/>
            <wp:positionH relativeFrom="column">
              <wp:posOffset>19051</wp:posOffset>
            </wp:positionH>
            <wp:positionV relativeFrom="paragraph">
              <wp:posOffset>825178</wp:posOffset>
            </wp:positionV>
            <wp:extent cx="4938713" cy="1576006"/>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938713" cy="1576006"/>
                    </a:xfrm>
                    <a:prstGeom prst="rect">
                      <a:avLst/>
                    </a:prstGeom>
                    <a:ln/>
                  </pic:spPr>
                </pic:pic>
              </a:graphicData>
            </a:graphic>
          </wp:anchor>
        </w:drawing>
      </w:r>
    </w:p>
    <w:p w14:paraId="7322E21B" w14:textId="77777777" w:rsidR="000E7B71" w:rsidRDefault="000E7B71">
      <w:pPr>
        <w:jc w:val="both"/>
        <w:rPr>
          <w:sz w:val="24"/>
          <w:szCs w:val="24"/>
        </w:rPr>
      </w:pPr>
    </w:p>
    <w:p w14:paraId="1C491767" w14:textId="77777777" w:rsidR="000E7B71" w:rsidRDefault="000E7B71">
      <w:pPr>
        <w:jc w:val="both"/>
        <w:rPr>
          <w:sz w:val="24"/>
          <w:szCs w:val="24"/>
        </w:rPr>
      </w:pPr>
    </w:p>
    <w:p w14:paraId="3B138BFB" w14:textId="77777777" w:rsidR="000E7B71" w:rsidRDefault="000E7B71">
      <w:pPr>
        <w:jc w:val="both"/>
        <w:rPr>
          <w:sz w:val="24"/>
          <w:szCs w:val="24"/>
        </w:rPr>
      </w:pPr>
    </w:p>
    <w:p w14:paraId="77EDF38C" w14:textId="77777777" w:rsidR="000E7B71" w:rsidRDefault="00BF3796">
      <w:pPr>
        <w:jc w:val="both"/>
        <w:rPr>
          <w:sz w:val="24"/>
          <w:szCs w:val="24"/>
        </w:rPr>
      </w:pPr>
      <w:r>
        <w:rPr>
          <w:sz w:val="24"/>
          <w:szCs w:val="24"/>
        </w:rPr>
        <w:t xml:space="preserve">                                  </w:t>
      </w:r>
    </w:p>
    <w:p w14:paraId="7EA53A1E" w14:textId="77777777" w:rsidR="000E7B71" w:rsidRDefault="000E7B71">
      <w:pPr>
        <w:jc w:val="both"/>
        <w:rPr>
          <w:sz w:val="24"/>
          <w:szCs w:val="24"/>
        </w:rPr>
      </w:pPr>
    </w:p>
    <w:p w14:paraId="23B37F45" w14:textId="77777777" w:rsidR="000E7B71" w:rsidRDefault="000E7B71">
      <w:pPr>
        <w:jc w:val="both"/>
        <w:rPr>
          <w:sz w:val="24"/>
          <w:szCs w:val="24"/>
        </w:rPr>
      </w:pPr>
    </w:p>
    <w:p w14:paraId="382642F9" w14:textId="77777777" w:rsidR="000E7B71" w:rsidRDefault="00BF3796">
      <w:pPr>
        <w:jc w:val="both"/>
        <w:rPr>
          <w:sz w:val="20"/>
          <w:szCs w:val="20"/>
        </w:rPr>
      </w:pPr>
      <w:r>
        <w:rPr>
          <w:sz w:val="24"/>
          <w:szCs w:val="24"/>
        </w:rPr>
        <w:t xml:space="preserve">                                               </w:t>
      </w:r>
      <w:r>
        <w:rPr>
          <w:sz w:val="20"/>
          <w:szCs w:val="20"/>
        </w:rPr>
        <w:t xml:space="preserve">Classification Report </w:t>
      </w:r>
    </w:p>
    <w:p w14:paraId="2EE41A2F" w14:textId="77777777" w:rsidR="000E7B71" w:rsidRDefault="00BF3796">
      <w:pPr>
        <w:jc w:val="both"/>
        <w:rPr>
          <w:sz w:val="24"/>
          <w:szCs w:val="24"/>
        </w:rPr>
      </w:pPr>
      <w:r>
        <w:rPr>
          <w:sz w:val="24"/>
          <w:szCs w:val="24"/>
        </w:rPr>
        <w:t xml:space="preserve">                                      </w:t>
      </w:r>
    </w:p>
    <w:p w14:paraId="7FCD3ABD" w14:textId="77777777" w:rsidR="000E7B71" w:rsidRDefault="000E7B71">
      <w:pPr>
        <w:jc w:val="both"/>
        <w:rPr>
          <w:sz w:val="24"/>
          <w:szCs w:val="24"/>
        </w:rPr>
      </w:pPr>
    </w:p>
    <w:p w14:paraId="7F53514D" w14:textId="77777777" w:rsidR="000E7B71" w:rsidRDefault="00BF3796">
      <w:pPr>
        <w:jc w:val="both"/>
      </w:pPr>
      <w:r>
        <w:t xml:space="preserve">The </w:t>
      </w:r>
      <w:proofErr w:type="spellStart"/>
      <w:r>
        <w:t>ViT</w:t>
      </w:r>
      <w:proofErr w:type="spellEnd"/>
      <w:r>
        <w:t xml:space="preserve"> model demonstrated a high sensitivity, correctly identifying all positive cases of DR. However, the specificity was zero, indicating that the model misclassified all negative cases as positive. This imbalance suggests that while the model is effective at detecting DR, it requires further refinement to reduce false positives.</w:t>
      </w:r>
    </w:p>
    <w:p w14:paraId="3A6305DD" w14:textId="77777777" w:rsidR="000E7B71" w:rsidRDefault="00BF3796">
      <w:pPr>
        <w:jc w:val="both"/>
      </w:pPr>
      <w:r>
        <w:rPr>
          <w:noProof/>
        </w:rPr>
        <w:drawing>
          <wp:anchor distT="114300" distB="114300" distL="114300" distR="114300" simplePos="0" relativeHeight="251662336" behindDoc="0" locked="0" layoutInCell="1" hidden="0" allowOverlap="1" wp14:anchorId="3DE48F8D" wp14:editId="0463FAE1">
            <wp:simplePos x="0" y="0"/>
            <wp:positionH relativeFrom="column">
              <wp:posOffset>19051</wp:posOffset>
            </wp:positionH>
            <wp:positionV relativeFrom="paragraph">
              <wp:posOffset>114300</wp:posOffset>
            </wp:positionV>
            <wp:extent cx="5943600" cy="3937000"/>
            <wp:effectExtent l="0" t="0" r="0" b="0"/>
            <wp:wrapTopAndBottom distT="114300" distB="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937000"/>
                    </a:xfrm>
                    <a:prstGeom prst="rect">
                      <a:avLst/>
                    </a:prstGeom>
                    <a:ln/>
                  </pic:spPr>
                </pic:pic>
              </a:graphicData>
            </a:graphic>
          </wp:anchor>
        </w:drawing>
      </w:r>
    </w:p>
    <w:p w14:paraId="03E4B1C0" w14:textId="77777777" w:rsidR="000E7B71" w:rsidRDefault="00BF3796">
      <w:pPr>
        <w:jc w:val="both"/>
        <w:rPr>
          <w:sz w:val="18"/>
          <w:szCs w:val="18"/>
        </w:rPr>
      </w:pPr>
      <w:r>
        <w:t xml:space="preserve">                                                            </w:t>
      </w:r>
      <w:r>
        <w:rPr>
          <w:sz w:val="18"/>
          <w:szCs w:val="18"/>
        </w:rPr>
        <w:t>Result Visualization</w:t>
      </w:r>
    </w:p>
    <w:p w14:paraId="7783CAA5" w14:textId="77777777" w:rsidR="000E7B71" w:rsidRDefault="00BF3796">
      <w:pPr>
        <w:jc w:val="both"/>
      </w:pPr>
      <w:r>
        <w:t xml:space="preserve">The Patch Encoder </w:t>
      </w:r>
      <w:proofErr w:type="spellStart"/>
      <w:r>
        <w:t>ViT</w:t>
      </w:r>
      <w:proofErr w:type="spellEnd"/>
      <w:r>
        <w:t xml:space="preserve"> uses patch encoding techniques for diabetic retinopathy detection, achieving an overall accuracy of 80%. Below is an image with its ground truth and prediction by the Patch Encoder </w:t>
      </w:r>
      <w:proofErr w:type="spellStart"/>
      <w:r>
        <w:t>ViT</w:t>
      </w:r>
      <w:proofErr w:type="spellEnd"/>
      <w:r>
        <w:t xml:space="preserve"> model. In comparison, the VGG-19 model, known for its depth and simplicity, outperformed the Patch Encoder </w:t>
      </w:r>
      <w:proofErr w:type="spellStart"/>
      <w:r>
        <w:t>ViT</w:t>
      </w:r>
      <w:proofErr w:type="spellEnd"/>
      <w:r>
        <w:t xml:space="preserve"> model with </w:t>
      </w:r>
      <w:proofErr w:type="gramStart"/>
      <w:r>
        <w:t>a 90</w:t>
      </w:r>
      <w:proofErr w:type="gramEnd"/>
      <w:r>
        <w:t>% accuracy. VGG-19 more accurately classified the retinal images. Above are sample images and their predictions using the VGG-19 model.</w:t>
      </w:r>
    </w:p>
    <w:p w14:paraId="1602091D" w14:textId="77777777" w:rsidR="000E7B71" w:rsidRDefault="000E7B71">
      <w:pPr>
        <w:jc w:val="both"/>
        <w:rPr>
          <w:b/>
          <w:sz w:val="26"/>
          <w:szCs w:val="26"/>
        </w:rPr>
      </w:pPr>
    </w:p>
    <w:p w14:paraId="67246A09" w14:textId="77777777" w:rsidR="000E7B71" w:rsidRDefault="000E7B71">
      <w:pPr>
        <w:jc w:val="both"/>
        <w:rPr>
          <w:b/>
          <w:sz w:val="28"/>
          <w:szCs w:val="28"/>
        </w:rPr>
      </w:pPr>
    </w:p>
    <w:p w14:paraId="7B04C690" w14:textId="77777777" w:rsidR="000E7B71" w:rsidRDefault="00BF3796">
      <w:pPr>
        <w:jc w:val="both"/>
      </w:pPr>
      <w:proofErr w:type="gramStart"/>
      <w:r>
        <w:rPr>
          <w:b/>
          <w:sz w:val="28"/>
          <w:szCs w:val="28"/>
        </w:rPr>
        <w:t xml:space="preserve">Conclusion </w:t>
      </w:r>
      <w:r>
        <w:t>:</w:t>
      </w:r>
      <w:proofErr w:type="gramEnd"/>
      <w:r>
        <w:t xml:space="preserve"> The outcomes reveal that the five models all perform well, with training accuracies around 80.60% to 81% and testing accuracies approximately 80.59%. Each model has its strengths: ResNet50 shows good generalization and stability due to its residual connections; VGG-19 has consistent results with a simple yet deep structure, achieving a notable 90% testing accuracy; </w:t>
      </w:r>
      <w:proofErr w:type="spellStart"/>
      <w:r>
        <w:t>DenseNet</w:t>
      </w:r>
      <w:proofErr w:type="spellEnd"/>
      <w:r>
        <w:t xml:space="preserve"> ensures strong gradient flow and feature reuse, enhancing robustness; </w:t>
      </w:r>
      <w:proofErr w:type="spellStart"/>
      <w:r>
        <w:t>MobileNet</w:t>
      </w:r>
      <w:proofErr w:type="spellEnd"/>
      <w:r>
        <w:t xml:space="preserve"> is ideal for real-time applications on resource-const</w:t>
      </w:r>
      <w:r>
        <w:t xml:space="preserve">rained devices while maintaining competitive performance; and </w:t>
      </w:r>
      <w:proofErr w:type="spellStart"/>
      <w:r>
        <w:t>ViT</w:t>
      </w:r>
      <w:proofErr w:type="spellEnd"/>
      <w:r>
        <w:t xml:space="preserve"> excels in capturing large-scale dependencies, showcasing the potential of transformer architectures in vision tasks.</w:t>
      </w:r>
    </w:p>
    <w:p w14:paraId="014286B7" w14:textId="77777777" w:rsidR="000E7B71" w:rsidRDefault="000E7B71">
      <w:pPr>
        <w:jc w:val="both"/>
      </w:pPr>
    </w:p>
    <w:p w14:paraId="7036CC74" w14:textId="77777777" w:rsidR="000E7B71" w:rsidRDefault="000E7B71">
      <w:pPr>
        <w:jc w:val="both"/>
      </w:pPr>
    </w:p>
    <w:p w14:paraId="014E8445" w14:textId="77777777" w:rsidR="000E7B71" w:rsidRDefault="00BF3796">
      <w:pPr>
        <w:jc w:val="both"/>
        <w:rPr>
          <w:b/>
          <w:sz w:val="28"/>
          <w:szCs w:val="28"/>
        </w:rPr>
      </w:pPr>
      <w:proofErr w:type="gramStart"/>
      <w:r>
        <w:rPr>
          <w:b/>
          <w:sz w:val="28"/>
          <w:szCs w:val="28"/>
        </w:rPr>
        <w:t>Reference :</w:t>
      </w:r>
      <w:proofErr w:type="gramEnd"/>
      <w:r>
        <w:rPr>
          <w:b/>
          <w:sz w:val="28"/>
          <w:szCs w:val="28"/>
        </w:rPr>
        <w:t xml:space="preserve"> </w:t>
      </w:r>
    </w:p>
    <w:p w14:paraId="3C34E8F7" w14:textId="77777777" w:rsidR="000E7B71" w:rsidRDefault="000E7B71">
      <w:pPr>
        <w:jc w:val="both"/>
        <w:rPr>
          <w:b/>
          <w:sz w:val="28"/>
          <w:szCs w:val="28"/>
        </w:rPr>
      </w:pPr>
    </w:p>
    <w:p w14:paraId="54DA116A" w14:textId="77777777" w:rsidR="000E7B71" w:rsidRDefault="00BF3796">
      <w:pPr>
        <w:numPr>
          <w:ilvl w:val="0"/>
          <w:numId w:val="4"/>
        </w:numPr>
        <w:jc w:val="both"/>
      </w:pPr>
      <w:r>
        <w:t>He, K., Zhang, X., Ren, S., &amp; Sun, J. (2016). Deep Residual Learning for Image Recognition. In Proceedings of the IEEE Conference on Computer Vision and Pattern Recognition (CVPR) (pp. 770-778). doi:10.1109/CVPR.2016.90.</w:t>
      </w:r>
    </w:p>
    <w:p w14:paraId="4CDAF1F7" w14:textId="77777777" w:rsidR="000E7B71" w:rsidRDefault="000E7B71">
      <w:pPr>
        <w:ind w:left="720"/>
        <w:jc w:val="both"/>
      </w:pPr>
    </w:p>
    <w:p w14:paraId="06815E23" w14:textId="77777777" w:rsidR="000E7B71" w:rsidRDefault="00BF3796">
      <w:pPr>
        <w:numPr>
          <w:ilvl w:val="0"/>
          <w:numId w:val="4"/>
        </w:numPr>
        <w:jc w:val="both"/>
      </w:pPr>
      <w:r>
        <w:t>Simonyan, K., &amp; Zisserman, A. (2015). Very Deep Convolutional Networks for Large-Scale Image Recognition. arXiv:1409.1556.</w:t>
      </w:r>
    </w:p>
    <w:p w14:paraId="2C050A2E" w14:textId="77777777" w:rsidR="000E7B71" w:rsidRDefault="000E7B71">
      <w:pPr>
        <w:ind w:left="720"/>
        <w:jc w:val="both"/>
      </w:pPr>
    </w:p>
    <w:p w14:paraId="586459A8" w14:textId="77777777" w:rsidR="000E7B71" w:rsidRDefault="00BF3796">
      <w:pPr>
        <w:numPr>
          <w:ilvl w:val="0"/>
          <w:numId w:val="4"/>
        </w:numPr>
        <w:jc w:val="both"/>
      </w:pPr>
      <w:r>
        <w:t xml:space="preserve">Huang, G., Liu, Z., Van Der </w:t>
      </w:r>
      <w:proofErr w:type="spellStart"/>
      <w:r>
        <w:t>Maaten</w:t>
      </w:r>
      <w:proofErr w:type="spellEnd"/>
      <w:r>
        <w:t>, L., &amp; Weinberger, K. Q. (2017). Densely Connected Convolutional Networks. In Proceedings of the IEEE Conference on Computer Vision and Pattern Recognition (CVPR) (pp. 4700-4708). doi:10.1109/CVPR.2017.243.</w:t>
      </w:r>
    </w:p>
    <w:p w14:paraId="1CD05ECC" w14:textId="77777777" w:rsidR="000E7B71" w:rsidRDefault="000E7B71">
      <w:pPr>
        <w:ind w:left="720"/>
        <w:jc w:val="both"/>
      </w:pPr>
    </w:p>
    <w:p w14:paraId="00D166A5" w14:textId="77777777" w:rsidR="000E7B71" w:rsidRDefault="00BF3796">
      <w:pPr>
        <w:numPr>
          <w:ilvl w:val="0"/>
          <w:numId w:val="4"/>
        </w:numPr>
        <w:jc w:val="both"/>
      </w:pPr>
      <w:r>
        <w:t xml:space="preserve">Howard, A. G., Zhu, M., Chen, B., </w:t>
      </w:r>
      <w:proofErr w:type="spellStart"/>
      <w:r>
        <w:t>Kalenichenko</w:t>
      </w:r>
      <w:proofErr w:type="spellEnd"/>
      <w:r>
        <w:t xml:space="preserve">, D., Wang, W., Weyand, T., </w:t>
      </w:r>
      <w:proofErr w:type="spellStart"/>
      <w:r>
        <w:t>Andreetto</w:t>
      </w:r>
      <w:proofErr w:type="spellEnd"/>
      <w:r>
        <w:t xml:space="preserve">, M., &amp; Adam, H. (2017). </w:t>
      </w:r>
      <w:proofErr w:type="spellStart"/>
      <w:r>
        <w:t>MobileNets</w:t>
      </w:r>
      <w:proofErr w:type="spellEnd"/>
      <w:r>
        <w:t>: Efficient Convolutional Neural Networks for Mobile Vision Applications. arXiv:1704.04861.</w:t>
      </w:r>
    </w:p>
    <w:p w14:paraId="7C5B73B2" w14:textId="77777777" w:rsidR="000E7B71" w:rsidRDefault="000E7B71">
      <w:pPr>
        <w:ind w:left="720"/>
        <w:jc w:val="both"/>
      </w:pPr>
    </w:p>
    <w:p w14:paraId="5B7276DD" w14:textId="77777777" w:rsidR="000E7B71" w:rsidRDefault="00BF3796">
      <w:pPr>
        <w:numPr>
          <w:ilvl w:val="0"/>
          <w:numId w:val="4"/>
        </w:numPr>
        <w:jc w:val="both"/>
      </w:pPr>
      <w:proofErr w:type="spellStart"/>
      <w:r>
        <w:t>Dosovitskiy</w:t>
      </w:r>
      <w:proofErr w:type="spellEnd"/>
      <w:r>
        <w:t xml:space="preserve">, A., Beyer, L., Kolesnikov, A., Weissenborn, D., Zhai, X., </w:t>
      </w:r>
      <w:proofErr w:type="spellStart"/>
      <w:r>
        <w:t>Unterthiner</w:t>
      </w:r>
      <w:proofErr w:type="spellEnd"/>
      <w:r>
        <w:t xml:space="preserve">, T., Dehghani, M., </w:t>
      </w:r>
      <w:proofErr w:type="spellStart"/>
      <w:r>
        <w:t>Minderer</w:t>
      </w:r>
      <w:proofErr w:type="spellEnd"/>
      <w:r>
        <w:t xml:space="preserve">, M., </w:t>
      </w:r>
      <w:proofErr w:type="spellStart"/>
      <w:r>
        <w:t>Heigold</w:t>
      </w:r>
      <w:proofErr w:type="spellEnd"/>
      <w:r>
        <w:t xml:space="preserve">, G., Gelly, S., </w:t>
      </w:r>
      <w:proofErr w:type="spellStart"/>
      <w:r>
        <w:t>Uszkoreit</w:t>
      </w:r>
      <w:proofErr w:type="spellEnd"/>
      <w:r>
        <w:t xml:space="preserve">, J., &amp; </w:t>
      </w:r>
      <w:proofErr w:type="spellStart"/>
      <w:r>
        <w:t>Houlsby</w:t>
      </w:r>
      <w:proofErr w:type="spellEnd"/>
      <w:r>
        <w:t>, N. (2021). An Image is Worth 16x16 Words: Transformers for Image Recognition at Scale. arXiv:2010.11929.</w:t>
      </w:r>
    </w:p>
    <w:p w14:paraId="5146E3C3" w14:textId="77777777" w:rsidR="000E7B71" w:rsidRDefault="000E7B71">
      <w:pPr>
        <w:ind w:left="720"/>
        <w:jc w:val="both"/>
      </w:pPr>
    </w:p>
    <w:sectPr w:rsidR="000E7B7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1" w:fontKey="{154C2F01-B83F-4439-BA14-1F8E4B7EF758}"/>
  </w:font>
  <w:font w:name="Roboto">
    <w:charset w:val="00"/>
    <w:family w:val="auto"/>
    <w:pitch w:val="variable"/>
    <w:sig w:usb0="E0000AFF" w:usb1="5000217F" w:usb2="00000021" w:usb3="00000000" w:csb0="0000019F" w:csb1="00000000"/>
    <w:embedRegular r:id="rId2" w:fontKey="{186272C8-F9FF-4319-AC1F-DEABDD760474}"/>
  </w:font>
  <w:font w:name="Calibri">
    <w:panose1 w:val="020F0502020204030204"/>
    <w:charset w:val="00"/>
    <w:family w:val="swiss"/>
    <w:pitch w:val="variable"/>
    <w:sig w:usb0="E4002EFF" w:usb1="C200247B" w:usb2="00000009" w:usb3="00000000" w:csb0="000001FF" w:csb1="00000000"/>
    <w:embedRegular r:id="rId3" w:fontKey="{CD59A3F7-9AF0-4DDA-8145-660AFDC79A61}"/>
  </w:font>
  <w:font w:name="Cambria">
    <w:panose1 w:val="02040503050406030204"/>
    <w:charset w:val="00"/>
    <w:family w:val="roman"/>
    <w:pitch w:val="variable"/>
    <w:sig w:usb0="E00006FF" w:usb1="420024FF" w:usb2="02000000" w:usb3="00000000" w:csb0="0000019F" w:csb1="00000000"/>
    <w:embedRegular r:id="rId4" w:fontKey="{1D831D9D-983D-40DA-A5B1-1C78F5FFCE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3CE0"/>
    <w:multiLevelType w:val="multilevel"/>
    <w:tmpl w:val="3D204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F1501C"/>
    <w:multiLevelType w:val="hybridMultilevel"/>
    <w:tmpl w:val="33D0FE92"/>
    <w:lvl w:ilvl="0" w:tplc="FDF8A616">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B34769"/>
    <w:multiLevelType w:val="multilevel"/>
    <w:tmpl w:val="B44C6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115DE5"/>
    <w:multiLevelType w:val="multilevel"/>
    <w:tmpl w:val="AB2C3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693B57"/>
    <w:multiLevelType w:val="multilevel"/>
    <w:tmpl w:val="94D64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293308"/>
    <w:multiLevelType w:val="multilevel"/>
    <w:tmpl w:val="EA24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32024A"/>
    <w:multiLevelType w:val="multilevel"/>
    <w:tmpl w:val="FF84F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614C84"/>
    <w:multiLevelType w:val="multilevel"/>
    <w:tmpl w:val="750A7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445B50"/>
    <w:multiLevelType w:val="multilevel"/>
    <w:tmpl w:val="9754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6219495">
    <w:abstractNumId w:val="4"/>
  </w:num>
  <w:num w:numId="2" w16cid:durableId="425345926">
    <w:abstractNumId w:val="0"/>
  </w:num>
  <w:num w:numId="3" w16cid:durableId="1876846393">
    <w:abstractNumId w:val="7"/>
  </w:num>
  <w:num w:numId="4" w16cid:durableId="1663923277">
    <w:abstractNumId w:val="2"/>
  </w:num>
  <w:num w:numId="5" w16cid:durableId="1524786262">
    <w:abstractNumId w:val="3"/>
  </w:num>
  <w:num w:numId="6" w16cid:durableId="572354004">
    <w:abstractNumId w:val="5"/>
  </w:num>
  <w:num w:numId="7" w16cid:durableId="1561135782">
    <w:abstractNumId w:val="6"/>
  </w:num>
  <w:num w:numId="8" w16cid:durableId="640429538">
    <w:abstractNumId w:val="8"/>
  </w:num>
  <w:num w:numId="9" w16cid:durableId="1490906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B71"/>
    <w:rsid w:val="000E7B71"/>
    <w:rsid w:val="00125B43"/>
    <w:rsid w:val="003A339C"/>
    <w:rsid w:val="005D0383"/>
    <w:rsid w:val="00741289"/>
    <w:rsid w:val="00A05214"/>
    <w:rsid w:val="00BF3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F496"/>
  <w15:docId w15:val="{25D7463C-8E6C-4B5E-8B56-FF81C04B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052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SC22M084-ARITRA ROY - 2022-MTECH-MACLCOMP</cp:lastModifiedBy>
  <cp:revision>7</cp:revision>
  <dcterms:created xsi:type="dcterms:W3CDTF">2024-08-06T18:32:00Z</dcterms:created>
  <dcterms:modified xsi:type="dcterms:W3CDTF">2024-08-06T18:53:00Z</dcterms:modified>
</cp:coreProperties>
</file>