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2D1A4" w14:textId="77777777" w:rsidR="0080058D" w:rsidRPr="0032739D" w:rsidRDefault="0080058D" w:rsidP="0080058D">
      <w:pPr>
        <w:pStyle w:val="a6"/>
        <w:rPr>
          <w:color w:val="000000" w:themeColor="text1"/>
        </w:rPr>
      </w:pPr>
      <w:r w:rsidRPr="0032739D">
        <w:rPr>
          <w:color w:val="000000" w:themeColor="text1"/>
        </w:rPr>
        <w:t>國立臺灣大學</w:t>
      </w:r>
      <w:r w:rsidR="00B83877" w:rsidRPr="0032739D">
        <w:rPr>
          <w:color w:val="000000" w:themeColor="text1"/>
        </w:rPr>
        <w:t>管理</w:t>
      </w:r>
      <w:r w:rsidRPr="0032739D">
        <w:rPr>
          <w:color w:val="000000" w:themeColor="text1"/>
        </w:rPr>
        <w:t>學院</w:t>
      </w:r>
      <w:r w:rsidR="00B83877" w:rsidRPr="0032739D">
        <w:rPr>
          <w:color w:val="000000" w:themeColor="text1"/>
        </w:rPr>
        <w:t>資訊管理</w:t>
      </w:r>
      <w:r w:rsidRPr="0032739D">
        <w:rPr>
          <w:color w:val="000000" w:themeColor="text1"/>
        </w:rPr>
        <w:t>研究所</w:t>
      </w:r>
    </w:p>
    <w:p w14:paraId="76117BAF" w14:textId="77777777" w:rsidR="0080058D" w:rsidRPr="0032739D" w:rsidRDefault="00E62920" w:rsidP="00E62920">
      <w:pPr>
        <w:pStyle w:val="a6"/>
        <w:tabs>
          <w:tab w:val="left" w:pos="2742"/>
          <w:tab w:val="center" w:pos="4819"/>
        </w:tabs>
        <w:jc w:val="left"/>
        <w:rPr>
          <w:color w:val="000000" w:themeColor="text1"/>
        </w:rPr>
      </w:pPr>
      <w:r w:rsidRPr="0032739D">
        <w:rPr>
          <w:color w:val="000000" w:themeColor="text1"/>
        </w:rPr>
        <w:tab/>
      </w:r>
      <w:r w:rsidRPr="0032739D">
        <w:rPr>
          <w:color w:val="000000" w:themeColor="text1"/>
        </w:rPr>
        <w:tab/>
      </w:r>
      <w:r w:rsidR="0080058D" w:rsidRPr="0032739D">
        <w:rPr>
          <w:color w:val="000000" w:themeColor="text1"/>
        </w:rPr>
        <w:t>碩士論文</w:t>
      </w:r>
    </w:p>
    <w:p w14:paraId="17C2D333" w14:textId="77777777" w:rsidR="0080058D" w:rsidRPr="0032739D" w:rsidRDefault="00B83877" w:rsidP="0080058D">
      <w:pPr>
        <w:pStyle w:val="a6"/>
        <w:rPr>
          <w:color w:val="000000" w:themeColor="text1"/>
          <w:sz w:val="28"/>
          <w:szCs w:val="28"/>
        </w:rPr>
      </w:pPr>
      <w:r w:rsidRPr="0032739D">
        <w:rPr>
          <w:color w:val="000000" w:themeColor="text1"/>
          <w:sz w:val="28"/>
          <w:szCs w:val="28"/>
        </w:rPr>
        <w:t>Department</w:t>
      </w:r>
      <w:r w:rsidR="0080058D" w:rsidRPr="0032739D">
        <w:rPr>
          <w:color w:val="000000" w:themeColor="text1"/>
          <w:sz w:val="28"/>
          <w:szCs w:val="28"/>
        </w:rPr>
        <w:t xml:space="preserve"> of </w:t>
      </w:r>
      <w:r w:rsidRPr="0032739D">
        <w:rPr>
          <w:color w:val="000000" w:themeColor="text1"/>
          <w:sz w:val="28"/>
          <w:szCs w:val="28"/>
        </w:rPr>
        <w:t>Information Management</w:t>
      </w:r>
    </w:p>
    <w:p w14:paraId="282D114A" w14:textId="77777777" w:rsidR="0080058D" w:rsidRPr="0032739D" w:rsidRDefault="0080058D" w:rsidP="0080058D">
      <w:pPr>
        <w:pStyle w:val="a6"/>
        <w:rPr>
          <w:color w:val="000000" w:themeColor="text1"/>
          <w:sz w:val="28"/>
          <w:szCs w:val="28"/>
        </w:rPr>
      </w:pPr>
      <w:r w:rsidRPr="0032739D">
        <w:rPr>
          <w:color w:val="000000" w:themeColor="text1"/>
          <w:sz w:val="28"/>
          <w:szCs w:val="28"/>
        </w:rPr>
        <w:t xml:space="preserve">College of </w:t>
      </w:r>
      <w:r w:rsidR="00B83877" w:rsidRPr="0032739D">
        <w:rPr>
          <w:color w:val="000000" w:themeColor="text1"/>
          <w:sz w:val="28"/>
          <w:szCs w:val="28"/>
        </w:rPr>
        <w:t>Management</w:t>
      </w:r>
    </w:p>
    <w:p w14:paraId="63FCFB7A" w14:textId="77777777" w:rsidR="0080058D" w:rsidRPr="0032739D" w:rsidRDefault="0080058D" w:rsidP="0080058D">
      <w:pPr>
        <w:pStyle w:val="a6"/>
        <w:rPr>
          <w:color w:val="000000" w:themeColor="text1"/>
          <w:sz w:val="32"/>
          <w:szCs w:val="32"/>
        </w:rPr>
      </w:pPr>
      <w:r w:rsidRPr="0032739D">
        <w:rPr>
          <w:color w:val="000000" w:themeColor="text1"/>
          <w:sz w:val="32"/>
          <w:szCs w:val="32"/>
        </w:rPr>
        <w:t>National Taiwan University</w:t>
      </w:r>
    </w:p>
    <w:p w14:paraId="7B486EFA" w14:textId="77777777" w:rsidR="0080058D" w:rsidRPr="0032739D" w:rsidRDefault="0080058D" w:rsidP="0080058D">
      <w:pPr>
        <w:pStyle w:val="a6"/>
        <w:rPr>
          <w:color w:val="000000" w:themeColor="text1"/>
          <w:sz w:val="32"/>
          <w:szCs w:val="32"/>
        </w:rPr>
      </w:pPr>
      <w:r w:rsidRPr="0032739D">
        <w:rPr>
          <w:color w:val="000000" w:themeColor="text1"/>
          <w:sz w:val="32"/>
          <w:szCs w:val="32"/>
        </w:rPr>
        <w:t>Master Thesis</w:t>
      </w:r>
    </w:p>
    <w:p w14:paraId="24D67019" w14:textId="77777777" w:rsidR="0080058D" w:rsidRPr="0032739D" w:rsidRDefault="00E62920" w:rsidP="00E62920">
      <w:pPr>
        <w:pStyle w:val="a6"/>
        <w:tabs>
          <w:tab w:val="left" w:pos="3752"/>
        </w:tabs>
        <w:jc w:val="both"/>
        <w:rPr>
          <w:color w:val="000000" w:themeColor="text1"/>
        </w:rPr>
      </w:pPr>
      <w:r w:rsidRPr="0032739D">
        <w:rPr>
          <w:color w:val="000000" w:themeColor="text1"/>
        </w:rPr>
        <w:tab/>
      </w:r>
    </w:p>
    <w:p w14:paraId="51972B8C" w14:textId="21F8A2BF" w:rsidR="00B83877" w:rsidRPr="0032739D" w:rsidRDefault="004A7F82" w:rsidP="00B8387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color w:val="000000" w:themeColor="text1"/>
          <w:sz w:val="36"/>
        </w:rPr>
      </w:pPr>
      <w:r w:rsidRPr="0032739D">
        <w:rPr>
          <w:color w:val="000000" w:themeColor="text1"/>
          <w:sz w:val="36"/>
        </w:rPr>
        <w:t>探討消費價值對群眾募資使用者</w:t>
      </w:r>
      <w:r w:rsidR="00627ABD" w:rsidRPr="0032739D">
        <w:rPr>
          <w:color w:val="000000" w:themeColor="text1"/>
          <w:sz w:val="36"/>
        </w:rPr>
        <w:t>資助意圖</w:t>
      </w:r>
      <w:r w:rsidRPr="0032739D">
        <w:rPr>
          <w:color w:val="000000" w:themeColor="text1"/>
          <w:sz w:val="36"/>
        </w:rPr>
        <w:t>之影響</w:t>
      </w:r>
    </w:p>
    <w:p w14:paraId="2F6E8A1A" w14:textId="77777777" w:rsidR="00B83877" w:rsidRPr="0032739D" w:rsidRDefault="00B83877" w:rsidP="00B8387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color w:val="000000" w:themeColor="text1"/>
          <w:sz w:val="36"/>
        </w:rPr>
      </w:pPr>
      <w:r w:rsidRPr="0032739D">
        <w:rPr>
          <w:color w:val="000000" w:themeColor="text1"/>
          <w:sz w:val="36"/>
        </w:rPr>
        <w:t>－以</w:t>
      </w:r>
      <w:r w:rsidRPr="0032739D">
        <w:rPr>
          <w:color w:val="000000" w:themeColor="text1"/>
          <w:sz w:val="36"/>
        </w:rPr>
        <w:t>flyingV</w:t>
      </w:r>
      <w:r w:rsidRPr="0032739D">
        <w:rPr>
          <w:color w:val="000000" w:themeColor="text1"/>
          <w:sz w:val="36"/>
        </w:rPr>
        <w:t>為例</w:t>
      </w:r>
    </w:p>
    <w:p w14:paraId="3EB4E508" w14:textId="77777777" w:rsidR="00B83877" w:rsidRPr="0032739D" w:rsidRDefault="00B83877" w:rsidP="00B8387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color w:val="000000" w:themeColor="text1"/>
          <w:sz w:val="36"/>
        </w:rPr>
      </w:pPr>
    </w:p>
    <w:p w14:paraId="673809E3" w14:textId="47F2DBD0" w:rsidR="0054493F" w:rsidRPr="0032739D" w:rsidRDefault="00E2232F" w:rsidP="0054493F">
      <w:pPr>
        <w:pStyle w:val="a6"/>
        <w:rPr>
          <w:color w:val="000000" w:themeColor="text1"/>
        </w:rPr>
      </w:pPr>
      <w:r w:rsidRPr="0032739D">
        <w:rPr>
          <w:color w:val="000000" w:themeColor="text1"/>
        </w:rPr>
        <w:t>The Influence</w:t>
      </w:r>
      <w:r w:rsidR="0094595D" w:rsidRPr="0032739D">
        <w:rPr>
          <w:color w:val="000000" w:themeColor="text1"/>
        </w:rPr>
        <w:t xml:space="preserve"> </w:t>
      </w:r>
      <w:r w:rsidRPr="0032739D">
        <w:rPr>
          <w:color w:val="000000" w:themeColor="text1"/>
        </w:rPr>
        <w:t xml:space="preserve">of </w:t>
      </w:r>
      <w:r w:rsidR="0094595D" w:rsidRPr="0032739D">
        <w:rPr>
          <w:color w:val="000000" w:themeColor="text1"/>
        </w:rPr>
        <w:t>Consumption Value</w:t>
      </w:r>
      <w:r w:rsidRPr="0032739D">
        <w:rPr>
          <w:color w:val="000000" w:themeColor="text1"/>
        </w:rPr>
        <w:t xml:space="preserve"> on Intention to </w:t>
      </w:r>
      <w:r w:rsidR="00447D59" w:rsidRPr="0032739D">
        <w:rPr>
          <w:color w:val="000000" w:themeColor="text1"/>
        </w:rPr>
        <w:t>Invest</w:t>
      </w:r>
      <w:r w:rsidR="007D753B" w:rsidRPr="0032739D">
        <w:rPr>
          <w:color w:val="000000" w:themeColor="text1"/>
        </w:rPr>
        <w:t xml:space="preserve"> </w:t>
      </w:r>
    </w:p>
    <w:p w14:paraId="3CC338BA" w14:textId="3C8D7796" w:rsidR="0080058D" w:rsidRPr="0032739D" w:rsidRDefault="00447D59" w:rsidP="0054493F">
      <w:pPr>
        <w:pStyle w:val="a6"/>
        <w:rPr>
          <w:color w:val="000000" w:themeColor="text1"/>
        </w:rPr>
      </w:pPr>
      <w:r w:rsidRPr="0032739D">
        <w:rPr>
          <w:color w:val="000000" w:themeColor="text1"/>
        </w:rPr>
        <w:t>in</w:t>
      </w:r>
      <w:r w:rsidR="007D753B" w:rsidRPr="0032739D">
        <w:rPr>
          <w:color w:val="000000" w:themeColor="text1"/>
        </w:rPr>
        <w:t xml:space="preserve"> Crowdfunding </w:t>
      </w:r>
      <w:r w:rsidRPr="0032739D">
        <w:rPr>
          <w:color w:val="000000" w:themeColor="text1"/>
        </w:rPr>
        <w:t>Projects</w:t>
      </w:r>
      <w:r w:rsidR="00D321C9" w:rsidRPr="0032739D">
        <w:rPr>
          <w:color w:val="000000" w:themeColor="text1"/>
        </w:rPr>
        <w:t>:</w:t>
      </w:r>
      <w:r w:rsidR="00FC4C1E" w:rsidRPr="0032739D">
        <w:rPr>
          <w:color w:val="000000" w:themeColor="text1"/>
        </w:rPr>
        <w:t xml:space="preserve"> </w:t>
      </w:r>
      <w:r w:rsidR="00614BDB" w:rsidRPr="0032739D">
        <w:rPr>
          <w:color w:val="000000" w:themeColor="text1"/>
        </w:rPr>
        <w:t>Case Study o</w:t>
      </w:r>
      <w:r w:rsidR="00B83877" w:rsidRPr="0032739D">
        <w:rPr>
          <w:color w:val="000000" w:themeColor="text1"/>
        </w:rPr>
        <w:t xml:space="preserve">f </w:t>
      </w:r>
      <w:r w:rsidR="00FC4C1E" w:rsidRPr="0032739D">
        <w:rPr>
          <w:color w:val="000000" w:themeColor="text1"/>
        </w:rPr>
        <w:t>flying</w:t>
      </w:r>
      <w:r w:rsidR="00614BDB" w:rsidRPr="0032739D">
        <w:rPr>
          <w:color w:val="000000" w:themeColor="text1"/>
        </w:rPr>
        <w:t>V</w:t>
      </w:r>
    </w:p>
    <w:p w14:paraId="286402BA" w14:textId="77777777" w:rsidR="00FC4C1E" w:rsidRPr="0032739D" w:rsidRDefault="00FC4C1E" w:rsidP="00FC4C1E">
      <w:pPr>
        <w:pStyle w:val="a6"/>
        <w:rPr>
          <w:color w:val="000000" w:themeColor="text1"/>
        </w:rPr>
      </w:pPr>
    </w:p>
    <w:p w14:paraId="1FC9542B" w14:textId="77777777" w:rsidR="0080058D" w:rsidRPr="0032739D" w:rsidRDefault="00B83877" w:rsidP="0080058D">
      <w:pPr>
        <w:pStyle w:val="a6"/>
        <w:rPr>
          <w:color w:val="000000" w:themeColor="text1"/>
        </w:rPr>
      </w:pPr>
      <w:r w:rsidRPr="0032739D">
        <w:rPr>
          <w:color w:val="000000" w:themeColor="text1"/>
        </w:rPr>
        <w:t>陳采青</w:t>
      </w:r>
    </w:p>
    <w:p w14:paraId="09AEAAC0" w14:textId="77777777" w:rsidR="0080058D" w:rsidRPr="0032739D" w:rsidRDefault="00D321C9" w:rsidP="0080058D">
      <w:pPr>
        <w:pStyle w:val="a6"/>
        <w:rPr>
          <w:color w:val="000000" w:themeColor="text1"/>
        </w:rPr>
      </w:pPr>
      <w:r w:rsidRPr="0032739D">
        <w:rPr>
          <w:color w:val="000000" w:themeColor="text1"/>
        </w:rPr>
        <w:t>Cai-Cing Chen</w:t>
      </w:r>
    </w:p>
    <w:p w14:paraId="0CD932EA" w14:textId="77777777" w:rsidR="0080058D" w:rsidRPr="0032739D" w:rsidRDefault="0080058D" w:rsidP="0080058D">
      <w:pPr>
        <w:pStyle w:val="a6"/>
        <w:rPr>
          <w:color w:val="000000" w:themeColor="text1"/>
        </w:rPr>
      </w:pPr>
    </w:p>
    <w:p w14:paraId="0382E01A" w14:textId="77777777" w:rsidR="0080058D" w:rsidRPr="0032739D" w:rsidRDefault="0080058D" w:rsidP="0080058D">
      <w:pPr>
        <w:pStyle w:val="a6"/>
        <w:rPr>
          <w:color w:val="000000" w:themeColor="text1"/>
        </w:rPr>
      </w:pPr>
      <w:r w:rsidRPr="0032739D">
        <w:rPr>
          <w:color w:val="000000" w:themeColor="text1"/>
        </w:rPr>
        <w:t>指導教授：</w:t>
      </w:r>
      <w:r w:rsidR="00D321C9" w:rsidRPr="0032739D">
        <w:rPr>
          <w:color w:val="000000" w:themeColor="text1"/>
        </w:rPr>
        <w:t>許瑋元</w:t>
      </w:r>
      <w:r w:rsidRPr="0032739D">
        <w:rPr>
          <w:color w:val="000000" w:themeColor="text1"/>
        </w:rPr>
        <w:t xml:space="preserve"> </w:t>
      </w:r>
      <w:r w:rsidRPr="0032739D">
        <w:rPr>
          <w:color w:val="000000" w:themeColor="text1"/>
        </w:rPr>
        <w:t>博士</w:t>
      </w:r>
    </w:p>
    <w:p w14:paraId="4EDBF58C" w14:textId="77777777" w:rsidR="0080058D" w:rsidRPr="0032739D" w:rsidRDefault="0080058D" w:rsidP="0080058D">
      <w:pPr>
        <w:pStyle w:val="a6"/>
        <w:rPr>
          <w:color w:val="000000" w:themeColor="text1"/>
        </w:rPr>
      </w:pPr>
      <w:r w:rsidRPr="0032739D">
        <w:rPr>
          <w:color w:val="000000" w:themeColor="text1"/>
        </w:rPr>
        <w:t xml:space="preserve">Advisor: </w:t>
      </w:r>
      <w:r w:rsidR="00D321C9" w:rsidRPr="0032739D">
        <w:rPr>
          <w:color w:val="000000" w:themeColor="text1"/>
        </w:rPr>
        <w:t>Wei-Yuan</w:t>
      </w:r>
      <w:r w:rsidRPr="0032739D">
        <w:rPr>
          <w:color w:val="000000" w:themeColor="text1"/>
        </w:rPr>
        <w:t xml:space="preserve"> </w:t>
      </w:r>
      <w:r w:rsidR="00D321C9" w:rsidRPr="0032739D">
        <w:rPr>
          <w:color w:val="000000" w:themeColor="text1"/>
        </w:rPr>
        <w:t>Hsu</w:t>
      </w:r>
      <w:r w:rsidRPr="0032739D">
        <w:rPr>
          <w:color w:val="000000" w:themeColor="text1"/>
        </w:rPr>
        <w:t>, Ph.D.</w:t>
      </w:r>
    </w:p>
    <w:p w14:paraId="6767ED39" w14:textId="77777777" w:rsidR="0080058D" w:rsidRPr="0032739D" w:rsidRDefault="0080058D" w:rsidP="0080058D">
      <w:pPr>
        <w:pStyle w:val="a6"/>
        <w:rPr>
          <w:color w:val="000000" w:themeColor="text1"/>
        </w:rPr>
      </w:pPr>
    </w:p>
    <w:p w14:paraId="19049D18" w14:textId="77777777" w:rsidR="0080058D" w:rsidRPr="0032739D" w:rsidRDefault="0080058D" w:rsidP="0080058D">
      <w:pPr>
        <w:pStyle w:val="a6"/>
        <w:rPr>
          <w:color w:val="000000" w:themeColor="text1"/>
        </w:rPr>
      </w:pPr>
      <w:r w:rsidRPr="0032739D">
        <w:rPr>
          <w:color w:val="000000" w:themeColor="text1"/>
        </w:rPr>
        <w:t>中華民國</w:t>
      </w:r>
      <w:r w:rsidR="00D321C9" w:rsidRPr="0032739D">
        <w:rPr>
          <w:color w:val="000000" w:themeColor="text1"/>
        </w:rPr>
        <w:t>107</w:t>
      </w:r>
      <w:r w:rsidRPr="0032739D">
        <w:rPr>
          <w:color w:val="000000" w:themeColor="text1"/>
        </w:rPr>
        <w:t>年</w:t>
      </w:r>
      <w:r w:rsidR="00D321C9" w:rsidRPr="0032739D">
        <w:rPr>
          <w:color w:val="000000" w:themeColor="text1"/>
        </w:rPr>
        <w:t>1</w:t>
      </w:r>
      <w:r w:rsidRPr="0032739D">
        <w:rPr>
          <w:color w:val="000000" w:themeColor="text1"/>
        </w:rPr>
        <w:t>月</w:t>
      </w:r>
    </w:p>
    <w:p w14:paraId="610B5F15" w14:textId="77777777" w:rsidR="0080058D" w:rsidRPr="0032739D" w:rsidRDefault="00FC4C1E" w:rsidP="0080058D">
      <w:pPr>
        <w:pStyle w:val="a6"/>
        <w:rPr>
          <w:color w:val="000000" w:themeColor="text1"/>
        </w:rPr>
      </w:pPr>
      <w:r w:rsidRPr="0032739D">
        <w:rPr>
          <w:color w:val="000000" w:themeColor="text1"/>
        </w:rPr>
        <w:t>January</w:t>
      </w:r>
      <w:r w:rsidR="0080058D" w:rsidRPr="0032739D">
        <w:rPr>
          <w:color w:val="000000" w:themeColor="text1"/>
        </w:rPr>
        <w:t xml:space="preserve">, </w:t>
      </w:r>
      <w:r w:rsidRPr="0032739D">
        <w:rPr>
          <w:color w:val="000000" w:themeColor="text1"/>
        </w:rPr>
        <w:t>2017</w:t>
      </w:r>
    </w:p>
    <w:p w14:paraId="0C4B9FC5" w14:textId="77777777" w:rsidR="0080058D" w:rsidRPr="0032739D" w:rsidRDefault="0080058D" w:rsidP="0080058D">
      <w:pPr>
        <w:rPr>
          <w:color w:val="000000" w:themeColor="text1"/>
        </w:rPr>
        <w:sectPr w:rsidR="0080058D" w:rsidRPr="0032739D" w:rsidSect="0080058D">
          <w:footerReference w:type="even" r:id="rId8"/>
          <w:footerReference w:type="default" r:id="rId9"/>
          <w:pgSz w:w="11906" w:h="16838" w:code="9"/>
          <w:pgMar w:top="2268" w:right="1134" w:bottom="1701" w:left="1134" w:header="851" w:footer="992" w:gutter="0"/>
          <w:cols w:space="425"/>
          <w:titlePg/>
          <w:docGrid w:linePitch="360"/>
        </w:sectPr>
      </w:pPr>
    </w:p>
    <w:p w14:paraId="4C3CF4B3" w14:textId="7B13AE28" w:rsidR="0080058D" w:rsidRPr="0032739D" w:rsidRDefault="0080058D" w:rsidP="0080058D">
      <w:pPr>
        <w:pStyle w:val="a1"/>
        <w:rPr>
          <w:rFonts w:cs="Times New Roman"/>
          <w:noProof/>
          <w:color w:val="000000" w:themeColor="text1"/>
        </w:rPr>
      </w:pPr>
      <w:bookmarkStart w:id="0" w:name="_Toc451300897"/>
      <w:bookmarkStart w:id="1" w:name="_Toc464638955"/>
      <w:r w:rsidRPr="0032739D">
        <w:rPr>
          <w:rFonts w:cs="Times New Roman"/>
          <w:noProof/>
          <w:color w:val="000000" w:themeColor="text1"/>
        </w:rPr>
        <w:lastRenderedPageBreak/>
        <w:t>誌謝</w:t>
      </w:r>
      <w:bookmarkEnd w:id="0"/>
      <w:bookmarkEnd w:id="1"/>
    </w:p>
    <w:p w14:paraId="59845057" w14:textId="77777777" w:rsidR="0080058D" w:rsidRPr="0032739D" w:rsidRDefault="0080058D" w:rsidP="0080058D">
      <w:pPr>
        <w:rPr>
          <w:color w:val="000000" w:themeColor="text1"/>
        </w:rPr>
      </w:pPr>
    </w:p>
    <w:p w14:paraId="13BD3AAC" w14:textId="5F69BA96" w:rsidR="00252DFA" w:rsidRPr="0032739D" w:rsidRDefault="00350090" w:rsidP="00350090">
      <w:pPr>
        <w:spacing w:line="360" w:lineRule="auto"/>
        <w:ind w:firstLine="480"/>
        <w:rPr>
          <w:color w:val="000000" w:themeColor="text1"/>
        </w:rPr>
      </w:pPr>
      <w:r w:rsidRPr="0032739D">
        <w:rPr>
          <w:color w:val="000000" w:themeColor="text1"/>
        </w:rPr>
        <w:t>時光荏苒，儘管求學之路漫漫，兩年研究所時光</w:t>
      </w:r>
      <w:r w:rsidR="00252DFA" w:rsidRPr="0032739D">
        <w:rPr>
          <w:color w:val="000000" w:themeColor="text1"/>
        </w:rPr>
        <w:t>卻</w:t>
      </w:r>
      <w:r w:rsidRPr="0032739D">
        <w:rPr>
          <w:color w:val="000000" w:themeColor="text1"/>
        </w:rPr>
        <w:t>轉瞬飛逝</w:t>
      </w:r>
      <w:r w:rsidR="00252DFA" w:rsidRPr="0032739D">
        <w:rPr>
          <w:color w:val="000000" w:themeColor="text1"/>
        </w:rPr>
        <w:t>，</w:t>
      </w:r>
      <w:r w:rsidR="00F3645C" w:rsidRPr="0032739D">
        <w:rPr>
          <w:color w:val="000000" w:themeColor="text1"/>
        </w:rPr>
        <w:t>這段期間我</w:t>
      </w:r>
      <w:r w:rsidR="00252DFA" w:rsidRPr="0032739D">
        <w:rPr>
          <w:color w:val="000000" w:themeColor="text1"/>
        </w:rPr>
        <w:t>不僅在</w:t>
      </w:r>
      <w:r w:rsidR="00F3645C" w:rsidRPr="0032739D">
        <w:rPr>
          <w:color w:val="000000" w:themeColor="text1"/>
        </w:rPr>
        <w:t>學術</w:t>
      </w:r>
      <w:r w:rsidRPr="0032739D">
        <w:rPr>
          <w:color w:val="000000" w:themeColor="text1"/>
        </w:rPr>
        <w:t>知識</w:t>
      </w:r>
      <w:r w:rsidR="006F2725" w:rsidRPr="0032739D">
        <w:rPr>
          <w:color w:val="000000" w:themeColor="text1"/>
        </w:rPr>
        <w:t>方面</w:t>
      </w:r>
      <w:r w:rsidRPr="0032739D">
        <w:rPr>
          <w:color w:val="000000" w:themeColor="text1"/>
        </w:rPr>
        <w:t>有所增長，</w:t>
      </w:r>
      <w:r w:rsidR="00252DFA" w:rsidRPr="0032739D">
        <w:rPr>
          <w:color w:val="000000" w:themeColor="text1"/>
        </w:rPr>
        <w:t>實務經驗也獲取</w:t>
      </w:r>
      <w:r w:rsidR="006F2725" w:rsidRPr="0032739D">
        <w:rPr>
          <w:color w:val="000000" w:themeColor="text1"/>
        </w:rPr>
        <w:t>豐富</w:t>
      </w:r>
      <w:r w:rsidR="00252DFA" w:rsidRPr="0032739D">
        <w:rPr>
          <w:color w:val="000000" w:themeColor="text1"/>
        </w:rPr>
        <w:t>。</w:t>
      </w:r>
    </w:p>
    <w:p w14:paraId="440B073A" w14:textId="46322356" w:rsidR="0080058D" w:rsidRPr="0032739D" w:rsidRDefault="00FC4C1E" w:rsidP="00350090">
      <w:pPr>
        <w:spacing w:line="360" w:lineRule="auto"/>
        <w:ind w:firstLine="480"/>
        <w:rPr>
          <w:color w:val="000000" w:themeColor="text1"/>
        </w:rPr>
      </w:pPr>
      <w:r w:rsidRPr="0032739D">
        <w:rPr>
          <w:color w:val="000000" w:themeColor="text1"/>
        </w:rPr>
        <w:t>我要特別感謝指導教授許瑋元</w:t>
      </w:r>
      <w:r w:rsidR="0080058D" w:rsidRPr="0032739D">
        <w:rPr>
          <w:color w:val="000000" w:themeColor="text1"/>
        </w:rPr>
        <w:t>老師</w:t>
      </w:r>
      <w:r w:rsidR="006F2725" w:rsidRPr="0032739D">
        <w:rPr>
          <w:color w:val="000000" w:themeColor="text1"/>
        </w:rPr>
        <w:t>，</w:t>
      </w:r>
      <w:r w:rsidR="00252DFA" w:rsidRPr="0032739D">
        <w:rPr>
          <w:color w:val="000000" w:themeColor="text1"/>
        </w:rPr>
        <w:t>在論文撰寫方面</w:t>
      </w:r>
      <w:r w:rsidR="00B613A3" w:rsidRPr="0032739D">
        <w:rPr>
          <w:color w:val="000000" w:themeColor="text1"/>
        </w:rPr>
        <w:t>悉心指導，</w:t>
      </w:r>
      <w:r w:rsidR="006F2725" w:rsidRPr="0032739D">
        <w:rPr>
          <w:color w:val="000000" w:themeColor="text1"/>
        </w:rPr>
        <w:t>提供建議</w:t>
      </w:r>
      <w:r w:rsidR="0080058D" w:rsidRPr="0032739D">
        <w:rPr>
          <w:color w:val="000000" w:themeColor="text1"/>
        </w:rPr>
        <w:t>。</w:t>
      </w:r>
    </w:p>
    <w:p w14:paraId="76210BF1" w14:textId="77777777" w:rsidR="0080058D" w:rsidRPr="0032739D" w:rsidRDefault="0080058D" w:rsidP="0080058D">
      <w:pPr>
        <w:spacing w:line="360" w:lineRule="auto"/>
        <w:rPr>
          <w:color w:val="000000" w:themeColor="text1"/>
        </w:rPr>
      </w:pPr>
    </w:p>
    <w:p w14:paraId="6CD40E84" w14:textId="77777777" w:rsidR="00367161" w:rsidRPr="0032739D" w:rsidRDefault="00367161" w:rsidP="0080058D">
      <w:pPr>
        <w:spacing w:line="360" w:lineRule="auto"/>
        <w:rPr>
          <w:color w:val="000000" w:themeColor="text1"/>
        </w:rPr>
      </w:pPr>
    </w:p>
    <w:p w14:paraId="1E3DC26F" w14:textId="7B1CCC77" w:rsidR="0080058D" w:rsidRPr="0032739D" w:rsidRDefault="0080058D" w:rsidP="0080058D">
      <w:pPr>
        <w:pStyle w:val="a1"/>
        <w:rPr>
          <w:rFonts w:cs="Times New Roman"/>
          <w:color w:val="000000" w:themeColor="text1"/>
        </w:rPr>
      </w:pPr>
      <w:bookmarkStart w:id="2" w:name="_Toc451300898"/>
      <w:bookmarkStart w:id="3" w:name="_Toc464638956"/>
      <w:r w:rsidRPr="0032739D">
        <w:rPr>
          <w:rFonts w:cs="Times New Roman"/>
          <w:color w:val="000000" w:themeColor="text1"/>
        </w:rPr>
        <w:lastRenderedPageBreak/>
        <w:t>摘要</w:t>
      </w:r>
      <w:bookmarkEnd w:id="2"/>
      <w:bookmarkEnd w:id="3"/>
      <w:r w:rsidRPr="0032739D">
        <w:rPr>
          <w:rFonts w:cs="Times New Roman"/>
          <w:color w:val="000000" w:themeColor="text1"/>
        </w:rPr>
        <w:tab/>
      </w:r>
    </w:p>
    <w:p w14:paraId="4258E621" w14:textId="77777777" w:rsidR="0080058D" w:rsidRPr="0032739D" w:rsidRDefault="0080058D" w:rsidP="0080058D">
      <w:pPr>
        <w:rPr>
          <w:color w:val="000000" w:themeColor="text1"/>
        </w:rPr>
      </w:pPr>
    </w:p>
    <w:p w14:paraId="6781569A" w14:textId="145A1149" w:rsidR="0006686A" w:rsidRPr="0032739D" w:rsidRDefault="00F74744" w:rsidP="00C70F47">
      <w:pPr>
        <w:spacing w:line="360" w:lineRule="auto"/>
        <w:ind w:firstLine="480"/>
        <w:rPr>
          <w:color w:val="000000" w:themeColor="text1"/>
        </w:rPr>
      </w:pPr>
      <w:r w:rsidRPr="0032739D">
        <w:rPr>
          <w:color w:val="000000" w:themeColor="text1"/>
        </w:rPr>
        <w:t>全球群眾募資市場興起，新的交易情境應運而</w:t>
      </w:r>
      <w:r w:rsidR="00C70F47">
        <w:rPr>
          <w:rFonts w:hint="eastAsia"/>
          <w:color w:val="000000" w:themeColor="text1"/>
        </w:rPr>
        <w:t>生</w:t>
      </w:r>
      <w:r w:rsidRPr="0032739D">
        <w:rPr>
          <w:color w:val="000000" w:themeColor="text1"/>
        </w:rPr>
        <w:t>。</w:t>
      </w:r>
      <w:r w:rsidR="00486D6C" w:rsidRPr="0032739D">
        <w:rPr>
          <w:color w:val="000000" w:themeColor="text1"/>
        </w:rPr>
        <w:t>2009</w:t>
      </w:r>
      <w:r w:rsidR="00486D6C" w:rsidRPr="0032739D">
        <w:rPr>
          <w:color w:val="000000" w:themeColor="text1"/>
        </w:rPr>
        <w:t>年於美國成立的</w:t>
      </w:r>
      <w:r w:rsidR="00486D6C" w:rsidRPr="0032739D">
        <w:rPr>
          <w:color w:val="000000" w:themeColor="text1"/>
        </w:rPr>
        <w:t>Kickstarter</w:t>
      </w:r>
      <w:r w:rsidR="00486D6C" w:rsidRPr="0032739D">
        <w:rPr>
          <w:color w:val="000000" w:themeColor="text1"/>
        </w:rPr>
        <w:t>目前為全球最大的網路群眾募資平台，截至</w:t>
      </w:r>
      <w:r w:rsidR="00486D6C" w:rsidRPr="0032739D">
        <w:rPr>
          <w:color w:val="000000" w:themeColor="text1"/>
        </w:rPr>
        <w:t>2016</w:t>
      </w:r>
      <w:r w:rsidR="00486D6C" w:rsidRPr="0032739D">
        <w:rPr>
          <w:color w:val="000000" w:themeColor="text1"/>
        </w:rPr>
        <w:t>年統計，其成立</w:t>
      </w:r>
      <w:r w:rsidR="00486D6C" w:rsidRPr="0032739D">
        <w:rPr>
          <w:color w:val="000000" w:themeColor="text1"/>
        </w:rPr>
        <w:t>6</w:t>
      </w:r>
      <w:r w:rsidR="00486D6C" w:rsidRPr="0032739D">
        <w:rPr>
          <w:color w:val="000000" w:themeColor="text1"/>
        </w:rPr>
        <w:t>年期間已媒合近</w:t>
      </w:r>
      <w:r w:rsidR="00486D6C" w:rsidRPr="0032739D">
        <w:rPr>
          <w:color w:val="000000" w:themeColor="text1"/>
        </w:rPr>
        <w:t>30</w:t>
      </w:r>
      <w:r w:rsidR="00486D6C" w:rsidRPr="0032739D">
        <w:rPr>
          <w:color w:val="000000" w:themeColor="text1"/>
        </w:rPr>
        <w:t>萬項專案，募資總額超過</w:t>
      </w:r>
      <w:r w:rsidR="00486D6C" w:rsidRPr="0032739D">
        <w:rPr>
          <w:color w:val="000000" w:themeColor="text1"/>
        </w:rPr>
        <w:t>23</w:t>
      </w:r>
      <w:r w:rsidR="00486D6C" w:rsidRPr="0032739D">
        <w:rPr>
          <w:color w:val="000000" w:themeColor="text1"/>
        </w:rPr>
        <w:t>億美元。群眾募資</w:t>
      </w:r>
      <w:r w:rsidR="00790B1C">
        <w:rPr>
          <w:rFonts w:hint="eastAsia"/>
          <w:color w:val="000000" w:themeColor="text1"/>
        </w:rPr>
        <w:t>有效降低創業初期的募資門檻，</w:t>
      </w:r>
      <w:r w:rsidR="00486D6C" w:rsidRPr="0032739D">
        <w:rPr>
          <w:color w:val="000000" w:themeColor="text1"/>
        </w:rPr>
        <w:t>帶動</w:t>
      </w:r>
      <w:r w:rsidR="00E67A0E" w:rsidRPr="0032739D">
        <w:rPr>
          <w:color w:val="000000" w:themeColor="text1"/>
        </w:rPr>
        <w:t>創業風</w:t>
      </w:r>
      <w:r w:rsidR="00790B1C">
        <w:rPr>
          <w:color w:val="000000" w:themeColor="text1"/>
        </w:rPr>
        <w:t>潮再現，並為投資人帶來新的機會。創新的「去中間化」募資模式，</w:t>
      </w:r>
      <w:r w:rsidR="00790B1C">
        <w:rPr>
          <w:rFonts w:hint="eastAsia"/>
          <w:color w:val="000000" w:themeColor="text1"/>
        </w:rPr>
        <w:t>改變</w:t>
      </w:r>
      <w:r w:rsidR="00790B1C">
        <w:rPr>
          <w:color w:val="000000" w:themeColor="text1"/>
        </w:rPr>
        <w:t>募資方與出資方之間的互動</w:t>
      </w:r>
      <w:r w:rsidR="00790B1C">
        <w:rPr>
          <w:rFonts w:hint="eastAsia"/>
          <w:color w:val="000000" w:themeColor="text1"/>
        </w:rPr>
        <w:t>方式</w:t>
      </w:r>
      <w:r w:rsidR="00E67A0E" w:rsidRPr="0032739D">
        <w:rPr>
          <w:color w:val="000000" w:themeColor="text1"/>
        </w:rPr>
        <w:t>，募資方於平台展示</w:t>
      </w:r>
      <w:r w:rsidR="00486D6C" w:rsidRPr="0032739D">
        <w:rPr>
          <w:color w:val="000000" w:themeColor="text1"/>
        </w:rPr>
        <w:t>創意</w:t>
      </w:r>
      <w:r w:rsidR="00E67A0E" w:rsidRPr="0032739D">
        <w:rPr>
          <w:color w:val="000000" w:themeColor="text1"/>
        </w:rPr>
        <w:t>或產品原型，</w:t>
      </w:r>
      <w:r w:rsidR="00486D6C" w:rsidRPr="0032739D">
        <w:rPr>
          <w:color w:val="000000" w:themeColor="text1"/>
        </w:rPr>
        <w:t>廣泛地</w:t>
      </w:r>
      <w:r w:rsidR="00E67A0E" w:rsidRPr="0032739D">
        <w:rPr>
          <w:color w:val="000000" w:themeColor="text1"/>
        </w:rPr>
        <w:t>吸引出資方提供贊助，並於計畫成功執行後提供回饋。</w:t>
      </w:r>
      <w:r w:rsidR="00E67A0E" w:rsidRPr="0032739D">
        <w:rPr>
          <w:color w:val="000000" w:themeColor="text1"/>
        </w:rPr>
        <w:t>201</w:t>
      </w:r>
      <w:r w:rsidR="003D0E49" w:rsidRPr="0032739D">
        <w:rPr>
          <w:color w:val="000000" w:themeColor="text1"/>
        </w:rPr>
        <w:t>2</w:t>
      </w:r>
      <w:r w:rsidR="003D0E49" w:rsidRPr="0032739D">
        <w:rPr>
          <w:color w:val="000000" w:themeColor="text1"/>
        </w:rPr>
        <w:t>年</w:t>
      </w:r>
      <w:r w:rsidR="00934620" w:rsidRPr="0032739D">
        <w:rPr>
          <w:color w:val="000000" w:themeColor="text1"/>
        </w:rPr>
        <w:t>起</w:t>
      </w:r>
      <w:r w:rsidR="003D0E49" w:rsidRPr="0032739D">
        <w:rPr>
          <w:color w:val="000000" w:themeColor="text1"/>
        </w:rPr>
        <w:t>台灣亦</w:t>
      </w:r>
      <w:r w:rsidR="00934620" w:rsidRPr="0032739D">
        <w:rPr>
          <w:color w:val="000000" w:themeColor="text1"/>
        </w:rPr>
        <w:t>陸續出現</w:t>
      </w:r>
      <w:r w:rsidR="003D0E49" w:rsidRPr="0032739D">
        <w:rPr>
          <w:color w:val="000000" w:themeColor="text1"/>
        </w:rPr>
        <w:t>商業模式類似的</w:t>
      </w:r>
      <w:r w:rsidR="00934620" w:rsidRPr="0032739D">
        <w:rPr>
          <w:color w:val="000000" w:themeColor="text1"/>
        </w:rPr>
        <w:t>回饋型</w:t>
      </w:r>
      <w:r w:rsidR="00486D6C" w:rsidRPr="0032739D">
        <w:rPr>
          <w:color w:val="000000" w:themeColor="text1"/>
        </w:rPr>
        <w:t>網路群眾募資平台</w:t>
      </w:r>
      <w:r w:rsidR="00934620" w:rsidRPr="0032739D">
        <w:rPr>
          <w:color w:val="000000" w:themeColor="text1"/>
        </w:rPr>
        <w:t>如：</w:t>
      </w:r>
      <w:r w:rsidR="003D0E49" w:rsidRPr="0032739D">
        <w:rPr>
          <w:color w:val="000000" w:themeColor="text1"/>
        </w:rPr>
        <w:t>「嘖嘖</w:t>
      </w:r>
      <w:r w:rsidR="002E0C06" w:rsidRPr="0032739D">
        <w:rPr>
          <w:color w:val="000000" w:themeColor="text1"/>
        </w:rPr>
        <w:t>網</w:t>
      </w:r>
      <w:r w:rsidR="003D0E49" w:rsidRPr="0032739D">
        <w:rPr>
          <w:color w:val="000000" w:themeColor="text1"/>
        </w:rPr>
        <w:t>」、「</w:t>
      </w:r>
      <w:r w:rsidR="003D0E49" w:rsidRPr="0032739D">
        <w:rPr>
          <w:color w:val="000000" w:themeColor="text1"/>
        </w:rPr>
        <w:t>flyingV</w:t>
      </w:r>
      <w:r w:rsidR="003D0E49" w:rsidRPr="0032739D">
        <w:rPr>
          <w:color w:val="000000" w:themeColor="text1"/>
        </w:rPr>
        <w:t>」等。</w:t>
      </w:r>
    </w:p>
    <w:p w14:paraId="67E4513F" w14:textId="21DBE1E5" w:rsidR="00486D6C" w:rsidRPr="0032739D" w:rsidRDefault="003D0E49" w:rsidP="00350090">
      <w:pPr>
        <w:spacing w:line="360" w:lineRule="auto"/>
        <w:ind w:firstLine="480"/>
        <w:rPr>
          <w:color w:val="000000" w:themeColor="text1"/>
        </w:rPr>
      </w:pPr>
      <w:r w:rsidRPr="0032739D">
        <w:rPr>
          <w:color w:val="000000" w:themeColor="text1"/>
        </w:rPr>
        <w:t>台灣群眾募資市場</w:t>
      </w:r>
      <w:r w:rsidR="00FD1C40" w:rsidRPr="0032739D">
        <w:rPr>
          <w:color w:val="000000" w:themeColor="text1"/>
        </w:rPr>
        <w:t>雖</w:t>
      </w:r>
      <w:r w:rsidR="00350090" w:rsidRPr="0032739D">
        <w:rPr>
          <w:color w:val="000000" w:themeColor="text1"/>
        </w:rPr>
        <w:t>處</w:t>
      </w:r>
      <w:r w:rsidRPr="0032739D">
        <w:rPr>
          <w:color w:val="000000" w:themeColor="text1"/>
        </w:rPr>
        <w:t>起步階段，</w:t>
      </w:r>
      <w:r w:rsidR="001C796D">
        <w:rPr>
          <w:rFonts w:hint="eastAsia"/>
          <w:color w:val="000000" w:themeColor="text1"/>
        </w:rPr>
        <w:t>發展期間已</w:t>
      </w:r>
      <w:r w:rsidR="00FD1C40" w:rsidRPr="0032739D">
        <w:rPr>
          <w:color w:val="000000" w:themeColor="text1"/>
        </w:rPr>
        <w:t>出現十數個較具規模的群眾募資平台，密度為全球最高，然而相較</w:t>
      </w:r>
      <w:r w:rsidR="001C796D">
        <w:rPr>
          <w:rFonts w:hint="eastAsia"/>
          <w:color w:val="000000" w:themeColor="text1"/>
        </w:rPr>
        <w:t>台灣</w:t>
      </w:r>
      <w:r w:rsidR="001C796D">
        <w:rPr>
          <w:color w:val="000000" w:themeColor="text1"/>
        </w:rPr>
        <w:t>線上購物平台使用人次已</w:t>
      </w:r>
      <w:r w:rsidR="001C796D">
        <w:rPr>
          <w:rFonts w:hint="eastAsia"/>
          <w:color w:val="000000" w:themeColor="text1"/>
        </w:rPr>
        <w:t>突破</w:t>
      </w:r>
      <w:r w:rsidR="00486D6C" w:rsidRPr="0032739D">
        <w:rPr>
          <w:color w:val="000000" w:themeColor="text1"/>
        </w:rPr>
        <w:t>1,000</w:t>
      </w:r>
      <w:r w:rsidR="00486D6C" w:rsidRPr="0032739D">
        <w:rPr>
          <w:color w:val="000000" w:themeColor="text1"/>
        </w:rPr>
        <w:t>萬人</w:t>
      </w:r>
      <w:r w:rsidR="001C796D">
        <w:rPr>
          <w:rFonts w:hint="eastAsia"/>
          <w:color w:val="000000" w:themeColor="text1"/>
        </w:rPr>
        <w:t>次</w:t>
      </w:r>
      <w:r w:rsidR="001C796D">
        <w:rPr>
          <w:color w:val="000000" w:themeColor="text1"/>
        </w:rPr>
        <w:t>，</w:t>
      </w:r>
      <w:r w:rsidR="001C796D">
        <w:rPr>
          <w:rFonts w:hint="eastAsia"/>
          <w:color w:val="000000" w:themeColor="text1"/>
        </w:rPr>
        <w:t>目前曾</w:t>
      </w:r>
      <w:r w:rsidR="00486D6C" w:rsidRPr="0032739D">
        <w:rPr>
          <w:color w:val="000000" w:themeColor="text1"/>
        </w:rPr>
        <w:t>使用群眾募資平台資助</w:t>
      </w:r>
      <w:r w:rsidR="001C796D">
        <w:rPr>
          <w:rFonts w:hint="eastAsia"/>
          <w:color w:val="000000" w:themeColor="text1"/>
        </w:rPr>
        <w:t>募資</w:t>
      </w:r>
      <w:r w:rsidR="00486D6C" w:rsidRPr="0032739D">
        <w:rPr>
          <w:color w:val="000000" w:themeColor="text1"/>
        </w:rPr>
        <w:t>專案者僅有約</w:t>
      </w:r>
      <w:r w:rsidR="00486D6C" w:rsidRPr="0032739D">
        <w:rPr>
          <w:color w:val="000000" w:themeColor="text1"/>
        </w:rPr>
        <w:t>35</w:t>
      </w:r>
      <w:r w:rsidR="00486D6C" w:rsidRPr="0032739D">
        <w:rPr>
          <w:color w:val="000000" w:themeColor="text1"/>
        </w:rPr>
        <w:t>萬人，</w:t>
      </w:r>
      <w:r w:rsidR="00982A98" w:rsidRPr="0032739D">
        <w:rPr>
          <w:color w:val="000000" w:themeColor="text1"/>
        </w:rPr>
        <w:t>尚未擁有參與專案經驗的網路使用者為數眾多，</w:t>
      </w:r>
      <w:r w:rsidR="00486D6C" w:rsidRPr="0032739D">
        <w:rPr>
          <w:color w:val="000000" w:themeColor="text1"/>
        </w:rPr>
        <w:t>顯示</w:t>
      </w:r>
      <w:r w:rsidR="00982A98" w:rsidRPr="0032739D">
        <w:rPr>
          <w:color w:val="000000" w:themeColor="text1"/>
        </w:rPr>
        <w:t>網路大眾</w:t>
      </w:r>
      <w:r w:rsidR="001C796D">
        <w:rPr>
          <w:color w:val="000000" w:themeColor="text1"/>
        </w:rPr>
        <w:t>仍在</w:t>
      </w:r>
      <w:r w:rsidR="001C796D">
        <w:rPr>
          <w:rFonts w:hint="eastAsia"/>
          <w:color w:val="000000" w:themeColor="text1"/>
        </w:rPr>
        <w:t>處於觀望</w:t>
      </w:r>
      <w:r w:rsidR="00376C18" w:rsidRPr="0032739D">
        <w:rPr>
          <w:color w:val="000000" w:themeColor="text1"/>
        </w:rPr>
        <w:t>階段，</w:t>
      </w:r>
      <w:r w:rsidR="00982A98" w:rsidRPr="0032739D">
        <w:rPr>
          <w:color w:val="000000" w:themeColor="text1"/>
        </w:rPr>
        <w:t>市場</w:t>
      </w:r>
      <w:r w:rsidR="00376C18" w:rsidRPr="0032739D">
        <w:rPr>
          <w:color w:val="000000" w:themeColor="text1"/>
        </w:rPr>
        <w:t>極具開發潛力</w:t>
      </w:r>
      <w:r w:rsidR="00FD1C40" w:rsidRPr="0032739D">
        <w:rPr>
          <w:color w:val="000000" w:themeColor="text1"/>
        </w:rPr>
        <w:t>。</w:t>
      </w:r>
    </w:p>
    <w:p w14:paraId="61C75391" w14:textId="3FE0C785" w:rsidR="00E20F00" w:rsidRPr="0032739D" w:rsidRDefault="00087813" w:rsidP="00730ACF">
      <w:pPr>
        <w:spacing w:line="360" w:lineRule="auto"/>
        <w:ind w:firstLine="480"/>
        <w:rPr>
          <w:color w:val="000000" w:themeColor="text1"/>
        </w:rPr>
      </w:pPr>
      <w:r>
        <w:rPr>
          <w:rFonts w:hint="eastAsia"/>
          <w:color w:val="000000" w:themeColor="text1"/>
        </w:rPr>
        <w:t>本論文之</w:t>
      </w:r>
      <w:r>
        <w:rPr>
          <w:color w:val="000000" w:themeColor="text1"/>
        </w:rPr>
        <w:t>研究</w:t>
      </w:r>
      <w:r>
        <w:rPr>
          <w:rFonts w:hint="eastAsia"/>
          <w:color w:val="000000" w:themeColor="text1"/>
        </w:rPr>
        <w:t>對</w:t>
      </w:r>
      <w:r w:rsidRPr="0032739D">
        <w:rPr>
          <w:color w:val="000000" w:themeColor="text1"/>
        </w:rPr>
        <w:t>象</w:t>
      </w:r>
      <w:r>
        <w:rPr>
          <w:rFonts w:hint="eastAsia"/>
          <w:color w:val="000000" w:themeColor="text1"/>
        </w:rPr>
        <w:t>為</w:t>
      </w:r>
      <w:r w:rsidR="00CD16D2" w:rsidRPr="0032739D">
        <w:rPr>
          <w:color w:val="000000" w:themeColor="text1"/>
        </w:rPr>
        <w:t>台灣最具市場代表性</w:t>
      </w:r>
      <w:r w:rsidR="00934620" w:rsidRPr="0032739D">
        <w:rPr>
          <w:color w:val="000000" w:themeColor="text1"/>
        </w:rPr>
        <w:t>的群眾募資平台</w:t>
      </w:r>
      <w:r w:rsidR="00934620" w:rsidRPr="0032739D">
        <w:rPr>
          <w:color w:val="000000" w:themeColor="text1"/>
        </w:rPr>
        <w:t>flyingV</w:t>
      </w:r>
      <w:r w:rsidR="00003E6C" w:rsidRPr="0032739D">
        <w:rPr>
          <w:color w:val="000000" w:themeColor="text1"/>
        </w:rPr>
        <w:t>，</w:t>
      </w:r>
      <w:r>
        <w:rPr>
          <w:rFonts w:hint="eastAsia"/>
          <w:color w:val="000000" w:themeColor="text1"/>
        </w:rPr>
        <w:t>以</w:t>
      </w:r>
      <w:r>
        <w:rPr>
          <w:rFonts w:hint="eastAsia"/>
          <w:color w:val="000000" w:themeColor="text1"/>
        </w:rPr>
        <w:t>Sheth</w:t>
      </w:r>
      <w:r w:rsidRPr="0032739D">
        <w:rPr>
          <w:color w:val="000000" w:themeColor="text1"/>
        </w:rPr>
        <w:t>消費價值理論為基礎，</w:t>
      </w:r>
      <w:r>
        <w:rPr>
          <w:rFonts w:hint="eastAsia"/>
          <w:color w:val="000000" w:themeColor="text1"/>
        </w:rPr>
        <w:t>透過</w:t>
      </w:r>
      <w:r w:rsidRPr="0032739D">
        <w:rPr>
          <w:color w:val="000000" w:themeColor="text1"/>
        </w:rPr>
        <w:t>五項</w:t>
      </w:r>
      <w:r>
        <w:rPr>
          <w:rFonts w:hint="eastAsia"/>
          <w:color w:val="000000" w:themeColor="text1"/>
        </w:rPr>
        <w:t>消費</w:t>
      </w:r>
      <w:r w:rsidRPr="0032739D">
        <w:rPr>
          <w:color w:val="000000" w:themeColor="text1"/>
        </w:rPr>
        <w:t>價值構面包括：功能價值、社會價值、情感價值、嘗新價值、情境價值</w:t>
      </w:r>
      <w:r>
        <w:rPr>
          <w:rFonts w:hint="eastAsia"/>
          <w:color w:val="000000" w:themeColor="text1"/>
        </w:rPr>
        <w:t>，將使用者視為消費者，探討使用者在群眾募資平台上的消費選擇行為，即影響資助募資專案意圖之動機</w:t>
      </w:r>
      <w:r w:rsidR="00E20F00" w:rsidRPr="0032739D">
        <w:rPr>
          <w:color w:val="000000" w:themeColor="text1"/>
        </w:rPr>
        <w:t>，</w:t>
      </w:r>
      <w:r>
        <w:rPr>
          <w:rFonts w:hint="eastAsia"/>
          <w:color w:val="000000" w:themeColor="text1"/>
        </w:rPr>
        <w:t>並</w:t>
      </w:r>
      <w:r w:rsidR="00E20F00" w:rsidRPr="0032739D">
        <w:rPr>
          <w:color w:val="000000" w:themeColor="text1"/>
        </w:rPr>
        <w:t>加入網路沈浸概念</w:t>
      </w:r>
      <w:r>
        <w:rPr>
          <w:color w:val="000000" w:themeColor="text1"/>
        </w:rPr>
        <w:t>，</w:t>
      </w:r>
      <w:r>
        <w:rPr>
          <w:rFonts w:hint="eastAsia"/>
          <w:color w:val="000000" w:themeColor="text1"/>
        </w:rPr>
        <w:t>以</w:t>
      </w:r>
      <w:r w:rsidRPr="0032739D">
        <w:rPr>
          <w:color w:val="000000" w:themeColor="text1"/>
        </w:rPr>
        <w:t>體驗行銷觀點</w:t>
      </w:r>
      <w:r>
        <w:rPr>
          <w:rFonts w:hint="eastAsia"/>
          <w:color w:val="000000" w:themeColor="text1"/>
        </w:rPr>
        <w:t>檢視</w:t>
      </w:r>
      <w:r w:rsidR="00730ACF" w:rsidRPr="0032739D">
        <w:rPr>
          <w:color w:val="000000" w:themeColor="text1"/>
        </w:rPr>
        <w:t>群眾募資平台</w:t>
      </w:r>
      <w:r>
        <w:rPr>
          <w:rFonts w:hint="eastAsia"/>
          <w:color w:val="000000" w:themeColor="text1"/>
        </w:rPr>
        <w:t>之網路環境</w:t>
      </w:r>
      <w:r w:rsidR="000E5D18" w:rsidRPr="0032739D">
        <w:rPr>
          <w:color w:val="000000" w:themeColor="text1"/>
        </w:rPr>
        <w:t>營造</w:t>
      </w:r>
      <w:r>
        <w:rPr>
          <w:rFonts w:hint="eastAsia"/>
          <w:color w:val="000000" w:themeColor="text1"/>
        </w:rPr>
        <w:t>，對於知</w:t>
      </w:r>
      <w:r w:rsidR="00730ACF" w:rsidRPr="0032739D">
        <w:rPr>
          <w:color w:val="000000" w:themeColor="text1"/>
        </w:rPr>
        <w:t>覺</w:t>
      </w:r>
      <w:r w:rsidR="005D0606" w:rsidRPr="0032739D">
        <w:rPr>
          <w:color w:val="000000" w:themeColor="text1"/>
        </w:rPr>
        <w:t>消費</w:t>
      </w:r>
      <w:r w:rsidR="000E5D18" w:rsidRPr="0032739D">
        <w:rPr>
          <w:color w:val="000000" w:themeColor="text1"/>
        </w:rPr>
        <w:t>價值</w:t>
      </w:r>
      <w:r w:rsidR="00730ACF" w:rsidRPr="0032739D">
        <w:rPr>
          <w:color w:val="000000" w:themeColor="text1"/>
        </w:rPr>
        <w:t>與</w:t>
      </w:r>
      <w:r>
        <w:rPr>
          <w:rFonts w:hint="eastAsia"/>
          <w:color w:val="000000" w:themeColor="text1"/>
        </w:rPr>
        <w:t>資助專案</w:t>
      </w:r>
      <w:r w:rsidR="00730ACF" w:rsidRPr="0032739D">
        <w:rPr>
          <w:color w:val="000000" w:themeColor="text1"/>
        </w:rPr>
        <w:t>意圖</w:t>
      </w:r>
      <w:r>
        <w:rPr>
          <w:rFonts w:hint="eastAsia"/>
          <w:color w:val="000000" w:themeColor="text1"/>
        </w:rPr>
        <w:t>之間是否能</w:t>
      </w:r>
      <w:r w:rsidR="00730ACF" w:rsidRPr="0032739D">
        <w:rPr>
          <w:color w:val="000000" w:themeColor="text1"/>
        </w:rPr>
        <w:t>產生</w:t>
      </w:r>
      <w:r>
        <w:rPr>
          <w:rFonts w:hint="eastAsia"/>
          <w:color w:val="000000" w:themeColor="text1"/>
        </w:rPr>
        <w:t>正面</w:t>
      </w:r>
      <w:r w:rsidR="001E53A3" w:rsidRPr="0032739D">
        <w:rPr>
          <w:color w:val="000000" w:themeColor="text1"/>
        </w:rPr>
        <w:t>影響</w:t>
      </w:r>
      <w:r w:rsidR="00E20F00" w:rsidRPr="0032739D">
        <w:rPr>
          <w:color w:val="000000" w:themeColor="text1"/>
        </w:rPr>
        <w:t>。</w:t>
      </w:r>
    </w:p>
    <w:p w14:paraId="3D0DCF07" w14:textId="63DF7C0F" w:rsidR="00571D20" w:rsidRPr="0032739D" w:rsidRDefault="00E20F00" w:rsidP="00730ACF">
      <w:pPr>
        <w:spacing w:line="360" w:lineRule="auto"/>
        <w:ind w:firstLine="480"/>
        <w:rPr>
          <w:color w:val="000000" w:themeColor="text1"/>
        </w:rPr>
      </w:pPr>
      <w:r w:rsidRPr="0032739D">
        <w:rPr>
          <w:color w:val="000000" w:themeColor="text1"/>
        </w:rPr>
        <w:t>本研究設法</w:t>
      </w:r>
      <w:r w:rsidR="0092056C" w:rsidRPr="0032739D">
        <w:rPr>
          <w:color w:val="000000" w:themeColor="text1"/>
        </w:rPr>
        <w:t>以使用者</w:t>
      </w:r>
      <w:r w:rsidR="008434C0" w:rsidRPr="0032739D">
        <w:rPr>
          <w:color w:val="000000" w:themeColor="text1"/>
        </w:rPr>
        <w:t>為策略核心</w:t>
      </w:r>
      <w:r w:rsidR="00730ACF" w:rsidRPr="0032739D">
        <w:rPr>
          <w:color w:val="000000" w:themeColor="text1"/>
        </w:rPr>
        <w:t>，</w:t>
      </w:r>
      <w:r w:rsidR="00087813">
        <w:rPr>
          <w:rFonts w:hint="eastAsia"/>
          <w:color w:val="000000" w:themeColor="text1"/>
        </w:rPr>
        <w:t>採用市場行銷與</w:t>
      </w:r>
      <w:r w:rsidRPr="0032739D">
        <w:rPr>
          <w:color w:val="000000" w:themeColor="text1"/>
        </w:rPr>
        <w:t>顧客關係管理的角度，</w:t>
      </w:r>
      <w:r w:rsidR="00730ACF" w:rsidRPr="0032739D">
        <w:rPr>
          <w:color w:val="000000" w:themeColor="text1"/>
        </w:rPr>
        <w:t>指引</w:t>
      </w:r>
      <w:r w:rsidR="0092056C" w:rsidRPr="0032739D">
        <w:rPr>
          <w:color w:val="000000" w:themeColor="text1"/>
        </w:rPr>
        <w:t>平台經營者未來</w:t>
      </w:r>
      <w:r w:rsidR="00730ACF" w:rsidRPr="0032739D">
        <w:rPr>
          <w:color w:val="000000" w:themeColor="text1"/>
        </w:rPr>
        <w:t>發展</w:t>
      </w:r>
      <w:r w:rsidR="0092056C" w:rsidRPr="0032739D">
        <w:rPr>
          <w:color w:val="000000" w:themeColor="text1"/>
        </w:rPr>
        <w:t>方向，在競爭激烈的群眾募資市場中立足</w:t>
      </w:r>
      <w:r w:rsidR="00350090" w:rsidRPr="0032739D">
        <w:rPr>
          <w:color w:val="000000" w:themeColor="text1"/>
        </w:rPr>
        <w:t>。</w:t>
      </w:r>
    </w:p>
    <w:p w14:paraId="55CC2405" w14:textId="77777777" w:rsidR="00350090" w:rsidRPr="0032739D" w:rsidRDefault="00350090" w:rsidP="00350090">
      <w:pPr>
        <w:spacing w:line="360" w:lineRule="auto"/>
        <w:ind w:firstLine="480"/>
        <w:rPr>
          <w:color w:val="000000" w:themeColor="text1"/>
        </w:rPr>
      </w:pPr>
    </w:p>
    <w:p w14:paraId="138EC3EA" w14:textId="5493F323" w:rsidR="00571D20" w:rsidRPr="0032739D" w:rsidRDefault="000F7E26" w:rsidP="00571D20">
      <w:pPr>
        <w:spacing w:line="360" w:lineRule="auto"/>
        <w:rPr>
          <w:color w:val="000000" w:themeColor="text1"/>
        </w:rPr>
      </w:pPr>
      <w:r w:rsidRPr="0032739D">
        <w:rPr>
          <w:color w:val="000000" w:themeColor="text1"/>
        </w:rPr>
        <w:t>關鍵字：群眾募資</w:t>
      </w:r>
      <w:r w:rsidR="00571D20" w:rsidRPr="0032739D">
        <w:rPr>
          <w:color w:val="000000" w:themeColor="text1"/>
        </w:rPr>
        <w:t>、</w:t>
      </w:r>
      <w:r w:rsidR="005D0606" w:rsidRPr="0032739D">
        <w:rPr>
          <w:color w:val="000000" w:themeColor="text1"/>
        </w:rPr>
        <w:t>消費</w:t>
      </w:r>
      <w:r w:rsidR="00981E78" w:rsidRPr="0032739D">
        <w:rPr>
          <w:color w:val="000000" w:themeColor="text1"/>
        </w:rPr>
        <w:t>價值、</w:t>
      </w:r>
      <w:r w:rsidRPr="0032739D">
        <w:rPr>
          <w:color w:val="000000" w:themeColor="text1"/>
        </w:rPr>
        <w:t>網路沈浸、</w:t>
      </w:r>
      <w:r w:rsidR="00571D20" w:rsidRPr="0032739D">
        <w:rPr>
          <w:color w:val="000000" w:themeColor="text1"/>
        </w:rPr>
        <w:t>回饋式、</w:t>
      </w:r>
      <w:r w:rsidR="00571D20" w:rsidRPr="0032739D">
        <w:rPr>
          <w:color w:val="000000" w:themeColor="text1"/>
        </w:rPr>
        <w:t>flyingV</w:t>
      </w:r>
    </w:p>
    <w:p w14:paraId="66FE914B" w14:textId="65B77765" w:rsidR="0080058D" w:rsidRPr="0032739D" w:rsidRDefault="0080058D" w:rsidP="0080058D">
      <w:pPr>
        <w:pStyle w:val="a1"/>
        <w:rPr>
          <w:rFonts w:cs="Times New Roman"/>
          <w:color w:val="000000" w:themeColor="text1"/>
        </w:rPr>
      </w:pPr>
      <w:bookmarkStart w:id="4" w:name="_Toc451300899"/>
      <w:bookmarkStart w:id="5" w:name="_Toc464638957"/>
      <w:r w:rsidRPr="0032739D">
        <w:rPr>
          <w:rFonts w:cs="Times New Roman"/>
          <w:color w:val="000000" w:themeColor="text1"/>
        </w:rPr>
        <w:lastRenderedPageBreak/>
        <w:t>ABSTRACT</w:t>
      </w:r>
      <w:bookmarkEnd w:id="4"/>
      <w:bookmarkEnd w:id="5"/>
    </w:p>
    <w:p w14:paraId="4F18C74E" w14:textId="77777777" w:rsidR="0080058D" w:rsidRPr="0032739D" w:rsidRDefault="0080058D" w:rsidP="0080058D">
      <w:pPr>
        <w:rPr>
          <w:color w:val="000000" w:themeColor="text1"/>
        </w:rPr>
      </w:pPr>
    </w:p>
    <w:p w14:paraId="415E6A28" w14:textId="1AC19D66" w:rsidR="00A15E05" w:rsidRPr="0032739D" w:rsidRDefault="0080058D" w:rsidP="00A15E05">
      <w:pPr>
        <w:rPr>
          <w:color w:val="000000" w:themeColor="text1"/>
        </w:rPr>
      </w:pPr>
      <w:r w:rsidRPr="0032739D">
        <w:rPr>
          <w:color w:val="000000" w:themeColor="text1"/>
        </w:rPr>
        <w:tab/>
      </w:r>
      <w:r w:rsidR="0027779D" w:rsidRPr="0032739D">
        <w:rPr>
          <w:color w:val="000000" w:themeColor="text1"/>
        </w:rPr>
        <w:t xml:space="preserve">The </w:t>
      </w:r>
      <w:r w:rsidR="00F74744" w:rsidRPr="0032739D">
        <w:rPr>
          <w:color w:val="000000" w:themeColor="text1"/>
        </w:rPr>
        <w:t xml:space="preserve">rising </w:t>
      </w:r>
      <w:r w:rsidR="0027779D" w:rsidRPr="0032739D">
        <w:rPr>
          <w:color w:val="000000" w:themeColor="text1"/>
        </w:rPr>
        <w:t>of global crowdfunding matket creat</w:t>
      </w:r>
      <w:r w:rsidR="00F74744" w:rsidRPr="0032739D">
        <w:rPr>
          <w:color w:val="000000" w:themeColor="text1"/>
        </w:rPr>
        <w:t>es</w:t>
      </w:r>
      <w:r w:rsidR="0027779D" w:rsidRPr="0032739D">
        <w:rPr>
          <w:color w:val="000000" w:themeColor="text1"/>
        </w:rPr>
        <w:t xml:space="preserve"> new transaction scenario</w:t>
      </w:r>
      <w:r w:rsidR="00F74744" w:rsidRPr="0032739D">
        <w:rPr>
          <w:color w:val="000000" w:themeColor="text1"/>
        </w:rPr>
        <w:t>. Kickstarter opened in 2009 has became the biggest online crowdfunding platform in the world.</w:t>
      </w:r>
      <w:r w:rsidR="00A15E05" w:rsidRPr="0032739D">
        <w:rPr>
          <w:color w:val="000000" w:themeColor="text1"/>
        </w:rPr>
        <w:t xml:space="preserve"> Althought the crowdfunding industry i</w:t>
      </w:r>
      <w:r w:rsidR="00717956">
        <w:rPr>
          <w:color w:val="000000" w:themeColor="text1"/>
        </w:rPr>
        <w:t>s still immature and fragmented, i</w:t>
      </w:r>
      <w:r w:rsidR="00A15E05" w:rsidRPr="0032739D">
        <w:rPr>
          <w:color w:val="000000" w:themeColor="text1"/>
        </w:rPr>
        <w:t>ts rapidly growing provides start-ups a new way to elimiante a fundamental funding gap that often occurs in the seed phase.</w:t>
      </w:r>
    </w:p>
    <w:p w14:paraId="79488971" w14:textId="77777777" w:rsidR="0080058D" w:rsidRPr="0032739D" w:rsidRDefault="0080058D" w:rsidP="0080058D">
      <w:pPr>
        <w:rPr>
          <w:color w:val="000000" w:themeColor="text1"/>
        </w:rPr>
      </w:pPr>
    </w:p>
    <w:p w14:paraId="6ECDB8BF" w14:textId="77777777" w:rsidR="0080058D" w:rsidRPr="0032739D" w:rsidRDefault="0080058D" w:rsidP="0080058D">
      <w:pPr>
        <w:rPr>
          <w:color w:val="000000" w:themeColor="text1"/>
        </w:rPr>
      </w:pPr>
    </w:p>
    <w:p w14:paraId="64BCBC86" w14:textId="77777777" w:rsidR="00F6764D" w:rsidRPr="0032739D" w:rsidRDefault="00F6764D">
      <w:pPr>
        <w:widowControl/>
        <w:spacing w:line="240" w:lineRule="auto"/>
        <w:jc w:val="left"/>
        <w:rPr>
          <w:rFonts w:eastAsiaTheme="majorEastAsia"/>
          <w:b/>
          <w:bCs/>
          <w:color w:val="2E74B5" w:themeColor="accent1" w:themeShade="BF"/>
          <w:kern w:val="0"/>
          <w:sz w:val="28"/>
          <w:szCs w:val="28"/>
          <w:lang w:eastAsia="en-US"/>
        </w:rPr>
      </w:pPr>
      <w:bookmarkStart w:id="6" w:name="_Toc451300901"/>
      <w:r w:rsidRPr="0032739D">
        <w:br w:type="page"/>
      </w:r>
    </w:p>
    <w:sdt>
      <w:sdtPr>
        <w:rPr>
          <w:rFonts w:ascii="Times New Roman" w:eastAsia="標楷體" w:hAnsi="Times New Roman" w:cs="Times New Roman"/>
          <w:b w:val="0"/>
          <w:bCs w:val="0"/>
          <w:color w:val="auto"/>
          <w:kern w:val="2"/>
          <w:sz w:val="24"/>
          <w:szCs w:val="24"/>
          <w:lang w:eastAsia="zh-TW"/>
        </w:rPr>
        <w:id w:val="-652297962"/>
        <w:docPartObj>
          <w:docPartGallery w:val="Table of Contents"/>
          <w:docPartUnique/>
        </w:docPartObj>
      </w:sdtPr>
      <w:sdtEndPr>
        <w:rPr>
          <w:noProof/>
        </w:rPr>
      </w:sdtEndPr>
      <w:sdtContent>
        <w:p w14:paraId="557C6D69" w14:textId="2F6FE980" w:rsidR="0006222A" w:rsidRPr="005C6F35" w:rsidRDefault="0006222A" w:rsidP="0006222A">
          <w:pPr>
            <w:pStyle w:val="affd"/>
            <w:jc w:val="center"/>
            <w:rPr>
              <w:rFonts w:ascii="Times New Roman" w:eastAsia="標楷體" w:hAnsi="Times New Roman" w:cs="Times New Roman"/>
              <w:color w:val="000000" w:themeColor="text1"/>
              <w:kern w:val="2"/>
              <w:sz w:val="36"/>
              <w:szCs w:val="32"/>
              <w:lang w:eastAsia="zh-TW"/>
            </w:rPr>
          </w:pPr>
          <w:r w:rsidRPr="005C6F35">
            <w:rPr>
              <w:rFonts w:ascii="Times New Roman" w:eastAsia="標楷體" w:hAnsi="Times New Roman" w:cs="Times New Roman"/>
              <w:color w:val="000000" w:themeColor="text1"/>
              <w:kern w:val="2"/>
              <w:sz w:val="36"/>
              <w:szCs w:val="32"/>
              <w:lang w:eastAsia="zh-TW"/>
            </w:rPr>
            <w:t>目錄</w:t>
          </w:r>
        </w:p>
        <w:p w14:paraId="1070A1D1" w14:textId="77777777" w:rsidR="003C5CD8" w:rsidRPr="003C5CD8" w:rsidRDefault="0006222A">
          <w:pPr>
            <w:pStyle w:val="10"/>
            <w:tabs>
              <w:tab w:val="right" w:leader="dot" w:pos="8494"/>
            </w:tabs>
            <w:rPr>
              <w:rFonts w:eastAsiaTheme="minorEastAsia" w:cstheme="minorBidi"/>
              <w:b w:val="0"/>
              <w:bCs w:val="0"/>
              <w:noProof/>
            </w:rPr>
          </w:pPr>
          <w:r w:rsidRPr="00A42893">
            <w:rPr>
              <w:rFonts w:ascii="Times New Roman" w:hAnsi="Times New Roman"/>
              <w:b w:val="0"/>
              <w:bCs w:val="0"/>
              <w:sz w:val="32"/>
            </w:rPr>
            <w:fldChar w:fldCharType="begin"/>
          </w:r>
          <w:r w:rsidRPr="00A42893">
            <w:rPr>
              <w:rFonts w:ascii="Times New Roman" w:hAnsi="Times New Roman"/>
              <w:b w:val="0"/>
              <w:sz w:val="32"/>
            </w:rPr>
            <w:instrText xml:space="preserve"> TOC \o "1-3" \h \z \u </w:instrText>
          </w:r>
          <w:r w:rsidRPr="00A42893">
            <w:rPr>
              <w:rFonts w:ascii="Times New Roman" w:hAnsi="Times New Roman"/>
              <w:b w:val="0"/>
              <w:bCs w:val="0"/>
              <w:sz w:val="32"/>
            </w:rPr>
            <w:fldChar w:fldCharType="separate"/>
          </w:r>
          <w:hyperlink w:anchor="_Toc464638955" w:history="1">
            <w:r w:rsidR="003C5CD8" w:rsidRPr="003C5CD8">
              <w:rPr>
                <w:rStyle w:val="a7"/>
                <w:rFonts w:hint="eastAsia"/>
                <w:noProof/>
              </w:rPr>
              <w:t>誌謝</w:t>
            </w:r>
            <w:r w:rsidR="003C5CD8" w:rsidRPr="003C5CD8">
              <w:rPr>
                <w:noProof/>
                <w:webHidden/>
              </w:rPr>
              <w:tab/>
            </w:r>
            <w:r w:rsidR="003C5CD8" w:rsidRPr="003C5CD8">
              <w:rPr>
                <w:noProof/>
                <w:webHidden/>
              </w:rPr>
              <w:fldChar w:fldCharType="begin"/>
            </w:r>
            <w:r w:rsidR="003C5CD8" w:rsidRPr="003C5CD8">
              <w:rPr>
                <w:noProof/>
                <w:webHidden/>
              </w:rPr>
              <w:instrText xml:space="preserve"> PAGEREF _Toc464638955 \h </w:instrText>
            </w:r>
            <w:r w:rsidR="003C5CD8" w:rsidRPr="003C5CD8">
              <w:rPr>
                <w:noProof/>
                <w:webHidden/>
              </w:rPr>
            </w:r>
            <w:r w:rsidR="003C5CD8" w:rsidRPr="003C5CD8">
              <w:rPr>
                <w:noProof/>
                <w:webHidden/>
              </w:rPr>
              <w:fldChar w:fldCharType="separate"/>
            </w:r>
            <w:r w:rsidR="003C5CD8" w:rsidRPr="003C5CD8">
              <w:rPr>
                <w:noProof/>
                <w:webHidden/>
              </w:rPr>
              <w:t>i</w:t>
            </w:r>
            <w:r w:rsidR="003C5CD8" w:rsidRPr="003C5CD8">
              <w:rPr>
                <w:noProof/>
                <w:webHidden/>
              </w:rPr>
              <w:fldChar w:fldCharType="end"/>
            </w:r>
          </w:hyperlink>
        </w:p>
        <w:p w14:paraId="4BFC9702" w14:textId="77777777" w:rsidR="003C5CD8" w:rsidRPr="003C5CD8" w:rsidRDefault="003C5CD8">
          <w:pPr>
            <w:pStyle w:val="10"/>
            <w:tabs>
              <w:tab w:val="right" w:leader="dot" w:pos="8494"/>
            </w:tabs>
            <w:rPr>
              <w:rFonts w:eastAsiaTheme="minorEastAsia" w:cstheme="minorBidi"/>
              <w:b w:val="0"/>
              <w:bCs w:val="0"/>
              <w:noProof/>
            </w:rPr>
          </w:pPr>
          <w:hyperlink w:anchor="_Toc464638956" w:history="1">
            <w:r w:rsidRPr="003C5CD8">
              <w:rPr>
                <w:rStyle w:val="a7"/>
                <w:rFonts w:hint="eastAsia"/>
                <w:noProof/>
              </w:rPr>
              <w:t>摘要</w:t>
            </w:r>
            <w:r w:rsidRPr="003C5CD8">
              <w:rPr>
                <w:noProof/>
                <w:webHidden/>
              </w:rPr>
              <w:tab/>
            </w:r>
            <w:r w:rsidRPr="003C5CD8">
              <w:rPr>
                <w:noProof/>
                <w:webHidden/>
              </w:rPr>
              <w:fldChar w:fldCharType="begin"/>
            </w:r>
            <w:r w:rsidRPr="003C5CD8">
              <w:rPr>
                <w:noProof/>
                <w:webHidden/>
              </w:rPr>
              <w:instrText xml:space="preserve"> PAGEREF _Toc464638956 \h </w:instrText>
            </w:r>
            <w:r w:rsidRPr="003C5CD8">
              <w:rPr>
                <w:noProof/>
                <w:webHidden/>
              </w:rPr>
            </w:r>
            <w:r w:rsidRPr="003C5CD8">
              <w:rPr>
                <w:noProof/>
                <w:webHidden/>
              </w:rPr>
              <w:fldChar w:fldCharType="separate"/>
            </w:r>
            <w:r w:rsidRPr="003C5CD8">
              <w:rPr>
                <w:noProof/>
                <w:webHidden/>
              </w:rPr>
              <w:t>ii</w:t>
            </w:r>
            <w:r w:rsidRPr="003C5CD8">
              <w:rPr>
                <w:noProof/>
                <w:webHidden/>
              </w:rPr>
              <w:fldChar w:fldCharType="end"/>
            </w:r>
          </w:hyperlink>
        </w:p>
        <w:p w14:paraId="3439F787" w14:textId="77777777" w:rsidR="003C5CD8" w:rsidRPr="003C5CD8" w:rsidRDefault="003C5CD8">
          <w:pPr>
            <w:pStyle w:val="10"/>
            <w:tabs>
              <w:tab w:val="right" w:leader="dot" w:pos="8494"/>
            </w:tabs>
            <w:rPr>
              <w:rFonts w:eastAsiaTheme="minorEastAsia" w:cstheme="minorBidi"/>
              <w:b w:val="0"/>
              <w:bCs w:val="0"/>
              <w:noProof/>
            </w:rPr>
          </w:pPr>
          <w:hyperlink w:anchor="_Toc464638957" w:history="1">
            <w:r w:rsidRPr="003C5CD8">
              <w:rPr>
                <w:rStyle w:val="a7"/>
                <w:noProof/>
              </w:rPr>
              <w:t>ABSTRACT</w:t>
            </w:r>
            <w:r w:rsidRPr="003C5CD8">
              <w:rPr>
                <w:noProof/>
                <w:webHidden/>
              </w:rPr>
              <w:tab/>
            </w:r>
            <w:r w:rsidRPr="003C5CD8">
              <w:rPr>
                <w:noProof/>
                <w:webHidden/>
              </w:rPr>
              <w:fldChar w:fldCharType="begin"/>
            </w:r>
            <w:r w:rsidRPr="003C5CD8">
              <w:rPr>
                <w:noProof/>
                <w:webHidden/>
              </w:rPr>
              <w:instrText xml:space="preserve"> PAGEREF _Toc464638957 \h </w:instrText>
            </w:r>
            <w:r w:rsidRPr="003C5CD8">
              <w:rPr>
                <w:noProof/>
                <w:webHidden/>
              </w:rPr>
            </w:r>
            <w:r w:rsidRPr="003C5CD8">
              <w:rPr>
                <w:noProof/>
                <w:webHidden/>
              </w:rPr>
              <w:fldChar w:fldCharType="separate"/>
            </w:r>
            <w:r w:rsidRPr="003C5CD8">
              <w:rPr>
                <w:noProof/>
                <w:webHidden/>
              </w:rPr>
              <w:t>iii</w:t>
            </w:r>
            <w:r w:rsidRPr="003C5CD8">
              <w:rPr>
                <w:noProof/>
                <w:webHidden/>
              </w:rPr>
              <w:fldChar w:fldCharType="end"/>
            </w:r>
          </w:hyperlink>
        </w:p>
        <w:p w14:paraId="2ED9BAAE" w14:textId="77777777" w:rsidR="003C5CD8" w:rsidRPr="003C5CD8" w:rsidRDefault="003C5CD8">
          <w:pPr>
            <w:pStyle w:val="10"/>
            <w:tabs>
              <w:tab w:val="right" w:leader="dot" w:pos="8494"/>
            </w:tabs>
            <w:rPr>
              <w:rFonts w:eastAsiaTheme="minorEastAsia" w:cstheme="minorBidi"/>
              <w:b w:val="0"/>
              <w:bCs w:val="0"/>
              <w:noProof/>
            </w:rPr>
          </w:pPr>
          <w:hyperlink w:anchor="_Toc464638958" w:history="1">
            <w:r w:rsidRPr="003C5CD8">
              <w:rPr>
                <w:rStyle w:val="a7"/>
                <w:rFonts w:hint="eastAsia"/>
                <w:noProof/>
              </w:rPr>
              <w:t>圖目錄</w:t>
            </w:r>
            <w:r w:rsidRPr="003C5CD8">
              <w:rPr>
                <w:noProof/>
                <w:webHidden/>
              </w:rPr>
              <w:tab/>
            </w:r>
            <w:r w:rsidRPr="003C5CD8">
              <w:rPr>
                <w:noProof/>
                <w:webHidden/>
              </w:rPr>
              <w:fldChar w:fldCharType="begin"/>
            </w:r>
            <w:r w:rsidRPr="003C5CD8">
              <w:rPr>
                <w:noProof/>
                <w:webHidden/>
              </w:rPr>
              <w:instrText xml:space="preserve"> PAGEREF _Toc464638958 \h </w:instrText>
            </w:r>
            <w:r w:rsidRPr="003C5CD8">
              <w:rPr>
                <w:noProof/>
                <w:webHidden/>
              </w:rPr>
            </w:r>
            <w:r w:rsidRPr="003C5CD8">
              <w:rPr>
                <w:noProof/>
                <w:webHidden/>
              </w:rPr>
              <w:fldChar w:fldCharType="separate"/>
            </w:r>
            <w:r w:rsidRPr="003C5CD8">
              <w:rPr>
                <w:noProof/>
                <w:webHidden/>
              </w:rPr>
              <w:t>vii</w:t>
            </w:r>
            <w:r w:rsidRPr="003C5CD8">
              <w:rPr>
                <w:noProof/>
                <w:webHidden/>
              </w:rPr>
              <w:fldChar w:fldCharType="end"/>
            </w:r>
          </w:hyperlink>
        </w:p>
        <w:p w14:paraId="71DB675F" w14:textId="77777777" w:rsidR="003C5CD8" w:rsidRPr="003C5CD8" w:rsidRDefault="003C5CD8">
          <w:pPr>
            <w:pStyle w:val="10"/>
            <w:tabs>
              <w:tab w:val="right" w:leader="dot" w:pos="8494"/>
            </w:tabs>
            <w:rPr>
              <w:rFonts w:eastAsiaTheme="minorEastAsia" w:cstheme="minorBidi"/>
              <w:b w:val="0"/>
              <w:bCs w:val="0"/>
              <w:noProof/>
            </w:rPr>
          </w:pPr>
          <w:hyperlink w:anchor="_Toc464638959" w:history="1">
            <w:r w:rsidRPr="003C5CD8">
              <w:rPr>
                <w:rStyle w:val="a7"/>
                <w:rFonts w:hint="eastAsia"/>
                <w:noProof/>
              </w:rPr>
              <w:t>表目錄</w:t>
            </w:r>
            <w:r w:rsidRPr="003C5CD8">
              <w:rPr>
                <w:noProof/>
                <w:webHidden/>
              </w:rPr>
              <w:tab/>
            </w:r>
            <w:r w:rsidRPr="003C5CD8">
              <w:rPr>
                <w:noProof/>
                <w:webHidden/>
              </w:rPr>
              <w:fldChar w:fldCharType="begin"/>
            </w:r>
            <w:r w:rsidRPr="003C5CD8">
              <w:rPr>
                <w:noProof/>
                <w:webHidden/>
              </w:rPr>
              <w:instrText xml:space="preserve"> PAGEREF _Toc464638959 \h </w:instrText>
            </w:r>
            <w:r w:rsidRPr="003C5CD8">
              <w:rPr>
                <w:noProof/>
                <w:webHidden/>
              </w:rPr>
            </w:r>
            <w:r w:rsidRPr="003C5CD8">
              <w:rPr>
                <w:noProof/>
                <w:webHidden/>
              </w:rPr>
              <w:fldChar w:fldCharType="separate"/>
            </w:r>
            <w:r w:rsidRPr="003C5CD8">
              <w:rPr>
                <w:noProof/>
                <w:webHidden/>
              </w:rPr>
              <w:t>viii</w:t>
            </w:r>
            <w:r w:rsidRPr="003C5CD8">
              <w:rPr>
                <w:noProof/>
                <w:webHidden/>
              </w:rPr>
              <w:fldChar w:fldCharType="end"/>
            </w:r>
          </w:hyperlink>
        </w:p>
        <w:p w14:paraId="09199044" w14:textId="77777777" w:rsidR="003C5CD8" w:rsidRPr="003C5CD8" w:rsidRDefault="003C5CD8">
          <w:pPr>
            <w:pStyle w:val="10"/>
            <w:tabs>
              <w:tab w:val="left" w:pos="1200"/>
              <w:tab w:val="right" w:leader="dot" w:pos="8494"/>
            </w:tabs>
            <w:rPr>
              <w:rFonts w:eastAsiaTheme="minorEastAsia" w:cstheme="minorBidi"/>
              <w:b w:val="0"/>
              <w:bCs w:val="0"/>
              <w:noProof/>
            </w:rPr>
          </w:pPr>
          <w:hyperlink w:anchor="_Toc464638960" w:history="1">
            <w:r w:rsidRPr="003C5CD8">
              <w:rPr>
                <w:rStyle w:val="a7"/>
                <w:rFonts w:hint="eastAsia"/>
                <w:noProof/>
              </w:rPr>
              <w:t>第一章</w:t>
            </w:r>
            <w:r w:rsidRPr="003C5CD8">
              <w:rPr>
                <w:rFonts w:eastAsiaTheme="minorEastAsia" w:cstheme="minorBidi"/>
                <w:b w:val="0"/>
                <w:bCs w:val="0"/>
                <w:noProof/>
              </w:rPr>
              <w:tab/>
            </w:r>
            <w:r w:rsidRPr="003C5CD8">
              <w:rPr>
                <w:rStyle w:val="a7"/>
                <w:rFonts w:hint="eastAsia"/>
                <w:noProof/>
              </w:rPr>
              <w:t>導論</w:t>
            </w:r>
            <w:r w:rsidRPr="003C5CD8">
              <w:rPr>
                <w:noProof/>
                <w:webHidden/>
              </w:rPr>
              <w:tab/>
            </w:r>
            <w:r w:rsidRPr="003C5CD8">
              <w:rPr>
                <w:noProof/>
                <w:webHidden/>
              </w:rPr>
              <w:fldChar w:fldCharType="begin"/>
            </w:r>
            <w:r w:rsidRPr="003C5CD8">
              <w:rPr>
                <w:noProof/>
                <w:webHidden/>
              </w:rPr>
              <w:instrText xml:space="preserve"> PAGEREF _Toc464638960 \h </w:instrText>
            </w:r>
            <w:r w:rsidRPr="003C5CD8">
              <w:rPr>
                <w:noProof/>
                <w:webHidden/>
              </w:rPr>
            </w:r>
            <w:r w:rsidRPr="003C5CD8">
              <w:rPr>
                <w:noProof/>
                <w:webHidden/>
              </w:rPr>
              <w:fldChar w:fldCharType="separate"/>
            </w:r>
            <w:r w:rsidRPr="003C5CD8">
              <w:rPr>
                <w:noProof/>
                <w:webHidden/>
              </w:rPr>
              <w:t>1</w:t>
            </w:r>
            <w:r w:rsidRPr="003C5CD8">
              <w:rPr>
                <w:noProof/>
                <w:webHidden/>
              </w:rPr>
              <w:fldChar w:fldCharType="end"/>
            </w:r>
          </w:hyperlink>
        </w:p>
        <w:p w14:paraId="34C031C8"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61" w:history="1">
            <w:r w:rsidRPr="003C5CD8">
              <w:rPr>
                <w:rStyle w:val="a7"/>
                <w:rFonts w:hint="eastAsia"/>
                <w:noProof/>
                <w:sz w:val="24"/>
                <w:szCs w:val="24"/>
              </w:rPr>
              <w:t>第一節</w:t>
            </w:r>
            <w:r w:rsidRPr="003C5CD8">
              <w:rPr>
                <w:rFonts w:eastAsiaTheme="minorEastAsia" w:cstheme="minorBidi"/>
                <w:b w:val="0"/>
                <w:bCs w:val="0"/>
                <w:noProof/>
                <w:sz w:val="24"/>
                <w:szCs w:val="24"/>
              </w:rPr>
              <w:tab/>
            </w:r>
            <w:r w:rsidRPr="003C5CD8">
              <w:rPr>
                <w:rStyle w:val="a7"/>
                <w:rFonts w:hint="eastAsia"/>
                <w:noProof/>
                <w:sz w:val="24"/>
                <w:szCs w:val="24"/>
              </w:rPr>
              <w:t>研究動機與目的</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_Toc464638961 \h </w:instrText>
            </w:r>
            <w:r w:rsidRPr="003C5CD8">
              <w:rPr>
                <w:noProof/>
                <w:webHidden/>
                <w:sz w:val="24"/>
                <w:szCs w:val="24"/>
              </w:rPr>
            </w:r>
            <w:r w:rsidRPr="003C5CD8">
              <w:rPr>
                <w:noProof/>
                <w:webHidden/>
                <w:sz w:val="24"/>
                <w:szCs w:val="24"/>
              </w:rPr>
              <w:fldChar w:fldCharType="separate"/>
            </w:r>
            <w:r w:rsidRPr="003C5CD8">
              <w:rPr>
                <w:noProof/>
                <w:webHidden/>
                <w:sz w:val="24"/>
                <w:szCs w:val="24"/>
              </w:rPr>
              <w:t>1</w:t>
            </w:r>
            <w:r w:rsidRPr="003C5CD8">
              <w:rPr>
                <w:noProof/>
                <w:webHidden/>
                <w:sz w:val="24"/>
                <w:szCs w:val="24"/>
              </w:rPr>
              <w:fldChar w:fldCharType="end"/>
            </w:r>
          </w:hyperlink>
        </w:p>
        <w:p w14:paraId="4C429E85"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62" w:history="1">
            <w:r w:rsidRPr="003C5CD8">
              <w:rPr>
                <w:rStyle w:val="a7"/>
                <w:rFonts w:hint="eastAsia"/>
                <w:noProof/>
                <w:sz w:val="24"/>
                <w:szCs w:val="24"/>
              </w:rPr>
              <w:t>第二節</w:t>
            </w:r>
            <w:r w:rsidRPr="003C5CD8">
              <w:rPr>
                <w:rFonts w:eastAsiaTheme="minorEastAsia" w:cstheme="minorBidi"/>
                <w:b w:val="0"/>
                <w:bCs w:val="0"/>
                <w:noProof/>
                <w:sz w:val="24"/>
                <w:szCs w:val="24"/>
              </w:rPr>
              <w:tab/>
            </w:r>
            <w:r w:rsidRPr="003C5CD8">
              <w:rPr>
                <w:rStyle w:val="a7"/>
                <w:rFonts w:hint="eastAsia"/>
                <w:noProof/>
                <w:sz w:val="24"/>
                <w:szCs w:val="24"/>
              </w:rPr>
              <w:t>研究問題</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_Toc464638962 \h </w:instrText>
            </w:r>
            <w:r w:rsidRPr="003C5CD8">
              <w:rPr>
                <w:noProof/>
                <w:webHidden/>
                <w:sz w:val="24"/>
                <w:szCs w:val="24"/>
              </w:rPr>
            </w:r>
            <w:r w:rsidRPr="003C5CD8">
              <w:rPr>
                <w:noProof/>
                <w:webHidden/>
                <w:sz w:val="24"/>
                <w:szCs w:val="24"/>
              </w:rPr>
              <w:fldChar w:fldCharType="separate"/>
            </w:r>
            <w:r w:rsidRPr="003C5CD8">
              <w:rPr>
                <w:noProof/>
                <w:webHidden/>
                <w:sz w:val="24"/>
                <w:szCs w:val="24"/>
              </w:rPr>
              <w:t>5</w:t>
            </w:r>
            <w:r w:rsidRPr="003C5CD8">
              <w:rPr>
                <w:noProof/>
                <w:webHidden/>
                <w:sz w:val="24"/>
                <w:szCs w:val="24"/>
              </w:rPr>
              <w:fldChar w:fldCharType="end"/>
            </w:r>
          </w:hyperlink>
        </w:p>
        <w:p w14:paraId="32C83E7E"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63" w:history="1">
            <w:r w:rsidRPr="003C5CD8">
              <w:rPr>
                <w:rStyle w:val="a7"/>
                <w:rFonts w:hint="eastAsia"/>
                <w:noProof/>
                <w:sz w:val="24"/>
                <w:szCs w:val="24"/>
              </w:rPr>
              <w:t>第三節</w:t>
            </w:r>
            <w:r w:rsidRPr="003C5CD8">
              <w:rPr>
                <w:rFonts w:eastAsiaTheme="minorEastAsia" w:cstheme="minorBidi"/>
                <w:b w:val="0"/>
                <w:bCs w:val="0"/>
                <w:noProof/>
                <w:sz w:val="24"/>
                <w:szCs w:val="24"/>
              </w:rPr>
              <w:tab/>
            </w:r>
            <w:r w:rsidRPr="003C5CD8">
              <w:rPr>
                <w:rStyle w:val="a7"/>
                <w:rFonts w:hint="eastAsia"/>
                <w:noProof/>
                <w:sz w:val="24"/>
                <w:szCs w:val="24"/>
              </w:rPr>
              <w:t>研究範圍</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_Toc464638963 \h </w:instrText>
            </w:r>
            <w:r w:rsidRPr="003C5CD8">
              <w:rPr>
                <w:noProof/>
                <w:webHidden/>
                <w:sz w:val="24"/>
                <w:szCs w:val="24"/>
              </w:rPr>
            </w:r>
            <w:r w:rsidRPr="003C5CD8">
              <w:rPr>
                <w:noProof/>
                <w:webHidden/>
                <w:sz w:val="24"/>
                <w:szCs w:val="24"/>
              </w:rPr>
              <w:fldChar w:fldCharType="separate"/>
            </w:r>
            <w:r w:rsidRPr="003C5CD8">
              <w:rPr>
                <w:noProof/>
                <w:webHidden/>
                <w:sz w:val="24"/>
                <w:szCs w:val="24"/>
              </w:rPr>
              <w:t>5</w:t>
            </w:r>
            <w:r w:rsidRPr="003C5CD8">
              <w:rPr>
                <w:noProof/>
                <w:webHidden/>
                <w:sz w:val="24"/>
                <w:szCs w:val="24"/>
              </w:rPr>
              <w:fldChar w:fldCharType="end"/>
            </w:r>
          </w:hyperlink>
        </w:p>
        <w:p w14:paraId="47122A03"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64" w:history="1">
            <w:r w:rsidRPr="003C5CD8">
              <w:rPr>
                <w:rStyle w:val="a7"/>
                <w:rFonts w:hint="eastAsia"/>
                <w:noProof/>
                <w:sz w:val="24"/>
                <w:szCs w:val="24"/>
              </w:rPr>
              <w:t>第四節</w:t>
            </w:r>
            <w:r w:rsidRPr="003C5CD8">
              <w:rPr>
                <w:rFonts w:eastAsiaTheme="minorEastAsia" w:cstheme="minorBidi"/>
                <w:b w:val="0"/>
                <w:bCs w:val="0"/>
                <w:noProof/>
                <w:sz w:val="24"/>
                <w:szCs w:val="24"/>
              </w:rPr>
              <w:tab/>
            </w:r>
            <w:r w:rsidRPr="003C5CD8">
              <w:rPr>
                <w:rStyle w:val="a7"/>
                <w:rFonts w:hint="eastAsia"/>
                <w:noProof/>
                <w:sz w:val="24"/>
                <w:szCs w:val="24"/>
              </w:rPr>
              <w:t>研究對象</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_Toc464638964 \h </w:instrText>
            </w:r>
            <w:r w:rsidRPr="003C5CD8">
              <w:rPr>
                <w:noProof/>
                <w:webHidden/>
                <w:sz w:val="24"/>
                <w:szCs w:val="24"/>
              </w:rPr>
            </w:r>
            <w:r w:rsidRPr="003C5CD8">
              <w:rPr>
                <w:noProof/>
                <w:webHidden/>
                <w:sz w:val="24"/>
                <w:szCs w:val="24"/>
              </w:rPr>
              <w:fldChar w:fldCharType="separate"/>
            </w:r>
            <w:r w:rsidRPr="003C5CD8">
              <w:rPr>
                <w:noProof/>
                <w:webHidden/>
                <w:sz w:val="24"/>
                <w:szCs w:val="24"/>
              </w:rPr>
              <w:t>6</w:t>
            </w:r>
            <w:r w:rsidRPr="003C5CD8">
              <w:rPr>
                <w:noProof/>
                <w:webHidden/>
                <w:sz w:val="24"/>
                <w:szCs w:val="24"/>
              </w:rPr>
              <w:fldChar w:fldCharType="end"/>
            </w:r>
          </w:hyperlink>
        </w:p>
        <w:p w14:paraId="1EE27E72"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65" w:history="1">
            <w:r w:rsidRPr="003C5CD8">
              <w:rPr>
                <w:rStyle w:val="a7"/>
                <w:rFonts w:hint="eastAsia"/>
                <w:noProof/>
                <w:sz w:val="24"/>
                <w:szCs w:val="24"/>
              </w:rPr>
              <w:t>第五節</w:t>
            </w:r>
            <w:r w:rsidRPr="003C5CD8">
              <w:rPr>
                <w:rFonts w:eastAsiaTheme="minorEastAsia" w:cstheme="minorBidi"/>
                <w:b w:val="0"/>
                <w:bCs w:val="0"/>
                <w:noProof/>
                <w:sz w:val="24"/>
                <w:szCs w:val="24"/>
              </w:rPr>
              <w:tab/>
            </w:r>
            <w:r w:rsidRPr="003C5CD8">
              <w:rPr>
                <w:rStyle w:val="a7"/>
                <w:rFonts w:hint="eastAsia"/>
                <w:noProof/>
                <w:sz w:val="24"/>
                <w:szCs w:val="24"/>
              </w:rPr>
              <w:t>研究流程與章節架構</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_Toc464638965 \h </w:instrText>
            </w:r>
            <w:r w:rsidRPr="003C5CD8">
              <w:rPr>
                <w:noProof/>
                <w:webHidden/>
                <w:sz w:val="24"/>
                <w:szCs w:val="24"/>
              </w:rPr>
            </w:r>
            <w:r w:rsidRPr="003C5CD8">
              <w:rPr>
                <w:noProof/>
                <w:webHidden/>
                <w:sz w:val="24"/>
                <w:szCs w:val="24"/>
              </w:rPr>
              <w:fldChar w:fldCharType="separate"/>
            </w:r>
            <w:r w:rsidRPr="003C5CD8">
              <w:rPr>
                <w:noProof/>
                <w:webHidden/>
                <w:sz w:val="24"/>
                <w:szCs w:val="24"/>
              </w:rPr>
              <w:t>9</w:t>
            </w:r>
            <w:r w:rsidRPr="003C5CD8">
              <w:rPr>
                <w:noProof/>
                <w:webHidden/>
                <w:sz w:val="24"/>
                <w:szCs w:val="24"/>
              </w:rPr>
              <w:fldChar w:fldCharType="end"/>
            </w:r>
          </w:hyperlink>
        </w:p>
        <w:p w14:paraId="7219AE95" w14:textId="77777777" w:rsidR="003C5CD8" w:rsidRPr="003C5CD8" w:rsidRDefault="003C5CD8">
          <w:pPr>
            <w:pStyle w:val="10"/>
            <w:tabs>
              <w:tab w:val="left" w:pos="1200"/>
              <w:tab w:val="right" w:leader="dot" w:pos="8494"/>
            </w:tabs>
            <w:rPr>
              <w:rFonts w:eastAsiaTheme="minorEastAsia" w:cstheme="minorBidi"/>
              <w:b w:val="0"/>
              <w:bCs w:val="0"/>
              <w:noProof/>
            </w:rPr>
          </w:pPr>
          <w:hyperlink w:anchor="_Toc464638966" w:history="1">
            <w:r w:rsidRPr="003C5CD8">
              <w:rPr>
                <w:rStyle w:val="a7"/>
                <w:rFonts w:hint="eastAsia"/>
                <w:noProof/>
              </w:rPr>
              <w:t>第二章</w:t>
            </w:r>
            <w:r w:rsidRPr="003C5CD8">
              <w:rPr>
                <w:rFonts w:eastAsiaTheme="minorEastAsia" w:cstheme="minorBidi"/>
                <w:b w:val="0"/>
                <w:bCs w:val="0"/>
                <w:noProof/>
              </w:rPr>
              <w:tab/>
            </w:r>
            <w:r w:rsidRPr="003C5CD8">
              <w:rPr>
                <w:rStyle w:val="a7"/>
                <w:rFonts w:hint="eastAsia"/>
                <w:noProof/>
              </w:rPr>
              <w:t>文獻探討</w:t>
            </w:r>
            <w:r w:rsidRPr="003C5CD8">
              <w:rPr>
                <w:noProof/>
                <w:webHidden/>
              </w:rPr>
              <w:tab/>
            </w:r>
            <w:r w:rsidRPr="003C5CD8">
              <w:rPr>
                <w:noProof/>
                <w:webHidden/>
              </w:rPr>
              <w:fldChar w:fldCharType="begin"/>
            </w:r>
            <w:r w:rsidRPr="003C5CD8">
              <w:rPr>
                <w:noProof/>
                <w:webHidden/>
              </w:rPr>
              <w:instrText xml:space="preserve"> PAGEREF _Toc464638966 \h </w:instrText>
            </w:r>
            <w:r w:rsidRPr="003C5CD8">
              <w:rPr>
                <w:noProof/>
                <w:webHidden/>
              </w:rPr>
            </w:r>
            <w:r w:rsidRPr="003C5CD8">
              <w:rPr>
                <w:noProof/>
                <w:webHidden/>
              </w:rPr>
              <w:fldChar w:fldCharType="separate"/>
            </w:r>
            <w:r w:rsidRPr="003C5CD8">
              <w:rPr>
                <w:noProof/>
                <w:webHidden/>
              </w:rPr>
              <w:t>11</w:t>
            </w:r>
            <w:r w:rsidRPr="003C5CD8">
              <w:rPr>
                <w:noProof/>
                <w:webHidden/>
              </w:rPr>
              <w:fldChar w:fldCharType="end"/>
            </w:r>
          </w:hyperlink>
        </w:p>
        <w:p w14:paraId="5E4B7BCB"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67" w:history="1">
            <w:r w:rsidRPr="003C5CD8">
              <w:rPr>
                <w:rStyle w:val="a7"/>
                <w:rFonts w:hint="eastAsia"/>
                <w:noProof/>
                <w:sz w:val="24"/>
                <w:szCs w:val="24"/>
              </w:rPr>
              <w:t>第一節</w:t>
            </w:r>
            <w:r w:rsidRPr="003C5CD8">
              <w:rPr>
                <w:rFonts w:eastAsiaTheme="minorEastAsia" w:cstheme="minorBidi"/>
                <w:b w:val="0"/>
                <w:bCs w:val="0"/>
                <w:noProof/>
                <w:sz w:val="24"/>
                <w:szCs w:val="24"/>
              </w:rPr>
              <w:tab/>
            </w:r>
            <w:r w:rsidRPr="003C5CD8">
              <w:rPr>
                <w:rStyle w:val="a7"/>
                <w:rFonts w:hint="eastAsia"/>
                <w:noProof/>
                <w:sz w:val="24"/>
                <w:szCs w:val="24"/>
              </w:rPr>
              <w:t>群眾募資相關議題</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_Toc464638967 \h </w:instrText>
            </w:r>
            <w:r w:rsidRPr="003C5CD8">
              <w:rPr>
                <w:noProof/>
                <w:webHidden/>
                <w:sz w:val="24"/>
                <w:szCs w:val="24"/>
              </w:rPr>
            </w:r>
            <w:r w:rsidRPr="003C5CD8">
              <w:rPr>
                <w:noProof/>
                <w:webHidden/>
                <w:sz w:val="24"/>
                <w:szCs w:val="24"/>
              </w:rPr>
              <w:fldChar w:fldCharType="separate"/>
            </w:r>
            <w:r w:rsidRPr="003C5CD8">
              <w:rPr>
                <w:noProof/>
                <w:webHidden/>
                <w:sz w:val="24"/>
                <w:szCs w:val="24"/>
              </w:rPr>
              <w:t>11</w:t>
            </w:r>
            <w:r w:rsidRPr="003C5CD8">
              <w:rPr>
                <w:noProof/>
                <w:webHidden/>
                <w:sz w:val="24"/>
                <w:szCs w:val="24"/>
              </w:rPr>
              <w:fldChar w:fldCharType="end"/>
            </w:r>
          </w:hyperlink>
        </w:p>
        <w:p w14:paraId="10D909B8"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68" w:history="1">
            <w:r w:rsidRPr="003C5CD8">
              <w:rPr>
                <w:rStyle w:val="a7"/>
                <w:rFonts w:hint="eastAsia"/>
                <w:noProof/>
                <w:sz w:val="24"/>
                <w:szCs w:val="24"/>
              </w:rPr>
              <w:t>一、</w:t>
            </w:r>
            <w:r w:rsidRPr="003C5CD8">
              <w:rPr>
                <w:rFonts w:eastAsiaTheme="minorEastAsia" w:cstheme="minorBidi"/>
                <w:noProof/>
                <w:sz w:val="24"/>
                <w:szCs w:val="24"/>
              </w:rPr>
              <w:tab/>
            </w:r>
            <w:r w:rsidRPr="003C5CD8">
              <w:rPr>
                <w:rStyle w:val="a7"/>
                <w:rFonts w:hint="eastAsia"/>
                <w:noProof/>
                <w:sz w:val="24"/>
                <w:szCs w:val="24"/>
              </w:rPr>
              <w:t>群眾募資的定義與內涵</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_Toc464638968 \h </w:instrText>
            </w:r>
            <w:r w:rsidRPr="003C5CD8">
              <w:rPr>
                <w:noProof/>
                <w:webHidden/>
                <w:sz w:val="24"/>
                <w:szCs w:val="24"/>
              </w:rPr>
            </w:r>
            <w:r w:rsidRPr="003C5CD8">
              <w:rPr>
                <w:noProof/>
                <w:webHidden/>
                <w:sz w:val="24"/>
                <w:szCs w:val="24"/>
              </w:rPr>
              <w:fldChar w:fldCharType="separate"/>
            </w:r>
            <w:r w:rsidRPr="003C5CD8">
              <w:rPr>
                <w:noProof/>
                <w:webHidden/>
                <w:sz w:val="24"/>
                <w:szCs w:val="24"/>
              </w:rPr>
              <w:t>11</w:t>
            </w:r>
            <w:r w:rsidRPr="003C5CD8">
              <w:rPr>
                <w:noProof/>
                <w:webHidden/>
                <w:sz w:val="24"/>
                <w:szCs w:val="24"/>
              </w:rPr>
              <w:fldChar w:fldCharType="end"/>
            </w:r>
          </w:hyperlink>
        </w:p>
        <w:p w14:paraId="71568BB1"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69" w:history="1">
            <w:r w:rsidRPr="003C5CD8">
              <w:rPr>
                <w:rStyle w:val="a7"/>
                <w:rFonts w:hint="eastAsia"/>
                <w:noProof/>
                <w:sz w:val="24"/>
                <w:szCs w:val="24"/>
              </w:rPr>
              <w:t>二、</w:t>
            </w:r>
            <w:r w:rsidRPr="003C5CD8">
              <w:rPr>
                <w:rFonts w:eastAsiaTheme="minorEastAsia" w:cstheme="minorBidi"/>
                <w:noProof/>
                <w:sz w:val="24"/>
                <w:szCs w:val="24"/>
              </w:rPr>
              <w:tab/>
            </w:r>
            <w:r w:rsidRPr="003C5CD8">
              <w:rPr>
                <w:rStyle w:val="a7"/>
                <w:rFonts w:hint="eastAsia"/>
                <w:noProof/>
                <w:sz w:val="24"/>
                <w:szCs w:val="24"/>
              </w:rPr>
              <w:t>群眾募資特色</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_Toc464638969 \h </w:instrText>
            </w:r>
            <w:r w:rsidRPr="003C5CD8">
              <w:rPr>
                <w:noProof/>
                <w:webHidden/>
                <w:sz w:val="24"/>
                <w:szCs w:val="24"/>
              </w:rPr>
            </w:r>
            <w:r w:rsidRPr="003C5CD8">
              <w:rPr>
                <w:noProof/>
                <w:webHidden/>
                <w:sz w:val="24"/>
                <w:szCs w:val="24"/>
              </w:rPr>
              <w:fldChar w:fldCharType="separate"/>
            </w:r>
            <w:r w:rsidRPr="003C5CD8">
              <w:rPr>
                <w:noProof/>
                <w:webHidden/>
                <w:sz w:val="24"/>
                <w:szCs w:val="24"/>
              </w:rPr>
              <w:t>12</w:t>
            </w:r>
            <w:r w:rsidRPr="003C5CD8">
              <w:rPr>
                <w:noProof/>
                <w:webHidden/>
                <w:sz w:val="24"/>
                <w:szCs w:val="24"/>
              </w:rPr>
              <w:fldChar w:fldCharType="end"/>
            </w:r>
          </w:hyperlink>
        </w:p>
        <w:p w14:paraId="2039F9D1"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0" w:history="1">
            <w:r w:rsidRPr="003C5CD8">
              <w:rPr>
                <w:rStyle w:val="a7"/>
                <w:rFonts w:hint="eastAsia"/>
                <w:noProof/>
                <w:sz w:val="24"/>
                <w:szCs w:val="24"/>
              </w:rPr>
              <w:t>三、</w:t>
            </w:r>
            <w:r w:rsidRPr="003C5CD8">
              <w:rPr>
                <w:rFonts w:eastAsiaTheme="minorEastAsia" w:cstheme="minorBidi"/>
                <w:noProof/>
                <w:sz w:val="24"/>
                <w:szCs w:val="24"/>
              </w:rPr>
              <w:tab/>
            </w:r>
            <w:r w:rsidRPr="003C5CD8">
              <w:rPr>
                <w:rStyle w:val="a7"/>
                <w:rFonts w:hint="eastAsia"/>
                <w:noProof/>
                <w:sz w:val="24"/>
                <w:szCs w:val="24"/>
              </w:rPr>
              <w:t>群眾募資制度</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_Toc464638970 \h </w:instrText>
            </w:r>
            <w:r w:rsidRPr="003C5CD8">
              <w:rPr>
                <w:noProof/>
                <w:webHidden/>
                <w:sz w:val="24"/>
                <w:szCs w:val="24"/>
              </w:rPr>
            </w:r>
            <w:r w:rsidRPr="003C5CD8">
              <w:rPr>
                <w:noProof/>
                <w:webHidden/>
                <w:sz w:val="24"/>
                <w:szCs w:val="24"/>
              </w:rPr>
              <w:fldChar w:fldCharType="separate"/>
            </w:r>
            <w:r w:rsidRPr="003C5CD8">
              <w:rPr>
                <w:noProof/>
                <w:webHidden/>
                <w:sz w:val="24"/>
                <w:szCs w:val="24"/>
              </w:rPr>
              <w:t>13</w:t>
            </w:r>
            <w:r w:rsidRPr="003C5CD8">
              <w:rPr>
                <w:noProof/>
                <w:webHidden/>
                <w:sz w:val="24"/>
                <w:szCs w:val="24"/>
              </w:rPr>
              <w:fldChar w:fldCharType="end"/>
            </w:r>
          </w:hyperlink>
        </w:p>
        <w:p w14:paraId="6B318BC8"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1" w:history="1">
            <w:r w:rsidRPr="003C5CD8">
              <w:rPr>
                <w:rStyle w:val="a7"/>
                <w:rFonts w:hint="eastAsia"/>
                <w:noProof/>
                <w:sz w:val="24"/>
                <w:szCs w:val="24"/>
              </w:rPr>
              <w:t>四、</w:t>
            </w:r>
            <w:r w:rsidRPr="003C5CD8">
              <w:rPr>
                <w:rFonts w:eastAsiaTheme="minorEastAsia" w:cstheme="minorBidi"/>
                <w:noProof/>
                <w:sz w:val="24"/>
                <w:szCs w:val="24"/>
              </w:rPr>
              <w:tab/>
            </w:r>
            <w:r w:rsidRPr="003C5CD8">
              <w:rPr>
                <w:rStyle w:val="a7"/>
                <w:rFonts w:hint="eastAsia"/>
                <w:noProof/>
                <w:sz w:val="24"/>
                <w:szCs w:val="24"/>
              </w:rPr>
              <w:t>群眾募資類型與國內發展情況</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_Toc464638971 \h </w:instrText>
            </w:r>
            <w:r w:rsidRPr="003C5CD8">
              <w:rPr>
                <w:noProof/>
                <w:webHidden/>
                <w:sz w:val="24"/>
                <w:szCs w:val="24"/>
              </w:rPr>
            </w:r>
            <w:r w:rsidRPr="003C5CD8">
              <w:rPr>
                <w:noProof/>
                <w:webHidden/>
                <w:sz w:val="24"/>
                <w:szCs w:val="24"/>
              </w:rPr>
              <w:fldChar w:fldCharType="separate"/>
            </w:r>
            <w:r w:rsidRPr="003C5CD8">
              <w:rPr>
                <w:noProof/>
                <w:webHidden/>
                <w:sz w:val="24"/>
                <w:szCs w:val="24"/>
              </w:rPr>
              <w:t>14</w:t>
            </w:r>
            <w:r w:rsidRPr="003C5CD8">
              <w:rPr>
                <w:noProof/>
                <w:webHidden/>
                <w:sz w:val="24"/>
                <w:szCs w:val="24"/>
              </w:rPr>
              <w:fldChar w:fldCharType="end"/>
            </w:r>
          </w:hyperlink>
        </w:p>
        <w:p w14:paraId="66CC7516"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2" w:history="1">
            <w:r w:rsidRPr="003C5CD8">
              <w:rPr>
                <w:rStyle w:val="a7"/>
                <w:rFonts w:hint="eastAsia"/>
                <w:noProof/>
                <w:sz w:val="24"/>
                <w:szCs w:val="24"/>
              </w:rPr>
              <w:t>五、</w:t>
            </w:r>
            <w:r w:rsidRPr="003C5CD8">
              <w:rPr>
                <w:rFonts w:eastAsiaTheme="minorEastAsia" w:cstheme="minorBidi"/>
                <w:noProof/>
                <w:sz w:val="24"/>
                <w:szCs w:val="24"/>
              </w:rPr>
              <w:tab/>
            </w:r>
            <w:r w:rsidRPr="003C5CD8">
              <w:rPr>
                <w:rStyle w:val="a7"/>
                <w:rFonts w:hint="eastAsia"/>
                <w:noProof/>
                <w:sz w:val="24"/>
                <w:szCs w:val="24"/>
              </w:rPr>
              <w:t>群眾募資過往研究</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_Toc464638972 \h </w:instrText>
            </w:r>
            <w:r w:rsidRPr="003C5CD8">
              <w:rPr>
                <w:noProof/>
                <w:webHidden/>
                <w:sz w:val="24"/>
                <w:szCs w:val="24"/>
              </w:rPr>
            </w:r>
            <w:r w:rsidRPr="003C5CD8">
              <w:rPr>
                <w:noProof/>
                <w:webHidden/>
                <w:sz w:val="24"/>
                <w:szCs w:val="24"/>
              </w:rPr>
              <w:fldChar w:fldCharType="separate"/>
            </w:r>
            <w:r w:rsidRPr="003C5CD8">
              <w:rPr>
                <w:noProof/>
                <w:webHidden/>
                <w:sz w:val="24"/>
                <w:szCs w:val="24"/>
              </w:rPr>
              <w:t>16</w:t>
            </w:r>
            <w:r w:rsidRPr="003C5CD8">
              <w:rPr>
                <w:noProof/>
                <w:webHidden/>
                <w:sz w:val="24"/>
                <w:szCs w:val="24"/>
              </w:rPr>
              <w:fldChar w:fldCharType="end"/>
            </w:r>
          </w:hyperlink>
        </w:p>
        <w:p w14:paraId="4CB4A987"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73" w:history="1">
            <w:r w:rsidRPr="003C5CD8">
              <w:rPr>
                <w:rStyle w:val="a7"/>
                <w:rFonts w:hint="eastAsia"/>
                <w:noProof/>
                <w:sz w:val="24"/>
                <w:szCs w:val="24"/>
              </w:rPr>
              <w:t>第二節</w:t>
            </w:r>
            <w:r w:rsidRPr="003C5CD8">
              <w:rPr>
                <w:rFonts w:eastAsiaTheme="minorEastAsia" w:cstheme="minorBidi"/>
                <w:b w:val="0"/>
                <w:bCs w:val="0"/>
                <w:noProof/>
                <w:sz w:val="24"/>
                <w:szCs w:val="24"/>
              </w:rPr>
              <w:tab/>
            </w:r>
            <w:r w:rsidRPr="003C5CD8">
              <w:rPr>
                <w:rStyle w:val="a7"/>
                <w:rFonts w:hint="eastAsia"/>
                <w:noProof/>
                <w:sz w:val="24"/>
                <w:szCs w:val="24"/>
              </w:rPr>
              <w:t>群眾募資平台使用者</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_Toc464638973 \h </w:instrText>
            </w:r>
            <w:r w:rsidRPr="003C5CD8">
              <w:rPr>
                <w:noProof/>
                <w:webHidden/>
                <w:sz w:val="24"/>
                <w:szCs w:val="24"/>
              </w:rPr>
            </w:r>
            <w:r w:rsidRPr="003C5CD8">
              <w:rPr>
                <w:noProof/>
                <w:webHidden/>
                <w:sz w:val="24"/>
                <w:szCs w:val="24"/>
              </w:rPr>
              <w:fldChar w:fldCharType="separate"/>
            </w:r>
            <w:r w:rsidRPr="003C5CD8">
              <w:rPr>
                <w:noProof/>
                <w:webHidden/>
                <w:sz w:val="24"/>
                <w:szCs w:val="24"/>
              </w:rPr>
              <w:t>20</w:t>
            </w:r>
            <w:r w:rsidRPr="003C5CD8">
              <w:rPr>
                <w:noProof/>
                <w:webHidden/>
                <w:sz w:val="24"/>
                <w:szCs w:val="24"/>
              </w:rPr>
              <w:fldChar w:fldCharType="end"/>
            </w:r>
          </w:hyperlink>
        </w:p>
        <w:p w14:paraId="49D88665"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4" w:history="1">
            <w:r w:rsidRPr="003C5CD8">
              <w:rPr>
                <w:rStyle w:val="a7"/>
                <w:rFonts w:hint="eastAsia"/>
                <w:noProof/>
                <w:sz w:val="24"/>
                <w:szCs w:val="24"/>
              </w:rPr>
              <w:t>一、</w:t>
            </w:r>
            <w:r w:rsidRPr="003C5CD8">
              <w:rPr>
                <w:rFonts w:eastAsiaTheme="minorEastAsia" w:cstheme="minorBidi"/>
                <w:noProof/>
                <w:sz w:val="24"/>
                <w:szCs w:val="24"/>
              </w:rPr>
              <w:tab/>
            </w:r>
            <w:r w:rsidRPr="003C5CD8">
              <w:rPr>
                <w:rStyle w:val="a7"/>
                <w:rFonts w:hint="eastAsia"/>
                <w:noProof/>
                <w:sz w:val="24"/>
                <w:szCs w:val="24"/>
              </w:rPr>
              <w:t>消費者所扮演的新角色</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_Toc464638974 \h </w:instrText>
            </w:r>
            <w:r w:rsidRPr="003C5CD8">
              <w:rPr>
                <w:noProof/>
                <w:webHidden/>
                <w:sz w:val="24"/>
                <w:szCs w:val="24"/>
              </w:rPr>
            </w:r>
            <w:r w:rsidRPr="003C5CD8">
              <w:rPr>
                <w:noProof/>
                <w:webHidden/>
                <w:sz w:val="24"/>
                <w:szCs w:val="24"/>
              </w:rPr>
              <w:fldChar w:fldCharType="separate"/>
            </w:r>
            <w:r w:rsidRPr="003C5CD8">
              <w:rPr>
                <w:noProof/>
                <w:webHidden/>
                <w:sz w:val="24"/>
                <w:szCs w:val="24"/>
              </w:rPr>
              <w:t>20</w:t>
            </w:r>
            <w:r w:rsidRPr="003C5CD8">
              <w:rPr>
                <w:noProof/>
                <w:webHidden/>
                <w:sz w:val="24"/>
                <w:szCs w:val="24"/>
              </w:rPr>
              <w:fldChar w:fldCharType="end"/>
            </w:r>
          </w:hyperlink>
        </w:p>
        <w:p w14:paraId="12A8AF2E"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5" w:history="1">
            <w:r w:rsidRPr="003C5CD8">
              <w:rPr>
                <w:rStyle w:val="a7"/>
                <w:rFonts w:hint="eastAsia"/>
                <w:noProof/>
                <w:sz w:val="24"/>
                <w:szCs w:val="24"/>
              </w:rPr>
              <w:t>二、</w:t>
            </w:r>
            <w:r w:rsidRPr="003C5CD8">
              <w:rPr>
                <w:rFonts w:eastAsiaTheme="minorEastAsia" w:cstheme="minorBidi"/>
                <w:noProof/>
                <w:sz w:val="24"/>
                <w:szCs w:val="24"/>
              </w:rPr>
              <w:tab/>
            </w:r>
            <w:r w:rsidRPr="003C5CD8">
              <w:rPr>
                <w:rStyle w:val="a7"/>
                <w:rFonts w:hint="eastAsia"/>
                <w:noProof/>
                <w:sz w:val="24"/>
                <w:szCs w:val="24"/>
              </w:rPr>
              <w:t>群眾募資市場中的消費價值</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_Toc464638975 \h </w:instrText>
            </w:r>
            <w:r w:rsidRPr="003C5CD8">
              <w:rPr>
                <w:noProof/>
                <w:webHidden/>
                <w:sz w:val="24"/>
                <w:szCs w:val="24"/>
              </w:rPr>
            </w:r>
            <w:r w:rsidRPr="003C5CD8">
              <w:rPr>
                <w:noProof/>
                <w:webHidden/>
                <w:sz w:val="24"/>
                <w:szCs w:val="24"/>
              </w:rPr>
              <w:fldChar w:fldCharType="separate"/>
            </w:r>
            <w:r w:rsidRPr="003C5CD8">
              <w:rPr>
                <w:noProof/>
                <w:webHidden/>
                <w:sz w:val="24"/>
                <w:szCs w:val="24"/>
              </w:rPr>
              <w:t>22</w:t>
            </w:r>
            <w:r w:rsidRPr="003C5CD8">
              <w:rPr>
                <w:noProof/>
                <w:webHidden/>
                <w:sz w:val="24"/>
                <w:szCs w:val="24"/>
              </w:rPr>
              <w:fldChar w:fldCharType="end"/>
            </w:r>
          </w:hyperlink>
        </w:p>
        <w:p w14:paraId="6C552D0F"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6" w:history="1">
            <w:r w:rsidRPr="003C5CD8">
              <w:rPr>
                <w:rStyle w:val="a7"/>
                <w:rFonts w:hint="eastAsia"/>
                <w:noProof/>
                <w:sz w:val="24"/>
                <w:szCs w:val="24"/>
              </w:rPr>
              <w:t>三、</w:t>
            </w:r>
            <w:r w:rsidRPr="003C5CD8">
              <w:rPr>
                <w:rFonts w:eastAsiaTheme="minorEastAsia" w:cstheme="minorBidi"/>
                <w:noProof/>
                <w:sz w:val="24"/>
                <w:szCs w:val="24"/>
              </w:rPr>
              <w:tab/>
            </w:r>
            <w:r w:rsidRPr="003C5CD8">
              <w:rPr>
                <w:rStyle w:val="a7"/>
                <w:rFonts w:hint="eastAsia"/>
                <w:noProof/>
                <w:sz w:val="24"/>
                <w:szCs w:val="24"/>
              </w:rPr>
              <w:t>沈浸體驗與消費選擇行為</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_Toc464638976 \h </w:instrText>
            </w:r>
            <w:r w:rsidRPr="003C5CD8">
              <w:rPr>
                <w:noProof/>
                <w:webHidden/>
                <w:sz w:val="24"/>
                <w:szCs w:val="24"/>
              </w:rPr>
            </w:r>
            <w:r w:rsidRPr="003C5CD8">
              <w:rPr>
                <w:noProof/>
                <w:webHidden/>
                <w:sz w:val="24"/>
                <w:szCs w:val="24"/>
              </w:rPr>
              <w:fldChar w:fldCharType="separate"/>
            </w:r>
            <w:r w:rsidRPr="003C5CD8">
              <w:rPr>
                <w:noProof/>
                <w:webHidden/>
                <w:sz w:val="24"/>
                <w:szCs w:val="24"/>
              </w:rPr>
              <w:t>24</w:t>
            </w:r>
            <w:r w:rsidRPr="003C5CD8">
              <w:rPr>
                <w:noProof/>
                <w:webHidden/>
                <w:sz w:val="24"/>
                <w:szCs w:val="24"/>
              </w:rPr>
              <w:fldChar w:fldCharType="end"/>
            </w:r>
          </w:hyperlink>
        </w:p>
        <w:p w14:paraId="1AAE7EE1"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77" w:history="1">
            <w:r w:rsidRPr="003C5CD8">
              <w:rPr>
                <w:rStyle w:val="a7"/>
                <w:rFonts w:hint="eastAsia"/>
                <w:noProof/>
                <w:sz w:val="24"/>
                <w:szCs w:val="24"/>
              </w:rPr>
              <w:t>第三節</w:t>
            </w:r>
            <w:r w:rsidRPr="003C5CD8">
              <w:rPr>
                <w:rFonts w:eastAsiaTheme="minorEastAsia" w:cstheme="minorBidi"/>
                <w:b w:val="0"/>
                <w:bCs w:val="0"/>
                <w:noProof/>
                <w:sz w:val="24"/>
                <w:szCs w:val="24"/>
              </w:rPr>
              <w:tab/>
            </w:r>
            <w:r w:rsidRPr="003C5CD8">
              <w:rPr>
                <w:rStyle w:val="a7"/>
                <w:rFonts w:hint="eastAsia"/>
                <w:noProof/>
                <w:sz w:val="24"/>
                <w:szCs w:val="24"/>
              </w:rPr>
              <w:t>消費價值</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_Toc464638977 \h </w:instrText>
            </w:r>
            <w:r w:rsidRPr="003C5CD8">
              <w:rPr>
                <w:noProof/>
                <w:webHidden/>
                <w:sz w:val="24"/>
                <w:szCs w:val="24"/>
              </w:rPr>
            </w:r>
            <w:r w:rsidRPr="003C5CD8">
              <w:rPr>
                <w:noProof/>
                <w:webHidden/>
                <w:sz w:val="24"/>
                <w:szCs w:val="24"/>
              </w:rPr>
              <w:fldChar w:fldCharType="separate"/>
            </w:r>
            <w:r w:rsidRPr="003C5CD8">
              <w:rPr>
                <w:noProof/>
                <w:webHidden/>
                <w:sz w:val="24"/>
                <w:szCs w:val="24"/>
              </w:rPr>
              <w:t>25</w:t>
            </w:r>
            <w:r w:rsidRPr="003C5CD8">
              <w:rPr>
                <w:noProof/>
                <w:webHidden/>
                <w:sz w:val="24"/>
                <w:szCs w:val="24"/>
              </w:rPr>
              <w:fldChar w:fldCharType="end"/>
            </w:r>
          </w:hyperlink>
        </w:p>
        <w:p w14:paraId="33463CE7"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8" w:history="1">
            <w:r w:rsidRPr="003C5CD8">
              <w:rPr>
                <w:rStyle w:val="a7"/>
                <w:rFonts w:hint="eastAsia"/>
                <w:noProof/>
                <w:sz w:val="24"/>
                <w:szCs w:val="24"/>
              </w:rPr>
              <w:t>一、</w:t>
            </w:r>
            <w:r w:rsidRPr="003C5CD8">
              <w:rPr>
                <w:rFonts w:eastAsiaTheme="minorEastAsia" w:cstheme="minorBidi"/>
                <w:noProof/>
                <w:sz w:val="24"/>
                <w:szCs w:val="24"/>
              </w:rPr>
              <w:tab/>
            </w:r>
            <w:r w:rsidRPr="003C5CD8">
              <w:rPr>
                <w:rStyle w:val="a7"/>
                <w:rFonts w:hint="eastAsia"/>
                <w:noProof/>
                <w:sz w:val="24"/>
                <w:szCs w:val="24"/>
              </w:rPr>
              <w:t>消費價值的理性觀點與經驗觀點</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_Toc464638978 \h </w:instrText>
            </w:r>
            <w:r w:rsidRPr="003C5CD8">
              <w:rPr>
                <w:noProof/>
                <w:webHidden/>
                <w:sz w:val="24"/>
                <w:szCs w:val="24"/>
              </w:rPr>
            </w:r>
            <w:r w:rsidRPr="003C5CD8">
              <w:rPr>
                <w:noProof/>
                <w:webHidden/>
                <w:sz w:val="24"/>
                <w:szCs w:val="24"/>
              </w:rPr>
              <w:fldChar w:fldCharType="separate"/>
            </w:r>
            <w:r w:rsidRPr="003C5CD8">
              <w:rPr>
                <w:noProof/>
                <w:webHidden/>
                <w:sz w:val="24"/>
                <w:szCs w:val="24"/>
              </w:rPr>
              <w:t>25</w:t>
            </w:r>
            <w:r w:rsidRPr="003C5CD8">
              <w:rPr>
                <w:noProof/>
                <w:webHidden/>
                <w:sz w:val="24"/>
                <w:szCs w:val="24"/>
              </w:rPr>
              <w:fldChar w:fldCharType="end"/>
            </w:r>
          </w:hyperlink>
        </w:p>
        <w:p w14:paraId="289B487B"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79" w:history="1">
            <w:r w:rsidRPr="003C5CD8">
              <w:rPr>
                <w:rStyle w:val="a7"/>
                <w:rFonts w:hint="eastAsia"/>
                <w:noProof/>
                <w:sz w:val="24"/>
                <w:szCs w:val="24"/>
              </w:rPr>
              <w:t>二、</w:t>
            </w:r>
            <w:r w:rsidRPr="003C5CD8">
              <w:rPr>
                <w:rFonts w:eastAsiaTheme="minorEastAsia" w:cstheme="minorBidi"/>
                <w:noProof/>
                <w:sz w:val="24"/>
                <w:szCs w:val="24"/>
              </w:rPr>
              <w:tab/>
            </w:r>
            <w:r w:rsidRPr="003C5CD8">
              <w:rPr>
                <w:rStyle w:val="a7"/>
                <w:rFonts w:hint="eastAsia"/>
                <w:noProof/>
                <w:sz w:val="24"/>
                <w:szCs w:val="24"/>
              </w:rPr>
              <w:t>消費價值的定義與內涵</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_Toc464638979 \h </w:instrText>
            </w:r>
            <w:r w:rsidRPr="003C5CD8">
              <w:rPr>
                <w:noProof/>
                <w:webHidden/>
                <w:sz w:val="24"/>
                <w:szCs w:val="24"/>
              </w:rPr>
            </w:r>
            <w:r w:rsidRPr="003C5CD8">
              <w:rPr>
                <w:noProof/>
                <w:webHidden/>
                <w:sz w:val="24"/>
                <w:szCs w:val="24"/>
              </w:rPr>
              <w:fldChar w:fldCharType="separate"/>
            </w:r>
            <w:r w:rsidRPr="003C5CD8">
              <w:rPr>
                <w:noProof/>
                <w:webHidden/>
                <w:sz w:val="24"/>
                <w:szCs w:val="24"/>
              </w:rPr>
              <w:t>27</w:t>
            </w:r>
            <w:r w:rsidRPr="003C5CD8">
              <w:rPr>
                <w:noProof/>
                <w:webHidden/>
                <w:sz w:val="24"/>
                <w:szCs w:val="24"/>
              </w:rPr>
              <w:fldChar w:fldCharType="end"/>
            </w:r>
          </w:hyperlink>
        </w:p>
        <w:p w14:paraId="68385300"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0" w:history="1">
            <w:r w:rsidRPr="003C5CD8">
              <w:rPr>
                <w:rStyle w:val="a7"/>
                <w:rFonts w:hint="eastAsia"/>
                <w:noProof/>
                <w:sz w:val="24"/>
                <w:szCs w:val="24"/>
              </w:rPr>
              <w:t>三、</w:t>
            </w:r>
            <w:r w:rsidRPr="003C5CD8">
              <w:rPr>
                <w:rFonts w:eastAsiaTheme="minorEastAsia" w:cstheme="minorBidi"/>
                <w:noProof/>
                <w:sz w:val="24"/>
                <w:szCs w:val="24"/>
              </w:rPr>
              <w:tab/>
            </w:r>
            <w:r w:rsidRPr="003C5CD8">
              <w:rPr>
                <w:rStyle w:val="a7"/>
                <w:rFonts w:hint="eastAsia"/>
                <w:noProof/>
                <w:sz w:val="24"/>
                <w:szCs w:val="24"/>
              </w:rPr>
              <w:t>消費價值的構面</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_Toc464638980 \h </w:instrText>
            </w:r>
            <w:r w:rsidRPr="003C5CD8">
              <w:rPr>
                <w:noProof/>
                <w:webHidden/>
                <w:sz w:val="24"/>
                <w:szCs w:val="24"/>
              </w:rPr>
            </w:r>
            <w:r w:rsidRPr="003C5CD8">
              <w:rPr>
                <w:noProof/>
                <w:webHidden/>
                <w:sz w:val="24"/>
                <w:szCs w:val="24"/>
              </w:rPr>
              <w:fldChar w:fldCharType="separate"/>
            </w:r>
            <w:r w:rsidRPr="003C5CD8">
              <w:rPr>
                <w:noProof/>
                <w:webHidden/>
                <w:sz w:val="24"/>
                <w:szCs w:val="24"/>
              </w:rPr>
              <w:t>32</w:t>
            </w:r>
            <w:r w:rsidRPr="003C5CD8">
              <w:rPr>
                <w:noProof/>
                <w:webHidden/>
                <w:sz w:val="24"/>
                <w:szCs w:val="24"/>
              </w:rPr>
              <w:fldChar w:fldCharType="end"/>
            </w:r>
          </w:hyperlink>
        </w:p>
        <w:p w14:paraId="53D5094E"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1" w:history="1">
            <w:r w:rsidRPr="003C5CD8">
              <w:rPr>
                <w:rStyle w:val="a7"/>
                <w:rFonts w:hint="eastAsia"/>
                <w:noProof/>
                <w:sz w:val="24"/>
                <w:szCs w:val="24"/>
              </w:rPr>
              <w:t>四、</w:t>
            </w:r>
            <w:r w:rsidRPr="003C5CD8">
              <w:rPr>
                <w:rFonts w:eastAsiaTheme="minorEastAsia" w:cstheme="minorBidi"/>
                <w:noProof/>
                <w:sz w:val="24"/>
                <w:szCs w:val="24"/>
              </w:rPr>
              <w:tab/>
            </w:r>
            <w:r w:rsidRPr="003C5CD8">
              <w:rPr>
                <w:rStyle w:val="a7"/>
                <w:rFonts w:hint="eastAsia"/>
                <w:noProof/>
                <w:sz w:val="24"/>
                <w:szCs w:val="24"/>
              </w:rPr>
              <w:t>消費價值與消費者選擇行為</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_Toc464638981 \h </w:instrText>
            </w:r>
            <w:r w:rsidRPr="003C5CD8">
              <w:rPr>
                <w:noProof/>
                <w:webHidden/>
                <w:sz w:val="24"/>
                <w:szCs w:val="24"/>
              </w:rPr>
            </w:r>
            <w:r w:rsidRPr="003C5CD8">
              <w:rPr>
                <w:noProof/>
                <w:webHidden/>
                <w:sz w:val="24"/>
                <w:szCs w:val="24"/>
              </w:rPr>
              <w:fldChar w:fldCharType="separate"/>
            </w:r>
            <w:r w:rsidRPr="003C5CD8">
              <w:rPr>
                <w:noProof/>
                <w:webHidden/>
                <w:sz w:val="24"/>
                <w:szCs w:val="24"/>
              </w:rPr>
              <w:t>35</w:t>
            </w:r>
            <w:r w:rsidRPr="003C5CD8">
              <w:rPr>
                <w:noProof/>
                <w:webHidden/>
                <w:sz w:val="24"/>
                <w:szCs w:val="24"/>
              </w:rPr>
              <w:fldChar w:fldCharType="end"/>
            </w:r>
          </w:hyperlink>
        </w:p>
        <w:p w14:paraId="2ED2DB2A"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2" w:history="1">
            <w:r w:rsidRPr="003C5CD8">
              <w:rPr>
                <w:rStyle w:val="a7"/>
                <w:rFonts w:hint="eastAsia"/>
                <w:noProof/>
                <w:sz w:val="24"/>
                <w:szCs w:val="24"/>
              </w:rPr>
              <w:t>五、</w:t>
            </w:r>
            <w:r w:rsidRPr="003C5CD8">
              <w:rPr>
                <w:rFonts w:eastAsiaTheme="minorEastAsia" w:cstheme="minorBidi"/>
                <w:noProof/>
                <w:sz w:val="24"/>
                <w:szCs w:val="24"/>
              </w:rPr>
              <w:tab/>
            </w:r>
            <w:r w:rsidRPr="003C5CD8">
              <w:rPr>
                <w:rStyle w:val="a7"/>
                <w:rFonts w:hint="eastAsia"/>
                <w:noProof/>
                <w:sz w:val="24"/>
                <w:szCs w:val="24"/>
              </w:rPr>
              <w:t>小結</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_Toc464638982 \h </w:instrText>
            </w:r>
            <w:r w:rsidRPr="003C5CD8">
              <w:rPr>
                <w:noProof/>
                <w:webHidden/>
                <w:sz w:val="24"/>
                <w:szCs w:val="24"/>
              </w:rPr>
            </w:r>
            <w:r w:rsidRPr="003C5CD8">
              <w:rPr>
                <w:noProof/>
                <w:webHidden/>
                <w:sz w:val="24"/>
                <w:szCs w:val="24"/>
              </w:rPr>
              <w:fldChar w:fldCharType="separate"/>
            </w:r>
            <w:r w:rsidRPr="003C5CD8">
              <w:rPr>
                <w:noProof/>
                <w:webHidden/>
                <w:sz w:val="24"/>
                <w:szCs w:val="24"/>
              </w:rPr>
              <w:t>37</w:t>
            </w:r>
            <w:r w:rsidRPr="003C5CD8">
              <w:rPr>
                <w:noProof/>
                <w:webHidden/>
                <w:sz w:val="24"/>
                <w:szCs w:val="24"/>
              </w:rPr>
              <w:fldChar w:fldCharType="end"/>
            </w:r>
          </w:hyperlink>
        </w:p>
        <w:p w14:paraId="6A2EAE53"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83" w:history="1">
            <w:r w:rsidRPr="003C5CD8">
              <w:rPr>
                <w:rStyle w:val="a7"/>
                <w:rFonts w:hint="eastAsia"/>
                <w:noProof/>
                <w:sz w:val="24"/>
                <w:szCs w:val="24"/>
              </w:rPr>
              <w:t>第四節</w:t>
            </w:r>
            <w:r w:rsidRPr="003C5CD8">
              <w:rPr>
                <w:rFonts w:eastAsiaTheme="minorEastAsia" w:cstheme="minorBidi"/>
                <w:b w:val="0"/>
                <w:bCs w:val="0"/>
                <w:noProof/>
                <w:sz w:val="24"/>
                <w:szCs w:val="24"/>
              </w:rPr>
              <w:tab/>
            </w:r>
            <w:r w:rsidRPr="003C5CD8">
              <w:rPr>
                <w:rStyle w:val="a7"/>
                <w:rFonts w:hint="eastAsia"/>
                <w:noProof/>
                <w:sz w:val="24"/>
                <w:szCs w:val="24"/>
              </w:rPr>
              <w:t>沈浸理論</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_Toc464638983 \h </w:instrText>
            </w:r>
            <w:r w:rsidRPr="003C5CD8">
              <w:rPr>
                <w:noProof/>
                <w:webHidden/>
                <w:sz w:val="24"/>
                <w:szCs w:val="24"/>
              </w:rPr>
            </w:r>
            <w:r w:rsidRPr="003C5CD8">
              <w:rPr>
                <w:noProof/>
                <w:webHidden/>
                <w:sz w:val="24"/>
                <w:szCs w:val="24"/>
              </w:rPr>
              <w:fldChar w:fldCharType="separate"/>
            </w:r>
            <w:r w:rsidRPr="003C5CD8">
              <w:rPr>
                <w:noProof/>
                <w:webHidden/>
                <w:sz w:val="24"/>
                <w:szCs w:val="24"/>
              </w:rPr>
              <w:t>37</w:t>
            </w:r>
            <w:r w:rsidRPr="003C5CD8">
              <w:rPr>
                <w:noProof/>
                <w:webHidden/>
                <w:sz w:val="24"/>
                <w:szCs w:val="24"/>
              </w:rPr>
              <w:fldChar w:fldCharType="end"/>
            </w:r>
          </w:hyperlink>
        </w:p>
        <w:p w14:paraId="1BE29EB7"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4" w:history="1">
            <w:r w:rsidRPr="003C5CD8">
              <w:rPr>
                <w:rStyle w:val="a7"/>
                <w:rFonts w:hint="eastAsia"/>
                <w:noProof/>
                <w:sz w:val="24"/>
                <w:szCs w:val="24"/>
              </w:rPr>
              <w:t>一、</w:t>
            </w:r>
            <w:r w:rsidRPr="003C5CD8">
              <w:rPr>
                <w:rFonts w:eastAsiaTheme="minorEastAsia" w:cstheme="minorBidi"/>
                <w:noProof/>
                <w:sz w:val="24"/>
                <w:szCs w:val="24"/>
              </w:rPr>
              <w:tab/>
            </w:r>
            <w:r w:rsidRPr="003C5CD8">
              <w:rPr>
                <w:rStyle w:val="a7"/>
                <w:rFonts w:hint="eastAsia"/>
                <w:noProof/>
                <w:sz w:val="24"/>
                <w:szCs w:val="24"/>
              </w:rPr>
              <w:t>沈浸的定義與內涵</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_Toc464638984 \h </w:instrText>
            </w:r>
            <w:r w:rsidRPr="003C5CD8">
              <w:rPr>
                <w:noProof/>
                <w:webHidden/>
                <w:sz w:val="24"/>
                <w:szCs w:val="24"/>
              </w:rPr>
            </w:r>
            <w:r w:rsidRPr="003C5CD8">
              <w:rPr>
                <w:noProof/>
                <w:webHidden/>
                <w:sz w:val="24"/>
                <w:szCs w:val="24"/>
              </w:rPr>
              <w:fldChar w:fldCharType="separate"/>
            </w:r>
            <w:r w:rsidRPr="003C5CD8">
              <w:rPr>
                <w:noProof/>
                <w:webHidden/>
                <w:sz w:val="24"/>
                <w:szCs w:val="24"/>
              </w:rPr>
              <w:t>37</w:t>
            </w:r>
            <w:r w:rsidRPr="003C5CD8">
              <w:rPr>
                <w:noProof/>
                <w:webHidden/>
                <w:sz w:val="24"/>
                <w:szCs w:val="24"/>
              </w:rPr>
              <w:fldChar w:fldCharType="end"/>
            </w:r>
          </w:hyperlink>
        </w:p>
        <w:p w14:paraId="5FEF8FEC"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5" w:history="1">
            <w:r w:rsidRPr="003C5CD8">
              <w:rPr>
                <w:rStyle w:val="a7"/>
                <w:rFonts w:hint="eastAsia"/>
                <w:noProof/>
                <w:sz w:val="24"/>
                <w:szCs w:val="24"/>
              </w:rPr>
              <w:t>二、</w:t>
            </w:r>
            <w:r w:rsidRPr="003C5CD8">
              <w:rPr>
                <w:rFonts w:eastAsiaTheme="minorEastAsia" w:cstheme="minorBidi"/>
                <w:noProof/>
                <w:sz w:val="24"/>
                <w:szCs w:val="24"/>
              </w:rPr>
              <w:tab/>
            </w:r>
            <w:r w:rsidRPr="003C5CD8">
              <w:rPr>
                <w:rStyle w:val="a7"/>
                <w:rFonts w:hint="eastAsia"/>
                <w:noProof/>
                <w:sz w:val="24"/>
                <w:szCs w:val="24"/>
              </w:rPr>
              <w:t>影響沈浸體驗的因素</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_Toc464638985 \h </w:instrText>
            </w:r>
            <w:r w:rsidRPr="003C5CD8">
              <w:rPr>
                <w:noProof/>
                <w:webHidden/>
                <w:sz w:val="24"/>
                <w:szCs w:val="24"/>
              </w:rPr>
            </w:r>
            <w:r w:rsidRPr="003C5CD8">
              <w:rPr>
                <w:noProof/>
                <w:webHidden/>
                <w:sz w:val="24"/>
                <w:szCs w:val="24"/>
              </w:rPr>
              <w:fldChar w:fldCharType="separate"/>
            </w:r>
            <w:r w:rsidRPr="003C5CD8">
              <w:rPr>
                <w:noProof/>
                <w:webHidden/>
                <w:sz w:val="24"/>
                <w:szCs w:val="24"/>
              </w:rPr>
              <w:t>41</w:t>
            </w:r>
            <w:r w:rsidRPr="003C5CD8">
              <w:rPr>
                <w:noProof/>
                <w:webHidden/>
                <w:sz w:val="24"/>
                <w:szCs w:val="24"/>
              </w:rPr>
              <w:fldChar w:fldCharType="end"/>
            </w:r>
          </w:hyperlink>
        </w:p>
        <w:p w14:paraId="0471287B"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6" w:history="1">
            <w:r w:rsidRPr="003C5CD8">
              <w:rPr>
                <w:rStyle w:val="a7"/>
                <w:rFonts w:hint="eastAsia"/>
                <w:noProof/>
                <w:sz w:val="24"/>
                <w:szCs w:val="24"/>
              </w:rPr>
              <w:t>三、</w:t>
            </w:r>
            <w:r w:rsidRPr="003C5CD8">
              <w:rPr>
                <w:rFonts w:eastAsiaTheme="minorEastAsia" w:cstheme="minorBidi"/>
                <w:noProof/>
                <w:sz w:val="24"/>
                <w:szCs w:val="24"/>
              </w:rPr>
              <w:tab/>
            </w:r>
            <w:r w:rsidRPr="003C5CD8">
              <w:rPr>
                <w:rStyle w:val="a7"/>
                <w:rFonts w:hint="eastAsia"/>
                <w:noProof/>
                <w:sz w:val="24"/>
                <w:szCs w:val="24"/>
              </w:rPr>
              <w:t>沉浸理論頻道分割模型</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_Toc464638986 \h </w:instrText>
            </w:r>
            <w:r w:rsidRPr="003C5CD8">
              <w:rPr>
                <w:noProof/>
                <w:webHidden/>
                <w:sz w:val="24"/>
                <w:szCs w:val="24"/>
              </w:rPr>
            </w:r>
            <w:r w:rsidRPr="003C5CD8">
              <w:rPr>
                <w:noProof/>
                <w:webHidden/>
                <w:sz w:val="24"/>
                <w:szCs w:val="24"/>
              </w:rPr>
              <w:fldChar w:fldCharType="separate"/>
            </w:r>
            <w:r w:rsidRPr="003C5CD8">
              <w:rPr>
                <w:noProof/>
                <w:webHidden/>
                <w:sz w:val="24"/>
                <w:szCs w:val="24"/>
              </w:rPr>
              <w:t>42</w:t>
            </w:r>
            <w:r w:rsidRPr="003C5CD8">
              <w:rPr>
                <w:noProof/>
                <w:webHidden/>
                <w:sz w:val="24"/>
                <w:szCs w:val="24"/>
              </w:rPr>
              <w:fldChar w:fldCharType="end"/>
            </w:r>
          </w:hyperlink>
        </w:p>
        <w:p w14:paraId="042A9EB3"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7" w:history="1">
            <w:r w:rsidRPr="003C5CD8">
              <w:rPr>
                <w:rStyle w:val="a7"/>
                <w:rFonts w:hint="eastAsia"/>
                <w:noProof/>
                <w:sz w:val="24"/>
                <w:szCs w:val="24"/>
              </w:rPr>
              <w:t>四、</w:t>
            </w:r>
            <w:r w:rsidRPr="003C5CD8">
              <w:rPr>
                <w:rFonts w:eastAsiaTheme="minorEastAsia" w:cstheme="minorBidi"/>
                <w:noProof/>
                <w:sz w:val="24"/>
                <w:szCs w:val="24"/>
              </w:rPr>
              <w:tab/>
            </w:r>
            <w:r w:rsidRPr="003C5CD8">
              <w:rPr>
                <w:rStyle w:val="a7"/>
                <w:rFonts w:hint="eastAsia"/>
                <w:noProof/>
                <w:sz w:val="24"/>
                <w:szCs w:val="24"/>
              </w:rPr>
              <w:t>沈浸理論過往文獻</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_Toc464638987 \h </w:instrText>
            </w:r>
            <w:r w:rsidRPr="003C5CD8">
              <w:rPr>
                <w:noProof/>
                <w:webHidden/>
                <w:sz w:val="24"/>
                <w:szCs w:val="24"/>
              </w:rPr>
            </w:r>
            <w:r w:rsidRPr="003C5CD8">
              <w:rPr>
                <w:noProof/>
                <w:webHidden/>
                <w:sz w:val="24"/>
                <w:szCs w:val="24"/>
              </w:rPr>
              <w:fldChar w:fldCharType="separate"/>
            </w:r>
            <w:r w:rsidRPr="003C5CD8">
              <w:rPr>
                <w:noProof/>
                <w:webHidden/>
                <w:sz w:val="24"/>
                <w:szCs w:val="24"/>
              </w:rPr>
              <w:t>47</w:t>
            </w:r>
            <w:r w:rsidRPr="003C5CD8">
              <w:rPr>
                <w:noProof/>
                <w:webHidden/>
                <w:sz w:val="24"/>
                <w:szCs w:val="24"/>
              </w:rPr>
              <w:fldChar w:fldCharType="end"/>
            </w:r>
          </w:hyperlink>
        </w:p>
        <w:p w14:paraId="7216EC5A"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88" w:history="1">
            <w:r w:rsidRPr="003C5CD8">
              <w:rPr>
                <w:rStyle w:val="a7"/>
                <w:rFonts w:hint="eastAsia"/>
                <w:noProof/>
                <w:sz w:val="24"/>
                <w:szCs w:val="24"/>
              </w:rPr>
              <w:t>五、</w:t>
            </w:r>
            <w:r w:rsidRPr="003C5CD8">
              <w:rPr>
                <w:rFonts w:eastAsiaTheme="minorEastAsia" w:cstheme="minorBidi"/>
                <w:noProof/>
                <w:sz w:val="24"/>
                <w:szCs w:val="24"/>
              </w:rPr>
              <w:tab/>
            </w:r>
            <w:r w:rsidRPr="003C5CD8">
              <w:rPr>
                <w:rStyle w:val="a7"/>
                <w:rFonts w:hint="eastAsia"/>
                <w:noProof/>
                <w:sz w:val="24"/>
                <w:szCs w:val="24"/>
              </w:rPr>
              <w:t>小結</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_Toc464638988 \h </w:instrText>
            </w:r>
            <w:r w:rsidRPr="003C5CD8">
              <w:rPr>
                <w:noProof/>
                <w:webHidden/>
                <w:sz w:val="24"/>
                <w:szCs w:val="24"/>
              </w:rPr>
            </w:r>
            <w:r w:rsidRPr="003C5CD8">
              <w:rPr>
                <w:noProof/>
                <w:webHidden/>
                <w:sz w:val="24"/>
                <w:szCs w:val="24"/>
              </w:rPr>
              <w:fldChar w:fldCharType="separate"/>
            </w:r>
            <w:r w:rsidRPr="003C5CD8">
              <w:rPr>
                <w:noProof/>
                <w:webHidden/>
                <w:sz w:val="24"/>
                <w:szCs w:val="24"/>
              </w:rPr>
              <w:t>49</w:t>
            </w:r>
            <w:r w:rsidRPr="003C5CD8">
              <w:rPr>
                <w:noProof/>
                <w:webHidden/>
                <w:sz w:val="24"/>
                <w:szCs w:val="24"/>
              </w:rPr>
              <w:fldChar w:fldCharType="end"/>
            </w:r>
          </w:hyperlink>
        </w:p>
        <w:p w14:paraId="7321A760" w14:textId="77777777" w:rsidR="003C5CD8" w:rsidRPr="003C5CD8" w:rsidRDefault="003C5CD8">
          <w:pPr>
            <w:pStyle w:val="10"/>
            <w:tabs>
              <w:tab w:val="left" w:pos="1200"/>
              <w:tab w:val="right" w:leader="dot" w:pos="8494"/>
            </w:tabs>
            <w:rPr>
              <w:rFonts w:eastAsiaTheme="minorEastAsia" w:cstheme="minorBidi"/>
              <w:b w:val="0"/>
              <w:bCs w:val="0"/>
              <w:noProof/>
            </w:rPr>
          </w:pPr>
          <w:hyperlink w:anchor="_Toc464638990" w:history="1">
            <w:r w:rsidRPr="003C5CD8">
              <w:rPr>
                <w:rStyle w:val="a7"/>
                <w:rFonts w:hint="eastAsia"/>
                <w:noProof/>
              </w:rPr>
              <w:t>第三章</w:t>
            </w:r>
            <w:r w:rsidRPr="003C5CD8">
              <w:rPr>
                <w:rFonts w:eastAsiaTheme="minorEastAsia" w:cstheme="minorBidi"/>
                <w:b w:val="0"/>
                <w:bCs w:val="0"/>
                <w:noProof/>
              </w:rPr>
              <w:tab/>
            </w:r>
            <w:r w:rsidRPr="003C5CD8">
              <w:rPr>
                <w:rStyle w:val="a7"/>
                <w:rFonts w:hint="eastAsia"/>
                <w:noProof/>
              </w:rPr>
              <w:t>研究架構</w:t>
            </w:r>
            <w:r w:rsidRPr="003C5CD8">
              <w:rPr>
                <w:noProof/>
                <w:webHidden/>
              </w:rPr>
              <w:tab/>
            </w:r>
            <w:r w:rsidRPr="003C5CD8">
              <w:rPr>
                <w:noProof/>
                <w:webHidden/>
              </w:rPr>
              <w:fldChar w:fldCharType="begin"/>
            </w:r>
            <w:r w:rsidRPr="003C5CD8">
              <w:rPr>
                <w:noProof/>
                <w:webHidden/>
              </w:rPr>
              <w:instrText xml:space="preserve"> PAGEREF _Toc464638990 \h </w:instrText>
            </w:r>
            <w:r w:rsidRPr="003C5CD8">
              <w:rPr>
                <w:noProof/>
                <w:webHidden/>
              </w:rPr>
            </w:r>
            <w:r w:rsidRPr="003C5CD8">
              <w:rPr>
                <w:noProof/>
                <w:webHidden/>
              </w:rPr>
              <w:fldChar w:fldCharType="separate"/>
            </w:r>
            <w:r w:rsidRPr="003C5CD8">
              <w:rPr>
                <w:noProof/>
                <w:webHidden/>
              </w:rPr>
              <w:t>50</w:t>
            </w:r>
            <w:r w:rsidRPr="003C5CD8">
              <w:rPr>
                <w:noProof/>
                <w:webHidden/>
              </w:rPr>
              <w:fldChar w:fldCharType="end"/>
            </w:r>
          </w:hyperlink>
        </w:p>
        <w:p w14:paraId="6D1F01C9"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91" w:history="1">
            <w:r w:rsidRPr="003C5CD8">
              <w:rPr>
                <w:rStyle w:val="a7"/>
                <w:rFonts w:hint="eastAsia"/>
                <w:noProof/>
                <w:sz w:val="24"/>
                <w:szCs w:val="24"/>
              </w:rPr>
              <w:t>第一節</w:t>
            </w:r>
            <w:r w:rsidRPr="003C5CD8">
              <w:rPr>
                <w:rFonts w:eastAsiaTheme="minorEastAsia" w:cstheme="minorBidi"/>
                <w:b w:val="0"/>
                <w:bCs w:val="0"/>
                <w:noProof/>
                <w:sz w:val="24"/>
                <w:szCs w:val="24"/>
              </w:rPr>
              <w:tab/>
            </w:r>
            <w:r w:rsidRPr="003C5CD8">
              <w:rPr>
                <w:rStyle w:val="a7"/>
                <w:rFonts w:hint="eastAsia"/>
                <w:noProof/>
                <w:sz w:val="24"/>
                <w:szCs w:val="24"/>
              </w:rPr>
              <w:t>理論背景</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_Toc464638991 \h </w:instrText>
            </w:r>
            <w:r w:rsidRPr="003C5CD8">
              <w:rPr>
                <w:noProof/>
                <w:webHidden/>
                <w:sz w:val="24"/>
                <w:szCs w:val="24"/>
              </w:rPr>
            </w:r>
            <w:r w:rsidRPr="003C5CD8">
              <w:rPr>
                <w:noProof/>
                <w:webHidden/>
                <w:sz w:val="24"/>
                <w:szCs w:val="24"/>
              </w:rPr>
              <w:fldChar w:fldCharType="separate"/>
            </w:r>
            <w:r w:rsidRPr="003C5CD8">
              <w:rPr>
                <w:noProof/>
                <w:webHidden/>
                <w:sz w:val="24"/>
                <w:szCs w:val="24"/>
              </w:rPr>
              <w:t>50</w:t>
            </w:r>
            <w:r w:rsidRPr="003C5CD8">
              <w:rPr>
                <w:noProof/>
                <w:webHidden/>
                <w:sz w:val="24"/>
                <w:szCs w:val="24"/>
              </w:rPr>
              <w:fldChar w:fldCharType="end"/>
            </w:r>
          </w:hyperlink>
        </w:p>
        <w:p w14:paraId="59947C38"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92" w:history="1">
            <w:r w:rsidRPr="003C5CD8">
              <w:rPr>
                <w:rStyle w:val="a7"/>
                <w:rFonts w:hint="eastAsia"/>
                <w:noProof/>
                <w:sz w:val="24"/>
                <w:szCs w:val="24"/>
              </w:rPr>
              <w:t>一、</w:t>
            </w:r>
            <w:r w:rsidRPr="003C5CD8">
              <w:rPr>
                <w:rFonts w:eastAsiaTheme="minorEastAsia" w:cstheme="minorBidi"/>
                <w:noProof/>
                <w:sz w:val="24"/>
                <w:szCs w:val="24"/>
              </w:rPr>
              <w:tab/>
            </w:r>
            <w:r w:rsidRPr="003C5CD8">
              <w:rPr>
                <w:rStyle w:val="a7"/>
                <w:rFonts w:hint="eastAsia"/>
                <w:noProof/>
                <w:sz w:val="24"/>
                <w:szCs w:val="24"/>
              </w:rPr>
              <w:t>消費價值理論</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_Toc464638992 \h </w:instrText>
            </w:r>
            <w:r w:rsidRPr="003C5CD8">
              <w:rPr>
                <w:noProof/>
                <w:webHidden/>
                <w:sz w:val="24"/>
                <w:szCs w:val="24"/>
              </w:rPr>
            </w:r>
            <w:r w:rsidRPr="003C5CD8">
              <w:rPr>
                <w:noProof/>
                <w:webHidden/>
                <w:sz w:val="24"/>
                <w:szCs w:val="24"/>
              </w:rPr>
              <w:fldChar w:fldCharType="separate"/>
            </w:r>
            <w:r w:rsidRPr="003C5CD8">
              <w:rPr>
                <w:noProof/>
                <w:webHidden/>
                <w:sz w:val="24"/>
                <w:szCs w:val="24"/>
              </w:rPr>
              <w:t>50</w:t>
            </w:r>
            <w:r w:rsidRPr="003C5CD8">
              <w:rPr>
                <w:noProof/>
                <w:webHidden/>
                <w:sz w:val="24"/>
                <w:szCs w:val="24"/>
              </w:rPr>
              <w:fldChar w:fldCharType="end"/>
            </w:r>
          </w:hyperlink>
        </w:p>
        <w:p w14:paraId="306E6874"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93" w:history="1">
            <w:r w:rsidRPr="003C5CD8">
              <w:rPr>
                <w:rStyle w:val="a7"/>
                <w:rFonts w:hint="eastAsia"/>
                <w:noProof/>
                <w:sz w:val="24"/>
                <w:szCs w:val="24"/>
              </w:rPr>
              <w:t>二、</w:t>
            </w:r>
            <w:r w:rsidRPr="003C5CD8">
              <w:rPr>
                <w:rFonts w:eastAsiaTheme="minorEastAsia" w:cstheme="minorBidi"/>
                <w:noProof/>
                <w:sz w:val="24"/>
                <w:szCs w:val="24"/>
              </w:rPr>
              <w:tab/>
            </w:r>
            <w:r w:rsidRPr="003C5CD8">
              <w:rPr>
                <w:rStyle w:val="a7"/>
                <w:rFonts w:hint="eastAsia"/>
                <w:noProof/>
                <w:sz w:val="24"/>
                <w:szCs w:val="24"/>
              </w:rPr>
              <w:t>網路沈浸理論</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_Toc464638993 \h </w:instrText>
            </w:r>
            <w:r w:rsidRPr="003C5CD8">
              <w:rPr>
                <w:noProof/>
                <w:webHidden/>
                <w:sz w:val="24"/>
                <w:szCs w:val="24"/>
              </w:rPr>
            </w:r>
            <w:r w:rsidRPr="003C5CD8">
              <w:rPr>
                <w:noProof/>
                <w:webHidden/>
                <w:sz w:val="24"/>
                <w:szCs w:val="24"/>
              </w:rPr>
              <w:fldChar w:fldCharType="separate"/>
            </w:r>
            <w:r w:rsidRPr="003C5CD8">
              <w:rPr>
                <w:noProof/>
                <w:webHidden/>
                <w:sz w:val="24"/>
                <w:szCs w:val="24"/>
              </w:rPr>
              <w:t>56</w:t>
            </w:r>
            <w:r w:rsidRPr="003C5CD8">
              <w:rPr>
                <w:noProof/>
                <w:webHidden/>
                <w:sz w:val="24"/>
                <w:szCs w:val="24"/>
              </w:rPr>
              <w:fldChar w:fldCharType="end"/>
            </w:r>
          </w:hyperlink>
        </w:p>
        <w:p w14:paraId="16AA0A80"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94" w:history="1">
            <w:r w:rsidRPr="003C5CD8">
              <w:rPr>
                <w:rStyle w:val="a7"/>
                <w:rFonts w:hint="eastAsia"/>
                <w:noProof/>
                <w:sz w:val="24"/>
                <w:szCs w:val="24"/>
              </w:rPr>
              <w:t>第二節</w:t>
            </w:r>
            <w:r w:rsidRPr="003C5CD8">
              <w:rPr>
                <w:rFonts w:eastAsiaTheme="minorEastAsia" w:cstheme="minorBidi"/>
                <w:b w:val="0"/>
                <w:bCs w:val="0"/>
                <w:noProof/>
                <w:sz w:val="24"/>
                <w:szCs w:val="24"/>
              </w:rPr>
              <w:tab/>
            </w:r>
            <w:r w:rsidRPr="003C5CD8">
              <w:rPr>
                <w:rStyle w:val="a7"/>
                <w:rFonts w:hint="eastAsia"/>
                <w:noProof/>
                <w:sz w:val="24"/>
                <w:szCs w:val="24"/>
              </w:rPr>
              <w:t>研究模型</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_Toc464638994 \h </w:instrText>
            </w:r>
            <w:r w:rsidRPr="003C5CD8">
              <w:rPr>
                <w:noProof/>
                <w:webHidden/>
                <w:sz w:val="24"/>
                <w:szCs w:val="24"/>
              </w:rPr>
            </w:r>
            <w:r w:rsidRPr="003C5CD8">
              <w:rPr>
                <w:noProof/>
                <w:webHidden/>
                <w:sz w:val="24"/>
                <w:szCs w:val="24"/>
              </w:rPr>
              <w:fldChar w:fldCharType="separate"/>
            </w:r>
            <w:r w:rsidRPr="003C5CD8">
              <w:rPr>
                <w:noProof/>
                <w:webHidden/>
                <w:sz w:val="24"/>
                <w:szCs w:val="24"/>
              </w:rPr>
              <w:t>62</w:t>
            </w:r>
            <w:r w:rsidRPr="003C5CD8">
              <w:rPr>
                <w:noProof/>
                <w:webHidden/>
                <w:sz w:val="24"/>
                <w:szCs w:val="24"/>
              </w:rPr>
              <w:fldChar w:fldCharType="end"/>
            </w:r>
          </w:hyperlink>
        </w:p>
        <w:p w14:paraId="14619A9B"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95" w:history="1">
            <w:r w:rsidRPr="003C5CD8">
              <w:rPr>
                <w:rStyle w:val="a7"/>
                <w:rFonts w:hint="eastAsia"/>
                <w:noProof/>
                <w:sz w:val="24"/>
                <w:szCs w:val="24"/>
              </w:rPr>
              <w:t>第三節</w:t>
            </w:r>
            <w:r w:rsidRPr="003C5CD8">
              <w:rPr>
                <w:rFonts w:eastAsiaTheme="minorEastAsia" w:cstheme="minorBidi"/>
                <w:b w:val="0"/>
                <w:bCs w:val="0"/>
                <w:noProof/>
                <w:sz w:val="24"/>
                <w:szCs w:val="24"/>
              </w:rPr>
              <w:tab/>
            </w:r>
            <w:r w:rsidRPr="003C5CD8">
              <w:rPr>
                <w:rStyle w:val="a7"/>
                <w:rFonts w:hint="eastAsia"/>
                <w:noProof/>
                <w:sz w:val="24"/>
                <w:szCs w:val="24"/>
              </w:rPr>
              <w:t>研究假說</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_Toc464638995 \h </w:instrText>
            </w:r>
            <w:r w:rsidRPr="003C5CD8">
              <w:rPr>
                <w:noProof/>
                <w:webHidden/>
                <w:sz w:val="24"/>
                <w:szCs w:val="24"/>
              </w:rPr>
            </w:r>
            <w:r w:rsidRPr="003C5CD8">
              <w:rPr>
                <w:noProof/>
                <w:webHidden/>
                <w:sz w:val="24"/>
                <w:szCs w:val="24"/>
              </w:rPr>
              <w:fldChar w:fldCharType="separate"/>
            </w:r>
            <w:r w:rsidRPr="003C5CD8">
              <w:rPr>
                <w:noProof/>
                <w:webHidden/>
                <w:sz w:val="24"/>
                <w:szCs w:val="24"/>
              </w:rPr>
              <w:t>63</w:t>
            </w:r>
            <w:r w:rsidRPr="003C5CD8">
              <w:rPr>
                <w:noProof/>
                <w:webHidden/>
                <w:sz w:val="24"/>
                <w:szCs w:val="24"/>
              </w:rPr>
              <w:fldChar w:fldCharType="end"/>
            </w:r>
          </w:hyperlink>
        </w:p>
        <w:p w14:paraId="7F74F86F" w14:textId="77777777" w:rsidR="003C5CD8" w:rsidRPr="003C5CD8" w:rsidRDefault="003C5CD8">
          <w:pPr>
            <w:pStyle w:val="10"/>
            <w:tabs>
              <w:tab w:val="left" w:pos="1200"/>
              <w:tab w:val="right" w:leader="dot" w:pos="8494"/>
            </w:tabs>
            <w:rPr>
              <w:rFonts w:eastAsiaTheme="minorEastAsia" w:cstheme="minorBidi"/>
              <w:b w:val="0"/>
              <w:bCs w:val="0"/>
              <w:noProof/>
            </w:rPr>
          </w:pPr>
          <w:hyperlink w:anchor="_Toc464638996" w:history="1">
            <w:r w:rsidRPr="003C5CD8">
              <w:rPr>
                <w:rStyle w:val="a7"/>
                <w:rFonts w:hint="eastAsia"/>
                <w:noProof/>
              </w:rPr>
              <w:t>第四章</w:t>
            </w:r>
            <w:r w:rsidRPr="003C5CD8">
              <w:rPr>
                <w:rFonts w:eastAsiaTheme="minorEastAsia" w:cstheme="minorBidi"/>
                <w:b w:val="0"/>
                <w:bCs w:val="0"/>
                <w:noProof/>
              </w:rPr>
              <w:tab/>
            </w:r>
            <w:r w:rsidRPr="003C5CD8">
              <w:rPr>
                <w:rStyle w:val="a7"/>
                <w:rFonts w:hint="eastAsia"/>
                <w:noProof/>
              </w:rPr>
              <w:t>研究方法</w:t>
            </w:r>
            <w:r w:rsidRPr="003C5CD8">
              <w:rPr>
                <w:noProof/>
                <w:webHidden/>
              </w:rPr>
              <w:tab/>
            </w:r>
            <w:r w:rsidRPr="003C5CD8">
              <w:rPr>
                <w:noProof/>
                <w:webHidden/>
              </w:rPr>
              <w:fldChar w:fldCharType="begin"/>
            </w:r>
            <w:r w:rsidRPr="003C5CD8">
              <w:rPr>
                <w:noProof/>
                <w:webHidden/>
              </w:rPr>
              <w:instrText xml:space="preserve"> PAGEREF _Toc464638996 \h </w:instrText>
            </w:r>
            <w:r w:rsidRPr="003C5CD8">
              <w:rPr>
                <w:noProof/>
                <w:webHidden/>
              </w:rPr>
            </w:r>
            <w:r w:rsidRPr="003C5CD8">
              <w:rPr>
                <w:noProof/>
                <w:webHidden/>
              </w:rPr>
              <w:fldChar w:fldCharType="separate"/>
            </w:r>
            <w:r w:rsidRPr="003C5CD8">
              <w:rPr>
                <w:noProof/>
                <w:webHidden/>
              </w:rPr>
              <w:t>73</w:t>
            </w:r>
            <w:r w:rsidRPr="003C5CD8">
              <w:rPr>
                <w:noProof/>
                <w:webHidden/>
              </w:rPr>
              <w:fldChar w:fldCharType="end"/>
            </w:r>
          </w:hyperlink>
        </w:p>
        <w:p w14:paraId="456BA925"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8997" w:history="1">
            <w:r w:rsidRPr="003C5CD8">
              <w:rPr>
                <w:rStyle w:val="a7"/>
                <w:rFonts w:hint="eastAsia"/>
                <w:noProof/>
                <w:sz w:val="24"/>
                <w:szCs w:val="24"/>
              </w:rPr>
              <w:t>第一節</w:t>
            </w:r>
            <w:r w:rsidRPr="003C5CD8">
              <w:rPr>
                <w:rFonts w:eastAsiaTheme="minorEastAsia" w:cstheme="minorBidi"/>
                <w:b w:val="0"/>
                <w:bCs w:val="0"/>
                <w:noProof/>
                <w:sz w:val="24"/>
                <w:szCs w:val="24"/>
              </w:rPr>
              <w:tab/>
            </w:r>
            <w:r w:rsidRPr="003C5CD8">
              <w:rPr>
                <w:rStyle w:val="a7"/>
                <w:rFonts w:hint="eastAsia"/>
                <w:noProof/>
                <w:sz w:val="24"/>
                <w:szCs w:val="24"/>
              </w:rPr>
              <w:t>問券設計</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_Toc464638997 \h </w:instrText>
            </w:r>
            <w:r w:rsidRPr="003C5CD8">
              <w:rPr>
                <w:noProof/>
                <w:webHidden/>
                <w:sz w:val="24"/>
                <w:szCs w:val="24"/>
              </w:rPr>
            </w:r>
            <w:r w:rsidRPr="003C5CD8">
              <w:rPr>
                <w:noProof/>
                <w:webHidden/>
                <w:sz w:val="24"/>
                <w:szCs w:val="24"/>
              </w:rPr>
              <w:fldChar w:fldCharType="separate"/>
            </w:r>
            <w:r w:rsidRPr="003C5CD8">
              <w:rPr>
                <w:noProof/>
                <w:webHidden/>
                <w:sz w:val="24"/>
                <w:szCs w:val="24"/>
              </w:rPr>
              <w:t>73</w:t>
            </w:r>
            <w:r w:rsidRPr="003C5CD8">
              <w:rPr>
                <w:noProof/>
                <w:webHidden/>
                <w:sz w:val="24"/>
                <w:szCs w:val="24"/>
              </w:rPr>
              <w:fldChar w:fldCharType="end"/>
            </w:r>
          </w:hyperlink>
        </w:p>
        <w:p w14:paraId="4E44BCCB"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98" w:history="1">
            <w:r w:rsidRPr="003C5CD8">
              <w:rPr>
                <w:rStyle w:val="a7"/>
                <w:rFonts w:hint="eastAsia"/>
                <w:noProof/>
                <w:sz w:val="24"/>
                <w:szCs w:val="24"/>
              </w:rPr>
              <w:t>一、</w:t>
            </w:r>
            <w:r w:rsidRPr="003C5CD8">
              <w:rPr>
                <w:rFonts w:eastAsiaTheme="minorEastAsia" w:cstheme="minorBidi"/>
                <w:noProof/>
                <w:sz w:val="24"/>
                <w:szCs w:val="24"/>
              </w:rPr>
              <w:tab/>
            </w:r>
            <w:r w:rsidRPr="003C5CD8">
              <w:rPr>
                <w:rStyle w:val="a7"/>
                <w:rFonts w:hint="eastAsia"/>
                <w:noProof/>
                <w:sz w:val="24"/>
                <w:szCs w:val="24"/>
              </w:rPr>
              <w:t>消費價值</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_Toc464638998 \h </w:instrText>
            </w:r>
            <w:r w:rsidRPr="003C5CD8">
              <w:rPr>
                <w:noProof/>
                <w:webHidden/>
                <w:sz w:val="24"/>
                <w:szCs w:val="24"/>
              </w:rPr>
            </w:r>
            <w:r w:rsidRPr="003C5CD8">
              <w:rPr>
                <w:noProof/>
                <w:webHidden/>
                <w:sz w:val="24"/>
                <w:szCs w:val="24"/>
              </w:rPr>
              <w:fldChar w:fldCharType="separate"/>
            </w:r>
            <w:r w:rsidRPr="003C5CD8">
              <w:rPr>
                <w:noProof/>
                <w:webHidden/>
                <w:sz w:val="24"/>
                <w:szCs w:val="24"/>
              </w:rPr>
              <w:t>74</w:t>
            </w:r>
            <w:r w:rsidRPr="003C5CD8">
              <w:rPr>
                <w:noProof/>
                <w:webHidden/>
                <w:sz w:val="24"/>
                <w:szCs w:val="24"/>
              </w:rPr>
              <w:fldChar w:fldCharType="end"/>
            </w:r>
          </w:hyperlink>
        </w:p>
        <w:p w14:paraId="3E0B951B"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8999" w:history="1">
            <w:r w:rsidRPr="003C5CD8">
              <w:rPr>
                <w:rStyle w:val="a7"/>
                <w:rFonts w:hint="eastAsia"/>
                <w:noProof/>
                <w:sz w:val="24"/>
                <w:szCs w:val="24"/>
              </w:rPr>
              <w:t>二、</w:t>
            </w:r>
            <w:r w:rsidRPr="003C5CD8">
              <w:rPr>
                <w:rFonts w:eastAsiaTheme="minorEastAsia" w:cstheme="minorBidi"/>
                <w:noProof/>
                <w:sz w:val="24"/>
                <w:szCs w:val="24"/>
              </w:rPr>
              <w:tab/>
            </w:r>
            <w:r w:rsidRPr="003C5CD8">
              <w:rPr>
                <w:rStyle w:val="a7"/>
                <w:rFonts w:hint="eastAsia"/>
                <w:noProof/>
                <w:sz w:val="24"/>
                <w:szCs w:val="24"/>
              </w:rPr>
              <w:t>網路沈浸</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_Toc464638999 \h </w:instrText>
            </w:r>
            <w:r w:rsidRPr="003C5CD8">
              <w:rPr>
                <w:noProof/>
                <w:webHidden/>
                <w:sz w:val="24"/>
                <w:szCs w:val="24"/>
              </w:rPr>
            </w:r>
            <w:r w:rsidRPr="003C5CD8">
              <w:rPr>
                <w:noProof/>
                <w:webHidden/>
                <w:sz w:val="24"/>
                <w:szCs w:val="24"/>
              </w:rPr>
              <w:fldChar w:fldCharType="separate"/>
            </w:r>
            <w:r w:rsidRPr="003C5CD8">
              <w:rPr>
                <w:noProof/>
                <w:webHidden/>
                <w:sz w:val="24"/>
                <w:szCs w:val="24"/>
              </w:rPr>
              <w:t>78</w:t>
            </w:r>
            <w:r w:rsidRPr="003C5CD8">
              <w:rPr>
                <w:noProof/>
                <w:webHidden/>
                <w:sz w:val="24"/>
                <w:szCs w:val="24"/>
              </w:rPr>
              <w:fldChar w:fldCharType="end"/>
            </w:r>
          </w:hyperlink>
        </w:p>
        <w:p w14:paraId="5D641316"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9000" w:history="1">
            <w:r w:rsidRPr="003C5CD8">
              <w:rPr>
                <w:rStyle w:val="a7"/>
                <w:rFonts w:hint="eastAsia"/>
                <w:noProof/>
                <w:sz w:val="24"/>
                <w:szCs w:val="24"/>
              </w:rPr>
              <w:t>三、</w:t>
            </w:r>
            <w:r w:rsidRPr="003C5CD8">
              <w:rPr>
                <w:rFonts w:eastAsiaTheme="minorEastAsia" w:cstheme="minorBidi"/>
                <w:noProof/>
                <w:sz w:val="24"/>
                <w:szCs w:val="24"/>
              </w:rPr>
              <w:tab/>
            </w:r>
            <w:r w:rsidRPr="003C5CD8">
              <w:rPr>
                <w:rStyle w:val="a7"/>
                <w:rFonts w:hint="eastAsia"/>
                <w:noProof/>
                <w:sz w:val="24"/>
                <w:szCs w:val="24"/>
              </w:rPr>
              <w:t>資助意圖</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_Toc464639000 \h </w:instrText>
            </w:r>
            <w:r w:rsidRPr="003C5CD8">
              <w:rPr>
                <w:noProof/>
                <w:webHidden/>
                <w:sz w:val="24"/>
                <w:szCs w:val="24"/>
              </w:rPr>
            </w:r>
            <w:r w:rsidRPr="003C5CD8">
              <w:rPr>
                <w:noProof/>
                <w:webHidden/>
                <w:sz w:val="24"/>
                <w:szCs w:val="24"/>
              </w:rPr>
              <w:fldChar w:fldCharType="separate"/>
            </w:r>
            <w:r w:rsidRPr="003C5CD8">
              <w:rPr>
                <w:noProof/>
                <w:webHidden/>
                <w:sz w:val="24"/>
                <w:szCs w:val="24"/>
              </w:rPr>
              <w:t>80</w:t>
            </w:r>
            <w:r w:rsidRPr="003C5CD8">
              <w:rPr>
                <w:noProof/>
                <w:webHidden/>
                <w:sz w:val="24"/>
                <w:szCs w:val="24"/>
              </w:rPr>
              <w:fldChar w:fldCharType="end"/>
            </w:r>
          </w:hyperlink>
        </w:p>
        <w:p w14:paraId="633D0A82"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9001" w:history="1">
            <w:r w:rsidRPr="003C5CD8">
              <w:rPr>
                <w:rStyle w:val="a7"/>
                <w:rFonts w:hint="eastAsia"/>
                <w:noProof/>
                <w:sz w:val="24"/>
                <w:szCs w:val="24"/>
              </w:rPr>
              <w:t>第二節</w:t>
            </w:r>
            <w:r w:rsidRPr="003C5CD8">
              <w:rPr>
                <w:rFonts w:eastAsiaTheme="minorEastAsia" w:cstheme="minorBidi"/>
                <w:b w:val="0"/>
                <w:bCs w:val="0"/>
                <w:noProof/>
                <w:sz w:val="24"/>
                <w:szCs w:val="24"/>
              </w:rPr>
              <w:tab/>
            </w:r>
            <w:r w:rsidRPr="003C5CD8">
              <w:rPr>
                <w:rStyle w:val="a7"/>
                <w:rFonts w:hint="eastAsia"/>
                <w:noProof/>
                <w:sz w:val="24"/>
                <w:szCs w:val="24"/>
              </w:rPr>
              <w:t>前測信度檢驗</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_Toc464639001 \h </w:instrText>
            </w:r>
            <w:r w:rsidRPr="003C5CD8">
              <w:rPr>
                <w:noProof/>
                <w:webHidden/>
                <w:sz w:val="24"/>
                <w:szCs w:val="24"/>
              </w:rPr>
            </w:r>
            <w:r w:rsidRPr="003C5CD8">
              <w:rPr>
                <w:noProof/>
                <w:webHidden/>
                <w:sz w:val="24"/>
                <w:szCs w:val="24"/>
              </w:rPr>
              <w:fldChar w:fldCharType="separate"/>
            </w:r>
            <w:r w:rsidRPr="003C5CD8">
              <w:rPr>
                <w:noProof/>
                <w:webHidden/>
                <w:sz w:val="24"/>
                <w:szCs w:val="24"/>
              </w:rPr>
              <w:t>80</w:t>
            </w:r>
            <w:r w:rsidRPr="003C5CD8">
              <w:rPr>
                <w:noProof/>
                <w:webHidden/>
                <w:sz w:val="24"/>
                <w:szCs w:val="24"/>
              </w:rPr>
              <w:fldChar w:fldCharType="end"/>
            </w:r>
          </w:hyperlink>
        </w:p>
        <w:p w14:paraId="37C8FD10" w14:textId="77777777" w:rsidR="003C5CD8" w:rsidRPr="003C5CD8" w:rsidRDefault="003C5CD8">
          <w:pPr>
            <w:pStyle w:val="22"/>
            <w:tabs>
              <w:tab w:val="left" w:pos="1200"/>
              <w:tab w:val="right" w:leader="dot" w:pos="8494"/>
            </w:tabs>
            <w:rPr>
              <w:rFonts w:eastAsiaTheme="minorEastAsia" w:cstheme="minorBidi"/>
              <w:b w:val="0"/>
              <w:bCs w:val="0"/>
              <w:noProof/>
              <w:sz w:val="24"/>
              <w:szCs w:val="24"/>
            </w:rPr>
          </w:pPr>
          <w:hyperlink w:anchor="_Toc464639002" w:history="1">
            <w:r w:rsidRPr="003C5CD8">
              <w:rPr>
                <w:rStyle w:val="a7"/>
                <w:rFonts w:hint="eastAsia"/>
                <w:noProof/>
                <w:sz w:val="24"/>
                <w:szCs w:val="24"/>
              </w:rPr>
              <w:t>第三節</w:t>
            </w:r>
            <w:r w:rsidRPr="003C5CD8">
              <w:rPr>
                <w:rFonts w:eastAsiaTheme="minorEastAsia" w:cstheme="minorBidi"/>
                <w:b w:val="0"/>
                <w:bCs w:val="0"/>
                <w:noProof/>
                <w:sz w:val="24"/>
                <w:szCs w:val="24"/>
              </w:rPr>
              <w:tab/>
            </w:r>
            <w:r w:rsidRPr="003C5CD8">
              <w:rPr>
                <w:rStyle w:val="a7"/>
                <w:rFonts w:hint="eastAsia"/>
                <w:noProof/>
                <w:sz w:val="24"/>
                <w:szCs w:val="24"/>
              </w:rPr>
              <w:t>前測效度檢驗</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_Toc464639002 \h </w:instrText>
            </w:r>
            <w:r w:rsidRPr="003C5CD8">
              <w:rPr>
                <w:noProof/>
                <w:webHidden/>
                <w:sz w:val="24"/>
                <w:szCs w:val="24"/>
              </w:rPr>
            </w:r>
            <w:r w:rsidRPr="003C5CD8">
              <w:rPr>
                <w:noProof/>
                <w:webHidden/>
                <w:sz w:val="24"/>
                <w:szCs w:val="24"/>
              </w:rPr>
              <w:fldChar w:fldCharType="separate"/>
            </w:r>
            <w:r w:rsidRPr="003C5CD8">
              <w:rPr>
                <w:noProof/>
                <w:webHidden/>
                <w:sz w:val="24"/>
                <w:szCs w:val="24"/>
              </w:rPr>
              <w:t>82</w:t>
            </w:r>
            <w:r w:rsidRPr="003C5CD8">
              <w:rPr>
                <w:noProof/>
                <w:webHidden/>
                <w:sz w:val="24"/>
                <w:szCs w:val="24"/>
              </w:rPr>
              <w:fldChar w:fldCharType="end"/>
            </w:r>
          </w:hyperlink>
        </w:p>
        <w:p w14:paraId="34A10E81" w14:textId="77777777" w:rsidR="003C5CD8" w:rsidRPr="003C5CD8" w:rsidRDefault="003C5CD8">
          <w:pPr>
            <w:pStyle w:val="10"/>
            <w:tabs>
              <w:tab w:val="left" w:pos="1200"/>
              <w:tab w:val="right" w:leader="dot" w:pos="8494"/>
            </w:tabs>
            <w:rPr>
              <w:rFonts w:eastAsiaTheme="minorEastAsia" w:cstheme="minorBidi"/>
              <w:b w:val="0"/>
              <w:bCs w:val="0"/>
              <w:noProof/>
            </w:rPr>
          </w:pPr>
          <w:hyperlink w:anchor="_Toc464639003" w:history="1">
            <w:r w:rsidRPr="003C5CD8">
              <w:rPr>
                <w:rStyle w:val="a7"/>
                <w:rFonts w:hint="eastAsia"/>
                <w:noProof/>
              </w:rPr>
              <w:t>第五章</w:t>
            </w:r>
            <w:r w:rsidRPr="003C5CD8">
              <w:rPr>
                <w:rFonts w:eastAsiaTheme="minorEastAsia" w:cstheme="minorBidi"/>
                <w:b w:val="0"/>
                <w:bCs w:val="0"/>
                <w:noProof/>
              </w:rPr>
              <w:tab/>
            </w:r>
            <w:r w:rsidRPr="003C5CD8">
              <w:rPr>
                <w:rStyle w:val="a7"/>
                <w:rFonts w:hint="eastAsia"/>
                <w:noProof/>
              </w:rPr>
              <w:t>資料分析與結果</w:t>
            </w:r>
            <w:r w:rsidRPr="003C5CD8">
              <w:rPr>
                <w:noProof/>
                <w:webHidden/>
              </w:rPr>
              <w:tab/>
            </w:r>
            <w:r w:rsidRPr="003C5CD8">
              <w:rPr>
                <w:noProof/>
                <w:webHidden/>
              </w:rPr>
              <w:fldChar w:fldCharType="begin"/>
            </w:r>
            <w:r w:rsidRPr="003C5CD8">
              <w:rPr>
                <w:noProof/>
                <w:webHidden/>
              </w:rPr>
              <w:instrText xml:space="preserve"> PAGEREF _Toc464639003 \h </w:instrText>
            </w:r>
            <w:r w:rsidRPr="003C5CD8">
              <w:rPr>
                <w:noProof/>
                <w:webHidden/>
              </w:rPr>
            </w:r>
            <w:r w:rsidRPr="003C5CD8">
              <w:rPr>
                <w:noProof/>
                <w:webHidden/>
              </w:rPr>
              <w:fldChar w:fldCharType="separate"/>
            </w:r>
            <w:r w:rsidRPr="003C5CD8">
              <w:rPr>
                <w:noProof/>
                <w:webHidden/>
              </w:rPr>
              <w:t>89</w:t>
            </w:r>
            <w:r w:rsidRPr="003C5CD8">
              <w:rPr>
                <w:noProof/>
                <w:webHidden/>
              </w:rPr>
              <w:fldChar w:fldCharType="end"/>
            </w:r>
          </w:hyperlink>
        </w:p>
        <w:p w14:paraId="21B62D7A" w14:textId="77777777" w:rsidR="003C5CD8" w:rsidRPr="003C5CD8" w:rsidRDefault="003C5CD8">
          <w:pPr>
            <w:pStyle w:val="10"/>
            <w:tabs>
              <w:tab w:val="left" w:pos="1200"/>
              <w:tab w:val="right" w:leader="dot" w:pos="8494"/>
            </w:tabs>
            <w:rPr>
              <w:rFonts w:eastAsiaTheme="minorEastAsia" w:cstheme="minorBidi"/>
              <w:b w:val="0"/>
              <w:bCs w:val="0"/>
              <w:noProof/>
            </w:rPr>
          </w:pPr>
          <w:hyperlink w:anchor="_Toc464639004" w:history="1">
            <w:r w:rsidRPr="003C5CD8">
              <w:rPr>
                <w:rStyle w:val="a7"/>
                <w:rFonts w:hint="eastAsia"/>
                <w:noProof/>
              </w:rPr>
              <w:t>第六章</w:t>
            </w:r>
            <w:r w:rsidRPr="003C5CD8">
              <w:rPr>
                <w:rFonts w:eastAsiaTheme="minorEastAsia" w:cstheme="minorBidi"/>
                <w:b w:val="0"/>
                <w:bCs w:val="0"/>
                <w:noProof/>
              </w:rPr>
              <w:tab/>
            </w:r>
            <w:r w:rsidRPr="003C5CD8">
              <w:rPr>
                <w:rStyle w:val="a7"/>
                <w:rFonts w:hint="eastAsia"/>
                <w:noProof/>
              </w:rPr>
              <w:t>結論與建議</w:t>
            </w:r>
            <w:r w:rsidRPr="003C5CD8">
              <w:rPr>
                <w:noProof/>
                <w:webHidden/>
              </w:rPr>
              <w:tab/>
            </w:r>
            <w:r w:rsidRPr="003C5CD8">
              <w:rPr>
                <w:noProof/>
                <w:webHidden/>
              </w:rPr>
              <w:fldChar w:fldCharType="begin"/>
            </w:r>
            <w:r w:rsidRPr="003C5CD8">
              <w:rPr>
                <w:noProof/>
                <w:webHidden/>
              </w:rPr>
              <w:instrText xml:space="preserve"> PAGEREF _Toc464639004 \h </w:instrText>
            </w:r>
            <w:r w:rsidRPr="003C5CD8">
              <w:rPr>
                <w:noProof/>
                <w:webHidden/>
              </w:rPr>
            </w:r>
            <w:r w:rsidRPr="003C5CD8">
              <w:rPr>
                <w:noProof/>
                <w:webHidden/>
              </w:rPr>
              <w:fldChar w:fldCharType="separate"/>
            </w:r>
            <w:r w:rsidRPr="003C5CD8">
              <w:rPr>
                <w:noProof/>
                <w:webHidden/>
              </w:rPr>
              <w:t>90</w:t>
            </w:r>
            <w:r w:rsidRPr="003C5CD8">
              <w:rPr>
                <w:noProof/>
                <w:webHidden/>
              </w:rPr>
              <w:fldChar w:fldCharType="end"/>
            </w:r>
          </w:hyperlink>
        </w:p>
        <w:p w14:paraId="64FB6727" w14:textId="77777777" w:rsidR="003C5CD8" w:rsidRPr="003C5CD8" w:rsidRDefault="003C5CD8">
          <w:pPr>
            <w:pStyle w:val="10"/>
            <w:tabs>
              <w:tab w:val="right" w:leader="dot" w:pos="8494"/>
            </w:tabs>
            <w:rPr>
              <w:rFonts w:eastAsiaTheme="minorEastAsia" w:cstheme="minorBidi"/>
              <w:b w:val="0"/>
              <w:bCs w:val="0"/>
              <w:noProof/>
            </w:rPr>
          </w:pPr>
          <w:hyperlink w:anchor="_Toc464639005" w:history="1">
            <w:r w:rsidRPr="003C5CD8">
              <w:rPr>
                <w:rStyle w:val="a7"/>
                <w:rFonts w:hint="eastAsia"/>
                <w:noProof/>
              </w:rPr>
              <w:t>參考文獻</w:t>
            </w:r>
            <w:r w:rsidRPr="003C5CD8">
              <w:rPr>
                <w:noProof/>
                <w:webHidden/>
              </w:rPr>
              <w:tab/>
            </w:r>
            <w:r w:rsidRPr="003C5CD8">
              <w:rPr>
                <w:noProof/>
                <w:webHidden/>
              </w:rPr>
              <w:fldChar w:fldCharType="begin"/>
            </w:r>
            <w:r w:rsidRPr="003C5CD8">
              <w:rPr>
                <w:noProof/>
                <w:webHidden/>
              </w:rPr>
              <w:instrText xml:space="preserve"> PAGEREF _Toc464639005 \h </w:instrText>
            </w:r>
            <w:r w:rsidRPr="003C5CD8">
              <w:rPr>
                <w:noProof/>
                <w:webHidden/>
              </w:rPr>
            </w:r>
            <w:r w:rsidRPr="003C5CD8">
              <w:rPr>
                <w:noProof/>
                <w:webHidden/>
              </w:rPr>
              <w:fldChar w:fldCharType="separate"/>
            </w:r>
            <w:r w:rsidRPr="003C5CD8">
              <w:rPr>
                <w:noProof/>
                <w:webHidden/>
              </w:rPr>
              <w:t>91</w:t>
            </w:r>
            <w:r w:rsidRPr="003C5CD8">
              <w:rPr>
                <w:noProof/>
                <w:webHidden/>
              </w:rPr>
              <w:fldChar w:fldCharType="end"/>
            </w:r>
          </w:hyperlink>
        </w:p>
        <w:p w14:paraId="1BB12819"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9006" w:history="1">
            <w:r w:rsidRPr="003C5CD8">
              <w:rPr>
                <w:rStyle w:val="a7"/>
                <w:rFonts w:hint="eastAsia"/>
                <w:noProof/>
                <w:sz w:val="24"/>
                <w:szCs w:val="24"/>
              </w:rPr>
              <w:t>一、</w:t>
            </w:r>
            <w:r w:rsidRPr="003C5CD8">
              <w:rPr>
                <w:rFonts w:eastAsiaTheme="minorEastAsia" w:cstheme="minorBidi"/>
                <w:noProof/>
                <w:sz w:val="24"/>
                <w:szCs w:val="24"/>
              </w:rPr>
              <w:tab/>
            </w:r>
            <w:r w:rsidRPr="003C5CD8">
              <w:rPr>
                <w:rStyle w:val="a7"/>
                <w:rFonts w:hint="eastAsia"/>
                <w:noProof/>
                <w:sz w:val="24"/>
                <w:szCs w:val="24"/>
              </w:rPr>
              <w:t>英文部分</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_Toc464639006 \h </w:instrText>
            </w:r>
            <w:r w:rsidRPr="003C5CD8">
              <w:rPr>
                <w:noProof/>
                <w:webHidden/>
                <w:sz w:val="24"/>
                <w:szCs w:val="24"/>
              </w:rPr>
            </w:r>
            <w:r w:rsidRPr="003C5CD8">
              <w:rPr>
                <w:noProof/>
                <w:webHidden/>
                <w:sz w:val="24"/>
                <w:szCs w:val="24"/>
              </w:rPr>
              <w:fldChar w:fldCharType="separate"/>
            </w:r>
            <w:r w:rsidRPr="003C5CD8">
              <w:rPr>
                <w:noProof/>
                <w:webHidden/>
                <w:sz w:val="24"/>
                <w:szCs w:val="24"/>
              </w:rPr>
              <w:t>91</w:t>
            </w:r>
            <w:r w:rsidRPr="003C5CD8">
              <w:rPr>
                <w:noProof/>
                <w:webHidden/>
                <w:sz w:val="24"/>
                <w:szCs w:val="24"/>
              </w:rPr>
              <w:fldChar w:fldCharType="end"/>
            </w:r>
          </w:hyperlink>
        </w:p>
        <w:p w14:paraId="765C1441"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9007" w:history="1">
            <w:r w:rsidRPr="003C5CD8">
              <w:rPr>
                <w:rStyle w:val="a7"/>
                <w:rFonts w:hint="eastAsia"/>
                <w:noProof/>
                <w:sz w:val="24"/>
                <w:szCs w:val="24"/>
              </w:rPr>
              <w:t>二、</w:t>
            </w:r>
            <w:r w:rsidRPr="003C5CD8">
              <w:rPr>
                <w:rFonts w:eastAsiaTheme="minorEastAsia" w:cstheme="minorBidi"/>
                <w:noProof/>
                <w:sz w:val="24"/>
                <w:szCs w:val="24"/>
              </w:rPr>
              <w:tab/>
            </w:r>
            <w:r w:rsidRPr="003C5CD8">
              <w:rPr>
                <w:rStyle w:val="a7"/>
                <w:rFonts w:hint="eastAsia"/>
                <w:noProof/>
                <w:sz w:val="24"/>
                <w:szCs w:val="24"/>
              </w:rPr>
              <w:t>中文部分</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_Toc464639007 \h </w:instrText>
            </w:r>
            <w:r w:rsidRPr="003C5CD8">
              <w:rPr>
                <w:noProof/>
                <w:webHidden/>
                <w:sz w:val="24"/>
                <w:szCs w:val="24"/>
              </w:rPr>
            </w:r>
            <w:r w:rsidRPr="003C5CD8">
              <w:rPr>
                <w:noProof/>
                <w:webHidden/>
                <w:sz w:val="24"/>
                <w:szCs w:val="24"/>
              </w:rPr>
              <w:fldChar w:fldCharType="separate"/>
            </w:r>
            <w:r w:rsidRPr="003C5CD8">
              <w:rPr>
                <w:noProof/>
                <w:webHidden/>
                <w:sz w:val="24"/>
                <w:szCs w:val="24"/>
              </w:rPr>
              <w:t>113</w:t>
            </w:r>
            <w:r w:rsidRPr="003C5CD8">
              <w:rPr>
                <w:noProof/>
                <w:webHidden/>
                <w:sz w:val="24"/>
                <w:szCs w:val="24"/>
              </w:rPr>
              <w:fldChar w:fldCharType="end"/>
            </w:r>
          </w:hyperlink>
        </w:p>
        <w:p w14:paraId="45820543" w14:textId="77777777" w:rsidR="003C5CD8" w:rsidRPr="003C5CD8" w:rsidRDefault="003C5CD8">
          <w:pPr>
            <w:pStyle w:val="32"/>
            <w:tabs>
              <w:tab w:val="left" w:pos="1200"/>
              <w:tab w:val="right" w:leader="dot" w:pos="8494"/>
            </w:tabs>
            <w:rPr>
              <w:rFonts w:eastAsiaTheme="minorEastAsia" w:cstheme="minorBidi"/>
              <w:noProof/>
              <w:sz w:val="24"/>
              <w:szCs w:val="24"/>
            </w:rPr>
          </w:pPr>
          <w:hyperlink w:anchor="_Toc464639008" w:history="1">
            <w:r w:rsidRPr="003C5CD8">
              <w:rPr>
                <w:rStyle w:val="a7"/>
                <w:rFonts w:hint="eastAsia"/>
                <w:noProof/>
                <w:sz w:val="24"/>
                <w:szCs w:val="24"/>
              </w:rPr>
              <w:t>三、</w:t>
            </w:r>
            <w:r w:rsidRPr="003C5CD8">
              <w:rPr>
                <w:rFonts w:eastAsiaTheme="minorEastAsia" w:cstheme="minorBidi"/>
                <w:noProof/>
                <w:sz w:val="24"/>
                <w:szCs w:val="24"/>
              </w:rPr>
              <w:tab/>
            </w:r>
            <w:r w:rsidRPr="003C5CD8">
              <w:rPr>
                <w:rStyle w:val="a7"/>
                <w:rFonts w:hint="eastAsia"/>
                <w:noProof/>
                <w:sz w:val="24"/>
                <w:szCs w:val="24"/>
              </w:rPr>
              <w:t>網路部份</w:t>
            </w:r>
            <w:r w:rsidRPr="003C5CD8">
              <w:rPr>
                <w:noProof/>
                <w:webHidden/>
                <w:sz w:val="24"/>
                <w:szCs w:val="24"/>
              </w:rPr>
              <w:tab/>
            </w:r>
            <w:r w:rsidRPr="003C5CD8">
              <w:rPr>
                <w:noProof/>
                <w:webHidden/>
                <w:sz w:val="24"/>
                <w:szCs w:val="24"/>
              </w:rPr>
              <w:fldChar w:fldCharType="begin"/>
            </w:r>
            <w:r w:rsidRPr="003C5CD8">
              <w:rPr>
                <w:noProof/>
                <w:webHidden/>
                <w:sz w:val="24"/>
                <w:szCs w:val="24"/>
              </w:rPr>
              <w:instrText xml:space="preserve"> PAGEREF _Toc464639008 \h </w:instrText>
            </w:r>
            <w:r w:rsidRPr="003C5CD8">
              <w:rPr>
                <w:noProof/>
                <w:webHidden/>
                <w:sz w:val="24"/>
                <w:szCs w:val="24"/>
              </w:rPr>
            </w:r>
            <w:r w:rsidRPr="003C5CD8">
              <w:rPr>
                <w:noProof/>
                <w:webHidden/>
                <w:sz w:val="24"/>
                <w:szCs w:val="24"/>
              </w:rPr>
              <w:fldChar w:fldCharType="separate"/>
            </w:r>
            <w:r w:rsidRPr="003C5CD8">
              <w:rPr>
                <w:noProof/>
                <w:webHidden/>
                <w:sz w:val="24"/>
                <w:szCs w:val="24"/>
              </w:rPr>
              <w:t>116</w:t>
            </w:r>
            <w:r w:rsidRPr="003C5CD8">
              <w:rPr>
                <w:noProof/>
                <w:webHidden/>
                <w:sz w:val="24"/>
                <w:szCs w:val="24"/>
              </w:rPr>
              <w:fldChar w:fldCharType="end"/>
            </w:r>
          </w:hyperlink>
        </w:p>
        <w:p w14:paraId="2810BABA" w14:textId="77777777" w:rsidR="003C5CD8" w:rsidRPr="003C5CD8" w:rsidRDefault="003C5CD8">
          <w:pPr>
            <w:pStyle w:val="10"/>
            <w:tabs>
              <w:tab w:val="right" w:leader="dot" w:pos="8494"/>
            </w:tabs>
            <w:rPr>
              <w:rFonts w:eastAsiaTheme="minorEastAsia" w:cstheme="minorBidi"/>
              <w:b w:val="0"/>
              <w:bCs w:val="0"/>
              <w:noProof/>
            </w:rPr>
          </w:pPr>
          <w:hyperlink w:anchor="_Toc464639009" w:history="1">
            <w:r w:rsidRPr="003C5CD8">
              <w:rPr>
                <w:rStyle w:val="a7"/>
                <w:rFonts w:hint="eastAsia"/>
                <w:noProof/>
              </w:rPr>
              <w:t>附錄</w:t>
            </w:r>
            <w:r w:rsidRPr="003C5CD8">
              <w:rPr>
                <w:rStyle w:val="a7"/>
                <w:noProof/>
              </w:rPr>
              <w:t xml:space="preserve">A </w:t>
            </w:r>
            <w:r w:rsidRPr="003C5CD8">
              <w:rPr>
                <w:rStyle w:val="a7"/>
                <w:rFonts w:hint="eastAsia"/>
                <w:noProof/>
              </w:rPr>
              <w:t>前測問券</w:t>
            </w:r>
            <w:r w:rsidRPr="003C5CD8">
              <w:rPr>
                <w:noProof/>
                <w:webHidden/>
              </w:rPr>
              <w:tab/>
            </w:r>
            <w:r w:rsidRPr="003C5CD8">
              <w:rPr>
                <w:noProof/>
                <w:webHidden/>
              </w:rPr>
              <w:fldChar w:fldCharType="begin"/>
            </w:r>
            <w:r w:rsidRPr="003C5CD8">
              <w:rPr>
                <w:noProof/>
                <w:webHidden/>
              </w:rPr>
              <w:instrText xml:space="preserve"> PAGEREF _Toc464639009 \h </w:instrText>
            </w:r>
            <w:r w:rsidRPr="003C5CD8">
              <w:rPr>
                <w:noProof/>
                <w:webHidden/>
              </w:rPr>
            </w:r>
            <w:r w:rsidRPr="003C5CD8">
              <w:rPr>
                <w:noProof/>
                <w:webHidden/>
              </w:rPr>
              <w:fldChar w:fldCharType="separate"/>
            </w:r>
            <w:r w:rsidRPr="003C5CD8">
              <w:rPr>
                <w:noProof/>
                <w:webHidden/>
              </w:rPr>
              <w:t>117</w:t>
            </w:r>
            <w:r w:rsidRPr="003C5CD8">
              <w:rPr>
                <w:noProof/>
                <w:webHidden/>
              </w:rPr>
              <w:fldChar w:fldCharType="end"/>
            </w:r>
          </w:hyperlink>
        </w:p>
        <w:p w14:paraId="24D82DD1" w14:textId="77777777" w:rsidR="003C5CD8" w:rsidRDefault="003C5CD8">
          <w:pPr>
            <w:pStyle w:val="10"/>
            <w:tabs>
              <w:tab w:val="right" w:leader="dot" w:pos="8494"/>
            </w:tabs>
            <w:rPr>
              <w:rFonts w:eastAsiaTheme="minorEastAsia" w:cstheme="minorBidi"/>
              <w:b w:val="0"/>
              <w:bCs w:val="0"/>
              <w:noProof/>
            </w:rPr>
          </w:pPr>
          <w:hyperlink w:anchor="_Toc464639010" w:history="1">
            <w:r w:rsidRPr="003C5CD8">
              <w:rPr>
                <w:rStyle w:val="a7"/>
                <w:rFonts w:hint="eastAsia"/>
                <w:noProof/>
              </w:rPr>
              <w:t>附錄</w:t>
            </w:r>
            <w:r w:rsidRPr="003C5CD8">
              <w:rPr>
                <w:rStyle w:val="a7"/>
                <w:noProof/>
              </w:rPr>
              <w:t xml:space="preserve">B </w:t>
            </w:r>
            <w:r w:rsidRPr="003C5CD8">
              <w:rPr>
                <w:rStyle w:val="a7"/>
                <w:rFonts w:hint="eastAsia"/>
                <w:noProof/>
              </w:rPr>
              <w:t>正式問券</w:t>
            </w:r>
            <w:r w:rsidRPr="003C5CD8">
              <w:rPr>
                <w:noProof/>
                <w:webHidden/>
              </w:rPr>
              <w:tab/>
            </w:r>
            <w:r w:rsidRPr="003C5CD8">
              <w:rPr>
                <w:noProof/>
                <w:webHidden/>
              </w:rPr>
              <w:fldChar w:fldCharType="begin"/>
            </w:r>
            <w:r w:rsidRPr="003C5CD8">
              <w:rPr>
                <w:noProof/>
                <w:webHidden/>
              </w:rPr>
              <w:instrText xml:space="preserve"> PAGEREF _Toc464639010 \h </w:instrText>
            </w:r>
            <w:r w:rsidRPr="003C5CD8">
              <w:rPr>
                <w:noProof/>
                <w:webHidden/>
              </w:rPr>
            </w:r>
            <w:r w:rsidRPr="003C5CD8">
              <w:rPr>
                <w:noProof/>
                <w:webHidden/>
              </w:rPr>
              <w:fldChar w:fldCharType="separate"/>
            </w:r>
            <w:r w:rsidRPr="003C5CD8">
              <w:rPr>
                <w:noProof/>
                <w:webHidden/>
              </w:rPr>
              <w:t>125</w:t>
            </w:r>
            <w:r w:rsidRPr="003C5CD8">
              <w:rPr>
                <w:noProof/>
                <w:webHidden/>
              </w:rPr>
              <w:fldChar w:fldCharType="end"/>
            </w:r>
          </w:hyperlink>
        </w:p>
        <w:p w14:paraId="5838C43E" w14:textId="0EB68912" w:rsidR="00F6764D" w:rsidRPr="0018542A" w:rsidRDefault="0006222A" w:rsidP="0018542A">
          <w:r w:rsidRPr="00A42893">
            <w:rPr>
              <w:bCs/>
              <w:noProof/>
              <w:sz w:val="32"/>
            </w:rPr>
            <w:fldChar w:fldCharType="end"/>
          </w:r>
        </w:p>
      </w:sdtContent>
    </w:sdt>
    <w:p w14:paraId="0E69094C" w14:textId="0D6FF8DB" w:rsidR="0080058D" w:rsidRPr="0032739D" w:rsidRDefault="00614BDB" w:rsidP="00FC1273">
      <w:pPr>
        <w:pStyle w:val="a1"/>
        <w:rPr>
          <w:rFonts w:cs="Times New Roman"/>
          <w:color w:val="000000" w:themeColor="text1"/>
        </w:rPr>
      </w:pPr>
      <w:bookmarkStart w:id="7" w:name="_Toc464638958"/>
      <w:r w:rsidRPr="0032739D">
        <w:rPr>
          <w:rFonts w:cs="Times New Roman"/>
          <w:color w:val="000000" w:themeColor="text1"/>
        </w:rPr>
        <w:lastRenderedPageBreak/>
        <w:t>圖</w:t>
      </w:r>
      <w:r w:rsidR="00390B31" w:rsidRPr="0032739D">
        <w:rPr>
          <w:rFonts w:cs="Times New Roman"/>
          <w:color w:val="000000" w:themeColor="text1"/>
        </w:rPr>
        <w:t>目錄</w:t>
      </w:r>
      <w:bookmarkEnd w:id="6"/>
      <w:bookmarkEnd w:id="7"/>
    </w:p>
    <w:p w14:paraId="6E965CE8" w14:textId="77777777" w:rsidR="0080058D" w:rsidRPr="0032739D" w:rsidRDefault="0080058D" w:rsidP="0080058D">
      <w:pPr>
        <w:rPr>
          <w:color w:val="000000" w:themeColor="text1"/>
        </w:rPr>
      </w:pPr>
    </w:p>
    <w:p w14:paraId="271B6181" w14:textId="77777777" w:rsidR="003C5CD8" w:rsidRDefault="00A34D18">
      <w:pPr>
        <w:pStyle w:val="aa"/>
        <w:rPr>
          <w:rFonts w:asciiTheme="minorHAnsi" w:eastAsiaTheme="minorEastAsia" w:hAnsiTheme="minorHAnsi" w:cstheme="minorBidi"/>
          <w:noProof/>
        </w:rPr>
      </w:pPr>
      <w:r w:rsidRPr="0032739D">
        <w:rPr>
          <w:color w:val="000000" w:themeColor="text1"/>
        </w:rPr>
        <w:fldChar w:fldCharType="begin"/>
      </w:r>
      <w:r w:rsidRPr="0032739D">
        <w:rPr>
          <w:color w:val="000000" w:themeColor="text1"/>
        </w:rPr>
        <w:instrText xml:space="preserve"> TOC \c "</w:instrText>
      </w:r>
      <w:r w:rsidRPr="0032739D">
        <w:rPr>
          <w:color w:val="000000" w:themeColor="text1"/>
        </w:rPr>
        <w:instrText>圖</w:instrText>
      </w:r>
      <w:r w:rsidRPr="0032739D">
        <w:rPr>
          <w:color w:val="000000" w:themeColor="text1"/>
        </w:rPr>
        <w:instrText xml:space="preserve">" </w:instrText>
      </w:r>
      <w:r w:rsidRPr="0032739D">
        <w:rPr>
          <w:color w:val="000000" w:themeColor="text1"/>
        </w:rPr>
        <w:fldChar w:fldCharType="separate"/>
      </w:r>
      <w:r w:rsidR="003C5CD8">
        <w:rPr>
          <w:rFonts w:hint="eastAsia"/>
          <w:noProof/>
        </w:rPr>
        <w:t>圖</w:t>
      </w:r>
      <w:r w:rsidR="003C5CD8">
        <w:rPr>
          <w:noProof/>
        </w:rPr>
        <w:t xml:space="preserve"> 1</w:t>
      </w:r>
      <w:r w:rsidR="003C5CD8">
        <w:rPr>
          <w:rFonts w:hint="eastAsia"/>
          <w:noProof/>
        </w:rPr>
        <w:t>、研究流程</w:t>
      </w:r>
      <w:r w:rsidR="003C5CD8">
        <w:rPr>
          <w:noProof/>
        </w:rPr>
        <w:tab/>
      </w:r>
      <w:r w:rsidR="003C5CD8">
        <w:rPr>
          <w:noProof/>
        </w:rPr>
        <w:fldChar w:fldCharType="begin"/>
      </w:r>
      <w:r w:rsidR="003C5CD8">
        <w:rPr>
          <w:noProof/>
        </w:rPr>
        <w:instrText xml:space="preserve"> PAGEREF _Toc464639028 \h </w:instrText>
      </w:r>
      <w:r w:rsidR="003C5CD8">
        <w:rPr>
          <w:noProof/>
        </w:rPr>
      </w:r>
      <w:r w:rsidR="003C5CD8">
        <w:rPr>
          <w:noProof/>
        </w:rPr>
        <w:fldChar w:fldCharType="separate"/>
      </w:r>
      <w:r w:rsidR="003C5CD8">
        <w:rPr>
          <w:noProof/>
        </w:rPr>
        <w:t>10</w:t>
      </w:r>
      <w:r w:rsidR="003C5CD8">
        <w:rPr>
          <w:noProof/>
        </w:rPr>
        <w:fldChar w:fldCharType="end"/>
      </w:r>
    </w:p>
    <w:p w14:paraId="60784C88" w14:textId="77777777" w:rsidR="003C5CD8" w:rsidRDefault="003C5CD8">
      <w:pPr>
        <w:pStyle w:val="aa"/>
        <w:rPr>
          <w:rFonts w:asciiTheme="minorHAnsi" w:eastAsiaTheme="minorEastAsia" w:hAnsiTheme="minorHAnsi" w:cstheme="minorBidi"/>
          <w:noProof/>
        </w:rPr>
      </w:pPr>
      <w:r w:rsidRPr="00CF136E">
        <w:rPr>
          <w:rFonts w:hint="eastAsia"/>
          <w:noProof/>
          <w:color w:val="000000" w:themeColor="text1"/>
        </w:rPr>
        <w:t>圖</w:t>
      </w:r>
      <w:r w:rsidRPr="00CF136E">
        <w:rPr>
          <w:noProof/>
          <w:color w:val="000000" w:themeColor="text1"/>
        </w:rPr>
        <w:t xml:space="preserve"> 2</w:t>
      </w:r>
      <w:r w:rsidRPr="00CF136E">
        <w:rPr>
          <w:rFonts w:hint="eastAsia"/>
          <w:noProof/>
          <w:color w:val="000000" w:themeColor="text1"/>
        </w:rPr>
        <w:t>、三頻道沈浸分割模型</w:t>
      </w:r>
      <w:r>
        <w:rPr>
          <w:noProof/>
        </w:rPr>
        <w:tab/>
      </w:r>
      <w:r>
        <w:rPr>
          <w:noProof/>
        </w:rPr>
        <w:fldChar w:fldCharType="begin"/>
      </w:r>
      <w:r>
        <w:rPr>
          <w:noProof/>
        </w:rPr>
        <w:instrText xml:space="preserve"> PAGEREF _Toc464639029 \h </w:instrText>
      </w:r>
      <w:r>
        <w:rPr>
          <w:noProof/>
        </w:rPr>
      </w:r>
      <w:r>
        <w:rPr>
          <w:noProof/>
        </w:rPr>
        <w:fldChar w:fldCharType="separate"/>
      </w:r>
      <w:r>
        <w:rPr>
          <w:noProof/>
        </w:rPr>
        <w:t>43</w:t>
      </w:r>
      <w:r>
        <w:rPr>
          <w:noProof/>
        </w:rPr>
        <w:fldChar w:fldCharType="end"/>
      </w:r>
    </w:p>
    <w:p w14:paraId="021CDFDE" w14:textId="77777777" w:rsidR="003C5CD8" w:rsidRDefault="003C5CD8">
      <w:pPr>
        <w:pStyle w:val="aa"/>
        <w:rPr>
          <w:rFonts w:asciiTheme="minorHAnsi" w:eastAsiaTheme="minorEastAsia" w:hAnsiTheme="minorHAnsi" w:cstheme="minorBidi"/>
          <w:noProof/>
        </w:rPr>
      </w:pPr>
      <w:r>
        <w:rPr>
          <w:rFonts w:hint="eastAsia"/>
          <w:noProof/>
        </w:rPr>
        <w:t>圖</w:t>
      </w:r>
      <w:r>
        <w:rPr>
          <w:noProof/>
        </w:rPr>
        <w:t xml:space="preserve"> 3</w:t>
      </w:r>
      <w:r>
        <w:rPr>
          <w:rFonts w:hint="eastAsia"/>
          <w:noProof/>
        </w:rPr>
        <w:t>、四頻道沉浸分割模型</w:t>
      </w:r>
      <w:r>
        <w:rPr>
          <w:noProof/>
        </w:rPr>
        <w:tab/>
      </w:r>
      <w:r>
        <w:rPr>
          <w:noProof/>
        </w:rPr>
        <w:fldChar w:fldCharType="begin"/>
      </w:r>
      <w:r>
        <w:rPr>
          <w:noProof/>
        </w:rPr>
        <w:instrText xml:space="preserve"> PAGEREF _Toc464639030 \h </w:instrText>
      </w:r>
      <w:r>
        <w:rPr>
          <w:noProof/>
        </w:rPr>
      </w:r>
      <w:r>
        <w:rPr>
          <w:noProof/>
        </w:rPr>
        <w:fldChar w:fldCharType="separate"/>
      </w:r>
      <w:r>
        <w:rPr>
          <w:noProof/>
        </w:rPr>
        <w:t>44</w:t>
      </w:r>
      <w:r>
        <w:rPr>
          <w:noProof/>
        </w:rPr>
        <w:fldChar w:fldCharType="end"/>
      </w:r>
    </w:p>
    <w:p w14:paraId="28C4EEB0" w14:textId="77777777" w:rsidR="003C5CD8" w:rsidRDefault="003C5CD8">
      <w:pPr>
        <w:pStyle w:val="aa"/>
        <w:rPr>
          <w:rFonts w:asciiTheme="minorHAnsi" w:eastAsiaTheme="minorEastAsia" w:hAnsiTheme="minorHAnsi" w:cstheme="minorBidi"/>
          <w:noProof/>
        </w:rPr>
      </w:pPr>
      <w:r>
        <w:rPr>
          <w:rFonts w:hint="eastAsia"/>
          <w:noProof/>
        </w:rPr>
        <w:t>圖</w:t>
      </w:r>
      <w:r>
        <w:rPr>
          <w:noProof/>
        </w:rPr>
        <w:t xml:space="preserve"> 4</w:t>
      </w:r>
      <w:r>
        <w:rPr>
          <w:rFonts w:hint="eastAsia"/>
          <w:noProof/>
        </w:rPr>
        <w:t>、八頻道沉浸分割模型</w:t>
      </w:r>
      <w:r>
        <w:rPr>
          <w:noProof/>
        </w:rPr>
        <w:tab/>
      </w:r>
      <w:r>
        <w:rPr>
          <w:noProof/>
        </w:rPr>
        <w:fldChar w:fldCharType="begin"/>
      </w:r>
      <w:r>
        <w:rPr>
          <w:noProof/>
        </w:rPr>
        <w:instrText xml:space="preserve"> PAGEREF _Toc464639031 \h </w:instrText>
      </w:r>
      <w:r>
        <w:rPr>
          <w:noProof/>
        </w:rPr>
      </w:r>
      <w:r>
        <w:rPr>
          <w:noProof/>
        </w:rPr>
        <w:fldChar w:fldCharType="separate"/>
      </w:r>
      <w:r>
        <w:rPr>
          <w:noProof/>
        </w:rPr>
        <w:t>45</w:t>
      </w:r>
      <w:r>
        <w:rPr>
          <w:noProof/>
        </w:rPr>
        <w:fldChar w:fldCharType="end"/>
      </w:r>
    </w:p>
    <w:p w14:paraId="2605A1C5" w14:textId="77777777" w:rsidR="003C5CD8" w:rsidRDefault="003C5CD8">
      <w:pPr>
        <w:pStyle w:val="aa"/>
        <w:rPr>
          <w:rFonts w:asciiTheme="minorHAnsi" w:eastAsiaTheme="minorEastAsia" w:hAnsiTheme="minorHAnsi" w:cstheme="minorBidi"/>
          <w:noProof/>
        </w:rPr>
      </w:pPr>
      <w:r>
        <w:rPr>
          <w:rFonts w:hint="eastAsia"/>
          <w:noProof/>
        </w:rPr>
        <w:t>圖</w:t>
      </w:r>
      <w:r>
        <w:rPr>
          <w:noProof/>
        </w:rPr>
        <w:t xml:space="preserve"> 5</w:t>
      </w:r>
      <w:r>
        <w:rPr>
          <w:rFonts w:hint="eastAsia"/>
          <w:noProof/>
        </w:rPr>
        <w:t>、八頻道網路沈浸分割模型</w:t>
      </w:r>
      <w:r>
        <w:rPr>
          <w:noProof/>
        </w:rPr>
        <w:tab/>
      </w:r>
      <w:r>
        <w:rPr>
          <w:noProof/>
        </w:rPr>
        <w:fldChar w:fldCharType="begin"/>
      </w:r>
      <w:r>
        <w:rPr>
          <w:noProof/>
        </w:rPr>
        <w:instrText xml:space="preserve"> PAGEREF _Toc464639032 \h </w:instrText>
      </w:r>
      <w:r>
        <w:rPr>
          <w:noProof/>
        </w:rPr>
      </w:r>
      <w:r>
        <w:rPr>
          <w:noProof/>
        </w:rPr>
        <w:fldChar w:fldCharType="separate"/>
      </w:r>
      <w:r>
        <w:rPr>
          <w:noProof/>
        </w:rPr>
        <w:t>46</w:t>
      </w:r>
      <w:r>
        <w:rPr>
          <w:noProof/>
        </w:rPr>
        <w:fldChar w:fldCharType="end"/>
      </w:r>
    </w:p>
    <w:p w14:paraId="411BC627" w14:textId="77777777" w:rsidR="003C5CD8" w:rsidRDefault="003C5CD8">
      <w:pPr>
        <w:pStyle w:val="aa"/>
        <w:rPr>
          <w:rFonts w:asciiTheme="minorHAnsi" w:eastAsiaTheme="minorEastAsia" w:hAnsiTheme="minorHAnsi" w:cstheme="minorBidi"/>
          <w:noProof/>
        </w:rPr>
      </w:pPr>
      <w:r>
        <w:rPr>
          <w:rFonts w:hint="eastAsia"/>
          <w:noProof/>
        </w:rPr>
        <w:t>圖</w:t>
      </w:r>
      <w:r>
        <w:rPr>
          <w:noProof/>
        </w:rPr>
        <w:t xml:space="preserve"> 6</w:t>
      </w:r>
      <w:r w:rsidRPr="00CF136E">
        <w:rPr>
          <w:rFonts w:hint="eastAsia"/>
          <w:noProof/>
          <w:color w:val="000000" w:themeColor="text1"/>
        </w:rPr>
        <w:t>、消費價值理論模型</w:t>
      </w:r>
      <w:r>
        <w:rPr>
          <w:noProof/>
        </w:rPr>
        <w:tab/>
      </w:r>
      <w:r>
        <w:rPr>
          <w:noProof/>
        </w:rPr>
        <w:fldChar w:fldCharType="begin"/>
      </w:r>
      <w:r>
        <w:rPr>
          <w:noProof/>
        </w:rPr>
        <w:instrText xml:space="preserve"> PAGEREF _Toc464639033 \h </w:instrText>
      </w:r>
      <w:r>
        <w:rPr>
          <w:noProof/>
        </w:rPr>
      </w:r>
      <w:r>
        <w:rPr>
          <w:noProof/>
        </w:rPr>
        <w:fldChar w:fldCharType="separate"/>
      </w:r>
      <w:r>
        <w:rPr>
          <w:noProof/>
        </w:rPr>
        <w:t>52</w:t>
      </w:r>
      <w:r>
        <w:rPr>
          <w:noProof/>
        </w:rPr>
        <w:fldChar w:fldCharType="end"/>
      </w:r>
    </w:p>
    <w:p w14:paraId="618D99DC" w14:textId="77777777" w:rsidR="003C5CD8" w:rsidRDefault="003C5CD8">
      <w:pPr>
        <w:pStyle w:val="aa"/>
        <w:rPr>
          <w:rFonts w:asciiTheme="minorHAnsi" w:eastAsiaTheme="minorEastAsia" w:hAnsiTheme="minorHAnsi" w:cstheme="minorBidi"/>
          <w:noProof/>
        </w:rPr>
      </w:pPr>
      <w:r>
        <w:rPr>
          <w:rFonts w:hint="eastAsia"/>
          <w:noProof/>
        </w:rPr>
        <w:t>圖</w:t>
      </w:r>
      <w:r>
        <w:rPr>
          <w:noProof/>
        </w:rPr>
        <w:t xml:space="preserve"> 7</w:t>
      </w:r>
      <w:r w:rsidRPr="00CF136E">
        <w:rPr>
          <w:rFonts w:hint="eastAsia"/>
          <w:noProof/>
          <w:color w:val="000000" w:themeColor="text1"/>
        </w:rPr>
        <w:t>、網路瀏覽概念模型</w:t>
      </w:r>
      <w:r>
        <w:rPr>
          <w:noProof/>
        </w:rPr>
        <w:tab/>
      </w:r>
      <w:r>
        <w:rPr>
          <w:noProof/>
        </w:rPr>
        <w:fldChar w:fldCharType="begin"/>
      </w:r>
      <w:r>
        <w:rPr>
          <w:noProof/>
        </w:rPr>
        <w:instrText xml:space="preserve"> PAGEREF _Toc464639034 \h </w:instrText>
      </w:r>
      <w:r>
        <w:rPr>
          <w:noProof/>
        </w:rPr>
      </w:r>
      <w:r>
        <w:rPr>
          <w:noProof/>
        </w:rPr>
        <w:fldChar w:fldCharType="separate"/>
      </w:r>
      <w:r>
        <w:rPr>
          <w:noProof/>
        </w:rPr>
        <w:t>58</w:t>
      </w:r>
      <w:r>
        <w:rPr>
          <w:noProof/>
        </w:rPr>
        <w:fldChar w:fldCharType="end"/>
      </w:r>
    </w:p>
    <w:p w14:paraId="10548902" w14:textId="77777777" w:rsidR="003C5CD8" w:rsidRDefault="003C5CD8">
      <w:pPr>
        <w:pStyle w:val="aa"/>
        <w:rPr>
          <w:rFonts w:asciiTheme="minorHAnsi" w:eastAsiaTheme="minorEastAsia" w:hAnsiTheme="minorHAnsi" w:cstheme="minorBidi"/>
          <w:noProof/>
        </w:rPr>
      </w:pPr>
      <w:r>
        <w:rPr>
          <w:rFonts w:hint="eastAsia"/>
          <w:noProof/>
        </w:rPr>
        <w:t>圖</w:t>
      </w:r>
      <w:r>
        <w:rPr>
          <w:noProof/>
        </w:rPr>
        <w:t xml:space="preserve"> 8</w:t>
      </w:r>
      <w:r w:rsidRPr="00CF136E">
        <w:rPr>
          <w:rFonts w:hint="eastAsia"/>
          <w:noProof/>
          <w:color w:val="000000" w:themeColor="text1"/>
        </w:rPr>
        <w:t>、線上環境網路沈浸模型</w:t>
      </w:r>
      <w:r>
        <w:rPr>
          <w:noProof/>
        </w:rPr>
        <w:tab/>
      </w:r>
      <w:r>
        <w:rPr>
          <w:noProof/>
        </w:rPr>
        <w:fldChar w:fldCharType="begin"/>
      </w:r>
      <w:r>
        <w:rPr>
          <w:noProof/>
        </w:rPr>
        <w:instrText xml:space="preserve"> PAGEREF _Toc464639035 \h </w:instrText>
      </w:r>
      <w:r>
        <w:rPr>
          <w:noProof/>
        </w:rPr>
      </w:r>
      <w:r>
        <w:rPr>
          <w:noProof/>
        </w:rPr>
        <w:fldChar w:fldCharType="separate"/>
      </w:r>
      <w:r>
        <w:rPr>
          <w:noProof/>
        </w:rPr>
        <w:t>60</w:t>
      </w:r>
      <w:r>
        <w:rPr>
          <w:noProof/>
        </w:rPr>
        <w:fldChar w:fldCharType="end"/>
      </w:r>
    </w:p>
    <w:p w14:paraId="1618BD6A" w14:textId="77777777" w:rsidR="003C5CD8" w:rsidRDefault="003C5CD8">
      <w:pPr>
        <w:pStyle w:val="aa"/>
        <w:rPr>
          <w:rFonts w:asciiTheme="minorHAnsi" w:eastAsiaTheme="minorEastAsia" w:hAnsiTheme="minorHAnsi" w:cstheme="minorBidi"/>
          <w:noProof/>
        </w:rPr>
      </w:pPr>
      <w:r>
        <w:rPr>
          <w:rFonts w:hint="eastAsia"/>
          <w:noProof/>
        </w:rPr>
        <w:t>圖</w:t>
      </w:r>
      <w:r>
        <w:rPr>
          <w:noProof/>
        </w:rPr>
        <w:t xml:space="preserve"> 9</w:t>
      </w:r>
      <w:r>
        <w:rPr>
          <w:rFonts w:hint="eastAsia"/>
          <w:noProof/>
        </w:rPr>
        <w:t>、研究觀念架構圖</w:t>
      </w:r>
      <w:r>
        <w:rPr>
          <w:noProof/>
        </w:rPr>
        <w:tab/>
      </w:r>
      <w:r>
        <w:rPr>
          <w:noProof/>
        </w:rPr>
        <w:fldChar w:fldCharType="begin"/>
      </w:r>
      <w:r>
        <w:rPr>
          <w:noProof/>
        </w:rPr>
        <w:instrText xml:space="preserve"> PAGEREF _Toc464639036 \h </w:instrText>
      </w:r>
      <w:r>
        <w:rPr>
          <w:noProof/>
        </w:rPr>
      </w:r>
      <w:r>
        <w:rPr>
          <w:noProof/>
        </w:rPr>
        <w:fldChar w:fldCharType="separate"/>
      </w:r>
      <w:r>
        <w:rPr>
          <w:noProof/>
        </w:rPr>
        <w:t>63</w:t>
      </w:r>
      <w:r>
        <w:rPr>
          <w:noProof/>
        </w:rPr>
        <w:fldChar w:fldCharType="end"/>
      </w:r>
    </w:p>
    <w:p w14:paraId="0B4FA506" w14:textId="178A1155" w:rsidR="0080058D" w:rsidRPr="0032739D" w:rsidRDefault="00A34D18" w:rsidP="0080058D">
      <w:pPr>
        <w:rPr>
          <w:color w:val="000000" w:themeColor="text1"/>
        </w:rPr>
      </w:pPr>
      <w:r w:rsidRPr="0032739D">
        <w:rPr>
          <w:color w:val="000000" w:themeColor="text1"/>
        </w:rPr>
        <w:fldChar w:fldCharType="end"/>
      </w:r>
    </w:p>
    <w:p w14:paraId="097A8A22" w14:textId="14CFE926" w:rsidR="0080058D" w:rsidRPr="0032739D" w:rsidRDefault="00614BDB" w:rsidP="0080058D">
      <w:pPr>
        <w:pStyle w:val="a1"/>
        <w:rPr>
          <w:rFonts w:cs="Times New Roman"/>
          <w:color w:val="000000" w:themeColor="text1"/>
        </w:rPr>
      </w:pPr>
      <w:bookmarkStart w:id="8" w:name="_Toc451300902"/>
      <w:bookmarkStart w:id="9" w:name="_Toc464638959"/>
      <w:r w:rsidRPr="0032739D">
        <w:rPr>
          <w:rFonts w:cs="Times New Roman"/>
          <w:color w:val="000000" w:themeColor="text1"/>
        </w:rPr>
        <w:lastRenderedPageBreak/>
        <w:t>表目錄</w:t>
      </w:r>
      <w:bookmarkEnd w:id="8"/>
      <w:bookmarkEnd w:id="9"/>
    </w:p>
    <w:p w14:paraId="3D12019C" w14:textId="77777777" w:rsidR="0080058D" w:rsidRPr="0032739D" w:rsidRDefault="0080058D" w:rsidP="0080058D">
      <w:pPr>
        <w:rPr>
          <w:color w:val="000000" w:themeColor="text1"/>
        </w:rPr>
      </w:pPr>
    </w:p>
    <w:p w14:paraId="57810408" w14:textId="77777777" w:rsidR="003C5CD8" w:rsidRDefault="00A34D18">
      <w:pPr>
        <w:pStyle w:val="aa"/>
        <w:rPr>
          <w:rFonts w:asciiTheme="minorHAnsi" w:eastAsiaTheme="minorEastAsia" w:hAnsiTheme="minorHAnsi" w:cstheme="minorBidi"/>
          <w:noProof/>
        </w:rPr>
      </w:pPr>
      <w:r w:rsidRPr="0032739D">
        <w:rPr>
          <w:color w:val="000000" w:themeColor="text1"/>
        </w:rPr>
        <w:fldChar w:fldCharType="begin"/>
      </w:r>
      <w:r w:rsidRPr="0032739D">
        <w:rPr>
          <w:color w:val="000000" w:themeColor="text1"/>
        </w:rPr>
        <w:instrText xml:space="preserve"> TOC \c "</w:instrText>
      </w:r>
      <w:r w:rsidRPr="0032739D">
        <w:rPr>
          <w:color w:val="000000" w:themeColor="text1"/>
        </w:rPr>
        <w:instrText>表</w:instrText>
      </w:r>
      <w:r w:rsidRPr="0032739D">
        <w:rPr>
          <w:color w:val="000000" w:themeColor="text1"/>
        </w:rPr>
        <w:instrText xml:space="preserve">" </w:instrText>
      </w:r>
      <w:r w:rsidRPr="0032739D">
        <w:rPr>
          <w:color w:val="000000" w:themeColor="text1"/>
        </w:rPr>
        <w:fldChar w:fldCharType="separate"/>
      </w:r>
      <w:bookmarkStart w:id="10" w:name="_GoBack"/>
      <w:bookmarkEnd w:id="10"/>
      <w:r w:rsidR="003C5CD8" w:rsidRPr="0094110D">
        <w:rPr>
          <w:rFonts w:hint="eastAsia"/>
          <w:noProof/>
          <w:color w:val="000000" w:themeColor="text1"/>
        </w:rPr>
        <w:t>表</w:t>
      </w:r>
      <w:r w:rsidR="003C5CD8" w:rsidRPr="0094110D">
        <w:rPr>
          <w:noProof/>
          <w:color w:val="000000" w:themeColor="text1"/>
        </w:rPr>
        <w:t xml:space="preserve"> 1</w:t>
      </w:r>
      <w:r w:rsidR="003C5CD8" w:rsidRPr="0094110D">
        <w:rPr>
          <w:rFonts w:hint="eastAsia"/>
          <w:noProof/>
          <w:color w:val="000000" w:themeColor="text1"/>
        </w:rPr>
        <w:t>、群眾募資制度</w:t>
      </w:r>
      <w:r w:rsidR="003C5CD8">
        <w:rPr>
          <w:noProof/>
        </w:rPr>
        <w:tab/>
      </w:r>
      <w:r w:rsidR="003C5CD8">
        <w:rPr>
          <w:noProof/>
        </w:rPr>
        <w:fldChar w:fldCharType="begin"/>
      </w:r>
      <w:r w:rsidR="003C5CD8">
        <w:rPr>
          <w:noProof/>
        </w:rPr>
        <w:instrText xml:space="preserve"> PAGEREF _Toc464639037 \h </w:instrText>
      </w:r>
      <w:r w:rsidR="003C5CD8">
        <w:rPr>
          <w:noProof/>
        </w:rPr>
      </w:r>
      <w:r w:rsidR="003C5CD8">
        <w:rPr>
          <w:noProof/>
        </w:rPr>
        <w:fldChar w:fldCharType="separate"/>
      </w:r>
      <w:r w:rsidR="003C5CD8">
        <w:rPr>
          <w:noProof/>
        </w:rPr>
        <w:t>13</w:t>
      </w:r>
      <w:r w:rsidR="003C5CD8">
        <w:rPr>
          <w:noProof/>
        </w:rPr>
        <w:fldChar w:fldCharType="end"/>
      </w:r>
    </w:p>
    <w:p w14:paraId="0B84810C" w14:textId="77777777" w:rsidR="003C5CD8" w:rsidRDefault="003C5CD8">
      <w:pPr>
        <w:pStyle w:val="aa"/>
        <w:rPr>
          <w:rFonts w:asciiTheme="minorHAnsi" w:eastAsiaTheme="minorEastAsia" w:hAnsiTheme="minorHAnsi" w:cstheme="minorBidi"/>
          <w:noProof/>
        </w:rPr>
      </w:pPr>
      <w:r w:rsidRPr="0094110D">
        <w:rPr>
          <w:rFonts w:hint="eastAsia"/>
          <w:noProof/>
          <w:color w:val="000000" w:themeColor="text1"/>
        </w:rPr>
        <w:t>表</w:t>
      </w:r>
      <w:r w:rsidRPr="0094110D">
        <w:rPr>
          <w:noProof/>
          <w:color w:val="000000" w:themeColor="text1"/>
        </w:rPr>
        <w:t xml:space="preserve"> 2</w:t>
      </w:r>
      <w:r w:rsidRPr="0094110D">
        <w:rPr>
          <w:rFonts w:hint="eastAsia"/>
          <w:noProof/>
          <w:color w:val="000000" w:themeColor="text1"/>
        </w:rPr>
        <w:t>、群眾募資類別</w:t>
      </w:r>
      <w:r>
        <w:rPr>
          <w:noProof/>
        </w:rPr>
        <w:tab/>
      </w:r>
      <w:r>
        <w:rPr>
          <w:noProof/>
        </w:rPr>
        <w:fldChar w:fldCharType="begin"/>
      </w:r>
      <w:r>
        <w:rPr>
          <w:noProof/>
        </w:rPr>
        <w:instrText xml:space="preserve"> PAGEREF _Toc464639038 \h </w:instrText>
      </w:r>
      <w:r>
        <w:rPr>
          <w:noProof/>
        </w:rPr>
      </w:r>
      <w:r>
        <w:rPr>
          <w:noProof/>
        </w:rPr>
        <w:fldChar w:fldCharType="separate"/>
      </w:r>
      <w:r>
        <w:rPr>
          <w:noProof/>
        </w:rPr>
        <w:t>14</w:t>
      </w:r>
      <w:r>
        <w:rPr>
          <w:noProof/>
        </w:rPr>
        <w:fldChar w:fldCharType="end"/>
      </w:r>
    </w:p>
    <w:p w14:paraId="7557708A" w14:textId="77777777" w:rsidR="003C5CD8" w:rsidRDefault="003C5CD8">
      <w:pPr>
        <w:pStyle w:val="aa"/>
        <w:rPr>
          <w:rFonts w:asciiTheme="minorHAnsi" w:eastAsiaTheme="minorEastAsia" w:hAnsiTheme="minorHAnsi" w:cstheme="minorBidi"/>
          <w:noProof/>
        </w:rPr>
      </w:pPr>
      <w:r w:rsidRPr="0094110D">
        <w:rPr>
          <w:rFonts w:hint="eastAsia"/>
          <w:noProof/>
          <w:color w:val="000000" w:themeColor="text1"/>
        </w:rPr>
        <w:t>表</w:t>
      </w:r>
      <w:r w:rsidRPr="0094110D">
        <w:rPr>
          <w:noProof/>
          <w:color w:val="000000" w:themeColor="text1"/>
        </w:rPr>
        <w:t xml:space="preserve"> 3</w:t>
      </w:r>
      <w:r w:rsidRPr="0094110D">
        <w:rPr>
          <w:rFonts w:hint="eastAsia"/>
          <w:noProof/>
          <w:color w:val="000000" w:themeColor="text1"/>
        </w:rPr>
        <w:t>、群眾募資文獻表</w:t>
      </w:r>
      <w:r>
        <w:rPr>
          <w:noProof/>
        </w:rPr>
        <w:tab/>
      </w:r>
      <w:r>
        <w:rPr>
          <w:noProof/>
        </w:rPr>
        <w:fldChar w:fldCharType="begin"/>
      </w:r>
      <w:r>
        <w:rPr>
          <w:noProof/>
        </w:rPr>
        <w:instrText xml:space="preserve"> PAGEREF _Toc464639039 \h </w:instrText>
      </w:r>
      <w:r>
        <w:rPr>
          <w:noProof/>
        </w:rPr>
      </w:r>
      <w:r>
        <w:rPr>
          <w:noProof/>
        </w:rPr>
        <w:fldChar w:fldCharType="separate"/>
      </w:r>
      <w:r>
        <w:rPr>
          <w:noProof/>
        </w:rPr>
        <w:t>16</w:t>
      </w:r>
      <w:r>
        <w:rPr>
          <w:noProof/>
        </w:rPr>
        <w:fldChar w:fldCharType="end"/>
      </w:r>
    </w:p>
    <w:p w14:paraId="36854D67" w14:textId="77777777" w:rsidR="003C5CD8" w:rsidRDefault="003C5CD8">
      <w:pPr>
        <w:pStyle w:val="aa"/>
        <w:rPr>
          <w:rFonts w:asciiTheme="minorHAnsi" w:eastAsiaTheme="minorEastAsia" w:hAnsiTheme="minorHAnsi" w:cstheme="minorBidi"/>
          <w:noProof/>
        </w:rPr>
      </w:pPr>
      <w:r w:rsidRPr="0094110D">
        <w:rPr>
          <w:rFonts w:hint="eastAsia"/>
          <w:noProof/>
          <w:color w:val="000000" w:themeColor="text1"/>
        </w:rPr>
        <w:t>表</w:t>
      </w:r>
      <w:r w:rsidRPr="0094110D">
        <w:rPr>
          <w:noProof/>
          <w:color w:val="000000" w:themeColor="text1"/>
        </w:rPr>
        <w:t xml:space="preserve"> 4</w:t>
      </w:r>
      <w:r w:rsidRPr="0094110D">
        <w:rPr>
          <w:rFonts w:hint="eastAsia"/>
          <w:noProof/>
          <w:color w:val="000000" w:themeColor="text1"/>
        </w:rPr>
        <w:t>、消費價值的定義與意涵</w:t>
      </w:r>
      <w:r>
        <w:rPr>
          <w:noProof/>
        </w:rPr>
        <w:tab/>
      </w:r>
      <w:r>
        <w:rPr>
          <w:noProof/>
        </w:rPr>
        <w:fldChar w:fldCharType="begin"/>
      </w:r>
      <w:r>
        <w:rPr>
          <w:noProof/>
        </w:rPr>
        <w:instrText xml:space="preserve"> PAGEREF _Toc464639040 \h </w:instrText>
      </w:r>
      <w:r>
        <w:rPr>
          <w:noProof/>
        </w:rPr>
      </w:r>
      <w:r>
        <w:rPr>
          <w:noProof/>
        </w:rPr>
        <w:fldChar w:fldCharType="separate"/>
      </w:r>
      <w:r>
        <w:rPr>
          <w:noProof/>
        </w:rPr>
        <w:t>30</w:t>
      </w:r>
      <w:r>
        <w:rPr>
          <w:noProof/>
        </w:rPr>
        <w:fldChar w:fldCharType="end"/>
      </w:r>
    </w:p>
    <w:p w14:paraId="32F73838" w14:textId="77777777" w:rsidR="003C5CD8" w:rsidRDefault="003C5CD8">
      <w:pPr>
        <w:pStyle w:val="aa"/>
        <w:rPr>
          <w:rFonts w:asciiTheme="minorHAnsi" w:eastAsiaTheme="minorEastAsia" w:hAnsiTheme="minorHAnsi" w:cstheme="minorBidi"/>
          <w:noProof/>
        </w:rPr>
      </w:pPr>
      <w:r w:rsidRPr="0094110D">
        <w:rPr>
          <w:rFonts w:hint="eastAsia"/>
          <w:noProof/>
          <w:color w:val="000000" w:themeColor="text1"/>
        </w:rPr>
        <w:t>表</w:t>
      </w:r>
      <w:r w:rsidRPr="0094110D">
        <w:rPr>
          <w:noProof/>
          <w:color w:val="000000" w:themeColor="text1"/>
        </w:rPr>
        <w:t xml:space="preserve"> 5</w:t>
      </w:r>
      <w:r w:rsidRPr="0094110D">
        <w:rPr>
          <w:rFonts w:hint="eastAsia"/>
          <w:noProof/>
          <w:color w:val="000000" w:themeColor="text1"/>
        </w:rPr>
        <w:t>、消費價值分類觀點</w:t>
      </w:r>
      <w:r>
        <w:rPr>
          <w:noProof/>
        </w:rPr>
        <w:tab/>
      </w:r>
      <w:r>
        <w:rPr>
          <w:noProof/>
        </w:rPr>
        <w:fldChar w:fldCharType="begin"/>
      </w:r>
      <w:r>
        <w:rPr>
          <w:noProof/>
        </w:rPr>
        <w:instrText xml:space="preserve"> PAGEREF _Toc464639041 \h </w:instrText>
      </w:r>
      <w:r>
        <w:rPr>
          <w:noProof/>
        </w:rPr>
      </w:r>
      <w:r>
        <w:rPr>
          <w:noProof/>
        </w:rPr>
        <w:fldChar w:fldCharType="separate"/>
      </w:r>
      <w:r>
        <w:rPr>
          <w:noProof/>
        </w:rPr>
        <w:t>32</w:t>
      </w:r>
      <w:r>
        <w:rPr>
          <w:noProof/>
        </w:rPr>
        <w:fldChar w:fldCharType="end"/>
      </w:r>
    </w:p>
    <w:p w14:paraId="513480FA" w14:textId="77777777" w:rsidR="003C5CD8" w:rsidRDefault="003C5CD8">
      <w:pPr>
        <w:pStyle w:val="aa"/>
        <w:rPr>
          <w:rFonts w:asciiTheme="minorHAnsi" w:eastAsiaTheme="minorEastAsia" w:hAnsiTheme="minorHAnsi" w:cstheme="minorBidi"/>
          <w:noProof/>
        </w:rPr>
      </w:pPr>
      <w:r w:rsidRPr="0094110D">
        <w:rPr>
          <w:rFonts w:hint="eastAsia"/>
          <w:noProof/>
          <w:color w:val="000000" w:themeColor="text1"/>
        </w:rPr>
        <w:t>表</w:t>
      </w:r>
      <w:r w:rsidRPr="0094110D">
        <w:rPr>
          <w:noProof/>
          <w:color w:val="000000" w:themeColor="text1"/>
        </w:rPr>
        <w:t xml:space="preserve"> 6</w:t>
      </w:r>
      <w:r w:rsidRPr="0094110D">
        <w:rPr>
          <w:rFonts w:hint="eastAsia"/>
          <w:noProof/>
          <w:color w:val="000000" w:themeColor="text1"/>
        </w:rPr>
        <w:t>、沉浸之定義與意涵</w:t>
      </w:r>
      <w:r>
        <w:rPr>
          <w:noProof/>
        </w:rPr>
        <w:tab/>
      </w:r>
      <w:r>
        <w:rPr>
          <w:noProof/>
        </w:rPr>
        <w:fldChar w:fldCharType="begin"/>
      </w:r>
      <w:r>
        <w:rPr>
          <w:noProof/>
        </w:rPr>
        <w:instrText xml:space="preserve"> PAGEREF _Toc464639042 \h </w:instrText>
      </w:r>
      <w:r>
        <w:rPr>
          <w:noProof/>
        </w:rPr>
      </w:r>
      <w:r>
        <w:rPr>
          <w:noProof/>
        </w:rPr>
        <w:fldChar w:fldCharType="separate"/>
      </w:r>
      <w:r>
        <w:rPr>
          <w:noProof/>
        </w:rPr>
        <w:t>39</w:t>
      </w:r>
      <w:r>
        <w:rPr>
          <w:noProof/>
        </w:rPr>
        <w:fldChar w:fldCharType="end"/>
      </w:r>
    </w:p>
    <w:p w14:paraId="6644DF58" w14:textId="77777777" w:rsidR="003C5CD8" w:rsidRDefault="003C5CD8">
      <w:pPr>
        <w:pStyle w:val="aa"/>
        <w:rPr>
          <w:rFonts w:asciiTheme="minorHAnsi" w:eastAsiaTheme="minorEastAsia" w:hAnsiTheme="minorHAnsi" w:cstheme="minorBidi"/>
          <w:noProof/>
        </w:rPr>
      </w:pPr>
      <w:r w:rsidRPr="0094110D">
        <w:rPr>
          <w:rFonts w:hint="eastAsia"/>
          <w:noProof/>
          <w:color w:val="000000" w:themeColor="text1"/>
        </w:rPr>
        <w:t>表</w:t>
      </w:r>
      <w:r w:rsidRPr="0094110D">
        <w:rPr>
          <w:noProof/>
          <w:color w:val="000000" w:themeColor="text1"/>
        </w:rPr>
        <w:t xml:space="preserve"> 7</w:t>
      </w:r>
      <w:r w:rsidRPr="0094110D">
        <w:rPr>
          <w:rFonts w:hint="eastAsia"/>
          <w:noProof/>
          <w:color w:val="000000" w:themeColor="text1"/>
        </w:rPr>
        <w:t>、沈浸理論過往文獻表</w:t>
      </w:r>
      <w:r>
        <w:rPr>
          <w:noProof/>
        </w:rPr>
        <w:tab/>
      </w:r>
      <w:r>
        <w:rPr>
          <w:noProof/>
        </w:rPr>
        <w:fldChar w:fldCharType="begin"/>
      </w:r>
      <w:r>
        <w:rPr>
          <w:noProof/>
        </w:rPr>
        <w:instrText xml:space="preserve"> PAGEREF _Toc464639043 \h </w:instrText>
      </w:r>
      <w:r>
        <w:rPr>
          <w:noProof/>
        </w:rPr>
      </w:r>
      <w:r>
        <w:rPr>
          <w:noProof/>
        </w:rPr>
        <w:fldChar w:fldCharType="separate"/>
      </w:r>
      <w:r>
        <w:rPr>
          <w:noProof/>
        </w:rPr>
        <w:t>48</w:t>
      </w:r>
      <w:r>
        <w:rPr>
          <w:noProof/>
        </w:rPr>
        <w:fldChar w:fldCharType="end"/>
      </w:r>
    </w:p>
    <w:p w14:paraId="7B391BB7"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8</w:t>
      </w:r>
      <w:r>
        <w:rPr>
          <w:rFonts w:hint="eastAsia"/>
          <w:noProof/>
        </w:rPr>
        <w:t>、消費價值之意涵</w:t>
      </w:r>
      <w:r>
        <w:rPr>
          <w:noProof/>
        </w:rPr>
        <w:tab/>
      </w:r>
      <w:r>
        <w:rPr>
          <w:noProof/>
        </w:rPr>
        <w:fldChar w:fldCharType="begin"/>
      </w:r>
      <w:r>
        <w:rPr>
          <w:noProof/>
        </w:rPr>
        <w:instrText xml:space="preserve"> PAGEREF _Toc464639044 \h </w:instrText>
      </w:r>
      <w:r>
        <w:rPr>
          <w:noProof/>
        </w:rPr>
      </w:r>
      <w:r>
        <w:rPr>
          <w:noProof/>
        </w:rPr>
        <w:fldChar w:fldCharType="separate"/>
      </w:r>
      <w:r>
        <w:rPr>
          <w:noProof/>
        </w:rPr>
        <w:t>52</w:t>
      </w:r>
      <w:r>
        <w:rPr>
          <w:noProof/>
        </w:rPr>
        <w:fldChar w:fldCharType="end"/>
      </w:r>
    </w:p>
    <w:p w14:paraId="58E93922" w14:textId="77777777" w:rsidR="003C5CD8" w:rsidRDefault="003C5CD8">
      <w:pPr>
        <w:pStyle w:val="aa"/>
        <w:rPr>
          <w:rFonts w:asciiTheme="minorHAnsi" w:eastAsiaTheme="minorEastAsia" w:hAnsiTheme="minorHAnsi" w:cstheme="minorBidi"/>
          <w:noProof/>
        </w:rPr>
      </w:pPr>
      <w:r w:rsidRPr="0094110D">
        <w:rPr>
          <w:rFonts w:hint="eastAsia"/>
          <w:noProof/>
          <w:color w:val="000000" w:themeColor="text1"/>
        </w:rPr>
        <w:t>表</w:t>
      </w:r>
      <w:r w:rsidRPr="0094110D">
        <w:rPr>
          <w:noProof/>
          <w:color w:val="000000" w:themeColor="text1"/>
        </w:rPr>
        <w:t xml:space="preserve"> 9</w:t>
      </w:r>
      <w:r w:rsidRPr="0094110D">
        <w:rPr>
          <w:rFonts w:hint="eastAsia"/>
          <w:noProof/>
          <w:color w:val="000000" w:themeColor="text1"/>
        </w:rPr>
        <w:t>、消費價值過往文獻表</w:t>
      </w:r>
      <w:r>
        <w:rPr>
          <w:noProof/>
        </w:rPr>
        <w:tab/>
      </w:r>
      <w:r>
        <w:rPr>
          <w:noProof/>
        </w:rPr>
        <w:fldChar w:fldCharType="begin"/>
      </w:r>
      <w:r>
        <w:rPr>
          <w:noProof/>
        </w:rPr>
        <w:instrText xml:space="preserve"> PAGEREF _Toc464639045 \h </w:instrText>
      </w:r>
      <w:r>
        <w:rPr>
          <w:noProof/>
        </w:rPr>
      </w:r>
      <w:r>
        <w:rPr>
          <w:noProof/>
        </w:rPr>
        <w:fldChar w:fldCharType="separate"/>
      </w:r>
      <w:r>
        <w:rPr>
          <w:noProof/>
        </w:rPr>
        <w:t>54</w:t>
      </w:r>
      <w:r>
        <w:rPr>
          <w:noProof/>
        </w:rPr>
        <w:fldChar w:fldCharType="end"/>
      </w:r>
    </w:p>
    <w:p w14:paraId="0641BEB9"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10</w:t>
      </w:r>
      <w:r>
        <w:rPr>
          <w:rFonts w:hint="eastAsia"/>
          <w:noProof/>
        </w:rPr>
        <w:t>、網路瀏覽過程特性</w:t>
      </w:r>
      <w:r>
        <w:rPr>
          <w:noProof/>
        </w:rPr>
        <w:tab/>
      </w:r>
      <w:r>
        <w:rPr>
          <w:noProof/>
        </w:rPr>
        <w:fldChar w:fldCharType="begin"/>
      </w:r>
      <w:r>
        <w:rPr>
          <w:noProof/>
        </w:rPr>
        <w:instrText xml:space="preserve"> PAGEREF _Toc464639046 \h </w:instrText>
      </w:r>
      <w:r>
        <w:rPr>
          <w:noProof/>
        </w:rPr>
      </w:r>
      <w:r>
        <w:rPr>
          <w:noProof/>
        </w:rPr>
        <w:fldChar w:fldCharType="separate"/>
      </w:r>
      <w:r>
        <w:rPr>
          <w:noProof/>
        </w:rPr>
        <w:t>59</w:t>
      </w:r>
      <w:r>
        <w:rPr>
          <w:noProof/>
        </w:rPr>
        <w:fldChar w:fldCharType="end"/>
      </w:r>
    </w:p>
    <w:p w14:paraId="233E6BDE"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11</w:t>
      </w:r>
      <w:r>
        <w:rPr>
          <w:rFonts w:hint="eastAsia"/>
          <w:noProof/>
        </w:rPr>
        <w:t>、價值構面之研究問項參考文獻</w:t>
      </w:r>
      <w:r>
        <w:rPr>
          <w:noProof/>
        </w:rPr>
        <w:tab/>
      </w:r>
      <w:r>
        <w:rPr>
          <w:noProof/>
        </w:rPr>
        <w:fldChar w:fldCharType="begin"/>
      </w:r>
      <w:r>
        <w:rPr>
          <w:noProof/>
        </w:rPr>
        <w:instrText xml:space="preserve"> PAGEREF _Toc464639047 \h </w:instrText>
      </w:r>
      <w:r>
        <w:rPr>
          <w:noProof/>
        </w:rPr>
      </w:r>
      <w:r>
        <w:rPr>
          <w:noProof/>
        </w:rPr>
        <w:fldChar w:fldCharType="separate"/>
      </w:r>
      <w:r>
        <w:rPr>
          <w:noProof/>
        </w:rPr>
        <w:t>74</w:t>
      </w:r>
      <w:r>
        <w:rPr>
          <w:noProof/>
        </w:rPr>
        <w:fldChar w:fldCharType="end"/>
      </w:r>
    </w:p>
    <w:p w14:paraId="2CBCE104"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12</w:t>
      </w:r>
      <w:r>
        <w:rPr>
          <w:rFonts w:hint="eastAsia"/>
          <w:noProof/>
        </w:rPr>
        <w:t>、消費價值研究問項</w:t>
      </w:r>
      <w:r>
        <w:rPr>
          <w:noProof/>
        </w:rPr>
        <w:tab/>
      </w:r>
      <w:r>
        <w:rPr>
          <w:noProof/>
        </w:rPr>
        <w:fldChar w:fldCharType="begin"/>
      </w:r>
      <w:r>
        <w:rPr>
          <w:noProof/>
        </w:rPr>
        <w:instrText xml:space="preserve"> PAGEREF _Toc464639048 \h </w:instrText>
      </w:r>
      <w:r>
        <w:rPr>
          <w:noProof/>
        </w:rPr>
      </w:r>
      <w:r>
        <w:rPr>
          <w:noProof/>
        </w:rPr>
        <w:fldChar w:fldCharType="separate"/>
      </w:r>
      <w:r>
        <w:rPr>
          <w:noProof/>
        </w:rPr>
        <w:t>76</w:t>
      </w:r>
      <w:r>
        <w:rPr>
          <w:noProof/>
        </w:rPr>
        <w:fldChar w:fldCharType="end"/>
      </w:r>
    </w:p>
    <w:p w14:paraId="65112739"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13</w:t>
      </w:r>
      <w:r>
        <w:rPr>
          <w:rFonts w:hint="eastAsia"/>
          <w:noProof/>
        </w:rPr>
        <w:t>、網路沈浸研究問項</w:t>
      </w:r>
      <w:r>
        <w:rPr>
          <w:noProof/>
        </w:rPr>
        <w:tab/>
      </w:r>
      <w:r>
        <w:rPr>
          <w:noProof/>
        </w:rPr>
        <w:fldChar w:fldCharType="begin"/>
      </w:r>
      <w:r>
        <w:rPr>
          <w:noProof/>
        </w:rPr>
        <w:instrText xml:space="preserve"> PAGEREF _Toc464639049 \h </w:instrText>
      </w:r>
      <w:r>
        <w:rPr>
          <w:noProof/>
        </w:rPr>
      </w:r>
      <w:r>
        <w:rPr>
          <w:noProof/>
        </w:rPr>
        <w:fldChar w:fldCharType="separate"/>
      </w:r>
      <w:r>
        <w:rPr>
          <w:noProof/>
        </w:rPr>
        <w:t>78</w:t>
      </w:r>
      <w:r>
        <w:rPr>
          <w:noProof/>
        </w:rPr>
        <w:fldChar w:fldCharType="end"/>
      </w:r>
    </w:p>
    <w:p w14:paraId="5E1AAE91"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14</w:t>
      </w:r>
      <w:r>
        <w:rPr>
          <w:rFonts w:hint="eastAsia"/>
          <w:noProof/>
        </w:rPr>
        <w:t>、各研究變項之信度整理表</w:t>
      </w:r>
      <w:r>
        <w:rPr>
          <w:noProof/>
        </w:rPr>
        <w:tab/>
      </w:r>
      <w:r>
        <w:rPr>
          <w:noProof/>
        </w:rPr>
        <w:fldChar w:fldCharType="begin"/>
      </w:r>
      <w:r>
        <w:rPr>
          <w:noProof/>
        </w:rPr>
        <w:instrText xml:space="preserve"> PAGEREF _Toc464639050 \h </w:instrText>
      </w:r>
      <w:r>
        <w:rPr>
          <w:noProof/>
        </w:rPr>
      </w:r>
      <w:r>
        <w:rPr>
          <w:noProof/>
        </w:rPr>
        <w:fldChar w:fldCharType="separate"/>
      </w:r>
      <w:r>
        <w:rPr>
          <w:noProof/>
        </w:rPr>
        <w:t>81</w:t>
      </w:r>
      <w:r>
        <w:rPr>
          <w:noProof/>
        </w:rPr>
        <w:fldChar w:fldCharType="end"/>
      </w:r>
    </w:p>
    <w:p w14:paraId="40A7C9FE"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15</w:t>
      </w:r>
      <w:r>
        <w:rPr>
          <w:rFonts w:hint="eastAsia"/>
          <w:noProof/>
        </w:rPr>
        <w:t>、</w:t>
      </w:r>
      <w:r>
        <w:rPr>
          <w:noProof/>
        </w:rPr>
        <w:t>KMO</w:t>
      </w:r>
      <w:r>
        <w:rPr>
          <w:rFonts w:hint="eastAsia"/>
          <w:noProof/>
        </w:rPr>
        <w:t>抽樣適配度</w:t>
      </w:r>
      <w:r>
        <w:rPr>
          <w:noProof/>
        </w:rPr>
        <w:tab/>
      </w:r>
      <w:r>
        <w:rPr>
          <w:noProof/>
        </w:rPr>
        <w:fldChar w:fldCharType="begin"/>
      </w:r>
      <w:r>
        <w:rPr>
          <w:noProof/>
        </w:rPr>
        <w:instrText xml:space="preserve"> PAGEREF _Toc464639051 \h </w:instrText>
      </w:r>
      <w:r>
        <w:rPr>
          <w:noProof/>
        </w:rPr>
      </w:r>
      <w:r>
        <w:rPr>
          <w:noProof/>
        </w:rPr>
        <w:fldChar w:fldCharType="separate"/>
      </w:r>
      <w:r>
        <w:rPr>
          <w:noProof/>
        </w:rPr>
        <w:t>83</w:t>
      </w:r>
      <w:r>
        <w:rPr>
          <w:noProof/>
        </w:rPr>
        <w:fldChar w:fldCharType="end"/>
      </w:r>
    </w:p>
    <w:p w14:paraId="7FFCDC87"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16</w:t>
      </w:r>
      <w:r>
        <w:rPr>
          <w:rFonts w:hint="eastAsia"/>
          <w:noProof/>
        </w:rPr>
        <w:t>、各研究變項之</w:t>
      </w:r>
      <w:r>
        <w:rPr>
          <w:noProof/>
        </w:rPr>
        <w:t xml:space="preserve">KMO </w:t>
      </w:r>
      <w:r>
        <w:rPr>
          <w:rFonts w:hint="eastAsia"/>
          <w:noProof/>
        </w:rPr>
        <w:t>與</w:t>
      </w:r>
      <w:r>
        <w:rPr>
          <w:noProof/>
        </w:rPr>
        <w:t xml:space="preserve"> Barlett</w:t>
      </w:r>
      <w:r>
        <w:rPr>
          <w:rFonts w:hint="eastAsia"/>
          <w:noProof/>
        </w:rPr>
        <w:t>檢定結果</w:t>
      </w:r>
      <w:r>
        <w:rPr>
          <w:noProof/>
        </w:rPr>
        <w:tab/>
      </w:r>
      <w:r>
        <w:rPr>
          <w:noProof/>
        </w:rPr>
        <w:fldChar w:fldCharType="begin"/>
      </w:r>
      <w:r>
        <w:rPr>
          <w:noProof/>
        </w:rPr>
        <w:instrText xml:space="preserve"> PAGEREF _Toc464639052 \h </w:instrText>
      </w:r>
      <w:r>
        <w:rPr>
          <w:noProof/>
        </w:rPr>
      </w:r>
      <w:r>
        <w:rPr>
          <w:noProof/>
        </w:rPr>
        <w:fldChar w:fldCharType="separate"/>
      </w:r>
      <w:r>
        <w:rPr>
          <w:noProof/>
        </w:rPr>
        <w:t>84</w:t>
      </w:r>
      <w:r>
        <w:rPr>
          <w:noProof/>
        </w:rPr>
        <w:fldChar w:fldCharType="end"/>
      </w:r>
    </w:p>
    <w:p w14:paraId="22A51D48"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17</w:t>
      </w:r>
      <w:r>
        <w:rPr>
          <w:rFonts w:hint="eastAsia"/>
          <w:noProof/>
        </w:rPr>
        <w:t>、各問項之因素負荷量、多元相關平方、殘差整理表</w:t>
      </w:r>
      <w:r>
        <w:rPr>
          <w:noProof/>
        </w:rPr>
        <w:tab/>
      </w:r>
      <w:r>
        <w:rPr>
          <w:noProof/>
        </w:rPr>
        <w:fldChar w:fldCharType="begin"/>
      </w:r>
      <w:r>
        <w:rPr>
          <w:noProof/>
        </w:rPr>
        <w:instrText xml:space="preserve"> PAGEREF _Toc464639053 \h </w:instrText>
      </w:r>
      <w:r>
        <w:rPr>
          <w:noProof/>
        </w:rPr>
      </w:r>
      <w:r>
        <w:rPr>
          <w:noProof/>
        </w:rPr>
        <w:fldChar w:fldCharType="separate"/>
      </w:r>
      <w:r>
        <w:rPr>
          <w:noProof/>
        </w:rPr>
        <w:t>85</w:t>
      </w:r>
      <w:r>
        <w:rPr>
          <w:noProof/>
        </w:rPr>
        <w:fldChar w:fldCharType="end"/>
      </w:r>
    </w:p>
    <w:p w14:paraId="33611EE9" w14:textId="77777777" w:rsidR="003C5CD8" w:rsidRDefault="003C5CD8">
      <w:pPr>
        <w:pStyle w:val="aa"/>
        <w:rPr>
          <w:rFonts w:asciiTheme="minorHAnsi" w:eastAsiaTheme="minorEastAsia" w:hAnsiTheme="minorHAnsi" w:cstheme="minorBidi"/>
          <w:noProof/>
        </w:rPr>
      </w:pPr>
      <w:r>
        <w:rPr>
          <w:rFonts w:hint="eastAsia"/>
          <w:noProof/>
        </w:rPr>
        <w:t>表</w:t>
      </w:r>
      <w:r>
        <w:rPr>
          <w:noProof/>
        </w:rPr>
        <w:t xml:space="preserve"> 18</w:t>
      </w:r>
      <w:r>
        <w:rPr>
          <w:rFonts w:hint="eastAsia"/>
          <w:noProof/>
        </w:rPr>
        <w:t>、各研究變項之組合信度與平均變異萃取量</w:t>
      </w:r>
      <w:r>
        <w:rPr>
          <w:noProof/>
        </w:rPr>
        <w:tab/>
      </w:r>
      <w:r>
        <w:rPr>
          <w:noProof/>
        </w:rPr>
        <w:fldChar w:fldCharType="begin"/>
      </w:r>
      <w:r>
        <w:rPr>
          <w:noProof/>
        </w:rPr>
        <w:instrText xml:space="preserve"> PAGEREF _Toc464639054 \h </w:instrText>
      </w:r>
      <w:r>
        <w:rPr>
          <w:noProof/>
        </w:rPr>
      </w:r>
      <w:r>
        <w:rPr>
          <w:noProof/>
        </w:rPr>
        <w:fldChar w:fldCharType="separate"/>
      </w:r>
      <w:r>
        <w:rPr>
          <w:noProof/>
        </w:rPr>
        <w:t>87</w:t>
      </w:r>
      <w:r>
        <w:rPr>
          <w:noProof/>
        </w:rPr>
        <w:fldChar w:fldCharType="end"/>
      </w:r>
    </w:p>
    <w:p w14:paraId="5346FF76" w14:textId="0092EA18" w:rsidR="0080058D" w:rsidRPr="0032739D" w:rsidRDefault="00A34D18" w:rsidP="0080058D">
      <w:pPr>
        <w:rPr>
          <w:color w:val="000000" w:themeColor="text1"/>
        </w:rPr>
      </w:pPr>
      <w:r w:rsidRPr="0032739D">
        <w:rPr>
          <w:color w:val="000000" w:themeColor="text1"/>
        </w:rPr>
        <w:fldChar w:fldCharType="end"/>
      </w:r>
    </w:p>
    <w:p w14:paraId="65C33658" w14:textId="77777777" w:rsidR="0080058D" w:rsidRPr="0032739D" w:rsidRDefault="0080058D" w:rsidP="0080058D">
      <w:pPr>
        <w:rPr>
          <w:color w:val="000000" w:themeColor="text1"/>
        </w:rPr>
      </w:pPr>
    </w:p>
    <w:p w14:paraId="0D08BE11" w14:textId="77777777" w:rsidR="0080058D" w:rsidRPr="0032739D" w:rsidRDefault="0080058D" w:rsidP="0080058D">
      <w:pPr>
        <w:rPr>
          <w:color w:val="000000" w:themeColor="text1"/>
        </w:rPr>
        <w:sectPr w:rsidR="0080058D" w:rsidRPr="0032739D" w:rsidSect="00FF3C2B">
          <w:pgSz w:w="11906" w:h="16838" w:code="9"/>
          <w:pgMar w:top="1701" w:right="1701" w:bottom="1134" w:left="1701" w:header="851" w:footer="992" w:gutter="0"/>
          <w:pgNumType w:fmt="lowerRoman" w:start="1"/>
          <w:cols w:space="425"/>
          <w:docGrid w:linePitch="360" w:charSpace="608"/>
        </w:sectPr>
      </w:pPr>
    </w:p>
    <w:p w14:paraId="23703B77" w14:textId="64E4A339" w:rsidR="0080058D" w:rsidRPr="0032739D" w:rsidRDefault="00390B31" w:rsidP="0080058D">
      <w:pPr>
        <w:pStyle w:val="1"/>
        <w:rPr>
          <w:color w:val="000000" w:themeColor="text1"/>
        </w:rPr>
      </w:pPr>
      <w:bookmarkStart w:id="11" w:name="_Toc451300903"/>
      <w:bookmarkStart w:id="12" w:name="_Ref456035401"/>
      <w:bookmarkStart w:id="13" w:name="_Ref456035407"/>
      <w:bookmarkStart w:id="14" w:name="_Toc464638960"/>
      <w:r w:rsidRPr="0032739D">
        <w:rPr>
          <w:color w:val="000000" w:themeColor="text1"/>
        </w:rPr>
        <w:lastRenderedPageBreak/>
        <w:t>導論</w:t>
      </w:r>
      <w:bookmarkEnd w:id="11"/>
      <w:bookmarkEnd w:id="12"/>
      <w:bookmarkEnd w:id="13"/>
      <w:bookmarkEnd w:id="14"/>
    </w:p>
    <w:p w14:paraId="23A5FAEE" w14:textId="4CEA837D" w:rsidR="0080058D" w:rsidRPr="0032739D" w:rsidRDefault="00850CAE" w:rsidP="00850CAE">
      <w:pPr>
        <w:pStyle w:val="21"/>
        <w:rPr>
          <w:color w:val="000000" w:themeColor="text1"/>
        </w:rPr>
      </w:pPr>
      <w:bookmarkStart w:id="15" w:name="_Toc451300904"/>
      <w:bookmarkStart w:id="16" w:name="_Toc464638961"/>
      <w:r w:rsidRPr="0032739D">
        <w:rPr>
          <w:color w:val="000000" w:themeColor="text1"/>
        </w:rPr>
        <w:t>研究動機與目的</w:t>
      </w:r>
      <w:bookmarkEnd w:id="15"/>
      <w:bookmarkEnd w:id="16"/>
    </w:p>
    <w:p w14:paraId="319846DE" w14:textId="0F2B55AC" w:rsidR="00C33966" w:rsidRPr="0032739D" w:rsidRDefault="00343924" w:rsidP="00C33966">
      <w:pPr>
        <w:ind w:firstLine="480"/>
        <w:jc w:val="left"/>
        <w:rPr>
          <w:color w:val="000000" w:themeColor="text1"/>
        </w:rPr>
      </w:pPr>
      <w:r w:rsidRPr="0032739D">
        <w:rPr>
          <w:color w:val="000000" w:themeColor="text1"/>
        </w:rPr>
        <w:t>近</w:t>
      </w:r>
      <w:r w:rsidR="001D6A3B" w:rsidRPr="0032739D">
        <w:rPr>
          <w:color w:val="000000" w:themeColor="text1"/>
        </w:rPr>
        <w:t>十</w:t>
      </w:r>
      <w:r w:rsidR="00C33966" w:rsidRPr="0032739D">
        <w:rPr>
          <w:color w:val="000000" w:themeColor="text1"/>
        </w:rPr>
        <w:t>多</w:t>
      </w:r>
      <w:r w:rsidR="004E1732" w:rsidRPr="0032739D">
        <w:rPr>
          <w:color w:val="000000" w:themeColor="text1"/>
        </w:rPr>
        <w:t>年來，網路創業風潮始終不減</w:t>
      </w:r>
      <w:r w:rsidR="00C33966" w:rsidRPr="0032739D">
        <w:rPr>
          <w:color w:val="000000" w:themeColor="text1"/>
        </w:rPr>
        <w:t>，</w:t>
      </w:r>
      <w:r w:rsidR="004E1732" w:rsidRPr="0032739D">
        <w:rPr>
          <w:color w:val="000000" w:themeColor="text1"/>
        </w:rPr>
        <w:t>乘著</w:t>
      </w:r>
      <w:r w:rsidR="00C33966" w:rsidRPr="0032739D">
        <w:rPr>
          <w:color w:val="000000" w:themeColor="text1"/>
        </w:rPr>
        <w:t>網際網路</w:t>
      </w:r>
      <w:r w:rsidR="008434C0" w:rsidRPr="0032739D">
        <w:rPr>
          <w:color w:val="000000" w:themeColor="text1"/>
        </w:rPr>
        <w:t>的普及與</w:t>
      </w:r>
      <w:r w:rsidR="00C33966" w:rsidRPr="0032739D">
        <w:rPr>
          <w:color w:val="000000" w:themeColor="text1"/>
        </w:rPr>
        <w:t>攜帶型裝置的盛行，</w:t>
      </w:r>
      <w:r w:rsidR="008434C0" w:rsidRPr="0032739D">
        <w:rPr>
          <w:color w:val="000000" w:themeColor="text1"/>
        </w:rPr>
        <w:t>金流、物流、商流、資訊流</w:t>
      </w:r>
      <w:r w:rsidR="008975D0" w:rsidRPr="0032739D">
        <w:rPr>
          <w:color w:val="000000" w:themeColor="text1"/>
        </w:rPr>
        <w:t>有了顯著改變，並且</w:t>
      </w:r>
      <w:r w:rsidR="008434C0" w:rsidRPr="0032739D">
        <w:rPr>
          <w:color w:val="000000" w:themeColor="text1"/>
        </w:rPr>
        <w:t>更加迅速</w:t>
      </w:r>
      <w:r w:rsidR="008975D0" w:rsidRPr="0032739D">
        <w:rPr>
          <w:color w:val="000000" w:themeColor="text1"/>
        </w:rPr>
        <w:t>而</w:t>
      </w:r>
      <w:r w:rsidR="008434C0" w:rsidRPr="0032739D">
        <w:rPr>
          <w:color w:val="000000" w:themeColor="text1"/>
        </w:rPr>
        <w:t>完善，創業活動整合</w:t>
      </w:r>
      <w:r w:rsidR="00C33966" w:rsidRPr="0032739D">
        <w:rPr>
          <w:color w:val="000000" w:themeColor="text1"/>
        </w:rPr>
        <w:t>網路社群、電子支付、電子商務</w:t>
      </w:r>
      <w:r w:rsidR="008975D0" w:rsidRPr="0032739D">
        <w:rPr>
          <w:color w:val="000000" w:themeColor="text1"/>
        </w:rPr>
        <w:t>、群眾募資等</w:t>
      </w:r>
      <w:r w:rsidR="00C60D6E" w:rsidRPr="0032739D">
        <w:rPr>
          <w:color w:val="000000" w:themeColor="text1"/>
        </w:rPr>
        <w:t>發展</w:t>
      </w:r>
      <w:r w:rsidR="000407D7" w:rsidRPr="0032739D">
        <w:rPr>
          <w:color w:val="000000" w:themeColor="text1"/>
        </w:rPr>
        <w:t>漸趨多元</w:t>
      </w:r>
      <w:r w:rsidR="008434C0" w:rsidRPr="0032739D">
        <w:rPr>
          <w:color w:val="000000" w:themeColor="text1"/>
        </w:rPr>
        <w:t>化</w:t>
      </w:r>
      <w:r w:rsidR="000407D7" w:rsidRPr="0032739D">
        <w:rPr>
          <w:color w:val="000000" w:themeColor="text1"/>
        </w:rPr>
        <w:t>，</w:t>
      </w:r>
      <w:r w:rsidR="00C33966" w:rsidRPr="0032739D">
        <w:rPr>
          <w:color w:val="000000" w:themeColor="text1"/>
        </w:rPr>
        <w:t>衍生</w:t>
      </w:r>
      <w:r w:rsidR="00375D24" w:rsidRPr="0032739D">
        <w:rPr>
          <w:color w:val="000000" w:themeColor="text1"/>
        </w:rPr>
        <w:t>商業模式、</w:t>
      </w:r>
      <w:r w:rsidR="00C33966" w:rsidRPr="0032739D">
        <w:rPr>
          <w:color w:val="000000" w:themeColor="text1"/>
        </w:rPr>
        <w:t>金融創新、</w:t>
      </w:r>
      <w:r w:rsidR="00375D24" w:rsidRPr="0032739D">
        <w:rPr>
          <w:color w:val="000000" w:themeColor="text1"/>
        </w:rPr>
        <w:t>網路</w:t>
      </w:r>
      <w:r w:rsidR="00C33966" w:rsidRPr="0032739D">
        <w:rPr>
          <w:color w:val="000000" w:themeColor="text1"/>
        </w:rPr>
        <w:t>行銷與法律規範等相關議題。</w:t>
      </w:r>
    </w:p>
    <w:p w14:paraId="39E37449" w14:textId="3BE9847F" w:rsidR="00375D24" w:rsidRPr="0032739D" w:rsidRDefault="009A2E5D" w:rsidP="00C33966">
      <w:pPr>
        <w:ind w:firstLine="480"/>
        <w:rPr>
          <w:color w:val="000000" w:themeColor="text1"/>
        </w:rPr>
      </w:pPr>
      <w:r w:rsidRPr="0032739D">
        <w:rPr>
          <w:color w:val="000000" w:themeColor="text1"/>
        </w:rPr>
        <w:t>創意為創業之基石，然而資金挹注</w:t>
      </w:r>
      <w:r w:rsidR="00C60D6E" w:rsidRPr="0032739D">
        <w:rPr>
          <w:color w:val="000000" w:themeColor="text1"/>
        </w:rPr>
        <w:t>更是</w:t>
      </w:r>
      <w:r w:rsidRPr="0032739D">
        <w:rPr>
          <w:color w:val="000000" w:themeColor="text1"/>
        </w:rPr>
        <w:t>影響創業成敗的關鍵。</w:t>
      </w:r>
      <w:r w:rsidR="004E1732" w:rsidRPr="0032739D">
        <w:rPr>
          <w:color w:val="000000" w:themeColor="text1"/>
        </w:rPr>
        <w:t>募資型態</w:t>
      </w:r>
      <w:r w:rsidR="00C33966" w:rsidRPr="0032739D">
        <w:rPr>
          <w:color w:val="000000" w:themeColor="text1"/>
        </w:rPr>
        <w:t>自</w:t>
      </w:r>
      <w:r w:rsidR="00C33966" w:rsidRPr="0032739D">
        <w:rPr>
          <w:color w:val="000000" w:themeColor="text1"/>
        </w:rPr>
        <w:t>2006</w:t>
      </w:r>
      <w:r w:rsidR="00C33966" w:rsidRPr="0032739D">
        <w:rPr>
          <w:color w:val="000000" w:themeColor="text1"/>
        </w:rPr>
        <w:t>年</w:t>
      </w:r>
      <w:r w:rsidRPr="0032739D">
        <w:rPr>
          <w:color w:val="000000" w:themeColor="text1"/>
        </w:rPr>
        <w:t xml:space="preserve">Michael Sullivan </w:t>
      </w:r>
      <w:r w:rsidR="00C33966" w:rsidRPr="0032739D">
        <w:rPr>
          <w:color w:val="000000" w:themeColor="text1"/>
        </w:rPr>
        <w:t>將群眾募資</w:t>
      </w:r>
      <w:r w:rsidR="004E1732" w:rsidRPr="0032739D">
        <w:rPr>
          <w:color w:val="000000" w:themeColor="text1"/>
        </w:rPr>
        <w:t>一詞</w:t>
      </w:r>
      <w:r w:rsidR="00C33966" w:rsidRPr="0032739D">
        <w:rPr>
          <w:color w:val="000000" w:themeColor="text1"/>
        </w:rPr>
        <w:t>帶</w:t>
      </w:r>
      <w:r w:rsidR="00942184" w:rsidRPr="0032739D">
        <w:rPr>
          <w:color w:val="000000" w:themeColor="text1"/>
        </w:rPr>
        <w:t>到網際網路以後，有了嶄新</w:t>
      </w:r>
      <w:r w:rsidR="00C60D6E" w:rsidRPr="0032739D">
        <w:rPr>
          <w:color w:val="000000" w:themeColor="text1"/>
        </w:rPr>
        <w:t>的</w:t>
      </w:r>
      <w:r w:rsidR="004E1732" w:rsidRPr="0032739D">
        <w:rPr>
          <w:color w:val="000000" w:themeColor="text1"/>
        </w:rPr>
        <w:t>詮釋</w:t>
      </w:r>
      <w:r w:rsidR="004F42DA" w:rsidRPr="0032739D">
        <w:rPr>
          <w:color w:val="000000" w:themeColor="text1"/>
        </w:rPr>
        <w:t>，其創立的</w:t>
      </w:r>
      <w:r w:rsidRPr="0032739D">
        <w:rPr>
          <w:color w:val="000000" w:themeColor="text1"/>
        </w:rPr>
        <w:t xml:space="preserve">fundavlog </w:t>
      </w:r>
      <w:r w:rsidRPr="0032739D">
        <w:rPr>
          <w:color w:val="000000" w:themeColor="text1"/>
        </w:rPr>
        <w:t>網站，</w:t>
      </w:r>
      <w:r w:rsidR="0070332D" w:rsidRPr="0032739D">
        <w:rPr>
          <w:color w:val="000000" w:themeColor="text1"/>
        </w:rPr>
        <w:t>以微型募款作為號召，在網路集結小額資金</w:t>
      </w:r>
      <w:r w:rsidRPr="0032739D">
        <w:rPr>
          <w:color w:val="000000" w:themeColor="text1"/>
        </w:rPr>
        <w:t>的</w:t>
      </w:r>
      <w:r w:rsidR="00942184" w:rsidRPr="0032739D">
        <w:rPr>
          <w:color w:val="000000" w:themeColor="text1"/>
        </w:rPr>
        <w:t>新興</w:t>
      </w:r>
      <w:r w:rsidRPr="0032739D">
        <w:rPr>
          <w:color w:val="000000" w:themeColor="text1"/>
        </w:rPr>
        <w:t>募資方式，</w:t>
      </w:r>
      <w:r w:rsidR="00942184" w:rsidRPr="0032739D">
        <w:rPr>
          <w:color w:val="000000" w:themeColor="text1"/>
        </w:rPr>
        <w:t>逐漸在</w:t>
      </w:r>
      <w:r w:rsidR="004F42DA" w:rsidRPr="0032739D">
        <w:rPr>
          <w:color w:val="000000" w:themeColor="text1"/>
        </w:rPr>
        <w:t>網路社群</w:t>
      </w:r>
      <w:r w:rsidR="00942184" w:rsidRPr="0032739D">
        <w:rPr>
          <w:color w:val="000000" w:themeColor="text1"/>
        </w:rPr>
        <w:t>中</w:t>
      </w:r>
      <w:r w:rsidR="008975D0" w:rsidRPr="0032739D">
        <w:rPr>
          <w:color w:val="000000" w:themeColor="text1"/>
        </w:rPr>
        <w:t>流行。在</w:t>
      </w:r>
      <w:r w:rsidR="008975D0" w:rsidRPr="0032739D">
        <w:rPr>
          <w:color w:val="000000" w:themeColor="text1"/>
        </w:rPr>
        <w:t>Web 2.0</w:t>
      </w:r>
      <w:r w:rsidR="008975D0" w:rsidRPr="0032739D">
        <w:rPr>
          <w:color w:val="000000" w:themeColor="text1"/>
        </w:rPr>
        <w:t>的時代，網路群眾能透過社群大量集結，此舉揮別過往融資多透過金融機構中介或經由投資人入股的時代，以及大型組織的壟斷現象，募資者不必是專業人士或企業，在缺少資源、信用憑證的情況下也能成功向群眾募資，出現去專業化、去中間化的趨勢，</w:t>
      </w:r>
      <w:r w:rsidR="002A07B9" w:rsidRPr="0032739D">
        <w:rPr>
          <w:color w:val="000000" w:themeColor="text1"/>
        </w:rPr>
        <w:t>為</w:t>
      </w:r>
      <w:r w:rsidRPr="0032739D">
        <w:rPr>
          <w:color w:val="000000" w:themeColor="text1"/>
        </w:rPr>
        <w:t>新創事業</w:t>
      </w:r>
      <w:r w:rsidR="004E1732" w:rsidRPr="0032739D">
        <w:rPr>
          <w:color w:val="000000" w:themeColor="text1"/>
        </w:rPr>
        <w:t>拓寬</w:t>
      </w:r>
      <w:r w:rsidR="002A07B9" w:rsidRPr="0032739D">
        <w:rPr>
          <w:color w:val="000000" w:themeColor="text1"/>
        </w:rPr>
        <w:t>金援</w:t>
      </w:r>
      <w:r w:rsidR="004E1732" w:rsidRPr="0032739D">
        <w:rPr>
          <w:color w:val="000000" w:themeColor="text1"/>
        </w:rPr>
        <w:t>管道</w:t>
      </w:r>
      <w:r w:rsidR="002A07B9" w:rsidRPr="0032739D">
        <w:rPr>
          <w:color w:val="000000" w:themeColor="text1"/>
        </w:rPr>
        <w:t>，更為公益活動、藝文展演</w:t>
      </w:r>
      <w:r w:rsidRPr="0032739D">
        <w:rPr>
          <w:color w:val="000000" w:themeColor="text1"/>
        </w:rPr>
        <w:t>、</w:t>
      </w:r>
      <w:r w:rsidR="004F42DA" w:rsidRPr="0032739D">
        <w:rPr>
          <w:color w:val="000000" w:themeColor="text1"/>
        </w:rPr>
        <w:t>文創設計</w:t>
      </w:r>
      <w:r w:rsidR="002A07B9" w:rsidRPr="0032739D">
        <w:rPr>
          <w:color w:val="000000" w:themeColor="text1"/>
        </w:rPr>
        <w:t>、科技創新、科學研究</w:t>
      </w:r>
      <w:r w:rsidRPr="0032739D">
        <w:rPr>
          <w:color w:val="000000" w:themeColor="text1"/>
        </w:rPr>
        <w:t>等帶來新的曙光</w:t>
      </w:r>
      <w:r w:rsidR="00942184" w:rsidRPr="0032739D">
        <w:rPr>
          <w:color w:val="000000" w:themeColor="text1"/>
        </w:rPr>
        <w:t>，</w:t>
      </w:r>
      <w:r w:rsidR="002A07B9" w:rsidRPr="0032739D">
        <w:rPr>
          <w:color w:val="000000" w:themeColor="text1"/>
        </w:rPr>
        <w:t>降低</w:t>
      </w:r>
      <w:r w:rsidRPr="0032739D">
        <w:rPr>
          <w:color w:val="000000" w:themeColor="text1"/>
        </w:rPr>
        <w:t>募資</w:t>
      </w:r>
      <w:r w:rsidR="00EA01B0" w:rsidRPr="0032739D">
        <w:rPr>
          <w:color w:val="000000" w:themeColor="text1"/>
        </w:rPr>
        <w:t>者</w:t>
      </w:r>
      <w:r w:rsidRPr="0032739D">
        <w:rPr>
          <w:color w:val="000000" w:themeColor="text1"/>
        </w:rPr>
        <w:t>與出資</w:t>
      </w:r>
      <w:r w:rsidR="00EA01B0" w:rsidRPr="0032739D">
        <w:rPr>
          <w:color w:val="000000" w:themeColor="text1"/>
        </w:rPr>
        <w:t>者</w:t>
      </w:r>
      <w:r w:rsidR="002A07B9" w:rsidRPr="0032739D">
        <w:rPr>
          <w:color w:val="000000" w:themeColor="text1"/>
        </w:rPr>
        <w:t>互動的門檻，徹底改變雙方的</w:t>
      </w:r>
      <w:r w:rsidRPr="0032739D">
        <w:rPr>
          <w:color w:val="000000" w:themeColor="text1"/>
        </w:rPr>
        <w:t>關係</w:t>
      </w:r>
      <w:r w:rsidR="004F42DA" w:rsidRPr="0032739D">
        <w:rPr>
          <w:color w:val="000000" w:themeColor="text1"/>
        </w:rPr>
        <w:t>。</w:t>
      </w:r>
    </w:p>
    <w:p w14:paraId="65F0F2DA" w14:textId="0DA94435" w:rsidR="00942184" w:rsidRPr="0032739D" w:rsidRDefault="004F42DA" w:rsidP="006862D7">
      <w:pPr>
        <w:ind w:firstLine="480"/>
        <w:rPr>
          <w:color w:val="000000" w:themeColor="text1"/>
        </w:rPr>
      </w:pPr>
      <w:r w:rsidRPr="0032739D">
        <w:rPr>
          <w:color w:val="000000" w:themeColor="text1"/>
        </w:rPr>
        <w:t>自</w:t>
      </w:r>
      <w:r w:rsidR="009A2E5D" w:rsidRPr="0032739D">
        <w:rPr>
          <w:color w:val="000000" w:themeColor="text1"/>
        </w:rPr>
        <w:t>2008</w:t>
      </w:r>
      <w:r w:rsidR="009A2E5D" w:rsidRPr="0032739D">
        <w:rPr>
          <w:color w:val="000000" w:themeColor="text1"/>
        </w:rPr>
        <w:t>年起，</w:t>
      </w:r>
      <w:r w:rsidRPr="0032739D">
        <w:rPr>
          <w:color w:val="000000" w:themeColor="text1"/>
        </w:rPr>
        <w:t>現今最具規模的網路</w:t>
      </w:r>
      <w:r w:rsidR="00375D24" w:rsidRPr="0032739D">
        <w:rPr>
          <w:color w:val="000000" w:themeColor="text1"/>
        </w:rPr>
        <w:t>群眾募資</w:t>
      </w:r>
      <w:r w:rsidRPr="0032739D">
        <w:rPr>
          <w:color w:val="000000" w:themeColor="text1"/>
        </w:rPr>
        <w:t>平台</w:t>
      </w:r>
      <w:r w:rsidR="009A2E5D" w:rsidRPr="0032739D">
        <w:rPr>
          <w:color w:val="000000" w:themeColor="text1"/>
        </w:rPr>
        <w:t>Indiegogo</w:t>
      </w:r>
      <w:r w:rsidR="009A2E5D" w:rsidRPr="0032739D">
        <w:rPr>
          <w:color w:val="000000" w:themeColor="text1"/>
        </w:rPr>
        <w:t>與</w:t>
      </w:r>
      <w:r w:rsidR="009A2E5D" w:rsidRPr="0032739D">
        <w:rPr>
          <w:color w:val="000000" w:themeColor="text1"/>
        </w:rPr>
        <w:t>Kickstarter</w:t>
      </w:r>
      <w:r w:rsidR="00375D24" w:rsidRPr="0032739D">
        <w:rPr>
          <w:color w:val="000000" w:themeColor="text1"/>
        </w:rPr>
        <w:t>在美國</w:t>
      </w:r>
      <w:r w:rsidR="009A2E5D" w:rsidRPr="0032739D">
        <w:rPr>
          <w:color w:val="000000" w:themeColor="text1"/>
        </w:rPr>
        <w:t>陸續成立，</w:t>
      </w:r>
      <w:r w:rsidR="00375D24" w:rsidRPr="0032739D">
        <w:rPr>
          <w:color w:val="000000" w:themeColor="text1"/>
        </w:rPr>
        <w:t>帶動全球群眾募資市場興起，隨後</w:t>
      </w:r>
      <w:r w:rsidR="00E40C13" w:rsidRPr="0032739D">
        <w:rPr>
          <w:color w:val="000000" w:themeColor="text1"/>
        </w:rPr>
        <w:t>近千個</w:t>
      </w:r>
      <w:r w:rsidR="00375D24" w:rsidRPr="0032739D">
        <w:rPr>
          <w:color w:val="000000" w:themeColor="text1"/>
        </w:rPr>
        <w:t>商業模式類似</w:t>
      </w:r>
      <w:r w:rsidR="00376C18" w:rsidRPr="0032739D">
        <w:rPr>
          <w:color w:val="000000" w:themeColor="text1"/>
        </w:rPr>
        <w:t>，以不同屬性分眾</w:t>
      </w:r>
      <w:r w:rsidR="00375D24" w:rsidRPr="0032739D">
        <w:rPr>
          <w:color w:val="000000" w:themeColor="text1"/>
        </w:rPr>
        <w:t>的網路群眾募資平台</w:t>
      </w:r>
      <w:r w:rsidR="00E40C13" w:rsidRPr="0032739D">
        <w:rPr>
          <w:color w:val="000000" w:themeColor="text1"/>
        </w:rPr>
        <w:t>如雨後春筍般，</w:t>
      </w:r>
      <w:r w:rsidR="00942184" w:rsidRPr="0032739D">
        <w:rPr>
          <w:color w:val="000000" w:themeColor="text1"/>
        </w:rPr>
        <w:t>在世界各地</w:t>
      </w:r>
      <w:r w:rsidR="006862D7" w:rsidRPr="0032739D">
        <w:rPr>
          <w:color w:val="000000" w:themeColor="text1"/>
        </w:rPr>
        <w:t>接續</w:t>
      </w:r>
      <w:r w:rsidR="00942184" w:rsidRPr="0032739D">
        <w:rPr>
          <w:color w:val="000000" w:themeColor="text1"/>
        </w:rPr>
        <w:t>成立</w:t>
      </w:r>
      <w:r w:rsidR="00375D24" w:rsidRPr="0032739D">
        <w:rPr>
          <w:color w:val="000000" w:themeColor="text1"/>
        </w:rPr>
        <w:t>。</w:t>
      </w:r>
      <w:r w:rsidR="006862D7" w:rsidRPr="0032739D">
        <w:rPr>
          <w:color w:val="000000" w:themeColor="text1"/>
        </w:rPr>
        <w:t>根據市調公司</w:t>
      </w:r>
      <w:r w:rsidR="006862D7" w:rsidRPr="0032739D">
        <w:rPr>
          <w:color w:val="000000" w:themeColor="text1"/>
        </w:rPr>
        <w:t xml:space="preserve"> Massolution</w:t>
      </w:r>
      <w:r w:rsidR="004E1732" w:rsidRPr="0032739D">
        <w:rPr>
          <w:color w:val="000000" w:themeColor="text1"/>
        </w:rPr>
        <w:t>於</w:t>
      </w:r>
      <w:r w:rsidR="004E1732" w:rsidRPr="0032739D">
        <w:rPr>
          <w:color w:val="000000" w:themeColor="text1"/>
        </w:rPr>
        <w:t>2015</w:t>
      </w:r>
      <w:r w:rsidR="004E1732" w:rsidRPr="0032739D">
        <w:rPr>
          <w:color w:val="000000" w:themeColor="text1"/>
        </w:rPr>
        <w:t>年發布的群眾募資產業報告</w:t>
      </w:r>
      <w:r w:rsidR="00942184" w:rsidRPr="0032739D">
        <w:rPr>
          <w:color w:val="000000" w:themeColor="text1"/>
        </w:rPr>
        <w:t>，</w:t>
      </w:r>
      <w:r w:rsidR="006862D7" w:rsidRPr="0032739D">
        <w:rPr>
          <w:color w:val="000000" w:themeColor="text1"/>
        </w:rPr>
        <w:t>自</w:t>
      </w:r>
      <w:r w:rsidR="006862D7" w:rsidRPr="0032739D">
        <w:rPr>
          <w:color w:val="000000" w:themeColor="text1"/>
        </w:rPr>
        <w:t>2012</w:t>
      </w:r>
      <w:r w:rsidR="006862D7" w:rsidRPr="0032739D">
        <w:rPr>
          <w:color w:val="000000" w:themeColor="text1"/>
        </w:rPr>
        <w:t>年起，全球群眾募資市場每年成長幅度皆超過</w:t>
      </w:r>
      <w:r w:rsidR="006862D7" w:rsidRPr="0032739D">
        <w:rPr>
          <w:color w:val="000000" w:themeColor="text1"/>
        </w:rPr>
        <w:t>100%</w:t>
      </w:r>
      <w:r w:rsidR="006862D7" w:rsidRPr="0032739D">
        <w:rPr>
          <w:color w:val="000000" w:themeColor="text1"/>
        </w:rPr>
        <w:t>，</w:t>
      </w:r>
      <w:r w:rsidR="002A07B9" w:rsidRPr="0032739D">
        <w:rPr>
          <w:color w:val="000000" w:themeColor="text1"/>
        </w:rPr>
        <w:t>市場的</w:t>
      </w:r>
      <w:r w:rsidR="004E1732" w:rsidRPr="0032739D">
        <w:rPr>
          <w:color w:val="000000" w:themeColor="text1"/>
        </w:rPr>
        <w:t>迅速</w:t>
      </w:r>
      <w:r w:rsidR="002A07B9" w:rsidRPr="0032739D">
        <w:rPr>
          <w:color w:val="000000" w:themeColor="text1"/>
        </w:rPr>
        <w:t>增長，讓</w:t>
      </w:r>
      <w:r w:rsidR="004E1732" w:rsidRPr="0032739D">
        <w:rPr>
          <w:color w:val="000000" w:themeColor="text1"/>
        </w:rPr>
        <w:t>多元題材</w:t>
      </w:r>
      <w:r w:rsidR="002A07B9" w:rsidRPr="0032739D">
        <w:rPr>
          <w:color w:val="000000" w:themeColor="text1"/>
        </w:rPr>
        <w:t>的募資專案不斷</w:t>
      </w:r>
      <w:r w:rsidR="004E1732" w:rsidRPr="0032739D">
        <w:rPr>
          <w:color w:val="000000" w:themeColor="text1"/>
        </w:rPr>
        <w:t>湧現</w:t>
      </w:r>
      <w:r w:rsidR="002A07B9" w:rsidRPr="0032739D">
        <w:rPr>
          <w:color w:val="000000" w:themeColor="text1"/>
        </w:rPr>
        <w:t>，吸引募資人與出資人持續加入，</w:t>
      </w:r>
      <w:r w:rsidR="006862D7" w:rsidRPr="0032739D">
        <w:rPr>
          <w:color w:val="000000" w:themeColor="text1"/>
        </w:rPr>
        <w:t>2015</w:t>
      </w:r>
      <w:r w:rsidR="00561B93" w:rsidRPr="0032739D">
        <w:rPr>
          <w:color w:val="000000" w:themeColor="text1"/>
        </w:rPr>
        <w:t>年整年度</w:t>
      </w:r>
      <w:r w:rsidR="006862D7" w:rsidRPr="0032739D">
        <w:rPr>
          <w:color w:val="000000" w:themeColor="text1"/>
        </w:rPr>
        <w:t>全球總募資金額</w:t>
      </w:r>
      <w:r w:rsidR="004E1732" w:rsidRPr="0032739D">
        <w:rPr>
          <w:color w:val="000000" w:themeColor="text1"/>
        </w:rPr>
        <w:t>便</w:t>
      </w:r>
      <w:r w:rsidR="006862D7" w:rsidRPr="0032739D">
        <w:rPr>
          <w:color w:val="000000" w:themeColor="text1"/>
        </w:rPr>
        <w:t>超過</w:t>
      </w:r>
      <w:r w:rsidR="006862D7" w:rsidRPr="0032739D">
        <w:rPr>
          <w:color w:val="000000" w:themeColor="text1"/>
        </w:rPr>
        <w:t>300</w:t>
      </w:r>
      <w:r w:rsidR="006862D7" w:rsidRPr="0032739D">
        <w:rPr>
          <w:color w:val="000000" w:themeColor="text1"/>
        </w:rPr>
        <w:t>億美元</w:t>
      </w:r>
      <w:r w:rsidR="002A07B9" w:rsidRPr="0032739D">
        <w:rPr>
          <w:color w:val="000000" w:themeColor="text1"/>
        </w:rPr>
        <w:t>。</w:t>
      </w:r>
      <w:r w:rsidR="006862D7" w:rsidRPr="0032739D">
        <w:rPr>
          <w:color w:val="000000" w:themeColor="text1"/>
        </w:rPr>
        <w:lastRenderedPageBreak/>
        <w:t>自</w:t>
      </w:r>
      <w:r w:rsidR="006862D7" w:rsidRPr="0032739D">
        <w:rPr>
          <w:color w:val="000000" w:themeColor="text1"/>
        </w:rPr>
        <w:t>2009</w:t>
      </w:r>
      <w:r w:rsidR="006862D7" w:rsidRPr="0032739D">
        <w:rPr>
          <w:color w:val="000000" w:themeColor="text1"/>
        </w:rPr>
        <w:t>年起，回饋型</w:t>
      </w:r>
      <w:r w:rsidR="002A07B9" w:rsidRPr="0032739D">
        <w:rPr>
          <w:color w:val="000000" w:themeColor="text1"/>
        </w:rPr>
        <w:t>網路</w:t>
      </w:r>
      <w:r w:rsidR="006862D7" w:rsidRPr="0032739D">
        <w:rPr>
          <w:color w:val="000000" w:themeColor="text1"/>
        </w:rPr>
        <w:t>群眾募資</w:t>
      </w:r>
      <w:r w:rsidR="002A07B9" w:rsidRPr="0032739D">
        <w:rPr>
          <w:color w:val="000000" w:themeColor="text1"/>
        </w:rPr>
        <w:t>平台上媒合的</w:t>
      </w:r>
      <w:r w:rsidR="006862D7" w:rsidRPr="0032739D">
        <w:rPr>
          <w:color w:val="000000" w:themeColor="text1"/>
        </w:rPr>
        <w:t>專案累計</w:t>
      </w:r>
      <w:r w:rsidR="004E1732" w:rsidRPr="0032739D">
        <w:rPr>
          <w:color w:val="000000" w:themeColor="text1"/>
        </w:rPr>
        <w:t>已</w:t>
      </w:r>
      <w:r w:rsidR="006862D7" w:rsidRPr="0032739D">
        <w:rPr>
          <w:color w:val="000000" w:themeColor="text1"/>
        </w:rPr>
        <w:t>突破</w:t>
      </w:r>
      <w:r w:rsidR="006862D7" w:rsidRPr="0032739D">
        <w:rPr>
          <w:color w:val="000000" w:themeColor="text1"/>
        </w:rPr>
        <w:t>135</w:t>
      </w:r>
      <w:r w:rsidR="006862D7" w:rsidRPr="0032739D">
        <w:rPr>
          <w:color w:val="000000" w:themeColor="text1"/>
        </w:rPr>
        <w:t>萬件，專案類別跨越各</w:t>
      </w:r>
      <w:r w:rsidR="004E1732" w:rsidRPr="0032739D">
        <w:rPr>
          <w:color w:val="000000" w:themeColor="text1"/>
        </w:rPr>
        <w:t>大</w:t>
      </w:r>
      <w:r w:rsidR="006862D7" w:rsidRPr="0032739D">
        <w:rPr>
          <w:color w:val="000000" w:themeColor="text1"/>
        </w:rPr>
        <w:t>領域，包括：藝術、漫畫、手工藝、舞蹈、設計商品、時尚、影視、美食、遊戲、報導、音樂、攝影、出版、科技與劇場表演共</w:t>
      </w:r>
      <w:r w:rsidR="00343924" w:rsidRPr="0032739D">
        <w:rPr>
          <w:color w:val="000000" w:themeColor="text1"/>
        </w:rPr>
        <w:t>15</w:t>
      </w:r>
      <w:r w:rsidR="006862D7" w:rsidRPr="0032739D">
        <w:rPr>
          <w:color w:val="000000" w:themeColor="text1"/>
        </w:rPr>
        <w:t>個類別，</w:t>
      </w:r>
      <w:r w:rsidR="002A07B9" w:rsidRPr="0032739D">
        <w:rPr>
          <w:color w:val="000000" w:themeColor="text1"/>
        </w:rPr>
        <w:t>累計</w:t>
      </w:r>
      <w:r w:rsidR="006862D7" w:rsidRPr="0032739D">
        <w:rPr>
          <w:color w:val="000000" w:themeColor="text1"/>
        </w:rPr>
        <w:t>募資總額</w:t>
      </w:r>
      <w:r w:rsidR="002A07B9" w:rsidRPr="0032739D">
        <w:rPr>
          <w:color w:val="000000" w:themeColor="text1"/>
        </w:rPr>
        <w:t>高達</w:t>
      </w:r>
      <w:r w:rsidR="006862D7" w:rsidRPr="0032739D">
        <w:rPr>
          <w:color w:val="000000" w:themeColor="text1"/>
        </w:rPr>
        <w:t>1,738</w:t>
      </w:r>
      <w:r w:rsidR="006862D7" w:rsidRPr="0032739D">
        <w:rPr>
          <w:color w:val="000000" w:themeColor="text1"/>
        </w:rPr>
        <w:t>億新台幣。</w:t>
      </w:r>
    </w:p>
    <w:p w14:paraId="67A18955" w14:textId="6C6B7A17" w:rsidR="009C1BB2" w:rsidRPr="0032739D" w:rsidRDefault="00942184" w:rsidP="009C1BB2">
      <w:pPr>
        <w:ind w:firstLine="480"/>
        <w:rPr>
          <w:color w:val="000000" w:themeColor="text1"/>
        </w:rPr>
      </w:pPr>
      <w:r w:rsidRPr="0032739D">
        <w:rPr>
          <w:color w:val="000000" w:themeColor="text1"/>
        </w:rPr>
        <w:t>網路群眾募資</w:t>
      </w:r>
      <w:r w:rsidR="006862D7" w:rsidRPr="0032739D">
        <w:rPr>
          <w:color w:val="000000" w:themeColor="text1"/>
        </w:rPr>
        <w:t>平台</w:t>
      </w:r>
      <w:r w:rsidRPr="0032739D">
        <w:rPr>
          <w:color w:val="000000" w:themeColor="text1"/>
        </w:rPr>
        <w:t>提供流暢的操作功能與展示介面，讓具備</w:t>
      </w:r>
      <w:r w:rsidR="006862D7" w:rsidRPr="0032739D">
        <w:rPr>
          <w:color w:val="000000" w:themeColor="text1"/>
        </w:rPr>
        <w:t>各種</w:t>
      </w:r>
      <w:r w:rsidRPr="0032739D">
        <w:rPr>
          <w:color w:val="000000" w:themeColor="text1"/>
        </w:rPr>
        <w:t>動機的</w:t>
      </w:r>
      <w:r w:rsidR="00EA01B0" w:rsidRPr="0032739D">
        <w:rPr>
          <w:color w:val="000000" w:themeColor="text1"/>
        </w:rPr>
        <w:t>募資者</w:t>
      </w:r>
      <w:r w:rsidRPr="0032739D">
        <w:rPr>
          <w:color w:val="000000" w:themeColor="text1"/>
        </w:rPr>
        <w:t>得以</w:t>
      </w:r>
      <w:r w:rsidR="00375D24" w:rsidRPr="0032739D">
        <w:rPr>
          <w:color w:val="000000" w:themeColor="text1"/>
        </w:rPr>
        <w:t>在</w:t>
      </w:r>
      <w:r w:rsidRPr="0032739D">
        <w:rPr>
          <w:color w:val="000000" w:themeColor="text1"/>
        </w:rPr>
        <w:t>平台上</w:t>
      </w:r>
      <w:r w:rsidR="006862D7" w:rsidRPr="0032739D">
        <w:rPr>
          <w:color w:val="000000" w:themeColor="text1"/>
        </w:rPr>
        <w:t>能以多元化的</w:t>
      </w:r>
      <w:r w:rsidR="00375D24" w:rsidRPr="0032739D">
        <w:rPr>
          <w:color w:val="000000" w:themeColor="text1"/>
        </w:rPr>
        <w:t>形式展現概念、創意或產品原型</w:t>
      </w:r>
      <w:r w:rsidRPr="0032739D">
        <w:rPr>
          <w:color w:val="000000" w:themeColor="text1"/>
        </w:rPr>
        <w:t>，藉由文字、圖片、影片等多媒體形式</w:t>
      </w:r>
      <w:r w:rsidR="006862D7" w:rsidRPr="0032739D">
        <w:rPr>
          <w:color w:val="000000" w:themeColor="text1"/>
        </w:rPr>
        <w:t>傳達</w:t>
      </w:r>
      <w:r w:rsidRPr="0032739D">
        <w:rPr>
          <w:color w:val="000000" w:themeColor="text1"/>
        </w:rPr>
        <w:t>理念，廣泛地向網路大眾募資，</w:t>
      </w:r>
      <w:r w:rsidR="006862D7" w:rsidRPr="0032739D">
        <w:rPr>
          <w:color w:val="000000" w:themeColor="text1"/>
        </w:rPr>
        <w:t>並透過</w:t>
      </w:r>
      <w:r w:rsidRPr="0032739D">
        <w:rPr>
          <w:color w:val="000000" w:themeColor="text1"/>
        </w:rPr>
        <w:t>提供各種資助選項</w:t>
      </w:r>
      <w:r w:rsidR="008B5356" w:rsidRPr="0032739D">
        <w:rPr>
          <w:color w:val="000000" w:themeColor="text1"/>
        </w:rPr>
        <w:t>與回饋方案</w:t>
      </w:r>
      <w:r w:rsidRPr="0032739D">
        <w:rPr>
          <w:color w:val="000000" w:themeColor="text1"/>
        </w:rPr>
        <w:t>，</w:t>
      </w:r>
      <w:r w:rsidR="008B5356" w:rsidRPr="0032739D">
        <w:rPr>
          <w:color w:val="000000" w:themeColor="text1"/>
        </w:rPr>
        <w:t>允諾</w:t>
      </w:r>
      <w:r w:rsidRPr="0032739D">
        <w:rPr>
          <w:color w:val="000000" w:themeColor="text1"/>
        </w:rPr>
        <w:t>專案成功執行後</w:t>
      </w:r>
      <w:r w:rsidR="00EA01B0" w:rsidRPr="0032739D">
        <w:rPr>
          <w:color w:val="000000" w:themeColor="text1"/>
        </w:rPr>
        <w:t>將給予出資者</w:t>
      </w:r>
      <w:r w:rsidR="008B5356" w:rsidRPr="0032739D">
        <w:rPr>
          <w:color w:val="000000" w:themeColor="text1"/>
        </w:rPr>
        <w:t>相應的</w:t>
      </w:r>
      <w:r w:rsidRPr="0032739D">
        <w:rPr>
          <w:color w:val="000000" w:themeColor="text1"/>
        </w:rPr>
        <w:t>回饋，</w:t>
      </w:r>
      <w:r w:rsidR="006862D7" w:rsidRPr="0032739D">
        <w:rPr>
          <w:color w:val="000000" w:themeColor="text1"/>
        </w:rPr>
        <w:t>吸引</w:t>
      </w:r>
      <w:r w:rsidR="00EA01B0" w:rsidRPr="0032739D">
        <w:rPr>
          <w:color w:val="000000" w:themeColor="text1"/>
        </w:rPr>
        <w:t>潛在的出資者</w:t>
      </w:r>
      <w:r w:rsidR="006862D7" w:rsidRPr="0032739D">
        <w:rPr>
          <w:color w:val="000000" w:themeColor="text1"/>
        </w:rPr>
        <w:t>依據其</w:t>
      </w:r>
      <w:r w:rsidRPr="0032739D">
        <w:rPr>
          <w:color w:val="000000" w:themeColor="text1"/>
        </w:rPr>
        <w:t>個人價值理念或投資利益考量等標準進行判斷，決定是否要出資贊助專案。當集資</w:t>
      </w:r>
      <w:r w:rsidR="009C1BB2" w:rsidRPr="0032739D">
        <w:rPr>
          <w:color w:val="000000" w:themeColor="text1"/>
        </w:rPr>
        <w:t>目標</w:t>
      </w:r>
      <w:r w:rsidR="00EA01B0" w:rsidRPr="0032739D">
        <w:rPr>
          <w:color w:val="000000" w:themeColor="text1"/>
        </w:rPr>
        <w:t>成功完成後，募資者</w:t>
      </w:r>
      <w:r w:rsidR="009C1BB2" w:rsidRPr="0032739D">
        <w:rPr>
          <w:color w:val="000000" w:themeColor="text1"/>
        </w:rPr>
        <w:t>便執行計劃，將原先的概念、產品放入市</w:t>
      </w:r>
      <w:r w:rsidR="00EA01B0" w:rsidRPr="0032739D">
        <w:rPr>
          <w:color w:val="000000" w:themeColor="text1"/>
        </w:rPr>
        <w:t>場中運作，群眾募資平台為創業者開闢一條實踐夢想的途徑，也為出資者</w:t>
      </w:r>
      <w:r w:rsidR="009C1BB2" w:rsidRPr="0032739D">
        <w:rPr>
          <w:color w:val="000000" w:themeColor="text1"/>
        </w:rPr>
        <w:t>帶來新的投資機會。</w:t>
      </w:r>
    </w:p>
    <w:p w14:paraId="3B1E708C" w14:textId="77777777" w:rsidR="009549CA" w:rsidRPr="0032739D" w:rsidRDefault="00192E18" w:rsidP="009549CA">
      <w:pPr>
        <w:ind w:firstLine="480"/>
        <w:rPr>
          <w:color w:val="000000" w:themeColor="text1"/>
        </w:rPr>
      </w:pPr>
      <w:r w:rsidRPr="0032739D">
        <w:rPr>
          <w:color w:val="000000" w:themeColor="text1"/>
        </w:rPr>
        <w:t>隨著全球群眾募資市場風起雲湧，台灣</w:t>
      </w:r>
      <w:r w:rsidR="0070332D" w:rsidRPr="0032739D">
        <w:rPr>
          <w:color w:val="000000" w:themeColor="text1"/>
        </w:rPr>
        <w:t>市場亦</w:t>
      </w:r>
      <w:r w:rsidR="009549CA" w:rsidRPr="0032739D">
        <w:rPr>
          <w:color w:val="000000" w:themeColor="text1"/>
        </w:rPr>
        <w:t>開始出現</w:t>
      </w:r>
      <w:r w:rsidR="0070332D" w:rsidRPr="0032739D">
        <w:rPr>
          <w:color w:val="000000" w:themeColor="text1"/>
        </w:rPr>
        <w:t>群眾募資平台，</w:t>
      </w:r>
      <w:r w:rsidR="009549CA" w:rsidRPr="0032739D">
        <w:rPr>
          <w:color w:val="000000" w:themeColor="text1"/>
        </w:rPr>
        <w:t>而</w:t>
      </w:r>
      <w:r w:rsidR="00526C82" w:rsidRPr="0032739D">
        <w:rPr>
          <w:color w:val="000000" w:themeColor="text1"/>
        </w:rPr>
        <w:t>追溯最早</w:t>
      </w:r>
      <w:r w:rsidR="0070332D" w:rsidRPr="0032739D">
        <w:rPr>
          <w:color w:val="000000" w:themeColor="text1"/>
        </w:rPr>
        <w:t>將群眾募資概念</w:t>
      </w:r>
      <w:r w:rsidR="009549CA" w:rsidRPr="0032739D">
        <w:rPr>
          <w:color w:val="000000" w:themeColor="text1"/>
        </w:rPr>
        <w:t>帶入台灣市場者，</w:t>
      </w:r>
      <w:r w:rsidR="00526C82" w:rsidRPr="0032739D">
        <w:rPr>
          <w:color w:val="000000" w:themeColor="text1"/>
        </w:rPr>
        <w:t>則</w:t>
      </w:r>
      <w:r w:rsidR="009549CA" w:rsidRPr="0032739D">
        <w:rPr>
          <w:color w:val="000000" w:themeColor="text1"/>
        </w:rPr>
        <w:t>為</w:t>
      </w:r>
      <w:r w:rsidR="0070332D" w:rsidRPr="0032739D">
        <w:rPr>
          <w:color w:val="000000" w:themeColor="text1"/>
        </w:rPr>
        <w:t>2011</w:t>
      </w:r>
      <w:r w:rsidR="0070332D" w:rsidRPr="0032739D">
        <w:rPr>
          <w:color w:val="000000" w:themeColor="text1"/>
        </w:rPr>
        <w:t>年成立的</w:t>
      </w:r>
      <w:r w:rsidR="00B665C7" w:rsidRPr="0032739D">
        <w:rPr>
          <w:color w:val="000000" w:themeColor="text1"/>
        </w:rPr>
        <w:t>WeReport</w:t>
      </w:r>
      <w:r w:rsidR="00B665C7" w:rsidRPr="0032739D">
        <w:rPr>
          <w:color w:val="000000" w:themeColor="text1"/>
        </w:rPr>
        <w:t>，</w:t>
      </w:r>
      <w:r w:rsidR="0070332D" w:rsidRPr="0032739D">
        <w:rPr>
          <w:color w:val="000000" w:themeColor="text1"/>
        </w:rPr>
        <w:t>其成立宗旨為發展一個透過微型募資，提供獨立與公民記者自由發表調查或深度報導的平台</w:t>
      </w:r>
      <w:r w:rsidR="009549CA" w:rsidRPr="0032739D">
        <w:rPr>
          <w:color w:val="000000" w:themeColor="text1"/>
        </w:rPr>
        <w:t>，</w:t>
      </w:r>
      <w:r w:rsidR="00526C82" w:rsidRPr="0032739D">
        <w:rPr>
          <w:color w:val="000000" w:themeColor="text1"/>
        </w:rPr>
        <w:t>其後</w:t>
      </w:r>
      <w:r w:rsidR="009549CA" w:rsidRPr="0032739D">
        <w:rPr>
          <w:color w:val="000000" w:themeColor="text1"/>
        </w:rPr>
        <w:t>接續成立的嘖嘖網、</w:t>
      </w:r>
      <w:r w:rsidR="009549CA" w:rsidRPr="0032739D">
        <w:rPr>
          <w:color w:val="000000" w:themeColor="text1"/>
        </w:rPr>
        <w:t>flyingV</w:t>
      </w:r>
      <w:r w:rsidR="009549CA" w:rsidRPr="0032739D">
        <w:rPr>
          <w:color w:val="000000" w:themeColor="text1"/>
        </w:rPr>
        <w:t>，現已發展成為兩大最具規模的群眾募資平台，在市場中的媒合案件數與募資總額皆大幅領先。</w:t>
      </w:r>
    </w:p>
    <w:p w14:paraId="19D08F91" w14:textId="0DE27B21" w:rsidR="00526C82" w:rsidRPr="0032739D" w:rsidRDefault="00A7163A" w:rsidP="007F552A">
      <w:pPr>
        <w:ind w:firstLine="480"/>
        <w:rPr>
          <w:color w:val="000000" w:themeColor="text1"/>
        </w:rPr>
      </w:pPr>
      <w:r w:rsidRPr="0032739D">
        <w:rPr>
          <w:color w:val="000000" w:themeColor="text1"/>
        </w:rPr>
        <w:t>根據</w:t>
      </w:r>
      <w:r w:rsidR="004328B4" w:rsidRPr="0032739D">
        <w:rPr>
          <w:color w:val="000000" w:themeColor="text1"/>
        </w:rPr>
        <w:t>2</w:t>
      </w:r>
      <w:r w:rsidRPr="0032739D">
        <w:rPr>
          <w:color w:val="000000" w:themeColor="text1"/>
        </w:rPr>
        <w:t>015</w:t>
      </w:r>
      <w:r w:rsidRPr="0032739D">
        <w:rPr>
          <w:color w:val="000000" w:themeColor="text1"/>
        </w:rPr>
        <w:t>年</w:t>
      </w:r>
      <w:r w:rsidR="00177F1C" w:rsidRPr="0032739D">
        <w:rPr>
          <w:color w:val="000000" w:themeColor="text1"/>
        </w:rPr>
        <w:t>群募觀點</w:t>
      </w:r>
      <w:r w:rsidR="00177F1C" w:rsidRPr="0032739D">
        <w:rPr>
          <w:color w:val="000000" w:themeColor="text1"/>
        </w:rPr>
        <w:t>(CrowdWatch)</w:t>
      </w:r>
      <w:r w:rsidR="009549CA" w:rsidRPr="0032739D">
        <w:rPr>
          <w:color w:val="000000" w:themeColor="text1"/>
        </w:rPr>
        <w:t>發佈的</w:t>
      </w:r>
      <w:r w:rsidRPr="0032739D">
        <w:rPr>
          <w:color w:val="000000" w:themeColor="text1"/>
        </w:rPr>
        <w:t>台灣群眾集資報告</w:t>
      </w:r>
      <w:r w:rsidR="009549CA" w:rsidRPr="0032739D">
        <w:rPr>
          <w:color w:val="000000" w:themeColor="text1"/>
        </w:rPr>
        <w:t>，</w:t>
      </w:r>
      <w:r w:rsidR="009549CA" w:rsidRPr="0032739D">
        <w:rPr>
          <w:color w:val="000000" w:themeColor="text1"/>
        </w:rPr>
        <w:t>2012</w:t>
      </w:r>
      <w:r w:rsidR="009549CA" w:rsidRPr="0032739D">
        <w:rPr>
          <w:color w:val="000000" w:themeColor="text1"/>
        </w:rPr>
        <w:t>年至</w:t>
      </w:r>
      <w:r w:rsidR="009549CA" w:rsidRPr="0032739D">
        <w:rPr>
          <w:color w:val="000000" w:themeColor="text1"/>
        </w:rPr>
        <w:t>2015</w:t>
      </w:r>
      <w:r w:rsidR="009549CA" w:rsidRPr="0032739D">
        <w:rPr>
          <w:color w:val="000000" w:themeColor="text1"/>
        </w:rPr>
        <w:t>年間台灣群眾募資案件快速增長</w:t>
      </w:r>
      <w:r w:rsidR="009549CA" w:rsidRPr="0032739D">
        <w:rPr>
          <w:color w:val="000000" w:themeColor="text1"/>
        </w:rPr>
        <w:t>10</w:t>
      </w:r>
      <w:r w:rsidR="009549CA" w:rsidRPr="0032739D">
        <w:rPr>
          <w:color w:val="000000" w:themeColor="text1"/>
        </w:rPr>
        <w:t>倍之多，且群眾募資贊助金額逐年穩定攀升，</w:t>
      </w:r>
      <w:r w:rsidR="009549CA" w:rsidRPr="0032739D">
        <w:rPr>
          <w:color w:val="000000" w:themeColor="text1"/>
        </w:rPr>
        <w:t>2015</w:t>
      </w:r>
      <w:r w:rsidR="00561B93" w:rsidRPr="0032739D">
        <w:rPr>
          <w:color w:val="000000" w:themeColor="text1"/>
        </w:rPr>
        <w:t>年整</w:t>
      </w:r>
      <w:r w:rsidR="00E7008D" w:rsidRPr="0032739D">
        <w:rPr>
          <w:color w:val="000000" w:themeColor="text1"/>
        </w:rPr>
        <w:t>年度募資贊助總額</w:t>
      </w:r>
      <w:r w:rsidR="009549CA" w:rsidRPr="0032739D">
        <w:rPr>
          <w:color w:val="000000" w:themeColor="text1"/>
        </w:rPr>
        <w:t>達</w:t>
      </w:r>
      <w:r w:rsidR="009549CA" w:rsidRPr="0032739D">
        <w:rPr>
          <w:color w:val="000000" w:themeColor="text1"/>
        </w:rPr>
        <w:t>5</w:t>
      </w:r>
      <w:r w:rsidR="009549CA" w:rsidRPr="0032739D">
        <w:rPr>
          <w:color w:val="000000" w:themeColor="text1"/>
        </w:rPr>
        <w:t>億元</w:t>
      </w:r>
      <w:r w:rsidR="00561B93" w:rsidRPr="0032739D">
        <w:rPr>
          <w:color w:val="000000" w:themeColor="text1"/>
        </w:rPr>
        <w:t>，顯示台灣群眾募資市場正</w:t>
      </w:r>
      <w:r w:rsidR="00E40C13" w:rsidRPr="0032739D">
        <w:rPr>
          <w:color w:val="000000" w:themeColor="text1"/>
        </w:rPr>
        <w:t>迅速</w:t>
      </w:r>
      <w:r w:rsidR="00561B93" w:rsidRPr="0032739D">
        <w:rPr>
          <w:color w:val="000000" w:themeColor="text1"/>
        </w:rPr>
        <w:t>擴張</w:t>
      </w:r>
      <w:r w:rsidR="00E40C13" w:rsidRPr="0032739D">
        <w:rPr>
          <w:color w:val="000000" w:themeColor="text1"/>
        </w:rPr>
        <w:t>與發展</w:t>
      </w:r>
      <w:r w:rsidR="00526C82" w:rsidRPr="0032739D">
        <w:rPr>
          <w:color w:val="000000" w:themeColor="text1"/>
        </w:rPr>
        <w:t>。</w:t>
      </w:r>
    </w:p>
    <w:p w14:paraId="712065F2" w14:textId="6952BEEC" w:rsidR="007F552A" w:rsidRPr="0032739D" w:rsidRDefault="00C3430C" w:rsidP="007F552A">
      <w:pPr>
        <w:ind w:firstLine="480"/>
        <w:rPr>
          <w:color w:val="000000" w:themeColor="text1"/>
        </w:rPr>
      </w:pPr>
      <w:r w:rsidRPr="0032739D">
        <w:rPr>
          <w:color w:val="000000" w:themeColor="text1"/>
        </w:rPr>
        <w:t>台</w:t>
      </w:r>
      <w:r w:rsidR="009549CA" w:rsidRPr="0032739D">
        <w:rPr>
          <w:color w:val="000000" w:themeColor="text1"/>
        </w:rPr>
        <w:t>灣市場中共有</w:t>
      </w:r>
      <w:r w:rsidR="00526C82" w:rsidRPr="0032739D">
        <w:rPr>
          <w:color w:val="000000" w:themeColor="text1"/>
        </w:rPr>
        <w:t>13</w:t>
      </w:r>
      <w:r w:rsidR="009549CA" w:rsidRPr="0032739D">
        <w:rPr>
          <w:color w:val="000000" w:themeColor="text1"/>
        </w:rPr>
        <w:t>家群眾募資平台，密度為全球最高，</w:t>
      </w:r>
      <w:r w:rsidR="008B5356" w:rsidRPr="0032739D">
        <w:rPr>
          <w:color w:val="000000" w:themeColor="text1"/>
        </w:rPr>
        <w:t>且根據</w:t>
      </w:r>
      <w:r w:rsidR="007F552A" w:rsidRPr="0032739D">
        <w:rPr>
          <w:color w:val="000000" w:themeColor="text1"/>
        </w:rPr>
        <w:t>Mollick</w:t>
      </w:r>
      <w:r w:rsidR="00B613A3" w:rsidRPr="0032739D">
        <w:rPr>
          <w:color w:val="000000" w:themeColor="text1"/>
        </w:rPr>
        <w:t xml:space="preserve"> </w:t>
      </w:r>
      <w:r w:rsidR="008B5356" w:rsidRPr="0032739D">
        <w:rPr>
          <w:color w:val="000000" w:themeColor="text1"/>
        </w:rPr>
        <w:t>(2013)</w:t>
      </w:r>
      <w:r w:rsidR="008B5356" w:rsidRPr="0032739D">
        <w:rPr>
          <w:color w:val="000000" w:themeColor="text1"/>
        </w:rPr>
        <w:t>的分類方式，</w:t>
      </w:r>
      <w:r w:rsidRPr="0032739D">
        <w:rPr>
          <w:color w:val="000000" w:themeColor="text1"/>
        </w:rPr>
        <w:t>這些平台</w:t>
      </w:r>
      <w:r w:rsidR="008B5356" w:rsidRPr="0032739D">
        <w:rPr>
          <w:color w:val="000000" w:themeColor="text1"/>
        </w:rPr>
        <w:t>皆屬於回饋型</w:t>
      </w:r>
      <w:r w:rsidR="008B5356" w:rsidRPr="0032739D">
        <w:rPr>
          <w:color w:val="000000" w:themeColor="text1"/>
        </w:rPr>
        <w:t>(reward-based crowdfunding)</w:t>
      </w:r>
      <w:r w:rsidR="008B5356" w:rsidRPr="0032739D">
        <w:rPr>
          <w:color w:val="000000" w:themeColor="text1"/>
        </w:rPr>
        <w:t>群眾募資平台，和</w:t>
      </w:r>
      <w:r w:rsidR="00526C82" w:rsidRPr="0032739D">
        <w:rPr>
          <w:color w:val="000000" w:themeColor="text1"/>
        </w:rPr>
        <w:t>全球規模最大的</w:t>
      </w:r>
      <w:r w:rsidR="008B5356" w:rsidRPr="0032739D">
        <w:rPr>
          <w:color w:val="000000" w:themeColor="text1"/>
        </w:rPr>
        <w:t>Kickstarter</w:t>
      </w:r>
      <w:r w:rsidR="008B5356" w:rsidRPr="0032739D">
        <w:rPr>
          <w:color w:val="000000" w:themeColor="text1"/>
        </w:rPr>
        <w:t>與</w:t>
      </w:r>
      <w:r w:rsidR="008B5356" w:rsidRPr="0032739D">
        <w:rPr>
          <w:color w:val="000000" w:themeColor="text1"/>
        </w:rPr>
        <w:t>Indiegogo</w:t>
      </w:r>
      <w:r w:rsidR="00526C82" w:rsidRPr="0032739D">
        <w:rPr>
          <w:color w:val="000000" w:themeColor="text1"/>
        </w:rPr>
        <w:t>群眾募資平台</w:t>
      </w:r>
      <w:r w:rsidR="008B5356" w:rsidRPr="0032739D">
        <w:rPr>
          <w:color w:val="000000" w:themeColor="text1"/>
        </w:rPr>
        <w:t>為同一類型。台灣的群眾募</w:t>
      </w:r>
      <w:r w:rsidR="008B5356" w:rsidRPr="0032739D">
        <w:rPr>
          <w:color w:val="000000" w:themeColor="text1"/>
        </w:rPr>
        <w:lastRenderedPageBreak/>
        <w:t>資平台雖各自有其</w:t>
      </w:r>
      <w:r w:rsidR="00E40C13" w:rsidRPr="0032739D">
        <w:rPr>
          <w:color w:val="000000" w:themeColor="text1"/>
        </w:rPr>
        <w:t>鎖定的目標市場，如注重社會關懷</w:t>
      </w:r>
      <w:r w:rsidR="00B665C7" w:rsidRPr="0032739D">
        <w:rPr>
          <w:color w:val="000000" w:themeColor="text1"/>
        </w:rPr>
        <w:t>的</w:t>
      </w:r>
      <w:r w:rsidR="00B665C7" w:rsidRPr="0032739D">
        <w:rPr>
          <w:color w:val="000000" w:themeColor="text1"/>
        </w:rPr>
        <w:t>RED TURTLE</w:t>
      </w:r>
      <w:r w:rsidR="00E40C13" w:rsidRPr="0032739D">
        <w:rPr>
          <w:color w:val="000000" w:themeColor="text1"/>
        </w:rPr>
        <w:t>、關注公眾委製報導的</w:t>
      </w:r>
      <w:r w:rsidR="00E40C13" w:rsidRPr="0032739D">
        <w:rPr>
          <w:color w:val="000000" w:themeColor="text1"/>
        </w:rPr>
        <w:t>WeReport</w:t>
      </w:r>
      <w:r w:rsidR="00E40C13" w:rsidRPr="0032739D">
        <w:rPr>
          <w:color w:val="000000" w:themeColor="text1"/>
        </w:rPr>
        <w:t>、偏重音樂及藝文表演</w:t>
      </w:r>
      <w:r w:rsidR="00B665C7" w:rsidRPr="0032739D">
        <w:rPr>
          <w:color w:val="000000" w:themeColor="text1"/>
        </w:rPr>
        <w:t>的</w:t>
      </w:r>
      <w:r w:rsidR="00B665C7" w:rsidRPr="0032739D">
        <w:rPr>
          <w:color w:val="000000" w:themeColor="text1"/>
        </w:rPr>
        <w:t>HeroO</w:t>
      </w:r>
      <w:r w:rsidR="00B665C7" w:rsidRPr="0032739D">
        <w:rPr>
          <w:color w:val="000000" w:themeColor="text1"/>
        </w:rPr>
        <w:t>、以文創</w:t>
      </w:r>
      <w:r w:rsidR="00E40C13" w:rsidRPr="0032739D">
        <w:rPr>
          <w:color w:val="000000" w:themeColor="text1"/>
        </w:rPr>
        <w:t>藝術為主的嘖嘖網、主打工業</w:t>
      </w:r>
      <w:r w:rsidR="00694F61" w:rsidRPr="0032739D">
        <w:rPr>
          <w:color w:val="000000" w:themeColor="text1"/>
        </w:rPr>
        <w:t>設計商品</w:t>
      </w:r>
      <w:r w:rsidR="00B665C7" w:rsidRPr="0032739D">
        <w:rPr>
          <w:color w:val="000000" w:themeColor="text1"/>
        </w:rPr>
        <w:t>的</w:t>
      </w:r>
      <w:r w:rsidR="00B665C7" w:rsidRPr="0032739D">
        <w:rPr>
          <w:color w:val="000000" w:themeColor="text1"/>
        </w:rPr>
        <w:t>LimitStyle</w:t>
      </w:r>
      <w:r w:rsidR="00E40C13" w:rsidRPr="0032739D">
        <w:rPr>
          <w:color w:val="000000" w:themeColor="text1"/>
        </w:rPr>
        <w:t>以及提供待用課程的你知我知好學網</w:t>
      </w:r>
      <w:r w:rsidR="00B665C7" w:rsidRPr="0032739D">
        <w:rPr>
          <w:color w:val="000000" w:themeColor="text1"/>
        </w:rPr>
        <w:t>等</w:t>
      </w:r>
      <w:r w:rsidR="00343924" w:rsidRPr="0032739D">
        <w:rPr>
          <w:color w:val="000000" w:themeColor="text1"/>
        </w:rPr>
        <w:t>，</w:t>
      </w:r>
      <w:r w:rsidR="003141F8" w:rsidRPr="0032739D">
        <w:rPr>
          <w:color w:val="000000" w:themeColor="text1"/>
        </w:rPr>
        <w:t>但</w:t>
      </w:r>
      <w:r w:rsidR="00343924" w:rsidRPr="0032739D">
        <w:rPr>
          <w:color w:val="000000" w:themeColor="text1"/>
        </w:rPr>
        <w:t>競爭仍十分激烈</w:t>
      </w:r>
      <w:r w:rsidR="009549CA" w:rsidRPr="0032739D">
        <w:rPr>
          <w:color w:val="000000" w:themeColor="text1"/>
        </w:rPr>
        <w:t>。</w:t>
      </w:r>
    </w:p>
    <w:p w14:paraId="02F3DE91" w14:textId="1C47ABD8" w:rsidR="00A7163A" w:rsidRPr="0032739D" w:rsidRDefault="007F552A" w:rsidP="007F552A">
      <w:pPr>
        <w:ind w:firstLine="480"/>
        <w:rPr>
          <w:color w:val="000000" w:themeColor="text1"/>
        </w:rPr>
      </w:pPr>
      <w:r w:rsidRPr="0032739D">
        <w:rPr>
          <w:color w:val="000000" w:themeColor="text1"/>
        </w:rPr>
        <w:t>根據統計，</w:t>
      </w:r>
      <w:r w:rsidR="00A7163A" w:rsidRPr="0032739D">
        <w:rPr>
          <w:color w:val="000000" w:themeColor="text1"/>
        </w:rPr>
        <w:t>2012</w:t>
      </w:r>
      <w:r w:rsidR="00343924" w:rsidRPr="0032739D">
        <w:rPr>
          <w:color w:val="000000" w:themeColor="text1"/>
        </w:rPr>
        <w:t>年至</w:t>
      </w:r>
      <w:r w:rsidR="00A7163A" w:rsidRPr="0032739D">
        <w:rPr>
          <w:color w:val="000000" w:themeColor="text1"/>
        </w:rPr>
        <w:t>2015</w:t>
      </w:r>
      <w:r w:rsidR="00343924" w:rsidRPr="0032739D">
        <w:rPr>
          <w:color w:val="000000" w:themeColor="text1"/>
        </w:rPr>
        <w:t>年間，</w:t>
      </w:r>
      <w:r w:rsidR="00A7163A" w:rsidRPr="0032739D">
        <w:rPr>
          <w:color w:val="000000" w:themeColor="text1"/>
        </w:rPr>
        <w:t>台灣贊助過群眾集資案件總人數</w:t>
      </w:r>
      <w:r w:rsidR="00343924" w:rsidRPr="0032739D">
        <w:rPr>
          <w:color w:val="000000" w:themeColor="text1"/>
        </w:rPr>
        <w:t>僅</w:t>
      </w:r>
      <w:r w:rsidR="00A7163A" w:rsidRPr="0032739D">
        <w:rPr>
          <w:color w:val="000000" w:themeColor="text1"/>
        </w:rPr>
        <w:t>約</w:t>
      </w:r>
      <w:r w:rsidR="00A7163A" w:rsidRPr="0032739D">
        <w:rPr>
          <w:color w:val="000000" w:themeColor="text1"/>
        </w:rPr>
        <w:t xml:space="preserve"> 35 </w:t>
      </w:r>
      <w:r w:rsidR="00A7163A" w:rsidRPr="0032739D">
        <w:rPr>
          <w:color w:val="000000" w:themeColor="text1"/>
        </w:rPr>
        <w:t>萬人，但使用過網路購物</w:t>
      </w:r>
      <w:r w:rsidR="00343924" w:rsidRPr="0032739D">
        <w:rPr>
          <w:color w:val="000000" w:themeColor="text1"/>
        </w:rPr>
        <w:t>平台的</w:t>
      </w:r>
      <w:r w:rsidR="00A7163A" w:rsidRPr="0032739D">
        <w:rPr>
          <w:color w:val="000000" w:themeColor="text1"/>
        </w:rPr>
        <w:t>總人數</w:t>
      </w:r>
      <w:r w:rsidR="00343924" w:rsidRPr="0032739D">
        <w:rPr>
          <w:color w:val="000000" w:themeColor="text1"/>
        </w:rPr>
        <w:t>卻</w:t>
      </w:r>
      <w:r w:rsidR="00A7163A" w:rsidRPr="0032739D">
        <w:rPr>
          <w:color w:val="000000" w:themeColor="text1"/>
        </w:rPr>
        <w:t>超過</w:t>
      </w:r>
      <w:r w:rsidR="00A7163A" w:rsidRPr="0032739D">
        <w:rPr>
          <w:color w:val="000000" w:themeColor="text1"/>
        </w:rPr>
        <w:t xml:space="preserve">1,000 </w:t>
      </w:r>
      <w:r w:rsidR="00A7163A" w:rsidRPr="0032739D">
        <w:rPr>
          <w:color w:val="000000" w:themeColor="text1"/>
        </w:rPr>
        <w:t>萬人</w:t>
      </w:r>
      <w:r w:rsidR="0033668C" w:rsidRPr="0032739D">
        <w:rPr>
          <w:color w:val="000000" w:themeColor="text1"/>
        </w:rPr>
        <w:t>，推測台灣群眾募資市場仍處發展階段，</w:t>
      </w:r>
      <w:r w:rsidR="00343924" w:rsidRPr="0032739D">
        <w:rPr>
          <w:color w:val="000000" w:themeColor="text1"/>
        </w:rPr>
        <w:t>廣大網路使用者</w:t>
      </w:r>
      <w:r w:rsidR="0033668C" w:rsidRPr="0032739D">
        <w:rPr>
          <w:color w:val="000000" w:themeColor="text1"/>
        </w:rPr>
        <w:t>雖然對群眾募資概念不陌生，但仍抱持觀望態度</w:t>
      </w:r>
      <w:r w:rsidR="00343924" w:rsidRPr="0032739D">
        <w:rPr>
          <w:color w:val="000000" w:themeColor="text1"/>
        </w:rPr>
        <w:t>，</w:t>
      </w:r>
      <w:r w:rsidR="0033668C" w:rsidRPr="0032739D">
        <w:rPr>
          <w:color w:val="000000" w:themeColor="text1"/>
        </w:rPr>
        <w:t>並未付諸行動參與募資專案，因此市場極具開發潛力</w:t>
      </w:r>
      <w:r w:rsidR="00A7163A" w:rsidRPr="0032739D">
        <w:rPr>
          <w:color w:val="000000" w:themeColor="text1"/>
        </w:rPr>
        <w:t>。</w:t>
      </w:r>
    </w:p>
    <w:p w14:paraId="66B8226F" w14:textId="1D59BEEE" w:rsidR="003360E8" w:rsidRDefault="00C3430C" w:rsidP="003360E8">
      <w:pPr>
        <w:ind w:firstLine="480"/>
        <w:rPr>
          <w:color w:val="000000" w:themeColor="text1"/>
        </w:rPr>
      </w:pPr>
      <w:r w:rsidRPr="0032739D">
        <w:rPr>
          <w:color w:val="000000" w:themeColor="text1"/>
        </w:rPr>
        <w:t>群眾募資平台</w:t>
      </w:r>
      <w:r w:rsidR="00745964" w:rsidRPr="0032739D">
        <w:rPr>
          <w:color w:val="000000" w:themeColor="text1"/>
        </w:rPr>
        <w:t>、網路社群、線上購物網站與</w:t>
      </w:r>
      <w:r w:rsidRPr="0032739D">
        <w:rPr>
          <w:color w:val="000000" w:themeColor="text1"/>
        </w:rPr>
        <w:t>網路拍賣平台</w:t>
      </w:r>
      <w:r w:rsidR="00982A98" w:rsidRPr="0032739D">
        <w:rPr>
          <w:color w:val="000000" w:themeColor="text1"/>
        </w:rPr>
        <w:t>等</w:t>
      </w:r>
      <w:r w:rsidR="00745964" w:rsidRPr="0032739D">
        <w:rPr>
          <w:color w:val="000000" w:themeColor="text1"/>
        </w:rPr>
        <w:t>，</w:t>
      </w:r>
      <w:r w:rsidRPr="0032739D">
        <w:rPr>
          <w:color w:val="000000" w:themeColor="text1"/>
        </w:rPr>
        <w:t>都屬於網路</w:t>
      </w:r>
      <w:r w:rsidR="00745964" w:rsidRPr="0032739D">
        <w:rPr>
          <w:color w:val="000000" w:themeColor="text1"/>
        </w:rPr>
        <w:t>虛擬</w:t>
      </w:r>
      <w:r w:rsidRPr="0032739D">
        <w:rPr>
          <w:color w:val="000000" w:themeColor="text1"/>
        </w:rPr>
        <w:t>環境，</w:t>
      </w:r>
      <w:r w:rsidR="00982A98" w:rsidRPr="0032739D">
        <w:rPr>
          <w:color w:val="000000" w:themeColor="text1"/>
        </w:rPr>
        <w:t>當</w:t>
      </w:r>
      <w:r w:rsidRPr="0032739D">
        <w:rPr>
          <w:color w:val="000000" w:themeColor="text1"/>
        </w:rPr>
        <w:t>消費者從實體世界轉移到網路</w:t>
      </w:r>
      <w:r w:rsidR="00FB67EC" w:rsidRPr="0032739D">
        <w:rPr>
          <w:color w:val="000000" w:themeColor="text1"/>
        </w:rPr>
        <w:t>環境</w:t>
      </w:r>
      <w:r w:rsidRPr="0032739D">
        <w:rPr>
          <w:color w:val="000000" w:themeColor="text1"/>
        </w:rPr>
        <w:t>，便成為</w:t>
      </w:r>
      <w:r w:rsidR="00745964" w:rsidRPr="0032739D">
        <w:rPr>
          <w:color w:val="000000" w:themeColor="text1"/>
        </w:rPr>
        <w:t>使用者進而</w:t>
      </w:r>
      <w:r w:rsidR="003831FC">
        <w:rPr>
          <w:color w:val="000000" w:themeColor="text1"/>
        </w:rPr>
        <w:t>產生網路行為</w:t>
      </w:r>
      <w:r w:rsidR="003831FC">
        <w:rPr>
          <w:rFonts w:hint="eastAsia"/>
          <w:color w:val="000000" w:themeColor="text1"/>
        </w:rPr>
        <w:t>，而在群眾募資平台上資助募資專案</w:t>
      </w:r>
      <w:r w:rsidR="003360E8">
        <w:rPr>
          <w:rFonts w:hint="eastAsia"/>
          <w:color w:val="000000" w:themeColor="text1"/>
        </w:rPr>
        <w:t>意圖</w:t>
      </w:r>
      <w:r w:rsidR="003831FC">
        <w:rPr>
          <w:rFonts w:hint="eastAsia"/>
          <w:color w:val="000000" w:themeColor="text1"/>
        </w:rPr>
        <w:t>，則可視為一種消費選擇行為</w:t>
      </w:r>
      <w:r w:rsidR="003360E8">
        <w:rPr>
          <w:rFonts w:hint="eastAsia"/>
          <w:color w:val="000000" w:themeColor="text1"/>
        </w:rPr>
        <w:t>，即購買與不購買的消費情境</w:t>
      </w:r>
      <w:r w:rsidR="003831FC">
        <w:rPr>
          <w:rFonts w:hint="eastAsia"/>
          <w:color w:val="000000" w:themeColor="text1"/>
        </w:rPr>
        <w:t>。</w:t>
      </w:r>
      <w:r w:rsidRPr="0032739D">
        <w:rPr>
          <w:color w:val="000000" w:themeColor="text1"/>
        </w:rPr>
        <w:t>網路沈浸與消費價值</w:t>
      </w:r>
      <w:r w:rsidR="009C3468" w:rsidRPr="0032739D">
        <w:rPr>
          <w:color w:val="000000" w:themeColor="text1"/>
        </w:rPr>
        <w:t>的概念，</w:t>
      </w:r>
      <w:r w:rsidR="00C83E57" w:rsidRPr="0032739D">
        <w:rPr>
          <w:color w:val="000000" w:themeColor="text1"/>
        </w:rPr>
        <w:t>在市場行銷領域被廣泛</w:t>
      </w:r>
      <w:r w:rsidR="003360E8">
        <w:rPr>
          <w:rFonts w:hint="eastAsia"/>
          <w:color w:val="000000" w:themeColor="text1"/>
        </w:rPr>
        <w:t>應用：</w:t>
      </w:r>
      <w:r w:rsidR="003360E8">
        <w:rPr>
          <w:color w:val="000000" w:themeColor="text1"/>
        </w:rPr>
        <w:t>消費價值</w:t>
      </w:r>
      <w:r w:rsidR="00FB67EC" w:rsidRPr="0032739D">
        <w:rPr>
          <w:color w:val="000000" w:themeColor="text1"/>
        </w:rPr>
        <w:t>是消費者</w:t>
      </w:r>
      <w:r w:rsidR="003360E8">
        <w:rPr>
          <w:rFonts w:hint="eastAsia"/>
          <w:color w:val="000000" w:themeColor="text1"/>
        </w:rPr>
        <w:t>選擇行為</w:t>
      </w:r>
      <w:r w:rsidR="00FB67EC" w:rsidRPr="0032739D">
        <w:rPr>
          <w:color w:val="000000" w:themeColor="text1"/>
        </w:rPr>
        <w:t>的</w:t>
      </w:r>
      <w:r w:rsidR="008429D5" w:rsidRPr="0032739D">
        <w:rPr>
          <w:color w:val="000000" w:themeColor="text1"/>
        </w:rPr>
        <w:t>重要衡量</w:t>
      </w:r>
      <w:r w:rsidR="00FB67EC" w:rsidRPr="0032739D">
        <w:rPr>
          <w:color w:val="000000" w:themeColor="text1"/>
        </w:rPr>
        <w:t>依據，</w:t>
      </w:r>
      <w:r w:rsidR="003360E8">
        <w:rPr>
          <w:rFonts w:hint="eastAsia"/>
          <w:color w:val="000000" w:themeColor="text1"/>
        </w:rPr>
        <w:t>將</w:t>
      </w:r>
      <w:r w:rsidR="008429D5" w:rsidRPr="0032739D">
        <w:rPr>
          <w:color w:val="000000" w:themeColor="text1"/>
        </w:rPr>
        <w:t>影響</w:t>
      </w:r>
      <w:r w:rsidR="003360E8">
        <w:rPr>
          <w:rFonts w:hint="eastAsia"/>
          <w:color w:val="000000" w:themeColor="text1"/>
        </w:rPr>
        <w:t>消費者</w:t>
      </w:r>
      <w:r w:rsidR="003360E8">
        <w:rPr>
          <w:color w:val="000000" w:themeColor="text1"/>
        </w:rPr>
        <w:t>如選擇</w:t>
      </w:r>
      <w:r w:rsidR="00FB67EC" w:rsidRPr="0032739D">
        <w:rPr>
          <w:color w:val="000000" w:themeColor="text1"/>
        </w:rPr>
        <w:t>產品</w:t>
      </w:r>
      <w:r w:rsidR="003360E8">
        <w:rPr>
          <w:rFonts w:hint="eastAsia"/>
          <w:color w:val="000000" w:themeColor="text1"/>
        </w:rPr>
        <w:t>或服務種類</w:t>
      </w:r>
      <w:r w:rsidR="00FB67EC" w:rsidRPr="0032739D">
        <w:rPr>
          <w:color w:val="000000" w:themeColor="text1"/>
        </w:rPr>
        <w:t>、</w:t>
      </w:r>
      <w:r w:rsidR="003360E8">
        <w:rPr>
          <w:rFonts w:hint="eastAsia"/>
          <w:color w:val="000000" w:themeColor="text1"/>
        </w:rPr>
        <w:t>購買或不購買</w:t>
      </w:r>
      <w:r w:rsidR="003360E8">
        <w:rPr>
          <w:color w:val="000000" w:themeColor="text1"/>
        </w:rPr>
        <w:t>、</w:t>
      </w:r>
      <w:r w:rsidR="003360E8">
        <w:rPr>
          <w:rFonts w:hint="eastAsia"/>
          <w:color w:val="000000" w:themeColor="text1"/>
        </w:rPr>
        <w:t>選擇特定品牌的決策過程；</w:t>
      </w:r>
      <w:r w:rsidR="003360E8" w:rsidRPr="0032739D">
        <w:rPr>
          <w:color w:val="000000" w:themeColor="text1"/>
        </w:rPr>
        <w:t>網路沈浸指的是個人在網路環境中，完全投入所從事的網路活動中，並自發性地產生極致的樂趣、愉悅感，進而影響其行為表現</w:t>
      </w:r>
      <w:r w:rsidR="003360E8">
        <w:rPr>
          <w:rFonts w:hint="eastAsia"/>
          <w:color w:val="000000" w:themeColor="text1"/>
        </w:rPr>
        <w:t>，以體驗行銷觀點來看，若消費者能在消費環境中產生沈浸體驗，則可提升消費者知覺消費價值</w:t>
      </w:r>
      <w:r w:rsidR="00EF4E14" w:rsidRPr="0032739D">
        <w:rPr>
          <w:color w:val="000000" w:themeColor="text1"/>
        </w:rPr>
        <w:t>。</w:t>
      </w:r>
      <w:r w:rsidR="003360E8">
        <w:rPr>
          <w:rFonts w:hint="eastAsia"/>
          <w:color w:val="000000" w:themeColor="text1"/>
        </w:rPr>
        <w:t>消費價值不只在市場行銷領域文獻中被大量討論，近年研究範疇更進一步延伸到電子商務、網路平台、群眾募資等；沈浸理論則被應用於人機互動、組織行為、</w:t>
      </w:r>
      <w:r w:rsidR="003360E8">
        <w:rPr>
          <w:rFonts w:hint="eastAsia"/>
          <w:color w:val="000000" w:themeColor="text1"/>
        </w:rPr>
        <w:t>Web3.0</w:t>
      </w:r>
      <w:r w:rsidR="003360E8">
        <w:rPr>
          <w:rFonts w:hint="eastAsia"/>
          <w:color w:val="000000" w:themeColor="text1"/>
        </w:rPr>
        <w:t>服務推廣等。</w:t>
      </w:r>
    </w:p>
    <w:p w14:paraId="3B48FD87" w14:textId="54053873" w:rsidR="000250C7" w:rsidRDefault="001146FA" w:rsidP="001146FA">
      <w:pPr>
        <w:ind w:firstLine="480"/>
        <w:rPr>
          <w:color w:val="000000" w:themeColor="text1"/>
        </w:rPr>
      </w:pPr>
      <w:r w:rsidRPr="001146FA">
        <w:rPr>
          <w:rFonts w:hint="eastAsia"/>
          <w:color w:val="000000" w:themeColor="text1"/>
        </w:rPr>
        <w:t>自</w:t>
      </w:r>
      <w:r w:rsidRPr="001146FA">
        <w:rPr>
          <w:rFonts w:hint="eastAsia"/>
          <w:color w:val="000000" w:themeColor="text1"/>
        </w:rPr>
        <w:t>1960</w:t>
      </w:r>
      <w:r w:rsidRPr="001146FA">
        <w:rPr>
          <w:rFonts w:hint="eastAsia"/>
          <w:color w:val="000000" w:themeColor="text1"/>
        </w:rPr>
        <w:t>年代開始，消費者行為的研究聚焦以多重產品屬性</w:t>
      </w:r>
      <w:r w:rsidRPr="001146FA">
        <w:rPr>
          <w:rFonts w:hint="eastAsia"/>
          <w:color w:val="000000" w:themeColor="text1"/>
        </w:rPr>
        <w:t>(multiple product attributes)</w:t>
      </w:r>
      <w:r w:rsidRPr="001146FA">
        <w:rPr>
          <w:rFonts w:hint="eastAsia"/>
          <w:color w:val="000000" w:themeColor="text1"/>
        </w:rPr>
        <w:t>作為測量購買行為的準則，然而</w:t>
      </w:r>
      <w:r w:rsidRPr="001146FA">
        <w:rPr>
          <w:rFonts w:hint="eastAsia"/>
          <w:color w:val="000000" w:themeColor="text1"/>
        </w:rPr>
        <w:t>Sheth, Newan, and Gross (1991a)</w:t>
      </w:r>
      <w:r w:rsidRPr="001146FA">
        <w:rPr>
          <w:rFonts w:hint="eastAsia"/>
          <w:color w:val="000000" w:themeColor="text1"/>
        </w:rPr>
        <w:t>在市場選擇行為理論</w:t>
      </w:r>
      <w:r w:rsidRPr="001146FA">
        <w:rPr>
          <w:rFonts w:hint="eastAsia"/>
          <w:color w:val="000000" w:themeColor="text1"/>
        </w:rPr>
        <w:t>(consumption values and market choices theory)</w:t>
      </w:r>
      <w:r w:rsidRPr="001146FA">
        <w:rPr>
          <w:rFonts w:hint="eastAsia"/>
          <w:color w:val="000000" w:themeColor="text1"/>
        </w:rPr>
        <w:t>中指出消費者的購買選擇</w:t>
      </w:r>
      <w:r w:rsidRPr="001146FA">
        <w:rPr>
          <w:rFonts w:hint="eastAsia"/>
          <w:color w:val="000000" w:themeColor="text1"/>
        </w:rPr>
        <w:lastRenderedPageBreak/>
        <w:t>行為是由多重消費價值</w:t>
      </w:r>
      <w:r w:rsidRPr="001146FA">
        <w:rPr>
          <w:rFonts w:hint="eastAsia"/>
          <w:color w:val="000000" w:themeColor="text1"/>
        </w:rPr>
        <w:t>(multiple consumption values)</w:t>
      </w:r>
      <w:r w:rsidRPr="001146FA">
        <w:rPr>
          <w:rFonts w:hint="eastAsia"/>
          <w:color w:val="000000" w:themeColor="text1"/>
        </w:rPr>
        <w:t>決定而非僅由多重產品屬性決定，實際上產品屬性的概念早已涵蓋在消費價值理論中的功能性價值當中</w:t>
      </w:r>
      <w:r w:rsidRPr="001146FA">
        <w:rPr>
          <w:rFonts w:hint="eastAsia"/>
          <w:color w:val="000000" w:themeColor="text1"/>
        </w:rPr>
        <w:t>(Finch, 2005)</w:t>
      </w:r>
      <w:r w:rsidRPr="001146FA">
        <w:rPr>
          <w:rFonts w:hint="eastAsia"/>
          <w:color w:val="000000" w:themeColor="text1"/>
        </w:rPr>
        <w:t>。消費價值與市場選擇理論涵蓋五項消費價值</w:t>
      </w:r>
      <w:r w:rsidRPr="001146FA">
        <w:rPr>
          <w:rFonts w:hint="eastAsia"/>
          <w:color w:val="000000" w:themeColor="text1"/>
        </w:rPr>
        <w:t>(consumption values)</w:t>
      </w:r>
      <w:r w:rsidRPr="001146FA">
        <w:rPr>
          <w:rFonts w:hint="eastAsia"/>
          <w:color w:val="000000" w:themeColor="text1"/>
        </w:rPr>
        <w:t>，包括功能價值</w:t>
      </w:r>
      <w:r w:rsidRPr="001146FA">
        <w:rPr>
          <w:rFonts w:hint="eastAsia"/>
          <w:color w:val="000000" w:themeColor="text1"/>
        </w:rPr>
        <w:t>(functional value)</w:t>
      </w:r>
      <w:r w:rsidRPr="001146FA">
        <w:rPr>
          <w:rFonts w:hint="eastAsia"/>
          <w:color w:val="000000" w:themeColor="text1"/>
        </w:rPr>
        <w:t>、社會價值</w:t>
      </w:r>
      <w:r w:rsidRPr="001146FA">
        <w:rPr>
          <w:rFonts w:hint="eastAsia"/>
          <w:color w:val="000000" w:themeColor="text1"/>
        </w:rPr>
        <w:t>(social value)</w:t>
      </w:r>
      <w:r w:rsidRPr="001146FA">
        <w:rPr>
          <w:rFonts w:hint="eastAsia"/>
          <w:color w:val="000000" w:themeColor="text1"/>
        </w:rPr>
        <w:t>、情感價值</w:t>
      </w:r>
      <w:r w:rsidRPr="001146FA">
        <w:rPr>
          <w:rFonts w:hint="eastAsia"/>
          <w:color w:val="000000" w:themeColor="text1"/>
        </w:rPr>
        <w:t>(emotional value)</w:t>
      </w:r>
      <w:r w:rsidRPr="001146FA">
        <w:rPr>
          <w:rFonts w:hint="eastAsia"/>
          <w:color w:val="000000" w:themeColor="text1"/>
        </w:rPr>
        <w:t>、探知價值</w:t>
      </w:r>
      <w:r w:rsidRPr="001146FA">
        <w:rPr>
          <w:rFonts w:hint="eastAsia"/>
          <w:color w:val="000000" w:themeColor="text1"/>
        </w:rPr>
        <w:t>(epistemic value)</w:t>
      </w:r>
      <w:r w:rsidRPr="001146FA">
        <w:rPr>
          <w:rFonts w:hint="eastAsia"/>
          <w:color w:val="000000" w:themeColor="text1"/>
        </w:rPr>
        <w:t>及情境價值</w:t>
      </w:r>
      <w:r w:rsidRPr="001146FA">
        <w:rPr>
          <w:rFonts w:hint="eastAsia"/>
          <w:color w:val="000000" w:themeColor="text1"/>
        </w:rPr>
        <w:t>(conditional value)</w:t>
      </w:r>
      <w:r w:rsidRPr="001146FA">
        <w:rPr>
          <w:rFonts w:hint="eastAsia"/>
          <w:color w:val="000000" w:themeColor="text1"/>
        </w:rPr>
        <w:t>，能提供適當的架構來探索消費者的知覺價值</w:t>
      </w:r>
      <w:r w:rsidRPr="001146FA">
        <w:rPr>
          <w:rFonts w:hint="eastAsia"/>
          <w:color w:val="000000" w:themeColor="text1"/>
        </w:rPr>
        <w:t>(Andrews, Kiel, Drennan, Boyle, and Weerawardena, 2007)</w:t>
      </w:r>
      <w:r w:rsidRPr="001146FA">
        <w:rPr>
          <w:rFonts w:hint="eastAsia"/>
          <w:color w:val="000000" w:themeColor="text1"/>
        </w:rPr>
        <w:t>。消費價值的研究能解釋消費者在多樣選擇情況下的消費選擇行為，包括購買或不購買、選擇特定產品或服務、選擇特定品牌，並且在不同情境下，消費者因產品所產生的消費價值組合可能有所不同</w:t>
      </w:r>
      <w:r w:rsidRPr="001146FA">
        <w:rPr>
          <w:rFonts w:hint="eastAsia"/>
          <w:color w:val="000000" w:themeColor="text1"/>
        </w:rPr>
        <w:t>(Sheth et al., 1991a)</w:t>
      </w:r>
      <w:r w:rsidRPr="001146FA">
        <w:rPr>
          <w:rFonts w:hint="eastAsia"/>
          <w:color w:val="000000" w:themeColor="text1"/>
        </w:rPr>
        <w:t>，因此引發本研究之動機探討消費者資助募資專案之消費價值與消費選擇行為之關係。</w:t>
      </w:r>
    </w:p>
    <w:p w14:paraId="60AE18A5" w14:textId="17C62809" w:rsidR="00192E18" w:rsidRPr="0032739D" w:rsidRDefault="00FB67EC" w:rsidP="006E568E">
      <w:pPr>
        <w:ind w:firstLine="480"/>
        <w:rPr>
          <w:color w:val="000000" w:themeColor="text1"/>
        </w:rPr>
      </w:pPr>
      <w:r w:rsidRPr="0032739D">
        <w:rPr>
          <w:color w:val="000000" w:themeColor="text1"/>
        </w:rPr>
        <w:t>本研究以</w:t>
      </w:r>
      <w:r w:rsidR="00732069" w:rsidRPr="0032739D">
        <w:rPr>
          <w:color w:val="000000" w:themeColor="text1"/>
        </w:rPr>
        <w:t>Sheth, Newman and</w:t>
      </w:r>
      <w:r w:rsidR="006E568E" w:rsidRPr="0032739D">
        <w:rPr>
          <w:color w:val="000000" w:themeColor="text1"/>
        </w:rPr>
        <w:t xml:space="preserve"> Gross (1991)</w:t>
      </w:r>
      <w:r w:rsidR="006E568E" w:rsidRPr="0032739D">
        <w:rPr>
          <w:color w:val="000000" w:themeColor="text1"/>
        </w:rPr>
        <w:t>提出之消費價值理論</w:t>
      </w:r>
      <w:r w:rsidRPr="0032739D">
        <w:rPr>
          <w:color w:val="000000" w:themeColor="text1"/>
        </w:rPr>
        <w:t>為研究基礎，將群眾募資平台的使用者視為消費者所扮演的</w:t>
      </w:r>
      <w:r w:rsidR="005251F6" w:rsidRPr="0032739D">
        <w:rPr>
          <w:color w:val="000000" w:themeColor="text1"/>
        </w:rPr>
        <w:t>新角色，探討群眾募資平台使用者資助募資專案的意圖，並以「體驗行銷」的觀點，加入網路沈浸的概念</w:t>
      </w:r>
      <w:r w:rsidR="006E568E" w:rsidRPr="0032739D">
        <w:rPr>
          <w:color w:val="000000" w:themeColor="text1"/>
        </w:rPr>
        <w:t>，檢視群眾</w:t>
      </w:r>
      <w:r w:rsidR="005251F6" w:rsidRPr="0032739D">
        <w:rPr>
          <w:color w:val="000000" w:themeColor="text1"/>
        </w:rPr>
        <w:t>募資平台的網路環境營造，是否能刺激消費者的感官體驗進而提升其知覺價值，</w:t>
      </w:r>
      <w:r w:rsidR="001146FA">
        <w:rPr>
          <w:rFonts w:hint="eastAsia"/>
          <w:color w:val="000000" w:themeColor="text1"/>
        </w:rPr>
        <w:t>強化其</w:t>
      </w:r>
      <w:r w:rsidR="001146FA">
        <w:rPr>
          <w:color w:val="000000" w:themeColor="text1"/>
        </w:rPr>
        <w:t>資助募資專案意圖</w:t>
      </w:r>
      <w:r w:rsidR="006E568E" w:rsidRPr="0032739D">
        <w:rPr>
          <w:color w:val="000000" w:themeColor="text1"/>
        </w:rPr>
        <w:t>。</w:t>
      </w:r>
      <w:r w:rsidR="001146FA">
        <w:rPr>
          <w:color w:val="000000" w:themeColor="text1"/>
        </w:rPr>
        <w:t>藉</w:t>
      </w:r>
      <w:r w:rsidR="001146FA">
        <w:rPr>
          <w:rFonts w:hint="eastAsia"/>
          <w:color w:val="000000" w:themeColor="text1"/>
        </w:rPr>
        <w:t>此</w:t>
      </w:r>
      <w:r w:rsidR="006E568E" w:rsidRPr="0032739D">
        <w:rPr>
          <w:color w:val="000000" w:themeColor="text1"/>
        </w:rPr>
        <w:t>本研究</w:t>
      </w:r>
      <w:r w:rsidR="005251F6" w:rsidRPr="0032739D">
        <w:rPr>
          <w:color w:val="000000" w:themeColor="text1"/>
        </w:rPr>
        <w:t>提出建議，</w:t>
      </w:r>
      <w:r w:rsidR="001146FA" w:rsidRPr="0032739D">
        <w:rPr>
          <w:color w:val="000000" w:themeColor="text1"/>
        </w:rPr>
        <w:t>發展以使用者為核心的平台經營策略，</w:t>
      </w:r>
      <w:r w:rsidR="005251F6" w:rsidRPr="0032739D">
        <w:rPr>
          <w:color w:val="000000" w:themeColor="text1"/>
        </w:rPr>
        <w:t>讓平台經營者能依循以</w:t>
      </w:r>
      <w:r w:rsidR="006E568E" w:rsidRPr="0032739D">
        <w:rPr>
          <w:color w:val="000000" w:themeColor="text1"/>
        </w:rPr>
        <w:t>提升</w:t>
      </w:r>
      <w:r w:rsidR="005251F6" w:rsidRPr="0032739D">
        <w:rPr>
          <w:color w:val="000000" w:themeColor="text1"/>
        </w:rPr>
        <w:t>使用者的知覺消費價值</w:t>
      </w:r>
      <w:r w:rsidR="00D349D4" w:rsidRPr="0032739D">
        <w:rPr>
          <w:color w:val="000000" w:themeColor="text1"/>
        </w:rPr>
        <w:t>價值</w:t>
      </w:r>
      <w:r w:rsidR="005251F6" w:rsidRPr="0032739D">
        <w:rPr>
          <w:color w:val="000000" w:themeColor="text1"/>
        </w:rPr>
        <w:t>，進一步促使其參與、資助募資專案，</w:t>
      </w:r>
      <w:r w:rsidR="006E568E" w:rsidRPr="0032739D">
        <w:rPr>
          <w:color w:val="000000" w:themeColor="text1"/>
        </w:rPr>
        <w:t>改變其</w:t>
      </w:r>
      <w:r w:rsidR="005251F6" w:rsidRPr="0032739D">
        <w:rPr>
          <w:color w:val="000000" w:themeColor="text1"/>
        </w:rPr>
        <w:t>原先</w:t>
      </w:r>
      <w:r w:rsidR="006E568E" w:rsidRPr="0032739D">
        <w:rPr>
          <w:color w:val="000000" w:themeColor="text1"/>
        </w:rPr>
        <w:t>觀望態度，</w:t>
      </w:r>
      <w:r w:rsidR="001146FA">
        <w:rPr>
          <w:rFonts w:hint="eastAsia"/>
          <w:color w:val="000000" w:themeColor="text1"/>
        </w:rPr>
        <w:t>提升</w:t>
      </w:r>
      <w:r w:rsidR="00D301DE" w:rsidRPr="0032739D">
        <w:rPr>
          <w:color w:val="000000" w:themeColor="text1"/>
        </w:rPr>
        <w:t>使用者在平台的活躍程度</w:t>
      </w:r>
      <w:r w:rsidR="009157E6" w:rsidRPr="0032739D">
        <w:rPr>
          <w:color w:val="000000" w:themeColor="text1"/>
        </w:rPr>
        <w:t>，</w:t>
      </w:r>
      <w:r w:rsidR="00D301DE" w:rsidRPr="0032739D">
        <w:rPr>
          <w:color w:val="000000" w:themeColor="text1"/>
        </w:rPr>
        <w:t>協助平台</w:t>
      </w:r>
      <w:r w:rsidR="002F7A0E" w:rsidRPr="0032739D">
        <w:rPr>
          <w:color w:val="000000" w:themeColor="text1"/>
        </w:rPr>
        <w:t>在競爭激烈</w:t>
      </w:r>
      <w:r w:rsidR="001E59E7" w:rsidRPr="0032739D">
        <w:rPr>
          <w:color w:val="000000" w:themeColor="text1"/>
        </w:rPr>
        <w:t>的群眾募資市場中</w:t>
      </w:r>
      <w:r w:rsidR="009157E6" w:rsidRPr="0032739D">
        <w:rPr>
          <w:color w:val="000000" w:themeColor="text1"/>
        </w:rPr>
        <w:t>取得一席之地</w:t>
      </w:r>
      <w:r w:rsidR="00192E18" w:rsidRPr="0032739D">
        <w:rPr>
          <w:color w:val="000000" w:themeColor="text1"/>
        </w:rPr>
        <w:t>。</w:t>
      </w:r>
    </w:p>
    <w:p w14:paraId="1B5B4676" w14:textId="33FDFEE4" w:rsidR="00F72A16" w:rsidRPr="0032739D" w:rsidRDefault="00F72A16" w:rsidP="00F72A16">
      <w:pPr>
        <w:ind w:firstLine="480"/>
        <w:rPr>
          <w:color w:val="000000" w:themeColor="text1"/>
        </w:rPr>
      </w:pPr>
      <w:r w:rsidRPr="0032739D">
        <w:rPr>
          <w:color w:val="000000" w:themeColor="text1"/>
        </w:rPr>
        <w:t>其次，關於群眾募資的研究仍以國外文獻為主，且多數以</w:t>
      </w:r>
      <w:r w:rsidRPr="0032739D">
        <w:rPr>
          <w:color w:val="000000" w:themeColor="text1"/>
        </w:rPr>
        <w:t>Kickstarter</w:t>
      </w:r>
      <w:r w:rsidRPr="0032739D">
        <w:rPr>
          <w:color w:val="000000" w:themeColor="text1"/>
        </w:rPr>
        <w:t>網站為研究對象，而國內群眾募資市場乃至近期才逐漸穩定，並且具備一定規模，本論文期望能拓展群眾募資領域研究至亞洲平台，著眼台灣</w:t>
      </w:r>
      <w:r w:rsidR="00280A3F" w:rsidRPr="0032739D">
        <w:rPr>
          <w:color w:val="000000" w:themeColor="text1"/>
        </w:rPr>
        <w:t>群眾募資</w:t>
      </w:r>
      <w:r w:rsidRPr="0032739D">
        <w:rPr>
          <w:color w:val="000000" w:themeColor="text1"/>
        </w:rPr>
        <w:t>市場。</w:t>
      </w:r>
    </w:p>
    <w:p w14:paraId="11F46616" w14:textId="0B69CFB0" w:rsidR="00FB71A1" w:rsidRPr="0032739D" w:rsidRDefault="00FB71A1" w:rsidP="00850CAE">
      <w:pPr>
        <w:pStyle w:val="21"/>
        <w:rPr>
          <w:color w:val="000000" w:themeColor="text1"/>
        </w:rPr>
      </w:pPr>
      <w:bookmarkStart w:id="17" w:name="_Toc451300905"/>
      <w:bookmarkStart w:id="18" w:name="_Toc464638962"/>
      <w:r w:rsidRPr="0032739D">
        <w:rPr>
          <w:color w:val="000000" w:themeColor="text1"/>
        </w:rPr>
        <w:lastRenderedPageBreak/>
        <w:t>研究問題</w:t>
      </w:r>
      <w:bookmarkEnd w:id="17"/>
      <w:bookmarkEnd w:id="18"/>
    </w:p>
    <w:p w14:paraId="4061FEFE" w14:textId="77777777" w:rsidR="00A86D42" w:rsidRDefault="004201D2" w:rsidP="00BE1838">
      <w:pPr>
        <w:ind w:firstLine="480"/>
        <w:rPr>
          <w:color w:val="000000" w:themeColor="text1"/>
        </w:rPr>
      </w:pPr>
      <w:r w:rsidRPr="0032739D">
        <w:rPr>
          <w:color w:val="000000" w:themeColor="text1"/>
        </w:rPr>
        <w:t>本研究</w:t>
      </w:r>
      <w:r w:rsidR="00F9693F" w:rsidRPr="0032739D">
        <w:rPr>
          <w:color w:val="000000" w:themeColor="text1"/>
        </w:rPr>
        <w:t>以</w:t>
      </w:r>
      <w:r w:rsidR="00D349D4" w:rsidRPr="0032739D">
        <w:rPr>
          <w:color w:val="000000" w:themeColor="text1"/>
        </w:rPr>
        <w:t>消費價值理論為研究基礎</w:t>
      </w:r>
      <w:r w:rsidR="003B6A75" w:rsidRPr="0032739D">
        <w:rPr>
          <w:color w:val="000000" w:themeColor="text1"/>
        </w:rPr>
        <w:t>，探討使用者</w:t>
      </w:r>
      <w:r w:rsidR="00D349D4" w:rsidRPr="0032739D">
        <w:rPr>
          <w:color w:val="000000" w:themeColor="text1"/>
        </w:rPr>
        <w:t>知覺消費價值與資助</w:t>
      </w:r>
      <w:r w:rsidR="00BE1838">
        <w:rPr>
          <w:rFonts w:hint="eastAsia"/>
          <w:color w:val="000000" w:themeColor="text1"/>
        </w:rPr>
        <w:t>募資</w:t>
      </w:r>
      <w:r w:rsidR="00D349D4" w:rsidRPr="0032739D">
        <w:rPr>
          <w:color w:val="000000" w:themeColor="text1"/>
        </w:rPr>
        <w:t>專案意圖之間的關聯性</w:t>
      </w:r>
      <w:r w:rsidR="003B6A75" w:rsidRPr="0032739D">
        <w:rPr>
          <w:color w:val="000000" w:themeColor="text1"/>
        </w:rPr>
        <w:t>，並以網路沈浸做為調節變數，</w:t>
      </w:r>
      <w:r w:rsidRPr="0032739D">
        <w:rPr>
          <w:color w:val="000000" w:themeColor="text1"/>
        </w:rPr>
        <w:t>檢視群眾募資平台環境</w:t>
      </w:r>
      <w:r w:rsidR="00D349D4" w:rsidRPr="0032739D">
        <w:rPr>
          <w:color w:val="000000" w:themeColor="text1"/>
        </w:rPr>
        <w:t>營造</w:t>
      </w:r>
      <w:r w:rsidRPr="0032739D">
        <w:rPr>
          <w:color w:val="000000" w:themeColor="text1"/>
        </w:rPr>
        <w:t>是否會影響使用者知覺消費價值與資助</w:t>
      </w:r>
      <w:r w:rsidR="00BE1838">
        <w:rPr>
          <w:rFonts w:hint="eastAsia"/>
          <w:color w:val="000000" w:themeColor="text1"/>
        </w:rPr>
        <w:t>專案</w:t>
      </w:r>
      <w:r w:rsidR="00BE1838">
        <w:rPr>
          <w:color w:val="000000" w:themeColor="text1"/>
        </w:rPr>
        <w:t>意圖</w:t>
      </w:r>
      <w:r w:rsidR="00BE1838">
        <w:rPr>
          <w:rFonts w:hint="eastAsia"/>
          <w:color w:val="000000" w:themeColor="text1"/>
        </w:rPr>
        <w:t>之</w:t>
      </w:r>
      <w:r w:rsidRPr="0032739D">
        <w:rPr>
          <w:color w:val="000000" w:themeColor="text1"/>
        </w:rPr>
        <w:t>關係。後續章節</w:t>
      </w:r>
      <w:r w:rsidR="00F9693F" w:rsidRPr="0032739D">
        <w:rPr>
          <w:color w:val="000000" w:themeColor="text1"/>
        </w:rPr>
        <w:t>將以</w:t>
      </w:r>
      <w:r w:rsidR="00BE1838">
        <w:rPr>
          <w:rFonts w:hint="eastAsia"/>
          <w:color w:val="000000" w:themeColor="text1"/>
        </w:rPr>
        <w:t>網路</w:t>
      </w:r>
      <w:r w:rsidR="00F9693F" w:rsidRPr="0032739D">
        <w:rPr>
          <w:color w:val="000000" w:themeColor="text1"/>
        </w:rPr>
        <w:t>問券調查</w:t>
      </w:r>
      <w:r w:rsidRPr="0032739D">
        <w:rPr>
          <w:color w:val="000000" w:themeColor="text1"/>
        </w:rPr>
        <w:t>方式，</w:t>
      </w:r>
      <w:r w:rsidR="00F9693F" w:rsidRPr="0032739D">
        <w:rPr>
          <w:color w:val="000000" w:themeColor="text1"/>
        </w:rPr>
        <w:t>搜集</w:t>
      </w:r>
      <w:r w:rsidRPr="0032739D">
        <w:rPr>
          <w:color w:val="000000" w:themeColor="text1"/>
        </w:rPr>
        <w:t>使用者</w:t>
      </w:r>
      <w:r w:rsidR="00D349D4" w:rsidRPr="0032739D">
        <w:rPr>
          <w:color w:val="000000" w:themeColor="text1"/>
        </w:rPr>
        <w:t>意見回饋</w:t>
      </w:r>
      <w:r w:rsidRPr="0032739D">
        <w:rPr>
          <w:color w:val="000000" w:themeColor="text1"/>
        </w:rPr>
        <w:t>，並藉由量化分析結果</w:t>
      </w:r>
      <w:r w:rsidR="007F0788" w:rsidRPr="0032739D">
        <w:rPr>
          <w:color w:val="000000" w:themeColor="text1"/>
        </w:rPr>
        <w:t>探討以下問題：</w:t>
      </w:r>
    </w:p>
    <w:p w14:paraId="7EB139FF" w14:textId="7DDD031C" w:rsidR="00A86D42" w:rsidRDefault="004201D2" w:rsidP="000768DC">
      <w:pPr>
        <w:pStyle w:val="affb"/>
        <w:numPr>
          <w:ilvl w:val="0"/>
          <w:numId w:val="22"/>
        </w:numPr>
        <w:ind w:leftChars="0"/>
        <w:rPr>
          <w:color w:val="000000" w:themeColor="text1"/>
        </w:rPr>
      </w:pPr>
      <w:r w:rsidRPr="00A86D42">
        <w:rPr>
          <w:color w:val="000000" w:themeColor="text1"/>
        </w:rPr>
        <w:t>群眾募資平台</w:t>
      </w:r>
      <w:r w:rsidR="00BE1838" w:rsidRPr="00A86D42">
        <w:rPr>
          <w:rFonts w:hint="eastAsia"/>
          <w:color w:val="000000" w:themeColor="text1"/>
        </w:rPr>
        <w:t>flyingV</w:t>
      </w:r>
      <w:r w:rsidR="007567B4">
        <w:rPr>
          <w:color w:val="000000" w:themeColor="text1"/>
        </w:rPr>
        <w:t>使用者</w:t>
      </w:r>
      <w:r w:rsidR="007567B4">
        <w:rPr>
          <w:rFonts w:hint="eastAsia"/>
          <w:color w:val="000000" w:themeColor="text1"/>
        </w:rPr>
        <w:t>對於</w:t>
      </w:r>
      <w:r w:rsidR="00BE1838" w:rsidRPr="00A86D42">
        <w:rPr>
          <w:color w:val="000000" w:themeColor="text1"/>
        </w:rPr>
        <w:t>募資專案的</w:t>
      </w:r>
      <w:r w:rsidR="00BE1838" w:rsidRPr="00A86D42">
        <w:rPr>
          <w:rFonts w:hint="eastAsia"/>
          <w:color w:val="000000" w:themeColor="text1"/>
        </w:rPr>
        <w:t>消費價值</w:t>
      </w:r>
      <w:r w:rsidR="00A86D42">
        <w:rPr>
          <w:rFonts w:hint="eastAsia"/>
          <w:color w:val="000000" w:themeColor="text1"/>
        </w:rPr>
        <w:t>。</w:t>
      </w:r>
    </w:p>
    <w:p w14:paraId="177FE883" w14:textId="27FA8F47" w:rsidR="00A86D42" w:rsidRDefault="00BE1838" w:rsidP="000768DC">
      <w:pPr>
        <w:pStyle w:val="affb"/>
        <w:numPr>
          <w:ilvl w:val="0"/>
          <w:numId w:val="22"/>
        </w:numPr>
        <w:ind w:leftChars="0"/>
        <w:rPr>
          <w:color w:val="000000" w:themeColor="text1"/>
        </w:rPr>
      </w:pPr>
      <w:r w:rsidRPr="00A86D42">
        <w:rPr>
          <w:color w:val="000000" w:themeColor="text1"/>
        </w:rPr>
        <w:t>如何應用消費價值理論</w:t>
      </w:r>
      <w:r w:rsidRPr="00A86D42">
        <w:rPr>
          <w:rFonts w:hint="eastAsia"/>
          <w:color w:val="000000" w:themeColor="text1"/>
        </w:rPr>
        <w:t>強化</w:t>
      </w:r>
      <w:r w:rsidR="004201D2" w:rsidRPr="00A86D42">
        <w:rPr>
          <w:color w:val="000000" w:themeColor="text1"/>
        </w:rPr>
        <w:t>群眾募資平台</w:t>
      </w:r>
      <w:r w:rsidRPr="00A86D42">
        <w:rPr>
          <w:rFonts w:hint="eastAsia"/>
          <w:color w:val="000000" w:themeColor="text1"/>
        </w:rPr>
        <w:t>flyingV</w:t>
      </w:r>
      <w:r w:rsidR="004201D2" w:rsidRPr="00A86D42">
        <w:rPr>
          <w:color w:val="000000" w:themeColor="text1"/>
        </w:rPr>
        <w:t>使用者</w:t>
      </w:r>
      <w:r w:rsidRPr="00A86D42">
        <w:rPr>
          <w:rFonts w:hint="eastAsia"/>
          <w:color w:val="000000" w:themeColor="text1"/>
        </w:rPr>
        <w:t>資助專案</w:t>
      </w:r>
      <w:r w:rsidR="00A86D42">
        <w:rPr>
          <w:color w:val="000000" w:themeColor="text1"/>
        </w:rPr>
        <w:t>意</w:t>
      </w:r>
      <w:r w:rsidR="00A86D42">
        <w:rPr>
          <w:rFonts w:hint="eastAsia"/>
          <w:color w:val="000000" w:themeColor="text1"/>
        </w:rPr>
        <w:t>圖。</w:t>
      </w:r>
    </w:p>
    <w:p w14:paraId="254310CB" w14:textId="77777777" w:rsidR="00A86D42" w:rsidRDefault="004201D2" w:rsidP="000768DC">
      <w:pPr>
        <w:pStyle w:val="affb"/>
        <w:numPr>
          <w:ilvl w:val="0"/>
          <w:numId w:val="22"/>
        </w:numPr>
        <w:ind w:leftChars="0"/>
        <w:rPr>
          <w:color w:val="000000" w:themeColor="text1"/>
        </w:rPr>
      </w:pPr>
      <w:r w:rsidRPr="00A86D42">
        <w:rPr>
          <w:color w:val="000000" w:themeColor="text1"/>
        </w:rPr>
        <w:t>群眾募資平台</w:t>
      </w:r>
      <w:r w:rsidR="00BE1838" w:rsidRPr="00A86D42">
        <w:rPr>
          <w:rFonts w:hint="eastAsia"/>
          <w:color w:val="000000" w:themeColor="text1"/>
        </w:rPr>
        <w:t>flyingV</w:t>
      </w:r>
      <w:r w:rsidR="00A86D42">
        <w:rPr>
          <w:color w:val="000000" w:themeColor="text1"/>
        </w:rPr>
        <w:t>使用者是否具有網路沈浸現象</w:t>
      </w:r>
      <w:r w:rsidR="00A86D42">
        <w:rPr>
          <w:rFonts w:hint="eastAsia"/>
          <w:color w:val="000000" w:themeColor="text1"/>
        </w:rPr>
        <w:t>。</w:t>
      </w:r>
    </w:p>
    <w:p w14:paraId="72CC5CD2" w14:textId="16BCB944" w:rsidR="00FB71A1" w:rsidRPr="00A86D42" w:rsidRDefault="00E11CD3" w:rsidP="000768DC">
      <w:pPr>
        <w:pStyle w:val="affb"/>
        <w:numPr>
          <w:ilvl w:val="0"/>
          <w:numId w:val="22"/>
        </w:numPr>
        <w:ind w:leftChars="0"/>
        <w:rPr>
          <w:color w:val="000000" w:themeColor="text1"/>
        </w:rPr>
      </w:pPr>
      <w:r w:rsidRPr="00A86D42">
        <w:rPr>
          <w:color w:val="000000" w:themeColor="text1"/>
        </w:rPr>
        <w:t>網路沈浸</w:t>
      </w:r>
      <w:r w:rsidR="00BE1838" w:rsidRPr="00A86D42">
        <w:rPr>
          <w:rFonts w:hint="eastAsia"/>
          <w:color w:val="000000" w:themeColor="text1"/>
        </w:rPr>
        <w:t>體驗是否會強化</w:t>
      </w:r>
      <w:r w:rsidR="00EB0BAE" w:rsidRPr="00A86D42">
        <w:rPr>
          <w:color w:val="000000" w:themeColor="text1"/>
        </w:rPr>
        <w:t>群眾募資平台</w:t>
      </w:r>
      <w:r w:rsidR="00BE1838" w:rsidRPr="00A86D42">
        <w:rPr>
          <w:rFonts w:hint="eastAsia"/>
          <w:color w:val="000000" w:themeColor="text1"/>
        </w:rPr>
        <w:t>flyingV</w:t>
      </w:r>
      <w:r w:rsidR="00BE1838" w:rsidRPr="00A86D42">
        <w:rPr>
          <w:color w:val="000000" w:themeColor="text1"/>
        </w:rPr>
        <w:t>使用者</w:t>
      </w:r>
      <w:r w:rsidR="00BE1838" w:rsidRPr="00A86D42">
        <w:rPr>
          <w:rFonts w:hint="eastAsia"/>
          <w:color w:val="000000" w:themeColor="text1"/>
        </w:rPr>
        <w:t>知覺消費價值與資助募資專案</w:t>
      </w:r>
      <w:r w:rsidR="00DC0E68" w:rsidRPr="00A86D42">
        <w:rPr>
          <w:rFonts w:hint="eastAsia"/>
          <w:color w:val="000000" w:themeColor="text1"/>
        </w:rPr>
        <w:t>意圖</w:t>
      </w:r>
      <w:r w:rsidR="00BE1838" w:rsidRPr="00A86D42">
        <w:rPr>
          <w:rFonts w:hint="eastAsia"/>
          <w:color w:val="000000" w:themeColor="text1"/>
        </w:rPr>
        <w:t>之關係</w:t>
      </w:r>
      <w:r w:rsidR="005D3335" w:rsidRPr="00A86D42">
        <w:rPr>
          <w:color w:val="000000" w:themeColor="text1"/>
        </w:rPr>
        <w:t>。</w:t>
      </w:r>
    </w:p>
    <w:p w14:paraId="2511EA1D" w14:textId="725DF22A" w:rsidR="00850CAE" w:rsidRPr="0032739D" w:rsidRDefault="00850CAE" w:rsidP="00850CAE">
      <w:pPr>
        <w:pStyle w:val="21"/>
        <w:rPr>
          <w:color w:val="000000" w:themeColor="text1"/>
        </w:rPr>
      </w:pPr>
      <w:bookmarkStart w:id="19" w:name="_Toc451300906"/>
      <w:bookmarkStart w:id="20" w:name="_Toc464638963"/>
      <w:r w:rsidRPr="0032739D">
        <w:rPr>
          <w:color w:val="000000" w:themeColor="text1"/>
        </w:rPr>
        <w:t>研究範圍</w:t>
      </w:r>
      <w:bookmarkEnd w:id="19"/>
      <w:bookmarkEnd w:id="20"/>
    </w:p>
    <w:p w14:paraId="3B4F1DE5" w14:textId="77777777" w:rsidR="00C004C6" w:rsidRPr="0032739D" w:rsidRDefault="007F552A" w:rsidP="007F552A">
      <w:pPr>
        <w:ind w:firstLine="480"/>
        <w:rPr>
          <w:color w:val="000000" w:themeColor="text1"/>
        </w:rPr>
      </w:pPr>
      <w:r w:rsidRPr="0032739D">
        <w:rPr>
          <w:color w:val="000000" w:themeColor="text1"/>
        </w:rPr>
        <w:t>本論文所探討的網路群眾募資平台，根據美國全國群眾募資協會</w:t>
      </w:r>
      <w:r w:rsidRPr="0032739D">
        <w:rPr>
          <w:color w:val="000000" w:themeColor="text1"/>
        </w:rPr>
        <w:t>(National Crowdfunding Association, NLCFA)</w:t>
      </w:r>
      <w:r w:rsidRPr="0032739D">
        <w:rPr>
          <w:color w:val="000000" w:themeColor="text1"/>
        </w:rPr>
        <w:t>的定義為：「社會大眾透過小額資金的贊助，發揮群體集結的力量，支持個人或組織使其目標或專案得以執行完成。」群眾募資是由募資人在網路上號召大眾</w:t>
      </w:r>
      <w:r w:rsidR="00837EF2" w:rsidRPr="0032739D">
        <w:rPr>
          <w:color w:val="000000" w:themeColor="text1"/>
        </w:rPr>
        <w:t>以</w:t>
      </w:r>
      <w:r w:rsidRPr="0032739D">
        <w:rPr>
          <w:color w:val="000000" w:themeColor="text1"/>
        </w:rPr>
        <w:t>集結小額資助，</w:t>
      </w:r>
      <w:r w:rsidR="00837EF2" w:rsidRPr="0032739D">
        <w:rPr>
          <w:color w:val="000000" w:themeColor="text1"/>
        </w:rPr>
        <w:t>非經由專業金融機構介入，透過</w:t>
      </w:r>
      <w:r w:rsidRPr="0032739D">
        <w:rPr>
          <w:color w:val="000000" w:themeColor="text1"/>
        </w:rPr>
        <w:t>達成</w:t>
      </w:r>
      <w:r w:rsidR="00C004C6" w:rsidRPr="0032739D">
        <w:rPr>
          <w:color w:val="000000" w:themeColor="text1"/>
        </w:rPr>
        <w:t>預先</w:t>
      </w:r>
      <w:r w:rsidR="00837EF2" w:rsidRPr="0032739D">
        <w:rPr>
          <w:color w:val="000000" w:themeColor="text1"/>
        </w:rPr>
        <w:t>設定的</w:t>
      </w:r>
      <w:r w:rsidRPr="0032739D">
        <w:rPr>
          <w:color w:val="000000" w:themeColor="text1"/>
        </w:rPr>
        <w:t>募資金額目標，</w:t>
      </w:r>
      <w:r w:rsidR="00837EF2" w:rsidRPr="0032739D">
        <w:rPr>
          <w:color w:val="000000" w:themeColor="text1"/>
        </w:rPr>
        <w:t>投注於創業活動的過程</w:t>
      </w:r>
      <w:r w:rsidR="00C004C6" w:rsidRPr="0032739D">
        <w:rPr>
          <w:color w:val="000000" w:themeColor="text1"/>
        </w:rPr>
        <w:t>。</w:t>
      </w:r>
    </w:p>
    <w:p w14:paraId="5C1BA01A" w14:textId="57D3899A" w:rsidR="005E2A91" w:rsidRPr="0032739D" w:rsidRDefault="00685FE4" w:rsidP="005E2A91">
      <w:pPr>
        <w:ind w:firstLine="480"/>
        <w:rPr>
          <w:color w:val="000000" w:themeColor="text1"/>
        </w:rPr>
      </w:pPr>
      <w:r w:rsidRPr="0032739D">
        <w:rPr>
          <w:color w:val="000000" w:themeColor="text1"/>
        </w:rPr>
        <w:t>Mollick</w:t>
      </w:r>
      <w:r w:rsidR="00B613A3" w:rsidRPr="0032739D">
        <w:rPr>
          <w:color w:val="000000" w:themeColor="text1"/>
        </w:rPr>
        <w:t xml:space="preserve"> </w:t>
      </w:r>
      <w:r w:rsidRPr="0032739D">
        <w:rPr>
          <w:color w:val="000000" w:themeColor="text1"/>
        </w:rPr>
        <w:t>(2013)</w:t>
      </w:r>
      <w:r w:rsidRPr="0032739D">
        <w:rPr>
          <w:color w:val="000000" w:themeColor="text1"/>
        </w:rPr>
        <w:t>根據募資方式，以及募資者</w:t>
      </w:r>
      <w:r w:rsidRPr="0032739D">
        <w:rPr>
          <w:color w:val="000000" w:themeColor="text1"/>
        </w:rPr>
        <w:t>(founder)</w:t>
      </w:r>
      <w:r w:rsidRPr="0032739D">
        <w:rPr>
          <w:color w:val="000000" w:themeColor="text1"/>
        </w:rPr>
        <w:t>與出資者</w:t>
      </w:r>
      <w:r w:rsidRPr="0032739D">
        <w:rPr>
          <w:color w:val="000000" w:themeColor="text1"/>
        </w:rPr>
        <w:t>(funder)</w:t>
      </w:r>
      <w:r w:rsidRPr="0032739D">
        <w:rPr>
          <w:color w:val="000000" w:themeColor="text1"/>
        </w:rPr>
        <w:t>之間的互動程度與關係，將群眾募資平台分為四種類型，分別為：捐贈型</w:t>
      </w:r>
      <w:r w:rsidRPr="0032739D">
        <w:rPr>
          <w:color w:val="000000" w:themeColor="text1"/>
        </w:rPr>
        <w:t>(patronage model)</w:t>
      </w:r>
      <w:r w:rsidRPr="0032739D">
        <w:rPr>
          <w:color w:val="000000" w:themeColor="text1"/>
        </w:rPr>
        <w:t>、回饋型</w:t>
      </w:r>
      <w:r w:rsidRPr="0032739D">
        <w:rPr>
          <w:color w:val="000000" w:themeColor="text1"/>
        </w:rPr>
        <w:t>(reward-based crowdfunding)</w:t>
      </w:r>
      <w:r w:rsidRPr="0032739D">
        <w:rPr>
          <w:color w:val="000000" w:themeColor="text1"/>
        </w:rPr>
        <w:t>、借貸型</w:t>
      </w:r>
      <w:r w:rsidRPr="0032739D">
        <w:rPr>
          <w:color w:val="000000" w:themeColor="text1"/>
        </w:rPr>
        <w:t>(lending model)</w:t>
      </w:r>
      <w:r w:rsidRPr="0032739D">
        <w:rPr>
          <w:color w:val="000000" w:themeColor="text1"/>
        </w:rPr>
        <w:t>以及股權型</w:t>
      </w:r>
      <w:r w:rsidRPr="0032739D">
        <w:rPr>
          <w:color w:val="000000" w:themeColor="text1"/>
        </w:rPr>
        <w:t>(equity crowdfunding)</w:t>
      </w:r>
      <w:r w:rsidRPr="0032739D">
        <w:rPr>
          <w:color w:val="000000" w:themeColor="text1"/>
        </w:rPr>
        <w:t>。</w:t>
      </w:r>
      <w:r w:rsidR="0029430E" w:rsidRPr="0032739D">
        <w:rPr>
          <w:color w:val="000000" w:themeColor="text1"/>
        </w:rPr>
        <w:t>目前全球規模最大的群眾募資平台如</w:t>
      </w:r>
      <w:r w:rsidR="0029430E" w:rsidRPr="0032739D">
        <w:rPr>
          <w:color w:val="000000" w:themeColor="text1"/>
        </w:rPr>
        <w:t>Kickstarter</w:t>
      </w:r>
      <w:r w:rsidR="0029430E" w:rsidRPr="0032739D">
        <w:rPr>
          <w:color w:val="000000" w:themeColor="text1"/>
        </w:rPr>
        <w:t>和</w:t>
      </w:r>
      <w:r w:rsidR="0029430E" w:rsidRPr="0032739D">
        <w:rPr>
          <w:color w:val="000000" w:themeColor="text1"/>
        </w:rPr>
        <w:t>Indiegogo</w:t>
      </w:r>
      <w:r w:rsidR="005E2A91" w:rsidRPr="0032739D">
        <w:rPr>
          <w:color w:val="000000" w:themeColor="text1"/>
        </w:rPr>
        <w:t>均屬回饋型。</w:t>
      </w:r>
      <w:r w:rsidR="007E5727" w:rsidRPr="0032739D">
        <w:rPr>
          <w:color w:val="000000" w:themeColor="text1"/>
        </w:rPr>
        <w:t>台灣市場礙於現行</w:t>
      </w:r>
      <w:r w:rsidR="005E2A91" w:rsidRPr="0032739D">
        <w:rPr>
          <w:color w:val="000000" w:themeColor="text1"/>
        </w:rPr>
        <w:t>法律規範</w:t>
      </w:r>
      <w:r w:rsidR="007E5727" w:rsidRPr="0032739D">
        <w:rPr>
          <w:color w:val="000000" w:themeColor="text1"/>
        </w:rPr>
        <w:t>，</w:t>
      </w:r>
      <w:r w:rsidR="005E2A91" w:rsidRPr="0032739D">
        <w:rPr>
          <w:color w:val="000000" w:themeColor="text1"/>
        </w:rPr>
        <w:t>捐贈型平台受制於對公益勸募的限制，因此</w:t>
      </w:r>
      <w:r w:rsidR="005E2A91" w:rsidRPr="0032739D">
        <w:rPr>
          <w:color w:val="000000" w:themeColor="text1"/>
        </w:rPr>
        <w:lastRenderedPageBreak/>
        <w:t>僅有小幅發展，而借貸型與股權型群眾募資平台並未獲准成立，因此目前台灣的</w:t>
      </w:r>
      <w:r w:rsidR="00A60C47" w:rsidRPr="0032739D">
        <w:rPr>
          <w:color w:val="000000" w:themeColor="text1"/>
        </w:rPr>
        <w:t>群眾募資平台</w:t>
      </w:r>
      <w:r w:rsidR="005E2A91" w:rsidRPr="0032739D">
        <w:rPr>
          <w:color w:val="000000" w:themeColor="text1"/>
        </w:rPr>
        <w:t>以</w:t>
      </w:r>
      <w:r w:rsidR="0078238E" w:rsidRPr="0032739D">
        <w:rPr>
          <w:color w:val="000000" w:themeColor="text1"/>
        </w:rPr>
        <w:t>回饋型</w:t>
      </w:r>
      <w:r w:rsidR="005E2A91" w:rsidRPr="0032739D">
        <w:rPr>
          <w:color w:val="000000" w:themeColor="text1"/>
        </w:rPr>
        <w:t>為主要類型。</w:t>
      </w:r>
    </w:p>
    <w:p w14:paraId="5BA6C0EB" w14:textId="2AD9E3DB" w:rsidR="005E2A91" w:rsidRPr="0032739D" w:rsidRDefault="005E2A91" w:rsidP="005E2A91">
      <w:pPr>
        <w:ind w:firstLine="480"/>
        <w:rPr>
          <w:color w:val="000000" w:themeColor="text1"/>
        </w:rPr>
      </w:pPr>
      <w:r w:rsidRPr="0032739D">
        <w:rPr>
          <w:color w:val="000000" w:themeColor="text1"/>
        </w:rPr>
        <w:t>回饋型的群眾募資平台通常包括三項特色。第一，對於開發實體產品的募資專案來說，此募資模式如同商品預購，募資者必須遵照法律在網際網路規範的買受義務，需要為出資者制定定型化契約，並提供出資者</w:t>
      </w:r>
      <w:r w:rsidRPr="0032739D">
        <w:rPr>
          <w:color w:val="000000" w:themeColor="text1"/>
        </w:rPr>
        <w:t>7</w:t>
      </w:r>
      <w:r w:rsidRPr="0032739D">
        <w:rPr>
          <w:color w:val="000000" w:themeColor="text1"/>
        </w:rPr>
        <w:t>天產品鑑賞期；第二，具有「試水溫」的市場模擬效果。募資者透過募資專案，可以掌握該產品、服務、概念的市場動態，透過在專案執行過程中與出資者的互動、搜集平台使用者的意見回饋、觀察專案被瀏覽與資助的熱門程度，募資者可以在進入市場前，先獲知市場情報、消費者偏好與商品發展潛力，作為後續進行開發或推展行銷活動的參考依據；第三，回饋型募資平台多採取</w:t>
      </w:r>
      <w:r w:rsidRPr="0032739D">
        <w:rPr>
          <w:color w:val="000000" w:themeColor="text1"/>
        </w:rPr>
        <w:t>AON(All Or Nothing)</w:t>
      </w:r>
      <w:r w:rsidRPr="0032739D">
        <w:rPr>
          <w:color w:val="000000" w:themeColor="text1"/>
        </w:rPr>
        <w:t>模式，即募資者在發佈募資專案後，需要指定的募資天數截止前，達成預先設定的目標募資門檻，在募資期限尚未到期時，平台會統一管理募資款項，若成功達標，平台會抽取一定比例的手續費作為維持營運的費用，再一併將款項撥款給募資者，因此專案列出的所有回饋方案，皆必須等待募資成功後才能執行。</w:t>
      </w:r>
    </w:p>
    <w:p w14:paraId="19CB750D" w14:textId="24041A4E" w:rsidR="0029430E" w:rsidRPr="0032739D" w:rsidRDefault="0029430E" w:rsidP="005E2A91">
      <w:pPr>
        <w:ind w:firstLine="480"/>
        <w:rPr>
          <w:color w:val="000000" w:themeColor="text1"/>
        </w:rPr>
      </w:pPr>
      <w:r w:rsidRPr="0032739D">
        <w:rPr>
          <w:color w:val="000000" w:themeColor="text1"/>
        </w:rPr>
        <w:t>本論文</w:t>
      </w:r>
      <w:r w:rsidR="005E2A91" w:rsidRPr="0032739D">
        <w:rPr>
          <w:color w:val="000000" w:themeColor="text1"/>
        </w:rPr>
        <w:t>認為研究回饋型群眾募資平台，足以概括目前台灣群眾募資市場，故</w:t>
      </w:r>
      <w:r w:rsidRPr="0032739D">
        <w:rPr>
          <w:color w:val="000000" w:themeColor="text1"/>
        </w:rPr>
        <w:t>將針對</w:t>
      </w:r>
      <w:r w:rsidR="00C33966" w:rsidRPr="0032739D">
        <w:rPr>
          <w:color w:val="000000" w:themeColor="text1"/>
        </w:rPr>
        <w:t>回饋型平台</w:t>
      </w:r>
      <w:r w:rsidRPr="0032739D">
        <w:rPr>
          <w:color w:val="000000" w:themeColor="text1"/>
        </w:rPr>
        <w:t>，以</w:t>
      </w:r>
      <w:r w:rsidRPr="0032739D">
        <w:rPr>
          <w:color w:val="000000" w:themeColor="text1"/>
        </w:rPr>
        <w:t>flyingV</w:t>
      </w:r>
      <w:r w:rsidR="00C33966" w:rsidRPr="0032739D">
        <w:rPr>
          <w:color w:val="000000" w:themeColor="text1"/>
        </w:rPr>
        <w:t>作為研究對象</w:t>
      </w:r>
      <w:r w:rsidRPr="0032739D">
        <w:rPr>
          <w:color w:val="000000" w:themeColor="text1"/>
        </w:rPr>
        <w:t>，搜集平台資訊</w:t>
      </w:r>
      <w:r w:rsidR="00C33966" w:rsidRPr="0032739D">
        <w:rPr>
          <w:color w:val="000000" w:themeColor="text1"/>
        </w:rPr>
        <w:t>進行</w:t>
      </w:r>
      <w:r w:rsidRPr="0032739D">
        <w:rPr>
          <w:color w:val="000000" w:themeColor="text1"/>
        </w:rPr>
        <w:t>研究與分析。</w:t>
      </w:r>
    </w:p>
    <w:p w14:paraId="2D5644A6" w14:textId="352E9D4D" w:rsidR="00850CAE" w:rsidRPr="0032739D" w:rsidRDefault="00850CAE" w:rsidP="00850CAE">
      <w:pPr>
        <w:pStyle w:val="21"/>
        <w:rPr>
          <w:color w:val="000000" w:themeColor="text1"/>
        </w:rPr>
      </w:pPr>
      <w:bookmarkStart w:id="21" w:name="_Toc451300907"/>
      <w:bookmarkStart w:id="22" w:name="_Toc464638964"/>
      <w:r w:rsidRPr="0032739D">
        <w:rPr>
          <w:color w:val="000000" w:themeColor="text1"/>
        </w:rPr>
        <w:t>研究對象</w:t>
      </w:r>
      <w:bookmarkEnd w:id="21"/>
      <w:bookmarkEnd w:id="22"/>
    </w:p>
    <w:p w14:paraId="61944E5F" w14:textId="77777777" w:rsidR="00EA16A0" w:rsidRPr="0032739D" w:rsidRDefault="0029430E" w:rsidP="00EA16A0">
      <w:pPr>
        <w:ind w:firstLine="480"/>
        <w:rPr>
          <w:color w:val="000000" w:themeColor="text1"/>
        </w:rPr>
      </w:pPr>
      <w:r w:rsidRPr="0032739D">
        <w:rPr>
          <w:color w:val="000000" w:themeColor="text1"/>
        </w:rPr>
        <w:t>本論文探討的研究對象為國內網路群眾募資平台</w:t>
      </w:r>
      <w:r w:rsidRPr="0032739D">
        <w:rPr>
          <w:color w:val="000000" w:themeColor="text1"/>
        </w:rPr>
        <w:t>flyingV</w:t>
      </w:r>
      <w:r w:rsidRPr="0032739D">
        <w:rPr>
          <w:color w:val="000000" w:themeColor="text1"/>
        </w:rPr>
        <w:t>。</w:t>
      </w:r>
      <w:r w:rsidR="009A2E5D" w:rsidRPr="0032739D">
        <w:rPr>
          <w:color w:val="000000" w:themeColor="text1"/>
        </w:rPr>
        <w:t>該平台</w:t>
      </w:r>
      <w:r w:rsidR="00F11016" w:rsidRPr="0032739D">
        <w:rPr>
          <w:color w:val="000000" w:themeColor="text1"/>
        </w:rPr>
        <w:t>為昂圖股份有限公司</w:t>
      </w:r>
      <w:r w:rsidR="00F11016" w:rsidRPr="0032739D">
        <w:rPr>
          <w:color w:val="000000" w:themeColor="text1"/>
        </w:rPr>
        <w:t>(Ontoo Inc.)</w:t>
      </w:r>
      <w:r w:rsidR="00F11016" w:rsidRPr="0032739D">
        <w:rPr>
          <w:color w:val="000000" w:themeColor="text1"/>
        </w:rPr>
        <w:t>架設與經營管理之群眾募資平台，該公司</w:t>
      </w:r>
      <w:r w:rsidR="00E40C13" w:rsidRPr="0032739D">
        <w:rPr>
          <w:color w:val="000000" w:themeColor="text1"/>
        </w:rPr>
        <w:t>為林弘全與鄭光廷兩人</w:t>
      </w:r>
      <w:r w:rsidR="00526C82" w:rsidRPr="0032739D">
        <w:rPr>
          <w:color w:val="000000" w:themeColor="text1"/>
        </w:rPr>
        <w:t>於</w:t>
      </w:r>
      <w:r w:rsidR="00F11016" w:rsidRPr="0032739D">
        <w:rPr>
          <w:color w:val="000000" w:themeColor="text1"/>
        </w:rPr>
        <w:t>2011</w:t>
      </w:r>
      <w:r w:rsidR="00F11016" w:rsidRPr="0032739D">
        <w:rPr>
          <w:color w:val="000000" w:themeColor="text1"/>
        </w:rPr>
        <w:t>年</w:t>
      </w:r>
      <w:r w:rsidR="00F11016" w:rsidRPr="0032739D">
        <w:rPr>
          <w:color w:val="000000" w:themeColor="text1"/>
        </w:rPr>
        <w:t>7</w:t>
      </w:r>
      <w:r w:rsidR="00526C82" w:rsidRPr="0032739D">
        <w:rPr>
          <w:color w:val="000000" w:themeColor="text1"/>
        </w:rPr>
        <w:t>月創辦</w:t>
      </w:r>
      <w:r w:rsidR="00F11016" w:rsidRPr="0032739D">
        <w:rPr>
          <w:color w:val="000000" w:themeColor="text1"/>
        </w:rPr>
        <w:t>，而平台</w:t>
      </w:r>
      <w:r w:rsidR="009A2E5D" w:rsidRPr="0032739D">
        <w:rPr>
          <w:color w:val="000000" w:themeColor="text1"/>
        </w:rPr>
        <w:t>於</w:t>
      </w:r>
      <w:r w:rsidR="009A2E5D" w:rsidRPr="0032739D">
        <w:rPr>
          <w:color w:val="000000" w:themeColor="text1"/>
        </w:rPr>
        <w:t>2012</w:t>
      </w:r>
      <w:r w:rsidR="009A2E5D" w:rsidRPr="0032739D">
        <w:rPr>
          <w:color w:val="000000" w:themeColor="text1"/>
        </w:rPr>
        <w:t>年</w:t>
      </w:r>
      <w:r w:rsidR="009A2E5D" w:rsidRPr="0032739D">
        <w:rPr>
          <w:color w:val="000000" w:themeColor="text1"/>
        </w:rPr>
        <w:t>4</w:t>
      </w:r>
      <w:r w:rsidR="00EA16A0" w:rsidRPr="0032739D">
        <w:rPr>
          <w:color w:val="000000" w:themeColor="text1"/>
        </w:rPr>
        <w:t>月正式上線。在該平台出現以前，群眾募資平台在國外已有一段發展歷程，如</w:t>
      </w:r>
      <w:r w:rsidR="00EA16A0" w:rsidRPr="0032739D">
        <w:rPr>
          <w:color w:val="000000" w:themeColor="text1"/>
        </w:rPr>
        <w:t>2009</w:t>
      </w:r>
      <w:r w:rsidR="00EA16A0" w:rsidRPr="0032739D">
        <w:rPr>
          <w:color w:val="000000" w:themeColor="text1"/>
        </w:rPr>
        <w:t>年創立的</w:t>
      </w:r>
      <w:r w:rsidR="00EA16A0" w:rsidRPr="0032739D">
        <w:rPr>
          <w:color w:val="000000" w:themeColor="text1"/>
        </w:rPr>
        <w:t>Kickstarter</w:t>
      </w:r>
      <w:r w:rsidR="00EA16A0" w:rsidRPr="0032739D">
        <w:rPr>
          <w:color w:val="000000" w:themeColor="text1"/>
        </w:rPr>
        <w:t>在當時已擁有超過</w:t>
      </w:r>
      <w:r w:rsidR="00EA16A0" w:rsidRPr="0032739D">
        <w:rPr>
          <w:color w:val="000000" w:themeColor="text1"/>
        </w:rPr>
        <w:t>2</w:t>
      </w:r>
      <w:r w:rsidR="00EA16A0" w:rsidRPr="0032739D">
        <w:rPr>
          <w:color w:val="000000" w:themeColor="text1"/>
        </w:rPr>
        <w:t>萬個成功的募資專案，台灣市場的網路使用者對群眾募資並非完全陌生，</w:t>
      </w:r>
      <w:r w:rsidR="00EA16A0" w:rsidRPr="0032739D">
        <w:rPr>
          <w:color w:val="000000" w:themeColor="text1"/>
        </w:rPr>
        <w:lastRenderedPageBreak/>
        <w:t>因此</w:t>
      </w:r>
      <w:r w:rsidR="009A2E5D" w:rsidRPr="0032739D">
        <w:rPr>
          <w:color w:val="000000" w:themeColor="text1"/>
        </w:rPr>
        <w:t>兩個月內便</w:t>
      </w:r>
      <w:r w:rsidR="00EA16A0" w:rsidRPr="0032739D">
        <w:rPr>
          <w:color w:val="000000" w:themeColor="text1"/>
        </w:rPr>
        <w:t>吸引</w:t>
      </w:r>
      <w:r w:rsidR="009A2E5D" w:rsidRPr="0032739D">
        <w:rPr>
          <w:color w:val="000000" w:themeColor="text1"/>
        </w:rPr>
        <w:t>近</w:t>
      </w:r>
      <w:r w:rsidR="009A2E5D" w:rsidRPr="0032739D">
        <w:rPr>
          <w:color w:val="000000" w:themeColor="text1"/>
        </w:rPr>
        <w:t>80</w:t>
      </w:r>
      <w:r w:rsidR="009A2E5D" w:rsidRPr="0032739D">
        <w:rPr>
          <w:color w:val="000000" w:themeColor="text1"/>
        </w:rPr>
        <w:t>個專案</w:t>
      </w:r>
      <w:r w:rsidR="00526C82" w:rsidRPr="0032739D">
        <w:rPr>
          <w:color w:val="000000" w:themeColor="text1"/>
        </w:rPr>
        <w:t>在平台上</w:t>
      </w:r>
      <w:r w:rsidR="00F11016" w:rsidRPr="0032739D">
        <w:rPr>
          <w:color w:val="000000" w:themeColor="text1"/>
        </w:rPr>
        <w:t>成立</w:t>
      </w:r>
      <w:r w:rsidR="009A2E5D" w:rsidRPr="0032739D">
        <w:rPr>
          <w:color w:val="000000" w:themeColor="text1"/>
        </w:rPr>
        <w:t>。</w:t>
      </w:r>
    </w:p>
    <w:p w14:paraId="4AABF748" w14:textId="6FC890E2" w:rsidR="00EA16A0" w:rsidRPr="0032739D" w:rsidRDefault="00C0021F" w:rsidP="00DE768B">
      <w:pPr>
        <w:ind w:firstLine="480"/>
        <w:rPr>
          <w:color w:val="000000" w:themeColor="text1"/>
        </w:rPr>
      </w:pPr>
      <w:r w:rsidRPr="0032739D">
        <w:rPr>
          <w:color w:val="000000" w:themeColor="text1"/>
        </w:rPr>
        <w:t>flyingV</w:t>
      </w:r>
      <w:r w:rsidRPr="0032739D">
        <w:rPr>
          <w:color w:val="000000" w:themeColor="text1"/>
        </w:rPr>
        <w:t>共同創辦人林弘全曾提及：「善用群眾力量，小夢想也能出頭。」</w:t>
      </w:r>
      <w:r w:rsidR="00D90F74" w:rsidRPr="0032739D">
        <w:rPr>
          <w:color w:val="000000" w:themeColor="text1"/>
        </w:rPr>
        <w:t>該平台成立的目的，在於幫助</w:t>
      </w:r>
      <w:r w:rsidR="00FA169D" w:rsidRPr="0032739D">
        <w:rPr>
          <w:color w:val="000000" w:themeColor="text1"/>
        </w:rPr>
        <w:t>募資者</w:t>
      </w:r>
      <w:r w:rsidR="00D90F74" w:rsidRPr="0032739D">
        <w:rPr>
          <w:color w:val="000000" w:themeColor="text1"/>
        </w:rPr>
        <w:t>實現創意，透過在平台上刊登計畫內容，</w:t>
      </w:r>
      <w:r w:rsidR="00D90F74" w:rsidRPr="0032739D">
        <w:rPr>
          <w:color w:val="000000" w:themeColor="text1"/>
        </w:rPr>
        <w:t>flyingV</w:t>
      </w:r>
      <w:r w:rsidR="00D90F74" w:rsidRPr="0032739D">
        <w:rPr>
          <w:color w:val="000000" w:themeColor="text1"/>
        </w:rPr>
        <w:t>團隊會和</w:t>
      </w:r>
      <w:r w:rsidR="00FA169D" w:rsidRPr="0032739D">
        <w:rPr>
          <w:color w:val="000000" w:themeColor="text1"/>
        </w:rPr>
        <w:t>集資者</w:t>
      </w:r>
      <w:r w:rsidR="00D90F74" w:rsidRPr="0032739D">
        <w:rPr>
          <w:color w:val="000000" w:themeColor="text1"/>
        </w:rPr>
        <w:t>進行面談，並以拍攝影片的方式協助宣傳，集結肯定</w:t>
      </w:r>
      <w:r w:rsidR="00DE768B" w:rsidRPr="0032739D">
        <w:rPr>
          <w:color w:val="000000" w:themeColor="text1"/>
        </w:rPr>
        <w:t>其計劃</w:t>
      </w:r>
      <w:r w:rsidR="00FA169D" w:rsidRPr="0032739D">
        <w:rPr>
          <w:color w:val="000000" w:themeColor="text1"/>
        </w:rPr>
        <w:t>理念的出資者</w:t>
      </w:r>
      <w:r w:rsidR="00D90F74" w:rsidRPr="0032739D">
        <w:rPr>
          <w:color w:val="000000" w:themeColor="text1"/>
        </w:rPr>
        <w:t>，以</w:t>
      </w:r>
      <w:r w:rsidR="00DE768B" w:rsidRPr="0032739D">
        <w:rPr>
          <w:color w:val="000000" w:themeColor="text1"/>
        </w:rPr>
        <w:t>小額資助</w:t>
      </w:r>
      <w:r w:rsidR="00D90F74" w:rsidRPr="0032739D">
        <w:rPr>
          <w:color w:val="000000" w:themeColor="text1"/>
        </w:rPr>
        <w:t>的方式</w:t>
      </w:r>
      <w:r w:rsidR="00FA169D" w:rsidRPr="0032739D">
        <w:rPr>
          <w:color w:val="000000" w:themeColor="text1"/>
        </w:rPr>
        <w:t>支持計劃，協助募資者</w:t>
      </w:r>
      <w:r w:rsidR="00D90F74" w:rsidRPr="0032739D">
        <w:rPr>
          <w:color w:val="000000" w:themeColor="text1"/>
        </w:rPr>
        <w:t>實踐夢想。</w:t>
      </w:r>
      <w:r w:rsidR="00D90F74" w:rsidRPr="0032739D">
        <w:rPr>
          <w:color w:val="000000" w:themeColor="text1"/>
        </w:rPr>
        <w:t>flyingV</w:t>
      </w:r>
      <w:r w:rsidR="00D90F74" w:rsidRPr="0032739D">
        <w:rPr>
          <w:color w:val="000000" w:themeColor="text1"/>
        </w:rPr>
        <w:t>為</w:t>
      </w:r>
      <w:r w:rsidR="00FA169D" w:rsidRPr="0032739D">
        <w:rPr>
          <w:color w:val="000000" w:themeColor="text1"/>
        </w:rPr>
        <w:t>募資者</w:t>
      </w:r>
      <w:r w:rsidR="00D90F74" w:rsidRPr="0032739D">
        <w:rPr>
          <w:color w:val="000000" w:themeColor="text1"/>
        </w:rPr>
        <w:t>去除各種中介機構的干涉與法規行規的限制，提供直接和大眾交涉的管道，並且在智慧財產權、專利、</w:t>
      </w:r>
      <w:r w:rsidR="00DF39D3" w:rsidRPr="0032739D">
        <w:rPr>
          <w:color w:val="000000" w:themeColor="text1"/>
        </w:rPr>
        <w:t>技術</w:t>
      </w:r>
      <w:r w:rsidR="00D90F74" w:rsidRPr="0032739D">
        <w:rPr>
          <w:color w:val="000000" w:themeColor="text1"/>
        </w:rPr>
        <w:t>、法務諮詢、行銷推廣等皆提供支援，讓</w:t>
      </w:r>
      <w:r w:rsidR="00FA169D" w:rsidRPr="0032739D">
        <w:rPr>
          <w:color w:val="000000" w:themeColor="text1"/>
        </w:rPr>
        <w:t>募資者</w:t>
      </w:r>
      <w:r w:rsidR="00D90F74" w:rsidRPr="0032739D">
        <w:rPr>
          <w:color w:val="000000" w:themeColor="text1"/>
        </w:rPr>
        <w:t>可以專注在創意發想、產品與服務概念設計等。</w:t>
      </w:r>
      <w:r w:rsidR="00EA16A0" w:rsidRPr="0032739D">
        <w:rPr>
          <w:rFonts w:eastAsia="DFKaiShu-SB-Estd-BF"/>
          <w:color w:val="000000" w:themeColor="text1"/>
          <w:kern w:val="0"/>
          <w:sz w:val="32"/>
          <w:szCs w:val="32"/>
        </w:rPr>
        <w:t xml:space="preserve"> </w:t>
      </w:r>
    </w:p>
    <w:p w14:paraId="423A745A" w14:textId="6482F1FE" w:rsidR="00EA16A0" w:rsidRPr="0032739D" w:rsidRDefault="005C246D" w:rsidP="00707892">
      <w:pPr>
        <w:ind w:firstLine="480"/>
        <w:rPr>
          <w:color w:val="000000" w:themeColor="text1"/>
        </w:rPr>
      </w:pPr>
      <w:r w:rsidRPr="0032739D">
        <w:rPr>
          <w:color w:val="000000" w:themeColor="text1"/>
        </w:rPr>
        <w:t>flyingV</w:t>
      </w:r>
      <w:r w:rsidRPr="0032739D">
        <w:rPr>
          <w:color w:val="000000" w:themeColor="text1"/>
        </w:rPr>
        <w:t>成立四年期間，</w:t>
      </w:r>
      <w:r w:rsidR="00EA16A0" w:rsidRPr="0032739D">
        <w:rPr>
          <w:color w:val="000000" w:themeColor="text1"/>
        </w:rPr>
        <w:t>已有超過</w:t>
      </w:r>
      <w:r w:rsidR="00EA16A0" w:rsidRPr="0032739D">
        <w:rPr>
          <w:color w:val="000000" w:themeColor="text1"/>
        </w:rPr>
        <w:t>19</w:t>
      </w:r>
      <w:r w:rsidRPr="0032739D">
        <w:rPr>
          <w:color w:val="000000" w:themeColor="text1"/>
        </w:rPr>
        <w:t>萬會員加入，</w:t>
      </w:r>
      <w:r w:rsidR="001044E1" w:rsidRPr="0032739D">
        <w:rPr>
          <w:color w:val="000000" w:themeColor="text1"/>
        </w:rPr>
        <w:t>每天瀏覽人次高達</w:t>
      </w:r>
      <w:r w:rsidR="001044E1" w:rsidRPr="0032739D">
        <w:rPr>
          <w:color w:val="000000" w:themeColor="text1"/>
        </w:rPr>
        <w:t>3</w:t>
      </w:r>
      <w:r w:rsidR="001044E1" w:rsidRPr="0032739D">
        <w:rPr>
          <w:color w:val="000000" w:themeColor="text1"/>
        </w:rPr>
        <w:t>萬人，且</w:t>
      </w:r>
      <w:r w:rsidR="00707892" w:rsidRPr="0032739D">
        <w:rPr>
          <w:color w:val="000000" w:themeColor="text1"/>
        </w:rPr>
        <w:t>為整合</w:t>
      </w:r>
      <w:r w:rsidRPr="0032739D">
        <w:rPr>
          <w:color w:val="000000" w:themeColor="text1"/>
        </w:rPr>
        <w:t>台灣與中國</w:t>
      </w:r>
      <w:r w:rsidR="00707892" w:rsidRPr="0032739D">
        <w:rPr>
          <w:color w:val="000000" w:themeColor="text1"/>
        </w:rPr>
        <w:t>群眾募資</w:t>
      </w:r>
      <w:r w:rsidRPr="0032739D">
        <w:rPr>
          <w:color w:val="000000" w:themeColor="text1"/>
        </w:rPr>
        <w:t>市場，</w:t>
      </w:r>
      <w:r w:rsidR="00707892" w:rsidRPr="0032739D">
        <w:rPr>
          <w:color w:val="000000" w:themeColor="text1"/>
        </w:rPr>
        <w:t>其</w:t>
      </w:r>
      <w:r w:rsidRPr="0032739D">
        <w:rPr>
          <w:color w:val="000000" w:themeColor="text1"/>
        </w:rPr>
        <w:t>註冊機制</w:t>
      </w:r>
      <w:r w:rsidR="001044E1" w:rsidRPr="0032739D">
        <w:rPr>
          <w:color w:val="000000" w:themeColor="text1"/>
        </w:rPr>
        <w:t>和支付方式皆適用於台灣與中國</w:t>
      </w:r>
      <w:r w:rsidR="00707892" w:rsidRPr="0032739D">
        <w:rPr>
          <w:color w:val="000000" w:themeColor="text1"/>
        </w:rPr>
        <w:t>。在會員註冊方面，</w:t>
      </w:r>
      <w:r w:rsidR="00707892" w:rsidRPr="0032739D">
        <w:rPr>
          <w:color w:val="000000" w:themeColor="text1"/>
        </w:rPr>
        <w:t>flyingV</w:t>
      </w:r>
      <w:r w:rsidRPr="0032739D">
        <w:rPr>
          <w:color w:val="000000" w:themeColor="text1"/>
        </w:rPr>
        <w:t>整合臉書</w:t>
      </w:r>
      <w:r w:rsidR="00707892" w:rsidRPr="0032739D">
        <w:rPr>
          <w:color w:val="000000" w:themeColor="text1"/>
        </w:rPr>
        <w:t>(Facebook)</w:t>
      </w:r>
      <w:r w:rsidRPr="0032739D">
        <w:rPr>
          <w:color w:val="000000" w:themeColor="text1"/>
        </w:rPr>
        <w:t>與新浪微博</w:t>
      </w:r>
      <w:r w:rsidR="00707892" w:rsidRPr="0032739D">
        <w:rPr>
          <w:color w:val="000000" w:themeColor="text1"/>
        </w:rPr>
        <w:t>(Sina Weibo)</w:t>
      </w:r>
      <w:r w:rsidRPr="0032739D">
        <w:rPr>
          <w:color w:val="000000" w:themeColor="text1"/>
        </w:rPr>
        <w:t>，</w:t>
      </w:r>
      <w:r w:rsidR="001044E1" w:rsidRPr="0032739D">
        <w:rPr>
          <w:color w:val="000000" w:themeColor="text1"/>
        </w:rPr>
        <w:t>讓海外使用者也能夠加入</w:t>
      </w:r>
      <w:r w:rsidR="00FF6849" w:rsidRPr="0032739D">
        <w:rPr>
          <w:color w:val="000000" w:themeColor="text1"/>
        </w:rPr>
        <w:t>平台</w:t>
      </w:r>
      <w:r w:rsidR="001044E1" w:rsidRPr="0032739D">
        <w:rPr>
          <w:color w:val="000000" w:themeColor="text1"/>
        </w:rPr>
        <w:t>，目前</w:t>
      </w:r>
      <w:r w:rsidR="00707892" w:rsidRPr="0032739D">
        <w:rPr>
          <w:color w:val="000000" w:themeColor="text1"/>
        </w:rPr>
        <w:t>台灣使用者約佔</w:t>
      </w:r>
      <w:r w:rsidR="00707892" w:rsidRPr="0032739D">
        <w:rPr>
          <w:color w:val="000000" w:themeColor="text1"/>
        </w:rPr>
        <w:t>80%</w:t>
      </w:r>
      <w:r w:rsidR="00707892" w:rsidRPr="0032739D">
        <w:rPr>
          <w:color w:val="000000" w:themeColor="text1"/>
        </w:rPr>
        <w:t>的會員數</w:t>
      </w:r>
      <w:r w:rsidR="001D1926" w:rsidRPr="0032739D">
        <w:rPr>
          <w:color w:val="000000" w:themeColor="text1"/>
        </w:rPr>
        <w:t>；在支付方面</w:t>
      </w:r>
      <w:r w:rsidR="00707892" w:rsidRPr="0032739D">
        <w:rPr>
          <w:color w:val="000000" w:themeColor="text1"/>
        </w:rPr>
        <w:t>，</w:t>
      </w:r>
      <w:r w:rsidR="001D1926" w:rsidRPr="0032739D">
        <w:rPr>
          <w:color w:val="000000" w:themeColor="text1"/>
        </w:rPr>
        <w:t>flyingV</w:t>
      </w:r>
      <w:r w:rsidR="00707892" w:rsidRPr="0032739D">
        <w:rPr>
          <w:color w:val="000000" w:themeColor="text1"/>
        </w:rPr>
        <w:t>採用信用卡、支付寶以及超商付款等機制，方便</w:t>
      </w:r>
      <w:r w:rsidR="00FF6849" w:rsidRPr="0032739D">
        <w:rPr>
          <w:color w:val="000000" w:themeColor="text1"/>
        </w:rPr>
        <w:t>國內外</w:t>
      </w:r>
      <w:r w:rsidR="00707892" w:rsidRPr="0032739D">
        <w:rPr>
          <w:color w:val="000000" w:themeColor="text1"/>
        </w:rPr>
        <w:t>使用者資助</w:t>
      </w:r>
      <w:r w:rsidR="00FF6849" w:rsidRPr="0032739D">
        <w:rPr>
          <w:color w:val="000000" w:themeColor="text1"/>
        </w:rPr>
        <w:t>專案</w:t>
      </w:r>
      <w:r w:rsidR="00707892" w:rsidRPr="0032739D">
        <w:rPr>
          <w:color w:val="000000" w:themeColor="text1"/>
        </w:rPr>
        <w:t>。</w:t>
      </w:r>
      <w:r w:rsidR="00DF39D3" w:rsidRPr="0032739D">
        <w:rPr>
          <w:color w:val="000000" w:themeColor="text1"/>
        </w:rPr>
        <w:t>根據</w:t>
      </w:r>
      <w:r w:rsidR="00DF39D3" w:rsidRPr="0032739D">
        <w:rPr>
          <w:color w:val="000000" w:themeColor="text1"/>
        </w:rPr>
        <w:t>2015</w:t>
      </w:r>
      <w:r w:rsidR="00DF39D3" w:rsidRPr="0032739D">
        <w:rPr>
          <w:color w:val="000000" w:themeColor="text1"/>
        </w:rPr>
        <w:t>年</w:t>
      </w:r>
      <w:r w:rsidR="00DF39D3" w:rsidRPr="0032739D">
        <w:rPr>
          <w:color w:val="000000" w:themeColor="text1"/>
        </w:rPr>
        <w:t>flyingV</w:t>
      </w:r>
      <w:r w:rsidR="00DF39D3" w:rsidRPr="0032739D">
        <w:rPr>
          <w:color w:val="000000" w:themeColor="text1"/>
        </w:rPr>
        <w:t>的官方聲明，該平台與國內其他較具規模的群眾集資平台</w:t>
      </w:r>
      <w:r w:rsidR="001D1926" w:rsidRPr="0032739D">
        <w:rPr>
          <w:color w:val="000000" w:themeColor="text1"/>
        </w:rPr>
        <w:t>如嘖嘖網、</w:t>
      </w:r>
      <w:r w:rsidR="001D1926" w:rsidRPr="0032739D">
        <w:rPr>
          <w:color w:val="000000" w:themeColor="text1"/>
        </w:rPr>
        <w:t>HereO</w:t>
      </w:r>
      <w:r w:rsidR="001D1926" w:rsidRPr="0032739D">
        <w:rPr>
          <w:color w:val="000000" w:themeColor="text1"/>
        </w:rPr>
        <w:t>、</w:t>
      </w:r>
      <w:r w:rsidR="001D1926" w:rsidRPr="0032739D">
        <w:rPr>
          <w:color w:val="000000" w:themeColor="text1"/>
        </w:rPr>
        <w:t>WeProject</w:t>
      </w:r>
      <w:r w:rsidR="001D1926" w:rsidRPr="0032739D">
        <w:rPr>
          <w:color w:val="000000" w:themeColor="text1"/>
        </w:rPr>
        <w:t>、</w:t>
      </w:r>
      <w:r w:rsidR="001D1926" w:rsidRPr="0032739D">
        <w:rPr>
          <w:color w:val="000000" w:themeColor="text1"/>
        </w:rPr>
        <w:t xml:space="preserve"> Opusgogo</w:t>
      </w:r>
      <w:r w:rsidR="001D1926" w:rsidRPr="0032739D">
        <w:rPr>
          <w:color w:val="000000" w:themeColor="text1"/>
        </w:rPr>
        <w:t>、</w:t>
      </w:r>
      <w:r w:rsidR="00D55EEC" w:rsidRPr="0032739D">
        <w:rPr>
          <w:color w:val="000000" w:themeColor="text1"/>
        </w:rPr>
        <w:t>WeBackers</w:t>
      </w:r>
      <w:r w:rsidR="001D1926" w:rsidRPr="0032739D">
        <w:rPr>
          <w:color w:val="000000" w:themeColor="text1"/>
        </w:rPr>
        <w:t>、</w:t>
      </w:r>
      <w:r w:rsidR="00D55EEC" w:rsidRPr="0032739D">
        <w:rPr>
          <w:color w:val="000000" w:themeColor="text1"/>
        </w:rPr>
        <w:t>Red Turtle</w:t>
      </w:r>
      <w:r w:rsidR="001D1926" w:rsidRPr="0032739D">
        <w:rPr>
          <w:color w:val="000000" w:themeColor="text1"/>
        </w:rPr>
        <w:t>等相比</w:t>
      </w:r>
      <w:r w:rsidR="00DF39D3" w:rsidRPr="0032739D">
        <w:rPr>
          <w:color w:val="000000" w:themeColor="text1"/>
        </w:rPr>
        <w:t>，不論以上架案件數、成功案件數或總募資金額</w:t>
      </w:r>
      <w:r w:rsidR="001D1926" w:rsidRPr="0032739D">
        <w:rPr>
          <w:color w:val="000000" w:themeColor="text1"/>
        </w:rPr>
        <w:t>等，</w:t>
      </w:r>
      <w:r w:rsidR="00DF39D3" w:rsidRPr="0032739D">
        <w:rPr>
          <w:color w:val="000000" w:themeColor="text1"/>
        </w:rPr>
        <w:t>來作為市場規模的指標，其市占率皆達</w:t>
      </w:r>
      <w:r w:rsidR="00DF39D3" w:rsidRPr="0032739D">
        <w:rPr>
          <w:color w:val="000000" w:themeColor="text1"/>
        </w:rPr>
        <w:t>60%</w:t>
      </w:r>
      <w:r w:rsidR="00DF39D3" w:rsidRPr="0032739D">
        <w:rPr>
          <w:color w:val="000000" w:themeColor="text1"/>
        </w:rPr>
        <w:t>以上，</w:t>
      </w:r>
      <w:r w:rsidR="001D1926" w:rsidRPr="0032739D">
        <w:rPr>
          <w:color w:val="000000" w:themeColor="text1"/>
        </w:rPr>
        <w:t>且</w:t>
      </w:r>
      <w:r w:rsidR="00DF39D3" w:rsidRPr="0032739D">
        <w:rPr>
          <w:color w:val="000000" w:themeColor="text1"/>
        </w:rPr>
        <w:t>於</w:t>
      </w:r>
      <w:r w:rsidR="00DF39D3" w:rsidRPr="0032739D">
        <w:rPr>
          <w:color w:val="000000" w:themeColor="text1"/>
        </w:rPr>
        <w:t>2015</w:t>
      </w:r>
      <w:r w:rsidR="001D1926" w:rsidRPr="0032739D">
        <w:rPr>
          <w:color w:val="000000" w:themeColor="text1"/>
        </w:rPr>
        <w:t>年</w:t>
      </w:r>
      <w:r w:rsidR="00DF39D3" w:rsidRPr="0032739D">
        <w:rPr>
          <w:color w:val="000000" w:themeColor="text1"/>
        </w:rPr>
        <w:t>達</w:t>
      </w:r>
      <w:r w:rsidR="001D1926" w:rsidRPr="0032739D">
        <w:rPr>
          <w:color w:val="000000" w:themeColor="text1"/>
        </w:rPr>
        <w:t>到損益平衡並開始獲利。</w:t>
      </w:r>
      <w:r w:rsidRPr="0032739D">
        <w:rPr>
          <w:color w:val="000000" w:themeColor="text1"/>
        </w:rPr>
        <w:t>目前</w:t>
      </w:r>
      <w:r w:rsidRPr="0032739D">
        <w:rPr>
          <w:color w:val="000000" w:themeColor="text1"/>
        </w:rPr>
        <w:t>flyingV</w:t>
      </w:r>
      <w:r w:rsidRPr="0032739D">
        <w:rPr>
          <w:color w:val="000000" w:themeColor="text1"/>
        </w:rPr>
        <w:t>的地位已攀升為</w:t>
      </w:r>
      <w:r w:rsidR="00C0021F" w:rsidRPr="0032739D">
        <w:rPr>
          <w:color w:val="000000" w:themeColor="text1"/>
        </w:rPr>
        <w:t>台灣最具影響力的</w:t>
      </w:r>
      <w:r w:rsidRPr="0032739D">
        <w:rPr>
          <w:color w:val="000000" w:themeColor="text1"/>
        </w:rPr>
        <w:t>群眾募資平台與</w:t>
      </w:r>
      <w:r w:rsidR="00EA16A0" w:rsidRPr="0032739D">
        <w:rPr>
          <w:color w:val="000000" w:themeColor="text1"/>
        </w:rPr>
        <w:t>亞洲前三大群眾募資平台</w:t>
      </w:r>
      <w:r w:rsidRPr="0032739D">
        <w:rPr>
          <w:color w:val="000000" w:themeColor="text1"/>
        </w:rPr>
        <w:t>，</w:t>
      </w:r>
      <w:r w:rsidR="00DF39D3" w:rsidRPr="0032739D">
        <w:rPr>
          <w:color w:val="000000" w:themeColor="text1"/>
        </w:rPr>
        <w:t>共</w:t>
      </w:r>
      <w:r w:rsidRPr="0032739D">
        <w:rPr>
          <w:color w:val="000000" w:themeColor="text1"/>
        </w:rPr>
        <w:t>媒合超過</w:t>
      </w:r>
      <w:r w:rsidRPr="0032739D">
        <w:rPr>
          <w:color w:val="000000" w:themeColor="text1"/>
        </w:rPr>
        <w:t>1,100</w:t>
      </w:r>
      <w:r w:rsidRPr="0032739D">
        <w:rPr>
          <w:color w:val="000000" w:themeColor="text1"/>
        </w:rPr>
        <w:t>件專案，</w:t>
      </w:r>
      <w:r w:rsidR="00EA16A0" w:rsidRPr="0032739D">
        <w:rPr>
          <w:color w:val="000000" w:themeColor="text1"/>
        </w:rPr>
        <w:t>成功率高達</w:t>
      </w:r>
      <w:r w:rsidR="00EA16A0" w:rsidRPr="0032739D">
        <w:rPr>
          <w:color w:val="000000" w:themeColor="text1"/>
        </w:rPr>
        <w:t>45%</w:t>
      </w:r>
      <w:r w:rsidR="00EA16A0" w:rsidRPr="0032739D">
        <w:rPr>
          <w:color w:val="000000" w:themeColor="text1"/>
        </w:rPr>
        <w:t>以上，專案類型橫跨設計商品、音樂影視、舞台演出、休閒娛樂、創作出版、社會文化、科技應用、美食饗宴、主題旅行等，</w:t>
      </w:r>
      <w:r w:rsidRPr="0032739D">
        <w:rPr>
          <w:color w:val="000000" w:themeColor="text1"/>
        </w:rPr>
        <w:t>累計募資金額突破</w:t>
      </w:r>
      <w:r w:rsidR="00EA16A0" w:rsidRPr="0032739D">
        <w:rPr>
          <w:color w:val="000000" w:themeColor="text1"/>
        </w:rPr>
        <w:t>2</w:t>
      </w:r>
      <w:r w:rsidRPr="0032739D">
        <w:rPr>
          <w:color w:val="000000" w:themeColor="text1"/>
        </w:rPr>
        <w:t>億新台幣。</w:t>
      </w:r>
    </w:p>
    <w:p w14:paraId="05DA5F71" w14:textId="49C02B0C" w:rsidR="00A60C47" w:rsidRPr="0032739D" w:rsidRDefault="00D90F74" w:rsidP="00A60C47">
      <w:pPr>
        <w:ind w:firstLine="480"/>
        <w:rPr>
          <w:color w:val="000000" w:themeColor="text1"/>
        </w:rPr>
      </w:pPr>
      <w:r w:rsidRPr="0032739D">
        <w:rPr>
          <w:color w:val="000000" w:themeColor="text1"/>
        </w:rPr>
        <w:t>目前</w:t>
      </w:r>
      <w:r w:rsidRPr="0032739D">
        <w:rPr>
          <w:color w:val="000000" w:themeColor="text1"/>
        </w:rPr>
        <w:t>flyingV</w:t>
      </w:r>
      <w:r w:rsidR="00F8558C" w:rsidRPr="0032739D">
        <w:rPr>
          <w:color w:val="000000" w:themeColor="text1"/>
        </w:rPr>
        <w:t>的</w:t>
      </w:r>
      <w:r w:rsidR="007D091C" w:rsidRPr="0032739D">
        <w:rPr>
          <w:color w:val="000000" w:themeColor="text1"/>
        </w:rPr>
        <w:t>募資制度為</w:t>
      </w:r>
      <w:r w:rsidR="00707892" w:rsidRPr="0032739D">
        <w:rPr>
          <w:color w:val="000000" w:themeColor="text1"/>
        </w:rPr>
        <w:t>AON(All Or Nothing)</w:t>
      </w:r>
      <w:r w:rsidR="00707892" w:rsidRPr="0032739D">
        <w:rPr>
          <w:color w:val="000000" w:themeColor="text1"/>
        </w:rPr>
        <w:t>模式</w:t>
      </w:r>
      <w:r w:rsidR="00F8558C" w:rsidRPr="0032739D">
        <w:rPr>
          <w:color w:val="000000" w:themeColor="text1"/>
        </w:rPr>
        <w:t>，即專案若成功達成預先</w:t>
      </w:r>
      <w:r w:rsidR="00F8558C" w:rsidRPr="0032739D">
        <w:rPr>
          <w:color w:val="000000" w:themeColor="text1"/>
        </w:rPr>
        <w:lastRenderedPageBreak/>
        <w:t>設定的募資門檻，</w:t>
      </w:r>
      <w:r w:rsidR="00F8558C" w:rsidRPr="0032739D">
        <w:rPr>
          <w:color w:val="000000" w:themeColor="text1"/>
        </w:rPr>
        <w:t>flyingV</w:t>
      </w:r>
      <w:r w:rsidR="00707892" w:rsidRPr="0032739D">
        <w:rPr>
          <w:color w:val="000000" w:themeColor="text1"/>
        </w:rPr>
        <w:t>會抽取募資金額的</w:t>
      </w:r>
      <w:r w:rsidR="00707892" w:rsidRPr="0032739D">
        <w:rPr>
          <w:color w:val="000000" w:themeColor="text1"/>
        </w:rPr>
        <w:t>8%</w:t>
      </w:r>
      <w:r w:rsidR="00707892" w:rsidRPr="0032739D">
        <w:rPr>
          <w:color w:val="000000" w:themeColor="text1"/>
        </w:rPr>
        <w:t>作為手續費，然而若未成功達標，</w:t>
      </w:r>
      <w:r w:rsidR="00CD3EA4" w:rsidRPr="0032739D">
        <w:rPr>
          <w:color w:val="000000" w:themeColor="text1"/>
        </w:rPr>
        <w:t>款項</w:t>
      </w:r>
      <w:r w:rsidR="00E86541" w:rsidRPr="0032739D">
        <w:rPr>
          <w:color w:val="000000" w:themeColor="text1"/>
        </w:rPr>
        <w:t>必須全部退還</w:t>
      </w:r>
      <w:r w:rsidR="00707892" w:rsidRPr="0032739D">
        <w:rPr>
          <w:color w:val="000000" w:themeColor="text1"/>
        </w:rPr>
        <w:t>出資者</w:t>
      </w:r>
      <w:r w:rsidR="00E86541" w:rsidRPr="0032739D">
        <w:rPr>
          <w:color w:val="000000" w:themeColor="text1"/>
        </w:rPr>
        <w:t>，</w:t>
      </w:r>
      <w:r w:rsidR="00707892" w:rsidRPr="0032739D">
        <w:rPr>
          <w:color w:val="000000" w:themeColor="text1"/>
        </w:rPr>
        <w:t>募資者將</w:t>
      </w:r>
      <w:r w:rsidR="00A60C47" w:rsidRPr="0032739D">
        <w:rPr>
          <w:color w:val="000000" w:themeColor="text1"/>
        </w:rPr>
        <w:t>無法得到任何資助。此外，</w:t>
      </w:r>
      <w:r w:rsidR="00A60C47" w:rsidRPr="0032739D">
        <w:rPr>
          <w:color w:val="000000" w:themeColor="text1"/>
        </w:rPr>
        <w:t>flyingV</w:t>
      </w:r>
      <w:r w:rsidR="00A60C47" w:rsidRPr="0032739D">
        <w:rPr>
          <w:color w:val="000000" w:themeColor="text1"/>
        </w:rPr>
        <w:t>為回饋型群眾募資平台，並針對不同的資助方案，提供三種對應的回饋模式作為選擇，包括捐贈模式、預購模式與回饋模式。依照不同的專案類別，專案可以同時結合多種模式，亦能選擇其中任一種作為出資者資助專案的回饋方式。在捐贈模式中，出資者選擇該資助方案，僅單純提供金錢資助，並不要求任何回報；在預購模式中，出資者的金錢付出跟收穫為等價關係，出資者選擇該資助方案，是以預購的形式先行購買尚未開始生產的商品，在專案達到募資目標後，即可獲得同等價值的開發產品，此模式適用民法上的關於「買賣」交易的規範，以及消保法的</w:t>
      </w:r>
      <w:r w:rsidR="00A60C47" w:rsidRPr="0032739D">
        <w:rPr>
          <w:color w:val="000000" w:themeColor="text1"/>
        </w:rPr>
        <w:t>7</w:t>
      </w:r>
      <w:r w:rsidR="00A60C47" w:rsidRPr="0032739D">
        <w:rPr>
          <w:color w:val="000000" w:themeColor="text1"/>
        </w:rPr>
        <w:t>日鑑賞期，類似網路購物的型式；在回饋模式中，出資者的金錢付出跟收穫為非等價關係，收到的回饋不一定和專案內容有直接相關，出資者選擇該資助方案，會獲得一些優惠券、票券、海報、明信片等價值較低廉的小禮物、概念商品、周邊產品等，此模式兼具贈與和買賣的特性，相關法律規範必須按照實際個案情況決定。</w:t>
      </w:r>
    </w:p>
    <w:p w14:paraId="6BBF4B23" w14:textId="62C66C30" w:rsidR="00176B91" w:rsidRPr="0032739D" w:rsidRDefault="00DE768B" w:rsidP="00176B91">
      <w:pPr>
        <w:ind w:firstLine="480"/>
        <w:rPr>
          <w:color w:val="000000" w:themeColor="text1"/>
        </w:rPr>
      </w:pPr>
      <w:r w:rsidRPr="0032739D">
        <w:rPr>
          <w:color w:val="000000" w:themeColor="text1"/>
        </w:rPr>
        <w:t>一般來說，</w:t>
      </w:r>
      <w:r w:rsidR="00FA169D" w:rsidRPr="0032739D">
        <w:rPr>
          <w:color w:val="000000" w:themeColor="text1"/>
        </w:rPr>
        <w:t>專案皆會提供捐贈模式的資助方案，</w:t>
      </w:r>
      <w:r w:rsidR="00E86541" w:rsidRPr="0032739D">
        <w:rPr>
          <w:color w:val="000000" w:themeColor="text1"/>
        </w:rPr>
        <w:t>但</w:t>
      </w:r>
      <w:r w:rsidRPr="0032739D">
        <w:rPr>
          <w:color w:val="000000" w:themeColor="text1"/>
        </w:rPr>
        <w:t>開發實體</w:t>
      </w:r>
      <w:r w:rsidR="001E042F" w:rsidRPr="0032739D">
        <w:rPr>
          <w:color w:val="000000" w:themeColor="text1"/>
        </w:rPr>
        <w:t>或線上</w:t>
      </w:r>
      <w:r w:rsidRPr="0032739D">
        <w:rPr>
          <w:color w:val="000000" w:themeColor="text1"/>
        </w:rPr>
        <w:t>產品的專案</w:t>
      </w:r>
      <w:r w:rsidR="001E042F" w:rsidRPr="0032739D">
        <w:rPr>
          <w:color w:val="000000" w:themeColor="text1"/>
        </w:rPr>
        <w:t>，</w:t>
      </w:r>
      <w:r w:rsidRPr="0032739D">
        <w:rPr>
          <w:color w:val="000000" w:themeColor="text1"/>
        </w:rPr>
        <w:t>常</w:t>
      </w:r>
      <w:r w:rsidR="00AC0FD1" w:rsidRPr="0032739D">
        <w:rPr>
          <w:color w:val="000000" w:themeColor="text1"/>
        </w:rPr>
        <w:t>會</w:t>
      </w:r>
      <w:r w:rsidR="00DF39D3" w:rsidRPr="0032739D">
        <w:rPr>
          <w:color w:val="000000" w:themeColor="text1"/>
        </w:rPr>
        <w:t>結合</w:t>
      </w:r>
      <w:r w:rsidR="00CE7A7E" w:rsidRPr="0032739D">
        <w:rPr>
          <w:color w:val="000000" w:themeColor="text1"/>
        </w:rPr>
        <w:t>預購模式</w:t>
      </w:r>
      <w:r w:rsidR="00AC0FD1" w:rsidRPr="0032739D">
        <w:rPr>
          <w:color w:val="000000" w:themeColor="text1"/>
        </w:rPr>
        <w:t>進行募資</w:t>
      </w:r>
      <w:r w:rsidRPr="0032739D">
        <w:rPr>
          <w:color w:val="000000" w:themeColor="text1"/>
        </w:rPr>
        <w:t>，</w:t>
      </w:r>
      <w:r w:rsidR="001E042F" w:rsidRPr="0032739D">
        <w:rPr>
          <w:color w:val="000000" w:themeColor="text1"/>
        </w:rPr>
        <w:t>而沒有實體產品的專案，像是運動賽事、藝文展演</w:t>
      </w:r>
      <w:r w:rsidR="00A512BC" w:rsidRPr="0032739D">
        <w:rPr>
          <w:color w:val="000000" w:themeColor="text1"/>
        </w:rPr>
        <w:t>、社會運動、公益建設</w:t>
      </w:r>
      <w:r w:rsidR="001E042F" w:rsidRPr="0032739D">
        <w:rPr>
          <w:color w:val="000000" w:themeColor="text1"/>
        </w:rPr>
        <w:t>等</w:t>
      </w:r>
      <w:r w:rsidR="00A512BC" w:rsidRPr="0032739D">
        <w:rPr>
          <w:color w:val="000000" w:themeColor="text1"/>
        </w:rPr>
        <w:t>，</w:t>
      </w:r>
      <w:r w:rsidR="00DF39D3" w:rsidRPr="0032739D">
        <w:rPr>
          <w:color w:val="000000" w:themeColor="text1"/>
        </w:rPr>
        <w:t>常會結合</w:t>
      </w:r>
      <w:r w:rsidR="001E042F" w:rsidRPr="0032739D">
        <w:rPr>
          <w:color w:val="000000" w:themeColor="text1"/>
        </w:rPr>
        <w:t>回饋模式</w:t>
      </w:r>
      <w:r w:rsidR="00DF39D3" w:rsidRPr="0032739D">
        <w:rPr>
          <w:color w:val="000000" w:themeColor="text1"/>
        </w:rPr>
        <w:t>進行募資</w:t>
      </w:r>
      <w:r w:rsidR="009E0939" w:rsidRPr="0032739D">
        <w:rPr>
          <w:color w:val="000000" w:themeColor="text1"/>
        </w:rPr>
        <w:t>。以下</w:t>
      </w:r>
      <w:r w:rsidR="002B2C9B" w:rsidRPr="0032739D">
        <w:rPr>
          <w:color w:val="000000" w:themeColor="text1"/>
        </w:rPr>
        <w:t>列舉三個</w:t>
      </w:r>
      <w:r w:rsidR="000F73E9" w:rsidRPr="0032739D">
        <w:rPr>
          <w:color w:val="000000" w:themeColor="text1"/>
        </w:rPr>
        <w:t>flyingV</w:t>
      </w:r>
      <w:r w:rsidR="000F73E9" w:rsidRPr="0032739D">
        <w:rPr>
          <w:color w:val="000000" w:themeColor="text1"/>
        </w:rPr>
        <w:t>上的成功募資</w:t>
      </w:r>
      <w:r w:rsidR="002B2C9B" w:rsidRPr="0032739D">
        <w:rPr>
          <w:color w:val="000000" w:themeColor="text1"/>
        </w:rPr>
        <w:t>專案作為</w:t>
      </w:r>
      <w:r w:rsidR="000F73E9" w:rsidRPr="0032739D">
        <w:rPr>
          <w:color w:val="000000" w:themeColor="text1"/>
        </w:rPr>
        <w:t>實例</w:t>
      </w:r>
      <w:r w:rsidR="002B2C9B" w:rsidRPr="0032739D">
        <w:rPr>
          <w:color w:val="000000" w:themeColor="text1"/>
        </w:rPr>
        <w:t>描述</w:t>
      </w:r>
      <w:r w:rsidR="00AC0FD1" w:rsidRPr="0032739D">
        <w:rPr>
          <w:color w:val="000000" w:themeColor="text1"/>
        </w:rPr>
        <w:t>，</w:t>
      </w:r>
      <w:r w:rsidR="002B2C9B" w:rsidRPr="0032739D">
        <w:rPr>
          <w:color w:val="000000" w:themeColor="text1"/>
        </w:rPr>
        <w:t>第一個例子為</w:t>
      </w:r>
      <w:r w:rsidR="00565EED" w:rsidRPr="0032739D">
        <w:rPr>
          <w:color w:val="000000" w:themeColor="text1"/>
        </w:rPr>
        <w:t>2015</w:t>
      </w:r>
      <w:r w:rsidR="00565EED" w:rsidRPr="0032739D">
        <w:rPr>
          <w:color w:val="000000" w:themeColor="text1"/>
        </w:rPr>
        <w:t>年</w:t>
      </w:r>
      <w:r w:rsidR="002B2C9B" w:rsidRPr="0032739D">
        <w:rPr>
          <w:color w:val="000000" w:themeColor="text1"/>
        </w:rPr>
        <w:t>募資總額</w:t>
      </w:r>
      <w:r w:rsidR="002B2C9B" w:rsidRPr="0032739D">
        <w:rPr>
          <w:color w:val="000000" w:themeColor="text1"/>
        </w:rPr>
        <w:t>1,571,271</w:t>
      </w:r>
      <w:r w:rsidR="002B2C9B" w:rsidRPr="0032739D">
        <w:rPr>
          <w:color w:val="000000" w:themeColor="text1"/>
        </w:rPr>
        <w:t>元，由</w:t>
      </w:r>
      <w:r w:rsidR="00667D81" w:rsidRPr="0032739D">
        <w:rPr>
          <w:color w:val="000000" w:themeColor="text1"/>
        </w:rPr>
        <w:t>橡果藝術工作室發布的專案</w:t>
      </w:r>
      <w:r w:rsidR="00FA169D" w:rsidRPr="0032739D">
        <w:rPr>
          <w:color w:val="000000" w:themeColor="text1"/>
        </w:rPr>
        <w:t>：「收藏月球表面！極仿真版月球燈」</w:t>
      </w:r>
      <w:r w:rsidR="00891FB7" w:rsidRPr="0032739D">
        <w:rPr>
          <w:color w:val="000000" w:themeColor="text1"/>
        </w:rPr>
        <w:t>，列出</w:t>
      </w:r>
      <w:r w:rsidR="00891FB7" w:rsidRPr="0032739D">
        <w:rPr>
          <w:color w:val="000000" w:themeColor="text1"/>
        </w:rPr>
        <w:t>18</w:t>
      </w:r>
      <w:r w:rsidR="00891FB7" w:rsidRPr="0032739D">
        <w:rPr>
          <w:color w:val="000000" w:themeColor="text1"/>
        </w:rPr>
        <w:t>種資助方案，</w:t>
      </w:r>
      <w:r w:rsidR="00565EED" w:rsidRPr="0032739D">
        <w:rPr>
          <w:color w:val="000000" w:themeColor="text1"/>
        </w:rPr>
        <w:t>其中</w:t>
      </w:r>
      <w:r w:rsidR="00FA169D" w:rsidRPr="0032739D">
        <w:rPr>
          <w:color w:val="000000" w:themeColor="text1"/>
        </w:rPr>
        <w:t>1</w:t>
      </w:r>
      <w:r w:rsidR="00FA169D" w:rsidRPr="0032739D">
        <w:rPr>
          <w:color w:val="000000" w:themeColor="text1"/>
        </w:rPr>
        <w:t>種為捐贈</w:t>
      </w:r>
      <w:r w:rsidR="00565EED" w:rsidRPr="0032739D">
        <w:rPr>
          <w:color w:val="000000" w:themeColor="text1"/>
        </w:rPr>
        <w:t>模式</w:t>
      </w:r>
      <w:r w:rsidR="00FA169D" w:rsidRPr="0032739D">
        <w:rPr>
          <w:color w:val="000000" w:themeColor="text1"/>
        </w:rPr>
        <w:t>，</w:t>
      </w:r>
      <w:r w:rsidR="00DF39D3" w:rsidRPr="0032739D">
        <w:rPr>
          <w:color w:val="000000" w:themeColor="text1"/>
        </w:rPr>
        <w:t>1</w:t>
      </w:r>
      <w:r w:rsidR="00DF39D3" w:rsidRPr="0032739D">
        <w:rPr>
          <w:color w:val="000000" w:themeColor="text1"/>
        </w:rPr>
        <w:t>種為回饋模式，</w:t>
      </w:r>
      <w:r w:rsidR="00FA169D" w:rsidRPr="0032739D">
        <w:rPr>
          <w:color w:val="000000" w:themeColor="text1"/>
        </w:rPr>
        <w:t>其餘</w:t>
      </w:r>
      <w:r w:rsidR="00DF39D3" w:rsidRPr="0032739D">
        <w:rPr>
          <w:color w:val="000000" w:themeColor="text1"/>
        </w:rPr>
        <w:t>16</w:t>
      </w:r>
      <w:r w:rsidR="00891FB7" w:rsidRPr="0032739D">
        <w:rPr>
          <w:color w:val="000000" w:themeColor="text1"/>
        </w:rPr>
        <w:t>種</w:t>
      </w:r>
      <w:r w:rsidR="00565EED" w:rsidRPr="0032739D">
        <w:rPr>
          <w:color w:val="000000" w:themeColor="text1"/>
        </w:rPr>
        <w:t>皆為預購模式，</w:t>
      </w:r>
      <w:r w:rsidR="00E86541" w:rsidRPr="0032739D">
        <w:rPr>
          <w:color w:val="000000" w:themeColor="text1"/>
        </w:rPr>
        <w:t>回饋</w:t>
      </w:r>
      <w:r w:rsidR="00565EED" w:rsidRPr="0032739D">
        <w:rPr>
          <w:color w:val="000000" w:themeColor="text1"/>
        </w:rPr>
        <w:t>商品</w:t>
      </w:r>
      <w:r w:rsidR="00891FB7" w:rsidRPr="0032739D">
        <w:rPr>
          <w:color w:val="000000" w:themeColor="text1"/>
        </w:rPr>
        <w:t>包括月球燈以及其周邊商品，</w:t>
      </w:r>
      <w:r w:rsidR="00565EED" w:rsidRPr="0032739D">
        <w:rPr>
          <w:color w:val="000000" w:themeColor="text1"/>
        </w:rPr>
        <w:t>其中最受出資者青睞的為</w:t>
      </w:r>
      <w:r w:rsidR="00565EED" w:rsidRPr="0032739D">
        <w:rPr>
          <w:color w:val="000000" w:themeColor="text1"/>
        </w:rPr>
        <w:t xml:space="preserve"> 1,2</w:t>
      </w:r>
      <w:r w:rsidR="00891FB7" w:rsidRPr="0032739D">
        <w:rPr>
          <w:color w:val="000000" w:themeColor="text1"/>
        </w:rPr>
        <w:t>00</w:t>
      </w:r>
      <w:r w:rsidR="00891FB7" w:rsidRPr="0032739D">
        <w:rPr>
          <w:color w:val="000000" w:themeColor="text1"/>
        </w:rPr>
        <w:t>元方案，</w:t>
      </w:r>
      <w:r w:rsidR="001D1926" w:rsidRPr="0032739D">
        <w:rPr>
          <w:color w:val="000000" w:themeColor="text1"/>
        </w:rPr>
        <w:t>有</w:t>
      </w:r>
      <w:r w:rsidR="001D1926" w:rsidRPr="0032739D">
        <w:rPr>
          <w:color w:val="000000" w:themeColor="text1"/>
        </w:rPr>
        <w:t>291</w:t>
      </w:r>
      <w:r w:rsidR="001D1926" w:rsidRPr="0032739D">
        <w:rPr>
          <w:color w:val="000000" w:themeColor="text1"/>
        </w:rPr>
        <w:t>位出資者選擇該資助方案，</w:t>
      </w:r>
      <w:r w:rsidR="002B2C9B" w:rsidRPr="0032739D">
        <w:rPr>
          <w:color w:val="000000" w:themeColor="text1"/>
        </w:rPr>
        <w:t>在專案達標後，</w:t>
      </w:r>
      <w:r w:rsidR="00565EED" w:rsidRPr="0032739D">
        <w:rPr>
          <w:color w:val="000000" w:themeColor="text1"/>
        </w:rPr>
        <w:t>可以</w:t>
      </w:r>
      <w:r w:rsidR="00891FB7" w:rsidRPr="0032739D">
        <w:rPr>
          <w:color w:val="000000" w:themeColor="text1"/>
        </w:rPr>
        <w:t>獲得</w:t>
      </w:r>
      <w:r w:rsidR="00891FB7" w:rsidRPr="0032739D">
        <w:rPr>
          <w:color w:val="000000" w:themeColor="text1"/>
        </w:rPr>
        <w:t>8cm</w:t>
      </w:r>
      <w:r w:rsidR="00891FB7" w:rsidRPr="0032739D">
        <w:rPr>
          <w:color w:val="000000" w:themeColor="text1"/>
        </w:rPr>
        <w:t>迷你月球燈</w:t>
      </w:r>
      <w:r w:rsidR="002B2C9B" w:rsidRPr="0032739D">
        <w:rPr>
          <w:color w:val="000000" w:themeColor="text1"/>
        </w:rPr>
        <w:t>；第二個</w:t>
      </w:r>
      <w:r w:rsidR="00E86541" w:rsidRPr="0032739D">
        <w:rPr>
          <w:color w:val="000000" w:themeColor="text1"/>
        </w:rPr>
        <w:t>例子是</w:t>
      </w:r>
      <w:r w:rsidR="00E86541" w:rsidRPr="0032739D">
        <w:rPr>
          <w:color w:val="000000" w:themeColor="text1"/>
        </w:rPr>
        <w:t>2015</w:t>
      </w:r>
      <w:r w:rsidR="00E86541" w:rsidRPr="0032739D">
        <w:rPr>
          <w:color w:val="000000" w:themeColor="text1"/>
        </w:rPr>
        <w:t>年</w:t>
      </w:r>
      <w:r w:rsidR="002B2C9B" w:rsidRPr="0032739D">
        <w:rPr>
          <w:color w:val="000000" w:themeColor="text1"/>
        </w:rPr>
        <w:t>募資總額高達</w:t>
      </w:r>
      <w:r w:rsidR="002B2C9B" w:rsidRPr="0032739D">
        <w:rPr>
          <w:color w:val="000000" w:themeColor="text1"/>
        </w:rPr>
        <w:t>25,930,099</w:t>
      </w:r>
      <w:r w:rsidR="002B2C9B" w:rsidRPr="0032739D">
        <w:rPr>
          <w:color w:val="000000" w:themeColor="text1"/>
        </w:rPr>
        <w:t>元，由</w:t>
      </w:r>
      <w:r w:rsidR="00E86541" w:rsidRPr="0032739D">
        <w:rPr>
          <w:color w:val="000000" w:themeColor="text1"/>
        </w:rPr>
        <w:t>justfont</w:t>
      </w:r>
      <w:r w:rsidR="00E86541" w:rsidRPr="0032739D">
        <w:rPr>
          <w:color w:val="000000" w:themeColor="text1"/>
        </w:rPr>
        <w:t>發布的專案：「金萱，新時代中</w:t>
      </w:r>
      <w:r w:rsidR="00E86541" w:rsidRPr="0032739D">
        <w:rPr>
          <w:color w:val="000000" w:themeColor="text1"/>
        </w:rPr>
        <w:lastRenderedPageBreak/>
        <w:t>文字型，培育新鮮台灣文字風景」，其列出</w:t>
      </w:r>
      <w:r w:rsidR="00E86541" w:rsidRPr="0032739D">
        <w:rPr>
          <w:color w:val="000000" w:themeColor="text1"/>
        </w:rPr>
        <w:t>11</w:t>
      </w:r>
      <w:r w:rsidR="00E86541" w:rsidRPr="0032739D">
        <w:rPr>
          <w:color w:val="000000" w:themeColor="text1"/>
        </w:rPr>
        <w:t>種資助方案，其中</w:t>
      </w:r>
      <w:r w:rsidR="00E86541" w:rsidRPr="0032739D">
        <w:rPr>
          <w:color w:val="000000" w:themeColor="text1"/>
        </w:rPr>
        <w:t>1</w:t>
      </w:r>
      <w:r w:rsidR="00E86541" w:rsidRPr="0032739D">
        <w:rPr>
          <w:color w:val="000000" w:themeColor="text1"/>
        </w:rPr>
        <w:t>種為捐贈模式，</w:t>
      </w:r>
      <w:r w:rsidR="00E86541" w:rsidRPr="0032739D">
        <w:rPr>
          <w:color w:val="000000" w:themeColor="text1"/>
        </w:rPr>
        <w:t>3</w:t>
      </w:r>
      <w:r w:rsidR="00E86541" w:rsidRPr="0032739D">
        <w:rPr>
          <w:color w:val="000000" w:themeColor="text1"/>
        </w:rPr>
        <w:t>種為回饋模式，其餘為預購模式，而受到最多出資者青睞的方案為</w:t>
      </w:r>
      <w:r w:rsidR="00E86541" w:rsidRPr="0032739D">
        <w:rPr>
          <w:color w:val="000000" w:themeColor="text1"/>
        </w:rPr>
        <w:t>2,980</w:t>
      </w:r>
      <w:r w:rsidR="00E86541" w:rsidRPr="0032739D">
        <w:rPr>
          <w:color w:val="000000" w:themeColor="text1"/>
        </w:rPr>
        <w:t>元的方案，</w:t>
      </w:r>
      <w:r w:rsidR="001E042F" w:rsidRPr="0032739D">
        <w:rPr>
          <w:color w:val="000000" w:themeColor="text1"/>
        </w:rPr>
        <w:t>有</w:t>
      </w:r>
      <w:r w:rsidR="001E042F" w:rsidRPr="0032739D">
        <w:rPr>
          <w:color w:val="000000" w:themeColor="text1"/>
        </w:rPr>
        <w:t>4,682</w:t>
      </w:r>
      <w:r w:rsidR="001E042F" w:rsidRPr="0032739D">
        <w:rPr>
          <w:color w:val="000000" w:themeColor="text1"/>
        </w:rPr>
        <w:t>位</w:t>
      </w:r>
      <w:r w:rsidR="00E86541" w:rsidRPr="0032739D">
        <w:rPr>
          <w:color w:val="000000" w:themeColor="text1"/>
        </w:rPr>
        <w:t>出資者</w:t>
      </w:r>
      <w:r w:rsidR="001E042F" w:rsidRPr="0032739D">
        <w:rPr>
          <w:color w:val="000000" w:themeColor="text1"/>
        </w:rPr>
        <w:t>選擇該資助方案，</w:t>
      </w:r>
      <w:r w:rsidR="002B2C9B" w:rsidRPr="0032739D">
        <w:rPr>
          <w:color w:val="000000" w:themeColor="text1"/>
        </w:rPr>
        <w:t>在專案達標後，</w:t>
      </w:r>
      <w:r w:rsidR="00E86541" w:rsidRPr="0032739D">
        <w:rPr>
          <w:color w:val="000000" w:themeColor="text1"/>
        </w:rPr>
        <w:t>可以獲得「金萱半糖永久通用授權」一套，以及金萱紀念海報、明信片組</w:t>
      </w:r>
      <w:r w:rsidR="002B2C9B" w:rsidRPr="0032739D">
        <w:rPr>
          <w:color w:val="000000" w:themeColor="text1"/>
        </w:rPr>
        <w:t>；第三個例子為</w:t>
      </w:r>
      <w:r w:rsidR="002B2C9B" w:rsidRPr="0032739D">
        <w:rPr>
          <w:color w:val="000000" w:themeColor="text1"/>
        </w:rPr>
        <w:t>2014</w:t>
      </w:r>
      <w:r w:rsidR="002B2C9B" w:rsidRPr="0032739D">
        <w:rPr>
          <w:color w:val="000000" w:themeColor="text1"/>
        </w:rPr>
        <w:t>年募資總額</w:t>
      </w:r>
      <w:r w:rsidR="002B2C9B" w:rsidRPr="0032739D">
        <w:rPr>
          <w:color w:val="000000" w:themeColor="text1"/>
        </w:rPr>
        <w:t>8,023,231</w:t>
      </w:r>
      <w:r w:rsidR="002B2C9B" w:rsidRPr="0032739D">
        <w:rPr>
          <w:color w:val="000000" w:themeColor="text1"/>
        </w:rPr>
        <w:t>元，由林慶台發布的專案：「福山部落：方舟計畫」，其列出</w:t>
      </w:r>
      <w:r w:rsidR="002B2C9B" w:rsidRPr="0032739D">
        <w:rPr>
          <w:color w:val="000000" w:themeColor="text1"/>
        </w:rPr>
        <w:t>10</w:t>
      </w:r>
      <w:r w:rsidR="002B2C9B" w:rsidRPr="0032739D">
        <w:rPr>
          <w:color w:val="000000" w:themeColor="text1"/>
        </w:rPr>
        <w:t>種資募方案，其中</w:t>
      </w:r>
      <w:r w:rsidR="002B2C9B" w:rsidRPr="0032739D">
        <w:rPr>
          <w:color w:val="000000" w:themeColor="text1"/>
        </w:rPr>
        <w:t>1</w:t>
      </w:r>
      <w:r w:rsidR="002B2C9B" w:rsidRPr="0032739D">
        <w:rPr>
          <w:color w:val="000000" w:themeColor="text1"/>
        </w:rPr>
        <w:t>種為捐贈模式，其餘</w:t>
      </w:r>
      <w:r w:rsidR="002B2C9B" w:rsidRPr="0032739D">
        <w:rPr>
          <w:color w:val="000000" w:themeColor="text1"/>
        </w:rPr>
        <w:t>9</w:t>
      </w:r>
      <w:r w:rsidR="002B2C9B" w:rsidRPr="0032739D">
        <w:rPr>
          <w:color w:val="000000" w:themeColor="text1"/>
        </w:rPr>
        <w:t>種為回饋模式，受到最多出資者青睞的方案為</w:t>
      </w:r>
      <w:r w:rsidR="002B2C9B" w:rsidRPr="0032739D">
        <w:rPr>
          <w:color w:val="000000" w:themeColor="text1"/>
        </w:rPr>
        <w:t>770</w:t>
      </w:r>
      <w:r w:rsidR="002B2C9B" w:rsidRPr="0032739D">
        <w:rPr>
          <w:color w:val="000000" w:themeColor="text1"/>
        </w:rPr>
        <w:t>元的方案，有</w:t>
      </w:r>
      <w:r w:rsidR="002B2C9B" w:rsidRPr="0032739D">
        <w:rPr>
          <w:color w:val="000000" w:themeColor="text1"/>
        </w:rPr>
        <w:t>330</w:t>
      </w:r>
      <w:r w:rsidR="002B2C9B" w:rsidRPr="0032739D">
        <w:rPr>
          <w:color w:val="000000" w:themeColor="text1"/>
        </w:rPr>
        <w:t>位出資者選擇該資助方案，在專案達標後，可以獲得方舟計畫簽名紀念明信片一套與手繪福山旅遊地圖。</w:t>
      </w:r>
    </w:p>
    <w:p w14:paraId="773B3DA0" w14:textId="3629B4CB" w:rsidR="0029430E" w:rsidRPr="0032739D" w:rsidRDefault="009A2E5D" w:rsidP="001D1926">
      <w:pPr>
        <w:ind w:firstLine="480"/>
        <w:rPr>
          <w:color w:val="000000" w:themeColor="text1"/>
        </w:rPr>
      </w:pPr>
      <w:r w:rsidRPr="0032739D">
        <w:rPr>
          <w:color w:val="000000" w:themeColor="text1"/>
        </w:rPr>
        <w:t>從</w:t>
      </w:r>
      <w:r w:rsidR="00DF39D3" w:rsidRPr="0032739D">
        <w:rPr>
          <w:color w:val="000000" w:themeColor="text1"/>
        </w:rPr>
        <w:t>flyingV</w:t>
      </w:r>
      <w:r w:rsidR="00DF39D3" w:rsidRPr="0032739D">
        <w:rPr>
          <w:color w:val="000000" w:themeColor="text1"/>
        </w:rPr>
        <w:t>在台灣廣大的市佔率、快速成長</w:t>
      </w:r>
      <w:r w:rsidRPr="0032739D">
        <w:rPr>
          <w:color w:val="000000" w:themeColor="text1"/>
        </w:rPr>
        <w:t>的</w:t>
      </w:r>
      <w:r w:rsidR="00DF39D3" w:rsidRPr="0032739D">
        <w:rPr>
          <w:color w:val="000000" w:themeColor="text1"/>
        </w:rPr>
        <w:t>註冊會員</w:t>
      </w:r>
      <w:r w:rsidRPr="0032739D">
        <w:rPr>
          <w:color w:val="000000" w:themeColor="text1"/>
        </w:rPr>
        <w:t>人數、</w:t>
      </w:r>
      <w:r w:rsidR="001D1926" w:rsidRPr="0032739D">
        <w:rPr>
          <w:color w:val="000000" w:themeColor="text1"/>
        </w:rPr>
        <w:t>媒合專案數量、累計</w:t>
      </w:r>
      <w:r w:rsidRPr="0032739D">
        <w:rPr>
          <w:color w:val="000000" w:themeColor="text1"/>
        </w:rPr>
        <w:t>募資金額及日益提升的知名度、媒體曝光，均顯示</w:t>
      </w:r>
      <w:r w:rsidRPr="0032739D">
        <w:rPr>
          <w:color w:val="000000" w:themeColor="text1"/>
        </w:rPr>
        <w:t>flyingV</w:t>
      </w:r>
      <w:r w:rsidRPr="0032739D">
        <w:rPr>
          <w:color w:val="000000" w:themeColor="text1"/>
        </w:rPr>
        <w:t>在國內群眾募資市場具一定代表性</w:t>
      </w:r>
      <w:r w:rsidR="001D1926" w:rsidRPr="0032739D">
        <w:rPr>
          <w:color w:val="000000" w:themeColor="text1"/>
        </w:rPr>
        <w:t>與影響力，因此本研究選擇</w:t>
      </w:r>
      <w:r w:rsidR="001D1926" w:rsidRPr="0032739D">
        <w:rPr>
          <w:color w:val="000000" w:themeColor="text1"/>
        </w:rPr>
        <w:t>flyingV</w:t>
      </w:r>
      <w:r w:rsidR="001D1926" w:rsidRPr="0032739D">
        <w:rPr>
          <w:color w:val="000000" w:themeColor="text1"/>
        </w:rPr>
        <w:t>作</w:t>
      </w:r>
      <w:r w:rsidR="0029430E" w:rsidRPr="0032739D">
        <w:rPr>
          <w:color w:val="000000" w:themeColor="text1"/>
        </w:rPr>
        <w:t>為研究對象</w:t>
      </w:r>
      <w:r w:rsidR="001D1926" w:rsidRPr="0032739D">
        <w:rPr>
          <w:color w:val="000000" w:themeColor="text1"/>
        </w:rPr>
        <w:t>，</w:t>
      </w:r>
      <w:r w:rsidR="0029430E" w:rsidRPr="0032739D">
        <w:rPr>
          <w:color w:val="000000" w:themeColor="text1"/>
        </w:rPr>
        <w:t>進行實證研究。</w:t>
      </w:r>
    </w:p>
    <w:p w14:paraId="36B81218" w14:textId="76C0C491" w:rsidR="009A2E5D" w:rsidRPr="0032739D" w:rsidRDefault="009A2E5D" w:rsidP="00FB71A1">
      <w:pPr>
        <w:pStyle w:val="21"/>
        <w:rPr>
          <w:color w:val="000000" w:themeColor="text1"/>
        </w:rPr>
      </w:pPr>
      <w:bookmarkStart w:id="23" w:name="_Toc451300908"/>
      <w:bookmarkStart w:id="24" w:name="_Toc464638965"/>
      <w:r w:rsidRPr="0032739D">
        <w:rPr>
          <w:color w:val="000000" w:themeColor="text1"/>
        </w:rPr>
        <w:t>研究</w:t>
      </w:r>
      <w:r w:rsidR="00FB71A1" w:rsidRPr="0032739D">
        <w:rPr>
          <w:color w:val="000000" w:themeColor="text1"/>
        </w:rPr>
        <w:t>流程與章節</w:t>
      </w:r>
      <w:r w:rsidRPr="0032739D">
        <w:rPr>
          <w:color w:val="000000" w:themeColor="text1"/>
        </w:rPr>
        <w:t>架構</w:t>
      </w:r>
      <w:bookmarkEnd w:id="23"/>
      <w:bookmarkEnd w:id="24"/>
    </w:p>
    <w:p w14:paraId="4E9AFD02" w14:textId="2BBAAD7F" w:rsidR="00E62920" w:rsidRPr="0032739D" w:rsidRDefault="00FB71A1" w:rsidP="009A193A">
      <w:pPr>
        <w:ind w:firstLine="480"/>
        <w:jc w:val="left"/>
        <w:rPr>
          <w:color w:val="000000" w:themeColor="text1"/>
        </w:rPr>
      </w:pPr>
      <w:r w:rsidRPr="0032739D">
        <w:rPr>
          <w:color w:val="000000" w:themeColor="text1"/>
        </w:rPr>
        <w:t>本論文的研究流程如圖</w:t>
      </w:r>
      <w:r w:rsidRPr="0032739D">
        <w:rPr>
          <w:color w:val="000000" w:themeColor="text1"/>
        </w:rPr>
        <w:t>1</w:t>
      </w:r>
      <w:r w:rsidRPr="0032739D">
        <w:rPr>
          <w:color w:val="000000" w:themeColor="text1"/>
        </w:rPr>
        <w:t>所示，分別對應至五個章節</w:t>
      </w:r>
      <w:r w:rsidR="00576155" w:rsidRPr="0032739D">
        <w:rPr>
          <w:color w:val="000000" w:themeColor="text1"/>
        </w:rPr>
        <w:t>。</w:t>
      </w:r>
      <w:r w:rsidRPr="0032739D">
        <w:rPr>
          <w:color w:val="000000" w:themeColor="text1"/>
        </w:rPr>
        <w:t>第一章導論</w:t>
      </w:r>
      <w:r w:rsidR="00576155" w:rsidRPr="0032739D">
        <w:rPr>
          <w:color w:val="000000" w:themeColor="text1"/>
        </w:rPr>
        <w:t>，</w:t>
      </w:r>
      <w:r w:rsidRPr="0032739D">
        <w:rPr>
          <w:color w:val="000000" w:themeColor="text1"/>
        </w:rPr>
        <w:t>說明</w:t>
      </w:r>
      <w:r w:rsidR="00576155" w:rsidRPr="0032739D">
        <w:rPr>
          <w:color w:val="000000" w:themeColor="text1"/>
        </w:rPr>
        <w:t>研究動機與目的、列出研究問題、</w:t>
      </w:r>
      <w:r w:rsidRPr="0032739D">
        <w:rPr>
          <w:color w:val="000000" w:themeColor="text1"/>
        </w:rPr>
        <w:t>定義</w:t>
      </w:r>
      <w:r w:rsidR="00576155" w:rsidRPr="0032739D">
        <w:rPr>
          <w:color w:val="000000" w:themeColor="text1"/>
        </w:rPr>
        <w:t>研究範圍、</w:t>
      </w:r>
      <w:r w:rsidRPr="0032739D">
        <w:rPr>
          <w:color w:val="000000" w:themeColor="text1"/>
        </w:rPr>
        <w:t>介紹研究對象。</w:t>
      </w:r>
      <w:r w:rsidR="009A2E5D" w:rsidRPr="0032739D">
        <w:rPr>
          <w:color w:val="000000" w:themeColor="text1"/>
        </w:rPr>
        <w:t>第</w:t>
      </w:r>
      <w:r w:rsidRPr="0032739D">
        <w:rPr>
          <w:color w:val="000000" w:themeColor="text1"/>
        </w:rPr>
        <w:t>二章文獻探討</w:t>
      </w:r>
      <w:r w:rsidR="00576155" w:rsidRPr="0032739D">
        <w:rPr>
          <w:color w:val="000000" w:themeColor="text1"/>
        </w:rPr>
        <w:t>，</w:t>
      </w:r>
      <w:r w:rsidRPr="0032739D">
        <w:rPr>
          <w:color w:val="000000" w:themeColor="text1"/>
        </w:rPr>
        <w:t>將</w:t>
      </w:r>
      <w:r w:rsidR="00576155" w:rsidRPr="0032739D">
        <w:rPr>
          <w:color w:val="000000" w:themeColor="text1"/>
        </w:rPr>
        <w:t>回顧過往國內外</w:t>
      </w:r>
      <w:r w:rsidRPr="0032739D">
        <w:rPr>
          <w:color w:val="000000" w:themeColor="text1"/>
        </w:rPr>
        <w:t>針對群眾募資</w:t>
      </w:r>
      <w:r w:rsidR="00576155" w:rsidRPr="0032739D">
        <w:rPr>
          <w:color w:val="000000" w:themeColor="text1"/>
        </w:rPr>
        <w:t>相關議題</w:t>
      </w:r>
      <w:r w:rsidR="00D04A1B">
        <w:rPr>
          <w:rFonts w:hint="eastAsia"/>
          <w:color w:val="000000" w:themeColor="text1"/>
        </w:rPr>
        <w:t>、消費價值、沈浸體驗等</w:t>
      </w:r>
      <w:r w:rsidRPr="0032739D">
        <w:rPr>
          <w:color w:val="000000" w:themeColor="text1"/>
        </w:rPr>
        <w:t>進行整理</w:t>
      </w:r>
      <w:r w:rsidR="00FF5560" w:rsidRPr="0032739D">
        <w:rPr>
          <w:color w:val="000000" w:themeColor="text1"/>
        </w:rPr>
        <w:t>，以發展本論文的觀念架構</w:t>
      </w:r>
      <w:r w:rsidRPr="0032739D">
        <w:rPr>
          <w:color w:val="000000" w:themeColor="text1"/>
        </w:rPr>
        <w:t>。</w:t>
      </w:r>
      <w:r w:rsidR="009A2E5D" w:rsidRPr="0032739D">
        <w:rPr>
          <w:color w:val="000000" w:themeColor="text1"/>
        </w:rPr>
        <w:t>第三章</w:t>
      </w:r>
      <w:r w:rsidR="003534BC" w:rsidRPr="0032739D">
        <w:rPr>
          <w:color w:val="000000" w:themeColor="text1"/>
        </w:rPr>
        <w:t>研究架構，將分別介紹</w:t>
      </w:r>
      <w:r w:rsidR="001E53A3" w:rsidRPr="0032739D">
        <w:rPr>
          <w:color w:val="000000" w:themeColor="text1"/>
        </w:rPr>
        <w:t>本研究使用的</w:t>
      </w:r>
      <w:r w:rsidR="003534BC" w:rsidRPr="0032739D">
        <w:rPr>
          <w:color w:val="000000" w:themeColor="text1"/>
        </w:rPr>
        <w:t>消費價值理論</w:t>
      </w:r>
      <w:r w:rsidR="003534BC" w:rsidRPr="0032739D">
        <w:rPr>
          <w:color w:val="000000" w:themeColor="text1"/>
        </w:rPr>
        <w:t>(</w:t>
      </w:r>
      <w:r w:rsidR="00732069" w:rsidRPr="0032739D">
        <w:rPr>
          <w:color w:val="000000" w:themeColor="text1"/>
        </w:rPr>
        <w:t>consumption value t</w:t>
      </w:r>
      <w:r w:rsidR="003534BC" w:rsidRPr="0032739D">
        <w:rPr>
          <w:color w:val="000000" w:themeColor="text1"/>
        </w:rPr>
        <w:t>heory)</w:t>
      </w:r>
      <w:r w:rsidR="00B613A3" w:rsidRPr="0032739D">
        <w:rPr>
          <w:color w:val="000000" w:themeColor="text1"/>
        </w:rPr>
        <w:t>、沈浸理論</w:t>
      </w:r>
      <w:r w:rsidR="00732069" w:rsidRPr="0032739D">
        <w:rPr>
          <w:color w:val="000000" w:themeColor="text1"/>
        </w:rPr>
        <w:t>(flow t</w:t>
      </w:r>
      <w:r w:rsidR="00B613A3" w:rsidRPr="0032739D">
        <w:rPr>
          <w:color w:val="000000" w:themeColor="text1"/>
        </w:rPr>
        <w:t>heory)</w:t>
      </w:r>
      <w:r w:rsidR="00CA12C1" w:rsidRPr="0032739D">
        <w:rPr>
          <w:color w:val="000000" w:themeColor="text1"/>
        </w:rPr>
        <w:t>，整理過往文獻，</w:t>
      </w:r>
      <w:r w:rsidRPr="0032739D">
        <w:rPr>
          <w:color w:val="000000" w:themeColor="text1"/>
        </w:rPr>
        <w:t>發展研究模型</w:t>
      </w:r>
      <w:r w:rsidR="003534BC" w:rsidRPr="0032739D">
        <w:rPr>
          <w:color w:val="000000" w:themeColor="text1"/>
        </w:rPr>
        <w:t>，</w:t>
      </w:r>
      <w:r w:rsidR="00576155" w:rsidRPr="0032739D">
        <w:rPr>
          <w:color w:val="000000" w:themeColor="text1"/>
        </w:rPr>
        <w:t>列出各項需要驗證的</w:t>
      </w:r>
      <w:r w:rsidRPr="0032739D">
        <w:rPr>
          <w:color w:val="000000" w:themeColor="text1"/>
        </w:rPr>
        <w:t>假說。</w:t>
      </w:r>
      <w:r w:rsidR="009A2E5D" w:rsidRPr="0032739D">
        <w:rPr>
          <w:color w:val="000000" w:themeColor="text1"/>
        </w:rPr>
        <w:t>第四章研究方</w:t>
      </w:r>
      <w:r w:rsidR="00FB29BA">
        <w:rPr>
          <w:color w:val="000000" w:themeColor="text1"/>
        </w:rPr>
        <w:t>法，</w:t>
      </w:r>
      <w:r w:rsidR="00FB29BA">
        <w:rPr>
          <w:rFonts w:hint="eastAsia"/>
          <w:color w:val="000000" w:themeColor="text1"/>
        </w:rPr>
        <w:t>說明</w:t>
      </w:r>
      <w:r w:rsidR="00576155" w:rsidRPr="0032739D">
        <w:rPr>
          <w:color w:val="000000" w:themeColor="text1"/>
        </w:rPr>
        <w:t>問券</w:t>
      </w:r>
      <w:r w:rsidR="00FB29BA">
        <w:rPr>
          <w:rFonts w:hint="eastAsia"/>
          <w:color w:val="000000" w:themeColor="text1"/>
        </w:rPr>
        <w:t>設計</w:t>
      </w:r>
      <w:r w:rsidR="00D04A1B">
        <w:rPr>
          <w:rFonts w:hint="eastAsia"/>
          <w:color w:val="000000" w:themeColor="text1"/>
        </w:rPr>
        <w:t>、</w:t>
      </w:r>
      <w:r w:rsidR="00FB29BA">
        <w:rPr>
          <w:color w:val="000000" w:themeColor="text1"/>
        </w:rPr>
        <w:t>資料</w:t>
      </w:r>
      <w:r w:rsidR="00FB29BA">
        <w:rPr>
          <w:rFonts w:hint="eastAsia"/>
          <w:color w:val="000000" w:themeColor="text1"/>
        </w:rPr>
        <w:t>搜集方式並統計問卷回收內容。第五章資料分析與結果將針對問券回收內容</w:t>
      </w:r>
      <w:r w:rsidR="00576155" w:rsidRPr="0032739D">
        <w:rPr>
          <w:color w:val="000000" w:themeColor="text1"/>
        </w:rPr>
        <w:t>進行量化分析，以檢定</w:t>
      </w:r>
      <w:r w:rsidRPr="0032739D">
        <w:rPr>
          <w:color w:val="000000" w:themeColor="text1"/>
        </w:rPr>
        <w:t>本研究提出</w:t>
      </w:r>
      <w:r w:rsidR="00576155" w:rsidRPr="0032739D">
        <w:rPr>
          <w:color w:val="000000" w:themeColor="text1"/>
        </w:rPr>
        <w:t>之各項</w:t>
      </w:r>
      <w:r w:rsidRPr="0032739D">
        <w:rPr>
          <w:color w:val="000000" w:themeColor="text1"/>
        </w:rPr>
        <w:t>假說</w:t>
      </w:r>
      <w:r w:rsidR="00FB29BA">
        <w:rPr>
          <w:rFonts w:hint="eastAsia"/>
          <w:color w:val="000000" w:themeColor="text1"/>
        </w:rPr>
        <w:t>，並針對各項分析結果進行解釋</w:t>
      </w:r>
      <w:r w:rsidRPr="0032739D">
        <w:rPr>
          <w:color w:val="000000" w:themeColor="text1"/>
        </w:rPr>
        <w:t>。</w:t>
      </w:r>
      <w:r w:rsidR="00FB29BA">
        <w:rPr>
          <w:color w:val="000000" w:themeColor="text1"/>
        </w:rPr>
        <w:t>第</w:t>
      </w:r>
      <w:r w:rsidR="00FB29BA">
        <w:rPr>
          <w:rFonts w:hint="eastAsia"/>
          <w:color w:val="000000" w:themeColor="text1"/>
        </w:rPr>
        <w:t>六</w:t>
      </w:r>
      <w:r w:rsidR="009A2E5D" w:rsidRPr="0032739D">
        <w:rPr>
          <w:color w:val="000000" w:themeColor="text1"/>
        </w:rPr>
        <w:t>章</w:t>
      </w:r>
      <w:r w:rsidR="00FB29BA">
        <w:rPr>
          <w:color w:val="000000" w:themeColor="text1"/>
        </w:rPr>
        <w:t>結論與建議，將根據第</w:t>
      </w:r>
      <w:r w:rsidR="00FB29BA">
        <w:rPr>
          <w:rFonts w:hint="eastAsia"/>
          <w:color w:val="000000" w:themeColor="text1"/>
        </w:rPr>
        <w:t>五</w:t>
      </w:r>
      <w:r w:rsidR="00576155" w:rsidRPr="0032739D">
        <w:rPr>
          <w:color w:val="000000" w:themeColor="text1"/>
        </w:rPr>
        <w:t>章的資料分析判讀結果，描述研究</w:t>
      </w:r>
      <w:r w:rsidR="00CA12C1" w:rsidRPr="0032739D">
        <w:rPr>
          <w:color w:val="000000" w:themeColor="text1"/>
        </w:rPr>
        <w:t>發現</w:t>
      </w:r>
      <w:r w:rsidR="00576155" w:rsidRPr="0032739D">
        <w:rPr>
          <w:color w:val="000000" w:themeColor="text1"/>
        </w:rPr>
        <w:t>與限制</w:t>
      </w:r>
      <w:r w:rsidR="00E62920" w:rsidRPr="0032739D">
        <w:rPr>
          <w:color w:val="000000" w:themeColor="text1"/>
        </w:rPr>
        <w:t>，</w:t>
      </w:r>
      <w:r w:rsidR="0094447B" w:rsidRPr="0032739D">
        <w:rPr>
          <w:color w:val="000000" w:themeColor="text1"/>
        </w:rPr>
        <w:t>並</w:t>
      </w:r>
      <w:r w:rsidR="00CA12C1" w:rsidRPr="0032739D">
        <w:rPr>
          <w:color w:val="000000" w:themeColor="text1"/>
        </w:rPr>
        <w:t>總結本論文的研究貢獻</w:t>
      </w:r>
      <w:r w:rsidR="00986794" w:rsidRPr="0032739D">
        <w:rPr>
          <w:color w:val="000000" w:themeColor="text1"/>
        </w:rPr>
        <w:t>、</w:t>
      </w:r>
      <w:r w:rsidR="00CA12C1" w:rsidRPr="0032739D">
        <w:rPr>
          <w:color w:val="000000" w:themeColor="text1"/>
        </w:rPr>
        <w:t>管理意涵，以及對</w:t>
      </w:r>
      <w:r w:rsidR="00986794" w:rsidRPr="0032739D">
        <w:rPr>
          <w:color w:val="000000" w:themeColor="text1"/>
        </w:rPr>
        <w:t>未來研究提供</w:t>
      </w:r>
      <w:r w:rsidR="00CA12C1" w:rsidRPr="0032739D">
        <w:rPr>
          <w:color w:val="000000" w:themeColor="text1"/>
        </w:rPr>
        <w:t>的</w:t>
      </w:r>
      <w:r w:rsidR="009A2E5D" w:rsidRPr="0032739D">
        <w:rPr>
          <w:color w:val="000000" w:themeColor="text1"/>
        </w:rPr>
        <w:t>建議。</w:t>
      </w:r>
      <w:r w:rsidR="00A60C47" w:rsidRPr="0032739D">
        <w:rPr>
          <w:color w:val="000000" w:themeColor="text1"/>
        </w:rPr>
        <w:t>本論文的</w:t>
      </w:r>
      <w:r w:rsidR="00056211" w:rsidRPr="0032739D">
        <w:rPr>
          <w:color w:val="000000" w:themeColor="text1"/>
        </w:rPr>
        <w:t>研究流程</w:t>
      </w:r>
      <w:r w:rsidR="00056211" w:rsidRPr="0032739D">
        <w:rPr>
          <w:color w:val="000000" w:themeColor="text1"/>
        </w:rPr>
        <w:lastRenderedPageBreak/>
        <w:t>如圖</w:t>
      </w:r>
      <w:r w:rsidR="00056211" w:rsidRPr="0032739D">
        <w:rPr>
          <w:color w:val="000000" w:themeColor="text1"/>
        </w:rPr>
        <w:t>1</w:t>
      </w:r>
      <w:r w:rsidR="00A60C47" w:rsidRPr="0032739D">
        <w:rPr>
          <w:color w:val="000000" w:themeColor="text1"/>
        </w:rPr>
        <w:t>所示</w:t>
      </w:r>
      <w:r w:rsidR="00056211" w:rsidRPr="0032739D">
        <w:rPr>
          <w:color w:val="000000" w:themeColor="text1"/>
        </w:rPr>
        <w:t>。</w:t>
      </w:r>
    </w:p>
    <w:p w14:paraId="0195A848" w14:textId="49D0C992" w:rsidR="00D04A1B" w:rsidRDefault="00D04A1B" w:rsidP="00D04A1B">
      <w:pPr>
        <w:keepNext/>
        <w:ind w:firstLine="480"/>
        <w:jc w:val="center"/>
      </w:pPr>
      <w:r>
        <w:rPr>
          <w:noProof/>
          <w:color w:val="000000" w:themeColor="text1"/>
        </w:rPr>
        <w:drawing>
          <wp:inline distT="0" distB="0" distL="0" distR="0" wp14:anchorId="40096403" wp14:editId="17230908">
            <wp:extent cx="3251315" cy="5015937"/>
            <wp:effectExtent l="0" t="0" r="0" b="0"/>
            <wp:docPr id="4" name="圖片 4" descr="../../../../../../Downloads/Research%20Proces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Research%20Process.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6508" cy="5023949"/>
                    </a:xfrm>
                    <a:prstGeom prst="rect">
                      <a:avLst/>
                    </a:prstGeom>
                    <a:noFill/>
                    <a:ln>
                      <a:noFill/>
                    </a:ln>
                  </pic:spPr>
                </pic:pic>
              </a:graphicData>
            </a:graphic>
          </wp:inline>
        </w:drawing>
      </w:r>
    </w:p>
    <w:p w14:paraId="21D0911C" w14:textId="423934F0" w:rsidR="000D0F86" w:rsidRPr="0032739D" w:rsidRDefault="00D04A1B" w:rsidP="00D04A1B">
      <w:pPr>
        <w:pStyle w:val="ab"/>
        <w:rPr>
          <w:color w:val="000000" w:themeColor="text1"/>
        </w:rPr>
      </w:pPr>
      <w:bookmarkStart w:id="25" w:name="_Toc46463902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4EA7">
        <w:rPr>
          <w:noProof/>
        </w:rPr>
        <w:t>1</w:t>
      </w:r>
      <w:r>
        <w:fldChar w:fldCharType="end"/>
      </w:r>
      <w:r>
        <w:rPr>
          <w:rFonts w:hint="eastAsia"/>
        </w:rPr>
        <w:t>、研究流程</w:t>
      </w:r>
      <w:bookmarkEnd w:id="25"/>
    </w:p>
    <w:p w14:paraId="662AC39C" w14:textId="56D91768" w:rsidR="0080058D" w:rsidRPr="0032739D" w:rsidRDefault="00390B31" w:rsidP="002A7061">
      <w:pPr>
        <w:pStyle w:val="1"/>
        <w:rPr>
          <w:color w:val="000000" w:themeColor="text1"/>
        </w:rPr>
      </w:pPr>
      <w:bookmarkStart w:id="26" w:name="_Toc451300909"/>
      <w:bookmarkStart w:id="27" w:name="_Toc464638966"/>
      <w:r w:rsidRPr="0032739D">
        <w:rPr>
          <w:color w:val="000000" w:themeColor="text1"/>
        </w:rPr>
        <w:lastRenderedPageBreak/>
        <w:t>文獻探討</w:t>
      </w:r>
      <w:bookmarkEnd w:id="26"/>
      <w:bookmarkEnd w:id="27"/>
    </w:p>
    <w:p w14:paraId="58421ACF" w14:textId="5920A1EB" w:rsidR="00A55635" w:rsidRPr="0032739D" w:rsidRDefault="00A55635" w:rsidP="00BF705B">
      <w:pPr>
        <w:ind w:firstLine="480"/>
        <w:jc w:val="left"/>
        <w:rPr>
          <w:color w:val="000000" w:themeColor="text1"/>
        </w:rPr>
      </w:pPr>
      <w:r w:rsidRPr="0032739D">
        <w:rPr>
          <w:color w:val="000000" w:themeColor="text1"/>
        </w:rPr>
        <w:t>依據前章所述可知，台灣群眾募資市場</w:t>
      </w:r>
      <w:r w:rsidR="00E539F0" w:rsidRPr="0032739D">
        <w:rPr>
          <w:color w:val="000000" w:themeColor="text1"/>
        </w:rPr>
        <w:t>目前成長迅速，</w:t>
      </w:r>
      <w:r w:rsidR="00856933" w:rsidRPr="0032739D">
        <w:rPr>
          <w:color w:val="000000" w:themeColor="text1"/>
        </w:rPr>
        <w:t>多數網路使用者</w:t>
      </w:r>
      <w:r w:rsidR="0054727A" w:rsidRPr="0032739D">
        <w:rPr>
          <w:color w:val="000000" w:themeColor="text1"/>
        </w:rPr>
        <w:t>雖對群眾募資</w:t>
      </w:r>
      <w:r w:rsidR="00E539F0" w:rsidRPr="0032739D">
        <w:rPr>
          <w:color w:val="000000" w:themeColor="text1"/>
        </w:rPr>
        <w:t>的概念</w:t>
      </w:r>
      <w:r w:rsidR="0054727A" w:rsidRPr="0032739D">
        <w:rPr>
          <w:color w:val="000000" w:themeColor="text1"/>
        </w:rPr>
        <w:t>不陌生，但</w:t>
      </w:r>
      <w:r w:rsidR="00E539F0" w:rsidRPr="0032739D">
        <w:rPr>
          <w:color w:val="000000" w:themeColor="text1"/>
        </w:rPr>
        <w:t>尚未具備實際</w:t>
      </w:r>
      <w:r w:rsidR="0054727A" w:rsidRPr="0032739D">
        <w:rPr>
          <w:color w:val="000000" w:themeColor="text1"/>
        </w:rPr>
        <w:t>參與</w:t>
      </w:r>
      <w:r w:rsidR="00A01104" w:rsidRPr="0032739D">
        <w:rPr>
          <w:color w:val="000000" w:themeColor="text1"/>
        </w:rPr>
        <w:t>群眾募資專案的經驗</w:t>
      </w:r>
      <w:r w:rsidR="00076C19" w:rsidRPr="0032739D">
        <w:rPr>
          <w:color w:val="000000" w:themeColor="text1"/>
        </w:rPr>
        <w:t>。</w:t>
      </w:r>
      <w:r w:rsidRPr="0032739D">
        <w:rPr>
          <w:color w:val="000000" w:themeColor="text1"/>
        </w:rPr>
        <w:t>本</w:t>
      </w:r>
      <w:r w:rsidR="00856933" w:rsidRPr="0032739D">
        <w:rPr>
          <w:color w:val="000000" w:themeColor="text1"/>
        </w:rPr>
        <w:t>章</w:t>
      </w:r>
      <w:r w:rsidR="008E5B81" w:rsidRPr="0032739D">
        <w:rPr>
          <w:color w:val="000000" w:themeColor="text1"/>
        </w:rPr>
        <w:t>第一節</w:t>
      </w:r>
      <w:r w:rsidRPr="0032739D">
        <w:rPr>
          <w:color w:val="000000" w:themeColor="text1"/>
        </w:rPr>
        <w:t>將</w:t>
      </w:r>
      <w:r w:rsidR="00E539F0" w:rsidRPr="0032739D">
        <w:rPr>
          <w:color w:val="000000" w:themeColor="text1"/>
        </w:rPr>
        <w:t>整理</w:t>
      </w:r>
      <w:r w:rsidR="0054727A" w:rsidRPr="0032739D">
        <w:rPr>
          <w:color w:val="000000" w:themeColor="text1"/>
        </w:rPr>
        <w:t>群眾募資的相關</w:t>
      </w:r>
      <w:r w:rsidR="00C42B4D" w:rsidRPr="0032739D">
        <w:rPr>
          <w:color w:val="000000" w:themeColor="text1"/>
        </w:rPr>
        <w:t>文獻，針對群眾募資</w:t>
      </w:r>
      <w:r w:rsidR="00814B7A" w:rsidRPr="0032739D">
        <w:rPr>
          <w:color w:val="000000" w:themeColor="text1"/>
        </w:rPr>
        <w:t>做</w:t>
      </w:r>
      <w:r w:rsidR="00C42B4D" w:rsidRPr="0032739D">
        <w:rPr>
          <w:color w:val="000000" w:themeColor="text1"/>
        </w:rPr>
        <w:t>概括的</w:t>
      </w:r>
      <w:r w:rsidR="00814B7A" w:rsidRPr="0032739D">
        <w:rPr>
          <w:color w:val="000000" w:themeColor="text1"/>
        </w:rPr>
        <w:t>說明，</w:t>
      </w:r>
      <w:r w:rsidR="00C42B4D" w:rsidRPr="0032739D">
        <w:rPr>
          <w:color w:val="000000" w:themeColor="text1"/>
        </w:rPr>
        <w:t>包括</w:t>
      </w:r>
      <w:r w:rsidR="005A67F7" w:rsidRPr="0032739D">
        <w:rPr>
          <w:color w:val="000000" w:themeColor="text1"/>
        </w:rPr>
        <w:t>群眾募資</w:t>
      </w:r>
      <w:r w:rsidR="00814B7A" w:rsidRPr="0032739D">
        <w:rPr>
          <w:color w:val="000000" w:themeColor="text1"/>
        </w:rPr>
        <w:t>的定義與內涵、</w:t>
      </w:r>
      <w:r w:rsidR="003002FA" w:rsidRPr="0032739D">
        <w:rPr>
          <w:color w:val="000000" w:themeColor="text1"/>
        </w:rPr>
        <w:t>特色、</w:t>
      </w:r>
      <w:r w:rsidR="00661840" w:rsidRPr="0032739D">
        <w:rPr>
          <w:color w:val="000000" w:themeColor="text1"/>
        </w:rPr>
        <w:t>制度、類別</w:t>
      </w:r>
      <w:r w:rsidR="001C5373" w:rsidRPr="0032739D">
        <w:rPr>
          <w:color w:val="000000" w:themeColor="text1"/>
        </w:rPr>
        <w:t>與國內發展情況</w:t>
      </w:r>
      <w:r w:rsidR="00C42B4D" w:rsidRPr="0032739D">
        <w:rPr>
          <w:color w:val="000000" w:themeColor="text1"/>
        </w:rPr>
        <w:t>、過往研究</w:t>
      </w:r>
      <w:r w:rsidR="00814B7A" w:rsidRPr="0032739D">
        <w:rPr>
          <w:color w:val="000000" w:themeColor="text1"/>
        </w:rPr>
        <w:t>等</w:t>
      </w:r>
      <w:r w:rsidR="00BF705B" w:rsidRPr="0032739D">
        <w:rPr>
          <w:color w:val="000000" w:themeColor="text1"/>
        </w:rPr>
        <w:t>；第二節將以群眾募資平台的使用者為主軸，</w:t>
      </w:r>
      <w:r w:rsidR="00F178C9" w:rsidRPr="0032739D">
        <w:rPr>
          <w:color w:val="000000" w:themeColor="text1"/>
        </w:rPr>
        <w:t>以過往文獻佐證，</w:t>
      </w:r>
      <w:r w:rsidR="00BF705B" w:rsidRPr="0032739D">
        <w:rPr>
          <w:color w:val="000000" w:themeColor="text1"/>
        </w:rPr>
        <w:t>說明使用者為消費者</w:t>
      </w:r>
      <w:r w:rsidR="00ED596E" w:rsidRPr="0032739D">
        <w:rPr>
          <w:color w:val="000000" w:themeColor="text1"/>
        </w:rPr>
        <w:t>角色演進歷程中，在網路平台環境所扮演的</w:t>
      </w:r>
      <w:r w:rsidR="00BF705B" w:rsidRPr="0032739D">
        <w:rPr>
          <w:color w:val="000000" w:themeColor="text1"/>
        </w:rPr>
        <w:t>新角色型態</w:t>
      </w:r>
      <w:r w:rsidR="00ED596E" w:rsidRPr="0032739D">
        <w:rPr>
          <w:color w:val="000000" w:themeColor="text1"/>
        </w:rPr>
        <w:t>，並</w:t>
      </w:r>
      <w:r w:rsidR="00BF705B" w:rsidRPr="0032739D">
        <w:rPr>
          <w:color w:val="000000" w:themeColor="text1"/>
        </w:rPr>
        <w:t>解釋</w:t>
      </w:r>
      <w:r w:rsidR="00F178C9" w:rsidRPr="0032739D">
        <w:rPr>
          <w:color w:val="000000" w:themeColor="text1"/>
        </w:rPr>
        <w:t>消費價值在群眾募資市場的</w:t>
      </w:r>
      <w:r w:rsidR="00E539F0" w:rsidRPr="0032739D">
        <w:rPr>
          <w:color w:val="000000" w:themeColor="text1"/>
        </w:rPr>
        <w:t>定位</w:t>
      </w:r>
      <w:r w:rsidR="00BF705B" w:rsidRPr="0032739D">
        <w:rPr>
          <w:color w:val="000000" w:themeColor="text1"/>
        </w:rPr>
        <w:t>。</w:t>
      </w:r>
    </w:p>
    <w:p w14:paraId="103C2434" w14:textId="382CF232" w:rsidR="00D60762" w:rsidRPr="0032739D" w:rsidRDefault="00850CAE" w:rsidP="00D60762">
      <w:pPr>
        <w:pStyle w:val="21"/>
        <w:rPr>
          <w:color w:val="000000" w:themeColor="text1"/>
        </w:rPr>
      </w:pPr>
      <w:bookmarkStart w:id="28" w:name="_Toc451300910"/>
      <w:bookmarkStart w:id="29" w:name="_Toc464638967"/>
      <w:r w:rsidRPr="0032739D">
        <w:rPr>
          <w:color w:val="000000" w:themeColor="text1"/>
        </w:rPr>
        <w:t>群眾募資相關議題</w:t>
      </w:r>
      <w:bookmarkEnd w:id="28"/>
      <w:bookmarkEnd w:id="29"/>
    </w:p>
    <w:p w14:paraId="6EF23368" w14:textId="2CA4DCAE" w:rsidR="00E61511" w:rsidRPr="0032739D" w:rsidRDefault="00AF7266" w:rsidP="00E61511">
      <w:pPr>
        <w:pStyle w:val="31"/>
        <w:rPr>
          <w:color w:val="000000" w:themeColor="text1"/>
        </w:rPr>
      </w:pPr>
      <w:bookmarkStart w:id="30" w:name="_Toc451300911"/>
      <w:bookmarkStart w:id="31" w:name="_Toc464638968"/>
      <w:r w:rsidRPr="0032739D">
        <w:rPr>
          <w:color w:val="000000" w:themeColor="text1"/>
        </w:rPr>
        <w:t>群眾募資的定義與</w:t>
      </w:r>
      <w:r w:rsidR="00E61511" w:rsidRPr="0032739D">
        <w:rPr>
          <w:color w:val="000000" w:themeColor="text1"/>
        </w:rPr>
        <w:t>內涵</w:t>
      </w:r>
      <w:bookmarkEnd w:id="30"/>
      <w:bookmarkEnd w:id="31"/>
    </w:p>
    <w:p w14:paraId="1AC1E7A4" w14:textId="18F3FA34" w:rsidR="004563F6" w:rsidRPr="0032739D" w:rsidRDefault="008D1E22" w:rsidP="000D6EAA">
      <w:pPr>
        <w:ind w:firstLine="480"/>
        <w:rPr>
          <w:color w:val="000000" w:themeColor="text1"/>
        </w:rPr>
      </w:pPr>
      <w:r w:rsidRPr="0032739D">
        <w:rPr>
          <w:color w:val="000000" w:themeColor="text1"/>
        </w:rPr>
        <w:t xml:space="preserve">Schwienbacher </w:t>
      </w:r>
      <w:r w:rsidR="00732069" w:rsidRPr="0032739D">
        <w:rPr>
          <w:color w:val="000000" w:themeColor="text1"/>
        </w:rPr>
        <w:t>and</w:t>
      </w:r>
      <w:r w:rsidRPr="0032739D">
        <w:rPr>
          <w:color w:val="000000" w:themeColor="text1"/>
        </w:rPr>
        <w:t xml:space="preserve"> Larralde</w:t>
      </w:r>
      <w:r w:rsidR="00B613A3" w:rsidRPr="0032739D">
        <w:rPr>
          <w:color w:val="000000" w:themeColor="text1"/>
        </w:rPr>
        <w:t xml:space="preserve"> </w:t>
      </w:r>
      <w:r w:rsidRPr="0032739D">
        <w:rPr>
          <w:color w:val="000000" w:themeColor="text1"/>
        </w:rPr>
        <w:t>(2010)</w:t>
      </w:r>
      <w:r w:rsidR="00A97388" w:rsidRPr="0032739D">
        <w:rPr>
          <w:color w:val="000000" w:themeColor="text1"/>
        </w:rPr>
        <w:t>主張</w:t>
      </w:r>
      <w:r w:rsidR="00FA0F98" w:rsidRPr="0032739D">
        <w:rPr>
          <w:color w:val="000000" w:themeColor="text1"/>
        </w:rPr>
        <w:t>群眾募資</w:t>
      </w:r>
      <w:r w:rsidR="00732069" w:rsidRPr="0032739D">
        <w:rPr>
          <w:color w:val="000000" w:themeColor="text1"/>
        </w:rPr>
        <w:t>(c</w:t>
      </w:r>
      <w:r w:rsidR="00FA0F98" w:rsidRPr="0032739D">
        <w:rPr>
          <w:color w:val="000000" w:themeColor="text1"/>
        </w:rPr>
        <w:t>rowdfunding)</w:t>
      </w:r>
      <w:r w:rsidR="002C226A" w:rsidRPr="0032739D">
        <w:rPr>
          <w:color w:val="000000" w:themeColor="text1"/>
        </w:rPr>
        <w:t>的概念衍生自</w:t>
      </w:r>
      <w:r w:rsidR="00FA0F98" w:rsidRPr="0032739D">
        <w:rPr>
          <w:color w:val="000000" w:themeColor="text1"/>
        </w:rPr>
        <w:t>群眾外包</w:t>
      </w:r>
      <w:r w:rsidR="00732069" w:rsidRPr="0032739D">
        <w:rPr>
          <w:color w:val="000000" w:themeColor="text1"/>
        </w:rPr>
        <w:t>(c</w:t>
      </w:r>
      <w:r w:rsidR="00FA0F98" w:rsidRPr="0032739D">
        <w:rPr>
          <w:color w:val="000000" w:themeColor="text1"/>
        </w:rPr>
        <w:t>rowdsourcing)</w:t>
      </w:r>
      <w:r w:rsidRPr="0032739D">
        <w:rPr>
          <w:color w:val="000000" w:themeColor="text1"/>
        </w:rPr>
        <w:t>，</w:t>
      </w:r>
      <w:r w:rsidR="00432A19" w:rsidRPr="0032739D">
        <w:rPr>
          <w:color w:val="000000" w:themeColor="text1"/>
        </w:rPr>
        <w:t>並</w:t>
      </w:r>
      <w:r w:rsidR="009E62F4" w:rsidRPr="0032739D">
        <w:rPr>
          <w:color w:val="000000" w:themeColor="text1"/>
        </w:rPr>
        <w:t>明確定義</w:t>
      </w:r>
      <w:r w:rsidR="00432A19" w:rsidRPr="0032739D">
        <w:rPr>
          <w:color w:val="000000" w:themeColor="text1"/>
        </w:rPr>
        <w:t>群眾募資</w:t>
      </w:r>
      <w:r w:rsidR="009E62F4" w:rsidRPr="0032739D">
        <w:rPr>
          <w:color w:val="000000" w:themeColor="text1"/>
        </w:rPr>
        <w:t>為</w:t>
      </w:r>
      <w:r w:rsidR="002740DE" w:rsidRPr="0032739D">
        <w:rPr>
          <w:color w:val="000000" w:themeColor="text1"/>
        </w:rPr>
        <w:t>：</w:t>
      </w:r>
      <w:r w:rsidR="009E62F4" w:rsidRPr="0032739D">
        <w:rPr>
          <w:color w:val="000000" w:themeColor="text1"/>
        </w:rPr>
        <w:t>「</w:t>
      </w:r>
      <w:r w:rsidR="005435E4" w:rsidRPr="0032739D">
        <w:rPr>
          <w:color w:val="000000" w:themeColor="text1"/>
        </w:rPr>
        <w:t>透過在網路</w:t>
      </w:r>
      <w:r w:rsidR="009E62F4" w:rsidRPr="0032739D">
        <w:rPr>
          <w:color w:val="000000" w:themeColor="text1"/>
        </w:rPr>
        <w:t>進行</w:t>
      </w:r>
      <w:r w:rsidR="005435E4" w:rsidRPr="0032739D">
        <w:rPr>
          <w:color w:val="000000" w:themeColor="text1"/>
        </w:rPr>
        <w:t>公開號召，</w:t>
      </w:r>
      <w:r w:rsidR="000D6EAA" w:rsidRPr="0032739D">
        <w:rPr>
          <w:color w:val="000000" w:themeColor="text1"/>
        </w:rPr>
        <w:t>以</w:t>
      </w:r>
      <w:r w:rsidR="005435E4" w:rsidRPr="0032739D">
        <w:rPr>
          <w:color w:val="000000" w:themeColor="text1"/>
        </w:rPr>
        <w:t>單純獲得捐贈</w:t>
      </w:r>
      <w:r w:rsidR="000D6EAA" w:rsidRPr="0032739D">
        <w:rPr>
          <w:color w:val="000000" w:themeColor="text1"/>
        </w:rPr>
        <w:t>的方式，或交換某種</w:t>
      </w:r>
      <w:r w:rsidR="009E62F4" w:rsidRPr="0032739D">
        <w:rPr>
          <w:color w:val="000000" w:themeColor="text1"/>
        </w:rPr>
        <w:t>實質</w:t>
      </w:r>
      <w:r w:rsidR="005435E4" w:rsidRPr="0032739D">
        <w:rPr>
          <w:color w:val="000000" w:themeColor="text1"/>
        </w:rPr>
        <w:t>回饋</w:t>
      </w:r>
      <w:r w:rsidR="000D6EAA" w:rsidRPr="0032739D">
        <w:rPr>
          <w:color w:val="000000" w:themeColor="text1"/>
        </w:rPr>
        <w:t>及／或投票權的募資行為。</w:t>
      </w:r>
      <w:r w:rsidR="009E62F4" w:rsidRPr="0032739D">
        <w:rPr>
          <w:color w:val="000000" w:themeColor="text1"/>
        </w:rPr>
        <w:t>」</w:t>
      </w:r>
      <w:r w:rsidR="00432A19" w:rsidRPr="0032739D">
        <w:rPr>
          <w:color w:val="000000" w:themeColor="text1"/>
        </w:rPr>
        <w:t>針對群眾募資與群眾外包之間的關係，歸納出兩項</w:t>
      </w:r>
      <w:r w:rsidR="00013260" w:rsidRPr="0032739D">
        <w:rPr>
          <w:color w:val="000000" w:themeColor="text1"/>
        </w:rPr>
        <w:t>要點</w:t>
      </w:r>
      <w:r w:rsidR="002740DE" w:rsidRPr="0032739D">
        <w:rPr>
          <w:color w:val="000000" w:themeColor="text1"/>
        </w:rPr>
        <w:t>：</w:t>
      </w:r>
      <w:r w:rsidR="00013260" w:rsidRPr="0032739D">
        <w:rPr>
          <w:color w:val="000000" w:themeColor="text1"/>
        </w:rPr>
        <w:t>其一</w:t>
      </w:r>
      <w:r w:rsidR="002740DE" w:rsidRPr="0032739D">
        <w:rPr>
          <w:color w:val="000000" w:themeColor="text1"/>
        </w:rPr>
        <w:t>，群眾募資跟群眾外包都將目標鎖定在大眾</w:t>
      </w:r>
      <w:r w:rsidR="002740DE" w:rsidRPr="0032739D">
        <w:rPr>
          <w:color w:val="000000" w:themeColor="text1"/>
        </w:rPr>
        <w:t>(crowd)</w:t>
      </w:r>
      <w:r w:rsidR="00013260" w:rsidRPr="0032739D">
        <w:rPr>
          <w:color w:val="000000" w:themeColor="text1"/>
        </w:rPr>
        <w:t>，而群眾外包</w:t>
      </w:r>
      <w:r w:rsidR="00432A19" w:rsidRPr="0032739D">
        <w:rPr>
          <w:color w:val="000000" w:themeColor="text1"/>
        </w:rPr>
        <w:t>概念中</w:t>
      </w:r>
      <w:r w:rsidR="00013260" w:rsidRPr="0032739D">
        <w:rPr>
          <w:color w:val="000000" w:themeColor="text1"/>
        </w:rPr>
        <w:t>所定義的大眾，其志願提供的貢獻亦</w:t>
      </w:r>
      <w:r w:rsidR="000D6EAA" w:rsidRPr="0032739D">
        <w:rPr>
          <w:color w:val="000000" w:themeColor="text1"/>
        </w:rPr>
        <w:t>可</w:t>
      </w:r>
      <w:r w:rsidR="00013260" w:rsidRPr="0032739D">
        <w:rPr>
          <w:color w:val="000000" w:themeColor="text1"/>
        </w:rPr>
        <w:t>包括財務資源；其</w:t>
      </w:r>
      <w:r w:rsidR="002740DE" w:rsidRPr="0032739D">
        <w:rPr>
          <w:color w:val="000000" w:themeColor="text1"/>
        </w:rPr>
        <w:t>二</w:t>
      </w:r>
      <w:r w:rsidR="00013260" w:rsidRPr="0032739D">
        <w:rPr>
          <w:color w:val="000000" w:themeColor="text1"/>
        </w:rPr>
        <w:t>，</w:t>
      </w:r>
      <w:r w:rsidR="00013260" w:rsidRPr="0032739D">
        <w:rPr>
          <w:color w:val="000000" w:themeColor="text1"/>
        </w:rPr>
        <w:t>Web2.0</w:t>
      </w:r>
      <w:r w:rsidR="00432A19" w:rsidRPr="0032739D">
        <w:rPr>
          <w:color w:val="000000" w:themeColor="text1"/>
        </w:rPr>
        <w:t>服務在現今皆</w:t>
      </w:r>
      <w:r w:rsidR="00013260" w:rsidRPr="0032739D">
        <w:rPr>
          <w:color w:val="000000" w:themeColor="text1"/>
        </w:rPr>
        <w:t>被視為快速接近大眾的管道。</w:t>
      </w:r>
    </w:p>
    <w:p w14:paraId="53BBD5A6" w14:textId="058A54CD" w:rsidR="00AF7266" w:rsidRPr="0032739D" w:rsidRDefault="00432A19" w:rsidP="00AF7266">
      <w:pPr>
        <w:ind w:firstLine="480"/>
        <w:rPr>
          <w:color w:val="000000" w:themeColor="text1"/>
        </w:rPr>
      </w:pPr>
      <w:r w:rsidRPr="0032739D">
        <w:rPr>
          <w:color w:val="000000" w:themeColor="text1"/>
        </w:rPr>
        <w:t>Ordanini et al.</w:t>
      </w:r>
      <w:r w:rsidR="00BA7F46" w:rsidRPr="0032739D">
        <w:rPr>
          <w:color w:val="000000" w:themeColor="text1"/>
        </w:rPr>
        <w:t xml:space="preserve"> (2011)</w:t>
      </w:r>
      <w:r w:rsidR="004563F6" w:rsidRPr="0032739D">
        <w:rPr>
          <w:color w:val="000000" w:themeColor="text1"/>
        </w:rPr>
        <w:t>的研究</w:t>
      </w:r>
      <w:r w:rsidR="00BA7F46" w:rsidRPr="0032739D">
        <w:rPr>
          <w:color w:val="000000" w:themeColor="text1"/>
        </w:rPr>
        <w:t>指出，社會大眾在過往擔</w:t>
      </w:r>
      <w:r w:rsidR="004563F6" w:rsidRPr="0032739D">
        <w:rPr>
          <w:color w:val="000000" w:themeColor="text1"/>
        </w:rPr>
        <w:t>任的角色包括資訊來源、銷售目標、協同生產者、協同價值創造者等，如今</w:t>
      </w:r>
      <w:r w:rsidR="00A5751C" w:rsidRPr="0032739D">
        <w:rPr>
          <w:color w:val="000000" w:themeColor="text1"/>
        </w:rPr>
        <w:t>社會大眾</w:t>
      </w:r>
      <w:r w:rsidR="00BA7F46" w:rsidRPr="0032739D">
        <w:rPr>
          <w:color w:val="000000" w:themeColor="text1"/>
        </w:rPr>
        <w:t>有了新的角色</w:t>
      </w:r>
      <w:r w:rsidR="00A5751C" w:rsidRPr="0032739D">
        <w:rPr>
          <w:color w:val="000000" w:themeColor="text1"/>
        </w:rPr>
        <w:t>，</w:t>
      </w:r>
      <w:r w:rsidR="004563F6" w:rsidRPr="0032739D">
        <w:rPr>
          <w:color w:val="000000" w:themeColor="text1"/>
        </w:rPr>
        <w:t>在群眾募資中作為</w:t>
      </w:r>
      <w:r w:rsidRPr="0032739D">
        <w:rPr>
          <w:color w:val="000000" w:themeColor="text1"/>
        </w:rPr>
        <w:t>投資者以</w:t>
      </w:r>
      <w:r w:rsidR="004563F6" w:rsidRPr="0032739D">
        <w:rPr>
          <w:color w:val="000000" w:themeColor="text1"/>
        </w:rPr>
        <w:t>提供財務資源</w:t>
      </w:r>
      <w:r w:rsidR="00A97388" w:rsidRPr="0032739D">
        <w:rPr>
          <w:color w:val="000000" w:themeColor="text1"/>
        </w:rPr>
        <w:t>，並且成為中小型企業</w:t>
      </w:r>
      <w:r w:rsidR="00A5751C" w:rsidRPr="0032739D">
        <w:rPr>
          <w:color w:val="000000" w:themeColor="text1"/>
        </w:rPr>
        <w:t>創業活動中不可或缺的參與者。</w:t>
      </w:r>
      <w:r w:rsidR="00C004C6" w:rsidRPr="0032739D">
        <w:rPr>
          <w:color w:val="000000" w:themeColor="text1"/>
        </w:rPr>
        <w:t>Mollick</w:t>
      </w:r>
      <w:r w:rsidR="00A97388" w:rsidRPr="0032739D">
        <w:rPr>
          <w:color w:val="000000" w:themeColor="text1"/>
        </w:rPr>
        <w:t xml:space="preserve"> </w:t>
      </w:r>
      <w:r w:rsidR="00C004C6" w:rsidRPr="0032739D">
        <w:rPr>
          <w:color w:val="000000" w:themeColor="text1"/>
        </w:rPr>
        <w:t>(2013)</w:t>
      </w:r>
      <w:r w:rsidR="00A97388" w:rsidRPr="0032739D">
        <w:rPr>
          <w:color w:val="000000" w:themeColor="text1"/>
        </w:rPr>
        <w:t>認為群眾募資</w:t>
      </w:r>
      <w:r w:rsidR="00A5751C" w:rsidRPr="0032739D">
        <w:rPr>
          <w:color w:val="000000" w:themeColor="text1"/>
        </w:rPr>
        <w:t>同時</w:t>
      </w:r>
      <w:r w:rsidR="00C004C6" w:rsidRPr="0032739D">
        <w:rPr>
          <w:color w:val="000000" w:themeColor="text1"/>
        </w:rPr>
        <w:t>結合微型貸款</w:t>
      </w:r>
      <w:r w:rsidR="00C004C6" w:rsidRPr="0032739D">
        <w:rPr>
          <w:color w:val="000000" w:themeColor="text1"/>
        </w:rPr>
        <w:t>(Morduch, 1999)</w:t>
      </w:r>
      <w:r w:rsidR="00C004C6" w:rsidRPr="0032739D">
        <w:rPr>
          <w:color w:val="000000" w:themeColor="text1"/>
        </w:rPr>
        <w:t>與群眾外包</w:t>
      </w:r>
      <w:r w:rsidR="00C004C6" w:rsidRPr="0032739D">
        <w:rPr>
          <w:color w:val="000000" w:themeColor="text1"/>
        </w:rPr>
        <w:t xml:space="preserve">(Poetz </w:t>
      </w:r>
      <w:r w:rsidR="00732069" w:rsidRPr="0032739D">
        <w:rPr>
          <w:color w:val="000000" w:themeColor="text1"/>
        </w:rPr>
        <w:t>and</w:t>
      </w:r>
      <w:r w:rsidR="00C004C6" w:rsidRPr="0032739D">
        <w:rPr>
          <w:color w:val="000000" w:themeColor="text1"/>
        </w:rPr>
        <w:t xml:space="preserve"> Schreier, 2012)</w:t>
      </w:r>
      <w:r w:rsidR="00A97388" w:rsidRPr="0032739D">
        <w:rPr>
          <w:color w:val="000000" w:themeColor="text1"/>
        </w:rPr>
        <w:t>的</w:t>
      </w:r>
      <w:r w:rsidR="00C004C6" w:rsidRPr="0032739D">
        <w:rPr>
          <w:color w:val="000000" w:themeColor="text1"/>
        </w:rPr>
        <w:t>概念，</w:t>
      </w:r>
      <w:r w:rsidR="00A5751C" w:rsidRPr="0032739D">
        <w:rPr>
          <w:color w:val="000000" w:themeColor="text1"/>
        </w:rPr>
        <w:t>是</w:t>
      </w:r>
      <w:r w:rsidR="00C004C6" w:rsidRPr="0032739D">
        <w:rPr>
          <w:color w:val="000000" w:themeColor="text1"/>
        </w:rPr>
        <w:t>透過網際網路號召群眾以進行微型貸款的活動。</w:t>
      </w:r>
    </w:p>
    <w:p w14:paraId="55720399" w14:textId="1806659A" w:rsidR="00AF7266" w:rsidRPr="0032739D" w:rsidRDefault="00AF7266" w:rsidP="004563F6">
      <w:pPr>
        <w:pStyle w:val="31"/>
        <w:rPr>
          <w:color w:val="000000" w:themeColor="text1"/>
        </w:rPr>
      </w:pPr>
      <w:bookmarkStart w:id="32" w:name="_Toc451300912"/>
      <w:bookmarkStart w:id="33" w:name="_Toc464638969"/>
      <w:r w:rsidRPr="0032739D">
        <w:rPr>
          <w:color w:val="000000" w:themeColor="text1"/>
        </w:rPr>
        <w:lastRenderedPageBreak/>
        <w:t>群眾募資特色</w:t>
      </w:r>
      <w:bookmarkEnd w:id="32"/>
      <w:bookmarkEnd w:id="33"/>
    </w:p>
    <w:p w14:paraId="5EFD7F39" w14:textId="2D0621BB" w:rsidR="00DC7B00" w:rsidRPr="0032739D" w:rsidRDefault="00376650" w:rsidP="00BB03B2">
      <w:pPr>
        <w:ind w:firstLine="480"/>
        <w:rPr>
          <w:color w:val="000000" w:themeColor="text1"/>
        </w:rPr>
      </w:pPr>
      <w:r w:rsidRPr="0032739D">
        <w:rPr>
          <w:color w:val="000000" w:themeColor="text1"/>
        </w:rPr>
        <w:t>Ordanini et al.(2011)</w:t>
      </w:r>
      <w:r w:rsidRPr="0032739D">
        <w:rPr>
          <w:color w:val="000000" w:themeColor="text1"/>
        </w:rPr>
        <w:t>指出，群眾募資平台有幾項明顯的特色，例如</w:t>
      </w:r>
      <w:r w:rsidR="00912A7C" w:rsidRPr="0032739D">
        <w:rPr>
          <w:color w:val="000000" w:themeColor="text1"/>
        </w:rPr>
        <w:t>使用者</w:t>
      </w:r>
      <w:r w:rsidRPr="0032739D">
        <w:rPr>
          <w:color w:val="000000" w:themeColor="text1"/>
        </w:rPr>
        <w:t>渴望創新，想嘗試和以往不同的方式和其他使用者與企業互動。為了取得某種程度的社會認同，會主觀地挑選特定類型的專案提供資助，並且想藉由參與專案的過程，成為推動計畫的角色之一，期望付出金錢支援和為特定立場表態的行為可以獲取相應的回饋。</w:t>
      </w:r>
      <w:r w:rsidR="00E22195" w:rsidRPr="0032739D">
        <w:rPr>
          <w:color w:val="000000" w:themeColor="text1"/>
        </w:rPr>
        <w:t>而使用者藉由在平台上提供意見回饋、和企業或募資者進行互動，也間接參與服務設計流程與產品開發過程，為企業創造新的價值。</w:t>
      </w:r>
      <w:r w:rsidR="00BB03B2" w:rsidRPr="0032739D">
        <w:rPr>
          <w:color w:val="000000" w:themeColor="text1"/>
        </w:rPr>
        <w:t xml:space="preserve">Schwienbacher </w:t>
      </w:r>
      <w:r w:rsidR="00732069" w:rsidRPr="0032739D">
        <w:rPr>
          <w:color w:val="000000" w:themeColor="text1"/>
        </w:rPr>
        <w:t>and</w:t>
      </w:r>
      <w:r w:rsidR="00BB03B2" w:rsidRPr="0032739D">
        <w:rPr>
          <w:color w:val="000000" w:themeColor="text1"/>
        </w:rPr>
        <w:t xml:space="preserve"> Larralde (2010)</w:t>
      </w:r>
      <w:r w:rsidR="00962799" w:rsidRPr="0032739D">
        <w:rPr>
          <w:color w:val="000000" w:themeColor="text1"/>
        </w:rPr>
        <w:t>論述約有</w:t>
      </w:r>
      <w:r w:rsidR="00BB03B2" w:rsidRPr="0032739D">
        <w:rPr>
          <w:color w:val="000000" w:themeColor="text1"/>
        </w:rPr>
        <w:t>80%</w:t>
      </w:r>
      <w:r w:rsidR="00BB03B2" w:rsidRPr="0032739D">
        <w:rPr>
          <w:color w:val="000000" w:themeColor="text1"/>
        </w:rPr>
        <w:t>的募資專案都會為出資者提供某種形式的回饋，像是分享股權、現金回報、提供開發完成的產品或相關折扣</w:t>
      </w:r>
      <w:r w:rsidR="00962799" w:rsidRPr="0032739D">
        <w:rPr>
          <w:color w:val="000000" w:themeColor="text1"/>
        </w:rPr>
        <w:t>，並</w:t>
      </w:r>
      <w:r w:rsidRPr="0032739D">
        <w:rPr>
          <w:color w:val="000000" w:themeColor="text1"/>
        </w:rPr>
        <w:t>提到募資平台的使用者有另一個顯著特質，即</w:t>
      </w:r>
      <w:r w:rsidR="00962799" w:rsidRPr="0032739D">
        <w:rPr>
          <w:color w:val="000000" w:themeColor="text1"/>
        </w:rPr>
        <w:t>並不具備</w:t>
      </w:r>
      <w:r w:rsidRPr="0032739D">
        <w:rPr>
          <w:color w:val="000000" w:themeColor="text1"/>
        </w:rPr>
        <w:t>專業</w:t>
      </w:r>
      <w:r w:rsidR="00962799" w:rsidRPr="0032739D">
        <w:rPr>
          <w:color w:val="000000" w:themeColor="text1"/>
        </w:rPr>
        <w:t>的金融</w:t>
      </w:r>
      <w:r w:rsidRPr="0032739D">
        <w:rPr>
          <w:color w:val="000000" w:themeColor="text1"/>
        </w:rPr>
        <w:t>財務背景，</w:t>
      </w:r>
      <w:r w:rsidR="00BB03B2" w:rsidRPr="0032739D">
        <w:rPr>
          <w:color w:val="000000" w:themeColor="text1"/>
        </w:rPr>
        <w:t>因此</w:t>
      </w:r>
      <w:r w:rsidR="00962799" w:rsidRPr="0032739D">
        <w:rPr>
          <w:color w:val="000000" w:themeColor="text1"/>
        </w:rPr>
        <w:t>其</w:t>
      </w:r>
      <w:r w:rsidR="00BB03B2" w:rsidRPr="0032739D">
        <w:rPr>
          <w:color w:val="000000" w:themeColor="text1"/>
        </w:rPr>
        <w:t>在提供資助時，對</w:t>
      </w:r>
      <w:r w:rsidRPr="0032739D">
        <w:rPr>
          <w:color w:val="000000" w:themeColor="text1"/>
        </w:rPr>
        <w:t>企業</w:t>
      </w:r>
      <w:r w:rsidR="00E22195" w:rsidRPr="0032739D">
        <w:rPr>
          <w:color w:val="000000" w:themeColor="text1"/>
        </w:rPr>
        <w:t>或募資者</w:t>
      </w:r>
      <w:r w:rsidRPr="0032739D">
        <w:rPr>
          <w:color w:val="000000" w:themeColor="text1"/>
        </w:rPr>
        <w:t>提供的信用評斷依據或服務、產品品質相關資訊較不要求。</w:t>
      </w:r>
    </w:p>
    <w:p w14:paraId="2F8BEF98" w14:textId="394B55D7" w:rsidR="00376650" w:rsidRPr="0032739D" w:rsidRDefault="00DC7B00" w:rsidP="00E22195">
      <w:pPr>
        <w:ind w:firstLine="480"/>
        <w:rPr>
          <w:color w:val="000000" w:themeColor="text1"/>
        </w:rPr>
      </w:pPr>
      <w:r w:rsidRPr="0032739D">
        <w:rPr>
          <w:color w:val="000000" w:themeColor="text1"/>
        </w:rPr>
        <w:t>Schwienbacher et al.,(2010)</w:t>
      </w:r>
      <w:r w:rsidRPr="0032739D">
        <w:rPr>
          <w:color w:val="000000" w:themeColor="text1"/>
        </w:rPr>
        <w:t>認為營利組織和非營利組織</w:t>
      </w:r>
      <w:r w:rsidR="00BB03B2" w:rsidRPr="0032739D">
        <w:rPr>
          <w:color w:val="000000" w:themeColor="text1"/>
        </w:rPr>
        <w:t>在群眾募資平台上，募資</w:t>
      </w:r>
      <w:r w:rsidRPr="0032739D">
        <w:rPr>
          <w:color w:val="000000" w:themeColor="text1"/>
        </w:rPr>
        <w:t>成功率</w:t>
      </w:r>
      <w:r w:rsidR="00BB03B2" w:rsidRPr="0032739D">
        <w:rPr>
          <w:color w:val="000000" w:themeColor="text1"/>
        </w:rPr>
        <w:t>是有所差異的</w:t>
      </w:r>
      <w:r w:rsidRPr="0032739D">
        <w:rPr>
          <w:color w:val="000000" w:themeColor="text1"/>
        </w:rPr>
        <w:t>，非營利組織</w:t>
      </w:r>
      <w:r w:rsidR="00BB03B2" w:rsidRPr="0032739D">
        <w:rPr>
          <w:color w:val="000000" w:themeColor="text1"/>
        </w:rPr>
        <w:t>提出的專案</w:t>
      </w:r>
      <w:r w:rsidRPr="0032739D">
        <w:rPr>
          <w:color w:val="000000" w:themeColor="text1"/>
        </w:rPr>
        <w:t>較容易成功</w:t>
      </w:r>
      <w:r w:rsidR="00BB03B2" w:rsidRPr="0032739D">
        <w:rPr>
          <w:color w:val="000000" w:themeColor="text1"/>
        </w:rPr>
        <w:t>達標。</w:t>
      </w:r>
      <w:r w:rsidRPr="0032739D">
        <w:rPr>
          <w:color w:val="000000" w:themeColor="text1"/>
        </w:rPr>
        <w:t>此外，</w:t>
      </w:r>
      <w:r w:rsidR="00BB03B2" w:rsidRPr="0032739D">
        <w:rPr>
          <w:color w:val="000000" w:themeColor="text1"/>
        </w:rPr>
        <w:t>企業選擇在群眾募資平台上募資，</w:t>
      </w:r>
      <w:r w:rsidR="00E22195" w:rsidRPr="0032739D">
        <w:rPr>
          <w:color w:val="000000" w:themeColor="text1"/>
        </w:rPr>
        <w:t>除了取得財務資源，還包括許多額外</w:t>
      </w:r>
      <w:r w:rsidR="00BB03B2" w:rsidRPr="0032739D">
        <w:rPr>
          <w:color w:val="000000" w:themeColor="text1"/>
        </w:rPr>
        <w:t>的動機，像是取得社會大眾對企業、產品、服務的關注</w:t>
      </w:r>
      <w:r w:rsidR="00E22195" w:rsidRPr="0032739D">
        <w:rPr>
          <w:color w:val="000000" w:themeColor="text1"/>
        </w:rPr>
        <w:t>、獲知</w:t>
      </w:r>
      <w:r w:rsidR="00BB03B2" w:rsidRPr="0032739D">
        <w:rPr>
          <w:color w:val="000000" w:themeColor="text1"/>
        </w:rPr>
        <w:t>市場對</w:t>
      </w:r>
      <w:r w:rsidRPr="0032739D">
        <w:rPr>
          <w:color w:val="000000" w:themeColor="text1"/>
        </w:rPr>
        <w:t>產品或服務的</w:t>
      </w:r>
      <w:r w:rsidR="00E22195" w:rsidRPr="0032739D">
        <w:rPr>
          <w:color w:val="000000" w:themeColor="text1"/>
        </w:rPr>
        <w:t>評價</w:t>
      </w:r>
      <w:r w:rsidR="00BB03B2" w:rsidRPr="0032739D">
        <w:rPr>
          <w:color w:val="000000" w:themeColor="text1"/>
        </w:rPr>
        <w:t>、增進</w:t>
      </w:r>
      <w:r w:rsidRPr="0032739D">
        <w:rPr>
          <w:color w:val="000000" w:themeColor="text1"/>
        </w:rPr>
        <w:t>組織和顧客之間的</w:t>
      </w:r>
      <w:r w:rsidR="00BB03B2" w:rsidRPr="0032739D">
        <w:rPr>
          <w:color w:val="000000" w:themeColor="text1"/>
        </w:rPr>
        <w:t>溝通</w:t>
      </w:r>
      <w:r w:rsidRPr="0032739D">
        <w:rPr>
          <w:color w:val="000000" w:themeColor="text1"/>
        </w:rPr>
        <w:t>資訊流動</w:t>
      </w:r>
      <w:r w:rsidR="00BB03B2" w:rsidRPr="0032739D">
        <w:rPr>
          <w:color w:val="000000" w:themeColor="text1"/>
        </w:rPr>
        <w:t>等</w:t>
      </w:r>
      <w:r w:rsidRPr="0032739D">
        <w:rPr>
          <w:color w:val="000000" w:themeColor="text1"/>
        </w:rPr>
        <w:t>。</w:t>
      </w:r>
      <w:r w:rsidR="00BB03B2" w:rsidRPr="0032739D">
        <w:rPr>
          <w:color w:val="000000" w:themeColor="text1"/>
        </w:rPr>
        <w:t>Belleflamme et al.,(2010)</w:t>
      </w:r>
      <w:r w:rsidR="00BB03B2" w:rsidRPr="0032739D">
        <w:rPr>
          <w:color w:val="000000" w:themeColor="text1"/>
        </w:rPr>
        <w:t>進一步提出，企業在群眾募資平台上募資過程中，可以加強社會大眾對企業的正面觀感，這種管道讓企業家可以向目標群眾展現、闡述原創的想法、概念，從潛在顧客獲得和產品或服務有關的洞見。</w:t>
      </w:r>
      <w:r w:rsidRPr="0032739D">
        <w:rPr>
          <w:color w:val="000000" w:themeColor="text1"/>
        </w:rPr>
        <w:t>不僅如此，</w:t>
      </w:r>
      <w:r w:rsidR="00962799" w:rsidRPr="0032739D">
        <w:rPr>
          <w:color w:val="000000" w:themeColor="text1"/>
        </w:rPr>
        <w:t xml:space="preserve">Schwienbacher </w:t>
      </w:r>
      <w:r w:rsidR="00732069" w:rsidRPr="0032739D">
        <w:rPr>
          <w:color w:val="000000" w:themeColor="text1"/>
        </w:rPr>
        <w:t>and</w:t>
      </w:r>
      <w:r w:rsidR="00962799" w:rsidRPr="0032739D">
        <w:rPr>
          <w:color w:val="000000" w:themeColor="text1"/>
        </w:rPr>
        <w:t xml:space="preserve"> </w:t>
      </w:r>
      <w:r w:rsidRPr="0032739D">
        <w:rPr>
          <w:color w:val="000000" w:themeColor="text1"/>
        </w:rPr>
        <w:t>Larralde</w:t>
      </w:r>
      <w:r w:rsidR="00962799" w:rsidRPr="0032739D">
        <w:rPr>
          <w:color w:val="000000" w:themeColor="text1"/>
        </w:rPr>
        <w:t xml:space="preserve"> </w:t>
      </w:r>
      <w:r w:rsidRPr="0032739D">
        <w:rPr>
          <w:color w:val="000000" w:themeColor="text1"/>
        </w:rPr>
        <w:t>(2010)</w:t>
      </w:r>
      <w:r w:rsidR="00962799" w:rsidRPr="0032739D">
        <w:rPr>
          <w:color w:val="000000" w:themeColor="text1"/>
        </w:rPr>
        <w:t>指出</w:t>
      </w:r>
      <w:r w:rsidR="00E22195" w:rsidRPr="0032739D">
        <w:rPr>
          <w:color w:val="000000" w:themeColor="text1"/>
        </w:rPr>
        <w:t>企業往往能透過參與</w:t>
      </w:r>
      <w:r w:rsidRPr="0032739D">
        <w:rPr>
          <w:color w:val="000000" w:themeColor="text1"/>
        </w:rPr>
        <w:t>群眾募資的</w:t>
      </w:r>
      <w:r w:rsidR="00E22195" w:rsidRPr="0032739D">
        <w:rPr>
          <w:color w:val="000000" w:themeColor="text1"/>
        </w:rPr>
        <w:t>過程，替</w:t>
      </w:r>
      <w:r w:rsidRPr="0032739D">
        <w:rPr>
          <w:color w:val="000000" w:themeColor="text1"/>
        </w:rPr>
        <w:t>產品或服務</w:t>
      </w:r>
      <w:r w:rsidR="00E22195" w:rsidRPr="0032739D">
        <w:rPr>
          <w:color w:val="000000" w:themeColor="text1"/>
        </w:rPr>
        <w:t>建立更好的顧客</w:t>
      </w:r>
      <w:r w:rsidRPr="0032739D">
        <w:rPr>
          <w:color w:val="000000" w:themeColor="text1"/>
        </w:rPr>
        <w:t>接受度，並且增進顧客</w:t>
      </w:r>
      <w:r w:rsidR="00E22195" w:rsidRPr="0032739D">
        <w:rPr>
          <w:color w:val="000000" w:themeColor="text1"/>
        </w:rPr>
        <w:t>對企業</w:t>
      </w:r>
      <w:r w:rsidRPr="0032739D">
        <w:rPr>
          <w:color w:val="000000" w:themeColor="text1"/>
        </w:rPr>
        <w:t>的知覺。</w:t>
      </w:r>
      <w:r w:rsidR="00E22195" w:rsidRPr="0032739D">
        <w:rPr>
          <w:color w:val="000000" w:themeColor="text1"/>
        </w:rPr>
        <w:t>一般來說，成本是</w:t>
      </w:r>
      <w:r w:rsidRPr="0032739D">
        <w:rPr>
          <w:color w:val="000000" w:themeColor="text1"/>
        </w:rPr>
        <w:t>企業</w:t>
      </w:r>
      <w:r w:rsidR="00E22195" w:rsidRPr="0032739D">
        <w:rPr>
          <w:color w:val="000000" w:themeColor="text1"/>
        </w:rPr>
        <w:t>不能忽略的關鍵要素</w:t>
      </w:r>
      <w:r w:rsidRPr="0032739D">
        <w:rPr>
          <w:color w:val="000000" w:themeColor="text1"/>
        </w:rPr>
        <w:t>，根據</w:t>
      </w:r>
      <w:r w:rsidRPr="0032739D">
        <w:rPr>
          <w:color w:val="000000" w:themeColor="text1"/>
        </w:rPr>
        <w:t>Kleemann et al.</w:t>
      </w:r>
      <w:r w:rsidR="00962799" w:rsidRPr="0032739D">
        <w:rPr>
          <w:color w:val="000000" w:themeColor="text1"/>
        </w:rPr>
        <w:t xml:space="preserve"> </w:t>
      </w:r>
      <w:r w:rsidRPr="0032739D">
        <w:rPr>
          <w:color w:val="000000" w:themeColor="text1"/>
        </w:rPr>
        <w:t>(2008)</w:t>
      </w:r>
      <w:r w:rsidRPr="0032739D">
        <w:rPr>
          <w:color w:val="000000" w:themeColor="text1"/>
        </w:rPr>
        <w:t>的研究，企業選擇</w:t>
      </w:r>
      <w:r w:rsidR="00E22195" w:rsidRPr="0032739D">
        <w:rPr>
          <w:color w:val="000000" w:themeColor="text1"/>
        </w:rPr>
        <w:t>以群眾募資的方式進行</w:t>
      </w:r>
      <w:r w:rsidRPr="0032739D">
        <w:rPr>
          <w:color w:val="000000" w:themeColor="text1"/>
        </w:rPr>
        <w:t>募資，也有很大的原因</w:t>
      </w:r>
      <w:r w:rsidR="00397070" w:rsidRPr="0032739D">
        <w:rPr>
          <w:color w:val="000000" w:themeColor="text1"/>
        </w:rPr>
        <w:t>考量成本因素，群眾募資平台</w:t>
      </w:r>
      <w:r w:rsidR="00397070" w:rsidRPr="0032739D">
        <w:rPr>
          <w:color w:val="000000" w:themeColor="text1"/>
        </w:rPr>
        <w:lastRenderedPageBreak/>
        <w:t>的出現，不僅協助</w:t>
      </w:r>
      <w:r w:rsidRPr="0032739D">
        <w:rPr>
          <w:color w:val="000000" w:themeColor="text1"/>
        </w:rPr>
        <w:t>企業</w:t>
      </w:r>
      <w:r w:rsidR="00397070" w:rsidRPr="0032739D">
        <w:rPr>
          <w:color w:val="000000" w:themeColor="text1"/>
        </w:rPr>
        <w:t>縮短募資時程，更能透過</w:t>
      </w:r>
      <w:r w:rsidR="001020FD" w:rsidRPr="0032739D">
        <w:rPr>
          <w:color w:val="000000" w:themeColor="text1"/>
        </w:rPr>
        <w:t>搜集</w:t>
      </w:r>
      <w:r w:rsidR="00397070" w:rsidRPr="0032739D">
        <w:rPr>
          <w:color w:val="000000" w:themeColor="text1"/>
        </w:rPr>
        <w:t>消費者的</w:t>
      </w:r>
      <w:r w:rsidR="001020FD" w:rsidRPr="0032739D">
        <w:rPr>
          <w:color w:val="000000" w:themeColor="text1"/>
        </w:rPr>
        <w:t>意見</w:t>
      </w:r>
      <w:r w:rsidR="00376650" w:rsidRPr="0032739D">
        <w:rPr>
          <w:color w:val="000000" w:themeColor="text1"/>
        </w:rPr>
        <w:t>回饋</w:t>
      </w:r>
      <w:r w:rsidR="001020FD" w:rsidRPr="0032739D">
        <w:rPr>
          <w:color w:val="000000" w:themeColor="text1"/>
        </w:rPr>
        <w:t>，</w:t>
      </w:r>
      <w:r w:rsidRPr="0032739D">
        <w:rPr>
          <w:color w:val="000000" w:themeColor="text1"/>
        </w:rPr>
        <w:t>減少</w:t>
      </w:r>
      <w:r w:rsidR="00397070" w:rsidRPr="0032739D">
        <w:rPr>
          <w:color w:val="000000" w:themeColor="text1"/>
        </w:rPr>
        <w:t>開發新產品</w:t>
      </w:r>
      <w:r w:rsidRPr="0032739D">
        <w:rPr>
          <w:color w:val="000000" w:themeColor="text1"/>
        </w:rPr>
        <w:t>過程中會衍生的成本。</w:t>
      </w:r>
    </w:p>
    <w:p w14:paraId="05E3717E" w14:textId="025536F9" w:rsidR="004563F6" w:rsidRPr="0032739D" w:rsidRDefault="00E61511" w:rsidP="004563F6">
      <w:pPr>
        <w:pStyle w:val="31"/>
        <w:rPr>
          <w:color w:val="000000" w:themeColor="text1"/>
        </w:rPr>
      </w:pPr>
      <w:bookmarkStart w:id="34" w:name="_Toc451300913"/>
      <w:bookmarkStart w:id="35" w:name="_Toc464638970"/>
      <w:r w:rsidRPr="0032739D">
        <w:rPr>
          <w:color w:val="000000" w:themeColor="text1"/>
        </w:rPr>
        <w:t>群眾募資制度</w:t>
      </w:r>
      <w:bookmarkEnd w:id="34"/>
      <w:bookmarkEnd w:id="35"/>
    </w:p>
    <w:p w14:paraId="79E2FA44" w14:textId="73B7E7F0" w:rsidR="000D0F86" w:rsidRPr="0032739D" w:rsidRDefault="001D308D" w:rsidP="00176B91">
      <w:pPr>
        <w:ind w:firstLine="480"/>
        <w:rPr>
          <w:color w:val="000000" w:themeColor="text1"/>
        </w:rPr>
      </w:pPr>
      <w:r w:rsidRPr="0032739D">
        <w:rPr>
          <w:color w:val="000000" w:themeColor="text1"/>
        </w:rPr>
        <w:t xml:space="preserve">Cumming, Leboeuf </w:t>
      </w:r>
      <w:r w:rsidR="00732069" w:rsidRPr="0032739D">
        <w:rPr>
          <w:color w:val="000000" w:themeColor="text1"/>
        </w:rPr>
        <w:t>and</w:t>
      </w:r>
      <w:r w:rsidRPr="0032739D">
        <w:rPr>
          <w:color w:val="000000" w:themeColor="text1"/>
        </w:rPr>
        <w:t xml:space="preserve"> Schwienbacher</w:t>
      </w:r>
      <w:r w:rsidR="00962799" w:rsidRPr="0032739D">
        <w:rPr>
          <w:color w:val="000000" w:themeColor="text1"/>
        </w:rPr>
        <w:t xml:space="preserve"> </w:t>
      </w:r>
      <w:r w:rsidRPr="0032739D">
        <w:rPr>
          <w:color w:val="000000" w:themeColor="text1"/>
        </w:rPr>
        <w:t>(2014)</w:t>
      </w:r>
      <w:r w:rsidRPr="0032739D">
        <w:rPr>
          <w:color w:val="000000" w:themeColor="text1"/>
        </w:rPr>
        <w:t>指出，群眾募資的制度</w:t>
      </w:r>
      <w:r w:rsidR="002B3255" w:rsidRPr="0032739D">
        <w:rPr>
          <w:color w:val="000000" w:themeColor="text1"/>
        </w:rPr>
        <w:t>可以概</w:t>
      </w:r>
      <w:r w:rsidRPr="0032739D">
        <w:rPr>
          <w:color w:val="000000" w:themeColor="text1"/>
        </w:rPr>
        <w:t>分為兩種，即</w:t>
      </w:r>
      <w:r w:rsidRPr="0032739D">
        <w:rPr>
          <w:color w:val="000000" w:themeColor="text1"/>
        </w:rPr>
        <w:t>AON(All Or Nothing)</w:t>
      </w:r>
      <w:r w:rsidRPr="0032739D">
        <w:rPr>
          <w:color w:val="000000" w:themeColor="text1"/>
        </w:rPr>
        <w:t>制與</w:t>
      </w:r>
      <w:r w:rsidRPr="0032739D">
        <w:rPr>
          <w:color w:val="000000" w:themeColor="text1"/>
        </w:rPr>
        <w:t>KIA(Keep It All)</w:t>
      </w:r>
      <w:r w:rsidRPr="0032739D">
        <w:rPr>
          <w:color w:val="000000" w:themeColor="text1"/>
        </w:rPr>
        <w:t>制</w:t>
      </w:r>
      <w:r w:rsidR="002B3255" w:rsidRPr="0032739D">
        <w:rPr>
          <w:color w:val="000000" w:themeColor="text1"/>
        </w:rPr>
        <w:t>。</w:t>
      </w:r>
      <w:r w:rsidR="009B291F" w:rsidRPr="0032739D">
        <w:rPr>
          <w:color w:val="000000" w:themeColor="text1"/>
        </w:rPr>
        <w:t>在表</w:t>
      </w:r>
      <w:r w:rsidR="009B291F" w:rsidRPr="0032739D">
        <w:rPr>
          <w:color w:val="000000" w:themeColor="text1"/>
        </w:rPr>
        <w:t>1</w:t>
      </w:r>
      <w:r w:rsidR="009B291F" w:rsidRPr="0032739D">
        <w:rPr>
          <w:color w:val="000000" w:themeColor="text1"/>
        </w:rPr>
        <w:t>中，引用</w:t>
      </w:r>
      <w:r w:rsidR="002B3255" w:rsidRPr="0032739D">
        <w:rPr>
          <w:color w:val="000000" w:themeColor="text1"/>
        </w:rPr>
        <w:t>郭思偉</w:t>
      </w:r>
      <w:r w:rsidR="002B3255" w:rsidRPr="0032739D">
        <w:rPr>
          <w:color w:val="000000" w:themeColor="text1"/>
        </w:rPr>
        <w:t>( 2014)</w:t>
      </w:r>
      <w:r w:rsidR="007E5727" w:rsidRPr="0032739D">
        <w:rPr>
          <w:color w:val="000000" w:themeColor="text1"/>
        </w:rPr>
        <w:t>對兩種制度的解釋</w:t>
      </w:r>
      <w:r w:rsidR="009B291F" w:rsidRPr="0032739D">
        <w:rPr>
          <w:color w:val="000000" w:themeColor="text1"/>
        </w:rPr>
        <w:t>，並</w:t>
      </w:r>
      <w:r w:rsidR="00310C9C" w:rsidRPr="0032739D">
        <w:rPr>
          <w:color w:val="000000" w:themeColor="text1"/>
        </w:rPr>
        <w:t>列舉</w:t>
      </w:r>
      <w:r w:rsidR="009B291F" w:rsidRPr="0032739D">
        <w:rPr>
          <w:color w:val="000000" w:themeColor="text1"/>
        </w:rPr>
        <w:t>國內外分別採行兩種制度的群眾募資平台。</w:t>
      </w:r>
      <w:r w:rsidR="00BF46E5" w:rsidRPr="0032739D">
        <w:rPr>
          <w:color w:val="000000" w:themeColor="text1"/>
        </w:rPr>
        <w:t>此外，</w:t>
      </w:r>
      <w:r w:rsidR="00CC5976" w:rsidRPr="0032739D">
        <w:rPr>
          <w:color w:val="000000" w:themeColor="text1"/>
        </w:rPr>
        <w:t>也</w:t>
      </w:r>
      <w:r w:rsidR="00BF46E5" w:rsidRPr="0032739D">
        <w:rPr>
          <w:color w:val="000000" w:themeColor="text1"/>
        </w:rPr>
        <w:t>有部分</w:t>
      </w:r>
      <w:r w:rsidR="00CC5976" w:rsidRPr="0032739D">
        <w:rPr>
          <w:color w:val="000000" w:themeColor="text1"/>
        </w:rPr>
        <w:t>群眾募資</w:t>
      </w:r>
      <w:r w:rsidR="00BF46E5" w:rsidRPr="0032739D">
        <w:rPr>
          <w:color w:val="000000" w:themeColor="text1"/>
        </w:rPr>
        <w:t>平台如</w:t>
      </w:r>
      <w:r w:rsidR="00BF46E5" w:rsidRPr="0032739D">
        <w:rPr>
          <w:color w:val="000000" w:themeColor="text1"/>
        </w:rPr>
        <w:t>Indiegogo</w:t>
      </w:r>
      <w:r w:rsidR="00BF46E5" w:rsidRPr="0032739D">
        <w:rPr>
          <w:color w:val="000000" w:themeColor="text1"/>
        </w:rPr>
        <w:t>和</w:t>
      </w:r>
      <w:r w:rsidR="00CC5976" w:rsidRPr="0032739D">
        <w:rPr>
          <w:color w:val="000000" w:themeColor="text1"/>
        </w:rPr>
        <w:t>GoFundMe</w:t>
      </w:r>
      <w:r w:rsidR="00BF46E5" w:rsidRPr="0032739D">
        <w:rPr>
          <w:color w:val="000000" w:themeColor="text1"/>
        </w:rPr>
        <w:t>提供</w:t>
      </w:r>
      <w:r w:rsidR="00CC5976" w:rsidRPr="0032739D">
        <w:rPr>
          <w:color w:val="000000" w:themeColor="text1"/>
        </w:rPr>
        <w:t>制度</w:t>
      </w:r>
      <w:r w:rsidR="00BF46E5" w:rsidRPr="0032739D">
        <w:rPr>
          <w:color w:val="000000" w:themeColor="text1"/>
        </w:rPr>
        <w:t>選項，</w:t>
      </w:r>
      <w:r w:rsidR="00CC5976" w:rsidRPr="0032739D">
        <w:rPr>
          <w:color w:val="000000" w:themeColor="text1"/>
        </w:rPr>
        <w:t>讓</w:t>
      </w:r>
      <w:r w:rsidR="00BF46E5" w:rsidRPr="0032739D">
        <w:rPr>
          <w:color w:val="000000" w:themeColor="text1"/>
        </w:rPr>
        <w:t>募資人可以自行決定專案要採用的募資制度。目前採行</w:t>
      </w:r>
      <w:r w:rsidR="00BF46E5" w:rsidRPr="0032739D">
        <w:rPr>
          <w:color w:val="000000" w:themeColor="text1"/>
        </w:rPr>
        <w:t>AON</w:t>
      </w:r>
      <w:r w:rsidR="00BF46E5" w:rsidRPr="0032739D">
        <w:rPr>
          <w:color w:val="000000" w:themeColor="text1"/>
        </w:rPr>
        <w:t>制度的群眾募資平台較多，且平台上發佈的募資專案以商業取向為主，而採行</w:t>
      </w:r>
      <w:r w:rsidR="00BF46E5" w:rsidRPr="0032739D">
        <w:rPr>
          <w:color w:val="000000" w:themeColor="text1"/>
        </w:rPr>
        <w:t>KIA</w:t>
      </w:r>
      <w:r w:rsidR="00BF46E5" w:rsidRPr="0032739D">
        <w:rPr>
          <w:color w:val="000000" w:themeColor="text1"/>
        </w:rPr>
        <w:t>制度的平台數目相對較少，專案以公益慈善議題為主。</w:t>
      </w:r>
    </w:p>
    <w:p w14:paraId="7E7746E0" w14:textId="6CF7BEC9" w:rsidR="000D0F86" w:rsidRPr="0032739D" w:rsidRDefault="000D0F86" w:rsidP="000D0F86">
      <w:pPr>
        <w:pStyle w:val="ab"/>
        <w:keepNext/>
        <w:rPr>
          <w:color w:val="000000" w:themeColor="text1"/>
        </w:rPr>
      </w:pPr>
      <w:bookmarkStart w:id="36" w:name="_Toc464639037"/>
      <w:r w:rsidRPr="0032739D">
        <w:rPr>
          <w:color w:val="000000" w:themeColor="text1"/>
        </w:rPr>
        <w:t>表</w:t>
      </w:r>
      <w:r w:rsidRPr="0032739D">
        <w:rPr>
          <w:color w:val="000000" w:themeColor="text1"/>
        </w:rPr>
        <w:t xml:space="preserve"> </w:t>
      </w:r>
      <w:r w:rsidR="007B6620">
        <w:rPr>
          <w:color w:val="000000" w:themeColor="text1"/>
        </w:rPr>
        <w:fldChar w:fldCharType="begin"/>
      </w:r>
      <w:r w:rsidR="007B6620">
        <w:rPr>
          <w:color w:val="000000" w:themeColor="text1"/>
        </w:rPr>
        <w:instrText xml:space="preserve"> SEQ </w:instrText>
      </w:r>
      <w:r w:rsidR="007B6620">
        <w:rPr>
          <w:color w:val="000000" w:themeColor="text1"/>
        </w:rPr>
        <w:instrText>表</w:instrText>
      </w:r>
      <w:r w:rsidR="007B6620">
        <w:rPr>
          <w:color w:val="000000" w:themeColor="text1"/>
        </w:rPr>
        <w:instrText xml:space="preserve"> \* ARABIC </w:instrText>
      </w:r>
      <w:r w:rsidR="007B6620">
        <w:rPr>
          <w:color w:val="000000" w:themeColor="text1"/>
        </w:rPr>
        <w:fldChar w:fldCharType="separate"/>
      </w:r>
      <w:r w:rsidR="00945918">
        <w:rPr>
          <w:noProof/>
          <w:color w:val="000000" w:themeColor="text1"/>
        </w:rPr>
        <w:t>1</w:t>
      </w:r>
      <w:r w:rsidR="007B6620">
        <w:rPr>
          <w:color w:val="000000" w:themeColor="text1"/>
        </w:rPr>
        <w:fldChar w:fldCharType="end"/>
      </w:r>
      <w:r w:rsidRPr="0032739D">
        <w:rPr>
          <w:color w:val="000000" w:themeColor="text1"/>
        </w:rPr>
        <w:t>、群眾募資制度</w:t>
      </w:r>
      <w:bookmarkEnd w:id="36"/>
    </w:p>
    <w:tbl>
      <w:tblPr>
        <w:tblStyle w:val="ac"/>
        <w:tblW w:w="0" w:type="auto"/>
        <w:tblLook w:val="04A0" w:firstRow="1" w:lastRow="0" w:firstColumn="1" w:lastColumn="0" w:noHBand="0" w:noVBand="1"/>
      </w:tblPr>
      <w:tblGrid>
        <w:gridCol w:w="797"/>
        <w:gridCol w:w="2948"/>
        <w:gridCol w:w="2374"/>
        <w:gridCol w:w="2375"/>
      </w:tblGrid>
      <w:tr w:rsidR="0051389E" w:rsidRPr="0032739D" w14:paraId="32AB874A" w14:textId="5384D00A" w:rsidTr="0051389E">
        <w:trPr>
          <w:trHeight w:val="441"/>
        </w:trPr>
        <w:tc>
          <w:tcPr>
            <w:tcW w:w="797" w:type="dxa"/>
            <w:shd w:val="clear" w:color="auto" w:fill="D0CECE" w:themeFill="background2" w:themeFillShade="E6"/>
          </w:tcPr>
          <w:p w14:paraId="380B6A7C" w14:textId="61A75EA9" w:rsidR="0051389E" w:rsidRPr="0032739D" w:rsidRDefault="0051389E" w:rsidP="001D308D">
            <w:pPr>
              <w:rPr>
                <w:b/>
                <w:color w:val="000000" w:themeColor="text1"/>
              </w:rPr>
            </w:pPr>
            <w:r w:rsidRPr="0032739D">
              <w:rPr>
                <w:b/>
                <w:color w:val="000000" w:themeColor="text1"/>
              </w:rPr>
              <w:t>制度</w:t>
            </w:r>
          </w:p>
        </w:tc>
        <w:tc>
          <w:tcPr>
            <w:tcW w:w="2948" w:type="dxa"/>
            <w:shd w:val="clear" w:color="auto" w:fill="D0CECE" w:themeFill="background2" w:themeFillShade="E6"/>
          </w:tcPr>
          <w:p w14:paraId="2900EA98" w14:textId="6CE770FA" w:rsidR="0051389E" w:rsidRPr="0032739D" w:rsidRDefault="0051389E" w:rsidP="001D308D">
            <w:pPr>
              <w:rPr>
                <w:b/>
                <w:color w:val="000000" w:themeColor="text1"/>
              </w:rPr>
            </w:pPr>
            <w:r w:rsidRPr="0032739D">
              <w:rPr>
                <w:b/>
                <w:color w:val="000000" w:themeColor="text1"/>
              </w:rPr>
              <w:t>簡介</w:t>
            </w:r>
          </w:p>
        </w:tc>
        <w:tc>
          <w:tcPr>
            <w:tcW w:w="2374" w:type="dxa"/>
            <w:shd w:val="clear" w:color="auto" w:fill="D0CECE" w:themeFill="background2" w:themeFillShade="E6"/>
          </w:tcPr>
          <w:p w14:paraId="23349101" w14:textId="5CF8BD2A" w:rsidR="0051389E" w:rsidRPr="0032739D" w:rsidRDefault="0051389E" w:rsidP="001D308D">
            <w:pPr>
              <w:rPr>
                <w:b/>
                <w:color w:val="000000" w:themeColor="text1"/>
              </w:rPr>
            </w:pPr>
            <w:r w:rsidRPr="0032739D">
              <w:rPr>
                <w:b/>
                <w:color w:val="000000" w:themeColor="text1"/>
              </w:rPr>
              <w:t>國外實例</w:t>
            </w:r>
          </w:p>
        </w:tc>
        <w:tc>
          <w:tcPr>
            <w:tcW w:w="2375" w:type="dxa"/>
            <w:shd w:val="clear" w:color="auto" w:fill="D0CECE" w:themeFill="background2" w:themeFillShade="E6"/>
          </w:tcPr>
          <w:p w14:paraId="292DFB88" w14:textId="2A6DEE3D" w:rsidR="0051389E" w:rsidRPr="0032739D" w:rsidRDefault="0051389E" w:rsidP="001D308D">
            <w:pPr>
              <w:rPr>
                <w:b/>
                <w:color w:val="000000" w:themeColor="text1"/>
              </w:rPr>
            </w:pPr>
            <w:r w:rsidRPr="0032739D">
              <w:rPr>
                <w:b/>
                <w:color w:val="000000" w:themeColor="text1"/>
              </w:rPr>
              <w:t>國內實例</w:t>
            </w:r>
          </w:p>
        </w:tc>
      </w:tr>
      <w:tr w:rsidR="0051389E" w:rsidRPr="0032739D" w14:paraId="17C5D150" w14:textId="64175976" w:rsidTr="0051389E">
        <w:tc>
          <w:tcPr>
            <w:tcW w:w="797" w:type="dxa"/>
          </w:tcPr>
          <w:p w14:paraId="7971F700" w14:textId="69B480AF" w:rsidR="0051389E" w:rsidRPr="0032739D" w:rsidRDefault="0051389E" w:rsidP="002B3255">
            <w:pPr>
              <w:rPr>
                <w:color w:val="000000" w:themeColor="text1"/>
              </w:rPr>
            </w:pPr>
            <w:r w:rsidRPr="0032739D">
              <w:rPr>
                <w:color w:val="000000" w:themeColor="text1"/>
              </w:rPr>
              <w:t>AON</w:t>
            </w:r>
          </w:p>
        </w:tc>
        <w:tc>
          <w:tcPr>
            <w:tcW w:w="2948" w:type="dxa"/>
          </w:tcPr>
          <w:p w14:paraId="241DA207" w14:textId="31D8E6AF" w:rsidR="0051389E" w:rsidRPr="0032739D" w:rsidRDefault="0051389E" w:rsidP="001D308D">
            <w:pPr>
              <w:rPr>
                <w:color w:val="000000" w:themeColor="text1"/>
              </w:rPr>
            </w:pPr>
            <w:r w:rsidRPr="0032739D">
              <w:rPr>
                <w:color w:val="000000" w:themeColor="text1"/>
              </w:rPr>
              <w:t>指發起募資提案者，在設定好募資天</w:t>
            </w:r>
            <w:r w:rsidRPr="0032739D">
              <w:rPr>
                <w:rFonts w:eastAsia="MingLiU"/>
                <w:color w:val="000000" w:themeColor="text1"/>
              </w:rPr>
              <w:t>數</w:t>
            </w:r>
            <w:r w:rsidRPr="0032739D">
              <w:rPr>
                <w:color w:val="000000" w:themeColor="text1"/>
              </w:rPr>
              <w:t>與目標募資</w:t>
            </w:r>
            <w:r w:rsidRPr="0032739D">
              <w:rPr>
                <w:rFonts w:eastAsia="MingLiU"/>
                <w:color w:val="000000" w:themeColor="text1"/>
              </w:rPr>
              <w:t>金</w:t>
            </w:r>
            <w:r w:rsidRPr="0032739D">
              <w:rPr>
                <w:color w:val="000000" w:themeColor="text1"/>
              </w:rPr>
              <w:t>額後，必須在天</w:t>
            </w:r>
            <w:r w:rsidRPr="0032739D">
              <w:rPr>
                <w:rFonts w:eastAsia="MingLiU"/>
                <w:color w:val="000000" w:themeColor="text1"/>
              </w:rPr>
              <w:t>數</w:t>
            </w:r>
            <w:r w:rsidRPr="0032739D">
              <w:rPr>
                <w:color w:val="000000" w:themeColor="text1"/>
              </w:rPr>
              <w:t>截止後達到目標募資</w:t>
            </w:r>
            <w:r w:rsidRPr="0032739D">
              <w:rPr>
                <w:rFonts w:eastAsia="MingLiU"/>
                <w:color w:val="000000" w:themeColor="text1"/>
              </w:rPr>
              <w:t>金</w:t>
            </w:r>
            <w:r w:rsidRPr="0032739D">
              <w:rPr>
                <w:color w:val="000000" w:themeColor="text1"/>
              </w:rPr>
              <w:t>額，否則無法得到任何資助。</w:t>
            </w:r>
          </w:p>
        </w:tc>
        <w:tc>
          <w:tcPr>
            <w:tcW w:w="2374" w:type="dxa"/>
          </w:tcPr>
          <w:p w14:paraId="1FDDB718" w14:textId="30A4CCDD" w:rsidR="0051389E" w:rsidRPr="0032739D" w:rsidRDefault="0051389E" w:rsidP="00CC5976">
            <w:pPr>
              <w:rPr>
                <w:color w:val="000000" w:themeColor="text1"/>
              </w:rPr>
            </w:pPr>
            <w:r w:rsidRPr="0032739D">
              <w:rPr>
                <w:color w:val="000000" w:themeColor="text1"/>
              </w:rPr>
              <w:t>Kickstarter, FundedByMe, Headstart, Mobcaster, Myfreeimplants, Myfreeimplants, Peoplefund.it, PledgeMe, PledgeMusic, Pozible, Sellaband</w:t>
            </w:r>
          </w:p>
        </w:tc>
        <w:tc>
          <w:tcPr>
            <w:tcW w:w="2375" w:type="dxa"/>
          </w:tcPr>
          <w:p w14:paraId="6ECFE186" w14:textId="05569668" w:rsidR="0051389E" w:rsidRPr="0032739D" w:rsidRDefault="0051389E" w:rsidP="00310C9C">
            <w:pPr>
              <w:rPr>
                <w:color w:val="000000" w:themeColor="text1"/>
              </w:rPr>
            </w:pPr>
            <w:r w:rsidRPr="0032739D">
              <w:rPr>
                <w:color w:val="000000" w:themeColor="text1"/>
              </w:rPr>
              <w:t>FlyingV</w:t>
            </w:r>
            <w:r w:rsidRPr="0032739D">
              <w:rPr>
                <w:color w:val="000000" w:themeColor="text1"/>
              </w:rPr>
              <w:t>、嘖嘖、</w:t>
            </w:r>
            <w:r w:rsidRPr="0032739D">
              <w:rPr>
                <w:color w:val="000000" w:themeColor="text1"/>
              </w:rPr>
              <w:t>HereO</w:t>
            </w:r>
            <w:r w:rsidRPr="0032739D">
              <w:rPr>
                <w:color w:val="000000" w:themeColor="text1"/>
              </w:rPr>
              <w:t>、群募貝果</w:t>
            </w:r>
          </w:p>
        </w:tc>
      </w:tr>
      <w:tr w:rsidR="0051389E" w:rsidRPr="0032739D" w14:paraId="4A029F55" w14:textId="380BD3D5" w:rsidTr="0051389E">
        <w:tc>
          <w:tcPr>
            <w:tcW w:w="797" w:type="dxa"/>
          </w:tcPr>
          <w:p w14:paraId="1AFBA961" w14:textId="4CB99702" w:rsidR="0051389E" w:rsidRPr="0032739D" w:rsidRDefault="0051389E" w:rsidP="001D308D">
            <w:pPr>
              <w:rPr>
                <w:color w:val="000000" w:themeColor="text1"/>
              </w:rPr>
            </w:pPr>
            <w:r w:rsidRPr="0032739D">
              <w:rPr>
                <w:color w:val="000000" w:themeColor="text1"/>
              </w:rPr>
              <w:t>KIA</w:t>
            </w:r>
          </w:p>
        </w:tc>
        <w:tc>
          <w:tcPr>
            <w:tcW w:w="2948" w:type="dxa"/>
          </w:tcPr>
          <w:p w14:paraId="439DB45F" w14:textId="3D146706" w:rsidR="0051389E" w:rsidRPr="0032739D" w:rsidRDefault="0051389E" w:rsidP="001D308D">
            <w:pPr>
              <w:rPr>
                <w:color w:val="000000" w:themeColor="text1"/>
              </w:rPr>
            </w:pPr>
            <w:r w:rsidRPr="0032739D">
              <w:rPr>
                <w:color w:val="000000" w:themeColor="text1"/>
              </w:rPr>
              <w:t>設定募資天</w:t>
            </w:r>
            <w:r w:rsidRPr="0032739D">
              <w:rPr>
                <w:rFonts w:eastAsia="MingLiU"/>
                <w:color w:val="000000" w:themeColor="text1"/>
              </w:rPr>
              <w:t>數</w:t>
            </w:r>
            <w:r w:rsidRPr="0032739D">
              <w:rPr>
                <w:color w:val="000000" w:themeColor="text1"/>
              </w:rPr>
              <w:t>與目標募資</w:t>
            </w:r>
            <w:r w:rsidRPr="0032739D">
              <w:rPr>
                <w:rFonts w:eastAsia="MingLiU"/>
                <w:color w:val="000000" w:themeColor="text1"/>
              </w:rPr>
              <w:lastRenderedPageBreak/>
              <w:t>金</w:t>
            </w:r>
            <w:r w:rsidRPr="0032739D">
              <w:rPr>
                <w:color w:val="000000" w:themeColor="text1"/>
              </w:rPr>
              <w:t>額，即</w:t>
            </w:r>
            <w:r w:rsidRPr="0032739D">
              <w:rPr>
                <w:rFonts w:eastAsia="MingLiU"/>
                <w:color w:val="000000" w:themeColor="text1"/>
              </w:rPr>
              <w:t>便</w:t>
            </w:r>
            <w:r w:rsidRPr="0032739D">
              <w:rPr>
                <w:color w:val="000000" w:themeColor="text1"/>
              </w:rPr>
              <w:t>募資天</w:t>
            </w:r>
            <w:r w:rsidRPr="0032739D">
              <w:rPr>
                <w:rFonts w:eastAsia="MingLiU"/>
                <w:color w:val="000000" w:themeColor="text1"/>
              </w:rPr>
              <w:t>數</w:t>
            </w:r>
            <w:r w:rsidRPr="0032739D">
              <w:rPr>
                <w:color w:val="000000" w:themeColor="text1"/>
              </w:rPr>
              <w:t>截止仍無法達到原訂目標</w:t>
            </w:r>
            <w:r w:rsidRPr="0032739D">
              <w:rPr>
                <w:rFonts w:eastAsia="MingLiU"/>
                <w:color w:val="000000" w:themeColor="text1"/>
              </w:rPr>
              <w:t>金</w:t>
            </w:r>
            <w:r w:rsidRPr="0032739D">
              <w:rPr>
                <w:color w:val="000000" w:themeColor="text1"/>
              </w:rPr>
              <w:t>額，仍可保</w:t>
            </w:r>
            <w:r w:rsidRPr="0032739D">
              <w:rPr>
                <w:rFonts w:eastAsia="MingLiU"/>
                <w:color w:val="000000" w:themeColor="text1"/>
              </w:rPr>
              <w:t>留</w:t>
            </w:r>
            <w:r w:rsidRPr="0032739D">
              <w:rPr>
                <w:color w:val="000000" w:themeColor="text1"/>
              </w:rPr>
              <w:t>已募得的</w:t>
            </w:r>
            <w:r w:rsidRPr="0032739D">
              <w:rPr>
                <w:rFonts w:eastAsia="MingLiU"/>
                <w:color w:val="000000" w:themeColor="text1"/>
              </w:rPr>
              <w:t>金</w:t>
            </w:r>
            <w:r w:rsidRPr="0032739D">
              <w:rPr>
                <w:color w:val="000000" w:themeColor="text1"/>
              </w:rPr>
              <w:t>額。</w:t>
            </w:r>
          </w:p>
        </w:tc>
        <w:tc>
          <w:tcPr>
            <w:tcW w:w="2374" w:type="dxa"/>
          </w:tcPr>
          <w:p w14:paraId="141D7AF4" w14:textId="6D403D0D" w:rsidR="0051389E" w:rsidRPr="0032739D" w:rsidRDefault="0051389E" w:rsidP="001D308D">
            <w:pPr>
              <w:rPr>
                <w:color w:val="000000" w:themeColor="text1"/>
              </w:rPr>
            </w:pPr>
            <w:r w:rsidRPr="0032739D">
              <w:rPr>
                <w:color w:val="000000" w:themeColor="text1"/>
              </w:rPr>
              <w:lastRenderedPageBreak/>
              <w:t xml:space="preserve">ArtistShare, CentUp, </w:t>
            </w:r>
            <w:r w:rsidRPr="0032739D">
              <w:rPr>
                <w:color w:val="000000" w:themeColor="text1"/>
              </w:rPr>
              <w:lastRenderedPageBreak/>
              <w:t>ClassWish, CommonBond, Community Funded, FundAnything, Fundly, GiveForward, GlobalGiving, JustGiving, Ketto, Piggybackr, Rally.org</w:t>
            </w:r>
          </w:p>
        </w:tc>
        <w:tc>
          <w:tcPr>
            <w:tcW w:w="2375" w:type="dxa"/>
          </w:tcPr>
          <w:p w14:paraId="38CA597D" w14:textId="0E97410A" w:rsidR="0051389E" w:rsidRPr="0032739D" w:rsidRDefault="0051389E" w:rsidP="001D308D">
            <w:pPr>
              <w:rPr>
                <w:color w:val="000000" w:themeColor="text1"/>
              </w:rPr>
            </w:pPr>
            <w:r w:rsidRPr="0032739D">
              <w:rPr>
                <w:color w:val="000000" w:themeColor="text1"/>
              </w:rPr>
              <w:lastRenderedPageBreak/>
              <w:t>weReport</w:t>
            </w:r>
          </w:p>
        </w:tc>
      </w:tr>
    </w:tbl>
    <w:p w14:paraId="46FEF249" w14:textId="77777777" w:rsidR="001D308D" w:rsidRPr="0032739D" w:rsidRDefault="001D308D" w:rsidP="001D308D">
      <w:pPr>
        <w:ind w:firstLine="480"/>
        <w:rPr>
          <w:color w:val="000000" w:themeColor="text1"/>
        </w:rPr>
      </w:pPr>
    </w:p>
    <w:p w14:paraId="5FD36D2C" w14:textId="1FE7E584" w:rsidR="00E61511" w:rsidRPr="0032739D" w:rsidRDefault="00AA3FEA" w:rsidP="00E61511">
      <w:pPr>
        <w:pStyle w:val="31"/>
        <w:rPr>
          <w:color w:val="000000" w:themeColor="text1"/>
        </w:rPr>
      </w:pPr>
      <w:bookmarkStart w:id="37" w:name="_Toc451300914"/>
      <w:bookmarkStart w:id="38" w:name="_Toc464638971"/>
      <w:r w:rsidRPr="0032739D">
        <w:rPr>
          <w:color w:val="000000" w:themeColor="text1"/>
        </w:rPr>
        <w:t>群眾募資</w:t>
      </w:r>
      <w:r w:rsidR="00E61511" w:rsidRPr="0032739D">
        <w:rPr>
          <w:color w:val="000000" w:themeColor="text1"/>
        </w:rPr>
        <w:t>類型</w:t>
      </w:r>
      <w:r w:rsidR="0031395E" w:rsidRPr="0032739D">
        <w:rPr>
          <w:color w:val="000000" w:themeColor="text1"/>
        </w:rPr>
        <w:t>與國內發展情況</w:t>
      </w:r>
      <w:bookmarkEnd w:id="37"/>
      <w:bookmarkEnd w:id="38"/>
    </w:p>
    <w:p w14:paraId="5CA0A551" w14:textId="4982D166" w:rsidR="00DB0515" w:rsidRPr="0032739D" w:rsidRDefault="00487931" w:rsidP="00DB0515">
      <w:pPr>
        <w:ind w:firstLine="480"/>
        <w:rPr>
          <w:color w:val="000000" w:themeColor="text1"/>
        </w:rPr>
      </w:pPr>
      <w:r w:rsidRPr="0032739D">
        <w:rPr>
          <w:color w:val="000000" w:themeColor="text1"/>
        </w:rPr>
        <w:t>根據蔡金宏</w:t>
      </w:r>
      <w:r w:rsidRPr="0032739D">
        <w:rPr>
          <w:color w:val="000000" w:themeColor="text1"/>
        </w:rPr>
        <w:t>(2013)</w:t>
      </w:r>
      <w:r w:rsidRPr="0032739D">
        <w:rPr>
          <w:color w:val="000000" w:themeColor="text1"/>
        </w:rPr>
        <w:t>的研究，群眾募資平台可分成下列四種類型：捐贈型</w:t>
      </w:r>
      <w:r w:rsidRPr="0032739D">
        <w:rPr>
          <w:color w:val="000000" w:themeColor="text1"/>
        </w:rPr>
        <w:t>(donation model)</w:t>
      </w:r>
      <w:r w:rsidRPr="0032739D">
        <w:rPr>
          <w:color w:val="000000" w:themeColor="text1"/>
        </w:rPr>
        <w:t>、回饋型</w:t>
      </w:r>
      <w:r w:rsidRPr="0032739D">
        <w:rPr>
          <w:color w:val="000000" w:themeColor="text1"/>
        </w:rPr>
        <w:t>(reward model)</w:t>
      </w:r>
      <w:r w:rsidRPr="0032739D">
        <w:rPr>
          <w:color w:val="000000" w:themeColor="text1"/>
        </w:rPr>
        <w:t>、借貸型</w:t>
      </w:r>
      <w:r w:rsidRPr="0032739D">
        <w:rPr>
          <w:color w:val="000000" w:themeColor="text1"/>
        </w:rPr>
        <w:t>(leading model)</w:t>
      </w:r>
      <w:r w:rsidRPr="0032739D">
        <w:rPr>
          <w:color w:val="000000" w:themeColor="text1"/>
        </w:rPr>
        <w:t>與股權型</w:t>
      </w:r>
      <w:r w:rsidRPr="0032739D">
        <w:rPr>
          <w:color w:val="000000" w:themeColor="text1"/>
        </w:rPr>
        <w:t>(equity model)</w:t>
      </w:r>
      <w:r w:rsidRPr="0032739D">
        <w:rPr>
          <w:color w:val="000000" w:themeColor="text1"/>
        </w:rPr>
        <w:t>。</w:t>
      </w:r>
      <w:r w:rsidR="00DB0515" w:rsidRPr="0032739D">
        <w:rPr>
          <w:color w:val="000000" w:themeColor="text1"/>
        </w:rPr>
        <w:t>由於捐贈型與回饋型有部分相似，例如回饋型在較低的捐贈額下多只提供感謝函、紀念卡等精神屬性的回饋，而非商品或服務，類似捐贈型，因此有些研究不嚴格區分捐贈型與回饋型，如彭仁柏</w:t>
      </w:r>
      <w:r w:rsidR="00DB0515" w:rsidRPr="0032739D">
        <w:rPr>
          <w:color w:val="000000" w:themeColor="text1"/>
        </w:rPr>
        <w:t>(2014)</w:t>
      </w:r>
      <w:r w:rsidR="00DB0515" w:rsidRPr="0032739D">
        <w:rPr>
          <w:color w:val="000000" w:themeColor="text1"/>
        </w:rPr>
        <w:t>依照募資的籌集目的和回報方式，將群眾募資平台概分成常見的三種，分別為捐贈</w:t>
      </w:r>
      <w:r w:rsidR="00DB0515" w:rsidRPr="0032739D">
        <w:rPr>
          <w:color w:val="000000" w:themeColor="text1"/>
        </w:rPr>
        <w:t>(</w:t>
      </w:r>
      <w:r w:rsidR="00DB0515" w:rsidRPr="0032739D">
        <w:rPr>
          <w:color w:val="000000" w:themeColor="text1"/>
        </w:rPr>
        <w:t>回饋</w:t>
      </w:r>
      <w:r w:rsidR="00DB0515" w:rsidRPr="0032739D">
        <w:rPr>
          <w:color w:val="000000" w:themeColor="text1"/>
        </w:rPr>
        <w:t>)</w:t>
      </w:r>
      <w:r w:rsidR="00DB0515" w:rsidRPr="0032739D">
        <w:rPr>
          <w:color w:val="000000" w:themeColor="text1"/>
        </w:rPr>
        <w:t>性質、債權性質、股權性質。</w:t>
      </w:r>
    </w:p>
    <w:p w14:paraId="00373CE0" w14:textId="61A5FFDD" w:rsidR="005407E2" w:rsidRPr="0032739D" w:rsidRDefault="00487931" w:rsidP="000D0F86">
      <w:pPr>
        <w:ind w:firstLine="480"/>
        <w:rPr>
          <w:color w:val="000000" w:themeColor="text1"/>
        </w:rPr>
      </w:pPr>
      <w:r w:rsidRPr="0032739D">
        <w:rPr>
          <w:color w:val="000000" w:themeColor="text1"/>
        </w:rPr>
        <w:t>表</w:t>
      </w:r>
      <w:r w:rsidR="005407E2" w:rsidRPr="0032739D">
        <w:rPr>
          <w:color w:val="000000" w:themeColor="text1"/>
        </w:rPr>
        <w:t>2</w:t>
      </w:r>
      <w:r w:rsidRPr="0032739D">
        <w:rPr>
          <w:color w:val="000000" w:themeColor="text1"/>
        </w:rPr>
        <w:t>中，引用蔡金宏</w:t>
      </w:r>
      <w:r w:rsidR="00962799" w:rsidRPr="0032739D">
        <w:rPr>
          <w:color w:val="000000" w:themeColor="text1"/>
        </w:rPr>
        <w:t>(2013)</w:t>
      </w:r>
      <w:r w:rsidRPr="0032739D">
        <w:rPr>
          <w:color w:val="000000" w:themeColor="text1"/>
        </w:rPr>
        <w:t>對四種群眾募資平台類型的解釋，並對應不同類別，分別列舉國內外群眾募資平台作為實例。</w:t>
      </w:r>
    </w:p>
    <w:p w14:paraId="53009C48" w14:textId="0EEE4C1E" w:rsidR="000D0F86" w:rsidRPr="0032739D" w:rsidRDefault="000D0F86" w:rsidP="000D0F86">
      <w:pPr>
        <w:pStyle w:val="ab"/>
        <w:keepNext/>
        <w:rPr>
          <w:color w:val="000000" w:themeColor="text1"/>
        </w:rPr>
      </w:pPr>
      <w:bookmarkStart w:id="39" w:name="_Toc464639038"/>
      <w:r w:rsidRPr="0032739D">
        <w:rPr>
          <w:color w:val="000000" w:themeColor="text1"/>
        </w:rPr>
        <w:t>表</w:t>
      </w:r>
      <w:r w:rsidRPr="0032739D">
        <w:rPr>
          <w:color w:val="000000" w:themeColor="text1"/>
        </w:rPr>
        <w:t xml:space="preserve"> </w:t>
      </w:r>
      <w:r w:rsidR="007B6620">
        <w:rPr>
          <w:color w:val="000000" w:themeColor="text1"/>
        </w:rPr>
        <w:fldChar w:fldCharType="begin"/>
      </w:r>
      <w:r w:rsidR="007B6620">
        <w:rPr>
          <w:color w:val="000000" w:themeColor="text1"/>
        </w:rPr>
        <w:instrText xml:space="preserve"> SEQ </w:instrText>
      </w:r>
      <w:r w:rsidR="007B6620">
        <w:rPr>
          <w:color w:val="000000" w:themeColor="text1"/>
        </w:rPr>
        <w:instrText>表</w:instrText>
      </w:r>
      <w:r w:rsidR="007B6620">
        <w:rPr>
          <w:color w:val="000000" w:themeColor="text1"/>
        </w:rPr>
        <w:instrText xml:space="preserve"> \* ARABIC </w:instrText>
      </w:r>
      <w:r w:rsidR="007B6620">
        <w:rPr>
          <w:color w:val="000000" w:themeColor="text1"/>
        </w:rPr>
        <w:fldChar w:fldCharType="separate"/>
      </w:r>
      <w:r w:rsidR="00945918">
        <w:rPr>
          <w:noProof/>
          <w:color w:val="000000" w:themeColor="text1"/>
        </w:rPr>
        <w:t>2</w:t>
      </w:r>
      <w:r w:rsidR="007B6620">
        <w:rPr>
          <w:color w:val="000000" w:themeColor="text1"/>
        </w:rPr>
        <w:fldChar w:fldCharType="end"/>
      </w:r>
      <w:r w:rsidRPr="0032739D">
        <w:rPr>
          <w:color w:val="000000" w:themeColor="text1"/>
        </w:rPr>
        <w:t>、群眾募資類別</w:t>
      </w:r>
      <w:bookmarkEnd w:id="39"/>
    </w:p>
    <w:tbl>
      <w:tblPr>
        <w:tblStyle w:val="ac"/>
        <w:tblW w:w="0" w:type="auto"/>
        <w:tblLook w:val="04A0" w:firstRow="1" w:lastRow="0" w:firstColumn="1" w:lastColumn="0" w:noHBand="0" w:noVBand="1"/>
      </w:tblPr>
      <w:tblGrid>
        <w:gridCol w:w="966"/>
        <w:gridCol w:w="3457"/>
        <w:gridCol w:w="2035"/>
        <w:gridCol w:w="2036"/>
      </w:tblGrid>
      <w:tr w:rsidR="003C54C6" w:rsidRPr="0032739D" w14:paraId="3A4A8919" w14:textId="2E2EEFF3" w:rsidTr="003C54C6">
        <w:tc>
          <w:tcPr>
            <w:tcW w:w="966" w:type="dxa"/>
            <w:shd w:val="clear" w:color="auto" w:fill="D0CECE" w:themeFill="background2" w:themeFillShade="E6"/>
          </w:tcPr>
          <w:p w14:paraId="353E8630" w14:textId="2EB8103B" w:rsidR="003C54C6" w:rsidRPr="0032739D" w:rsidRDefault="003C54C6" w:rsidP="00487931">
            <w:pPr>
              <w:rPr>
                <w:b/>
                <w:color w:val="000000" w:themeColor="text1"/>
              </w:rPr>
            </w:pPr>
            <w:r w:rsidRPr="0032739D">
              <w:rPr>
                <w:b/>
                <w:color w:val="000000" w:themeColor="text1"/>
              </w:rPr>
              <w:t>類別</w:t>
            </w:r>
          </w:p>
        </w:tc>
        <w:tc>
          <w:tcPr>
            <w:tcW w:w="3457" w:type="dxa"/>
            <w:shd w:val="clear" w:color="auto" w:fill="D0CECE" w:themeFill="background2" w:themeFillShade="E6"/>
          </w:tcPr>
          <w:p w14:paraId="3AAEAC9D" w14:textId="1960CD44" w:rsidR="003C54C6" w:rsidRPr="0032739D" w:rsidRDefault="003C54C6" w:rsidP="00487931">
            <w:pPr>
              <w:rPr>
                <w:b/>
                <w:color w:val="000000" w:themeColor="text1"/>
              </w:rPr>
            </w:pPr>
            <w:r w:rsidRPr="0032739D">
              <w:rPr>
                <w:b/>
                <w:color w:val="000000" w:themeColor="text1"/>
              </w:rPr>
              <w:t>簡述</w:t>
            </w:r>
          </w:p>
        </w:tc>
        <w:tc>
          <w:tcPr>
            <w:tcW w:w="2035" w:type="dxa"/>
            <w:shd w:val="clear" w:color="auto" w:fill="D0CECE" w:themeFill="background2" w:themeFillShade="E6"/>
          </w:tcPr>
          <w:p w14:paraId="5A20E052" w14:textId="322AA30E" w:rsidR="003C54C6" w:rsidRPr="0032739D" w:rsidRDefault="003C54C6" w:rsidP="00487931">
            <w:pPr>
              <w:rPr>
                <w:b/>
                <w:color w:val="000000" w:themeColor="text1"/>
              </w:rPr>
            </w:pPr>
            <w:r w:rsidRPr="0032739D">
              <w:rPr>
                <w:b/>
                <w:color w:val="000000" w:themeColor="text1"/>
              </w:rPr>
              <w:t>國外實例</w:t>
            </w:r>
          </w:p>
        </w:tc>
        <w:tc>
          <w:tcPr>
            <w:tcW w:w="2036" w:type="dxa"/>
            <w:shd w:val="clear" w:color="auto" w:fill="D0CECE" w:themeFill="background2" w:themeFillShade="E6"/>
          </w:tcPr>
          <w:p w14:paraId="59B8020F" w14:textId="423EEB1F" w:rsidR="003C54C6" w:rsidRPr="0032739D" w:rsidRDefault="003C54C6" w:rsidP="00487931">
            <w:pPr>
              <w:rPr>
                <w:b/>
                <w:color w:val="000000" w:themeColor="text1"/>
              </w:rPr>
            </w:pPr>
            <w:r w:rsidRPr="0032739D">
              <w:rPr>
                <w:b/>
                <w:color w:val="000000" w:themeColor="text1"/>
              </w:rPr>
              <w:t>國內實例</w:t>
            </w:r>
          </w:p>
        </w:tc>
      </w:tr>
      <w:tr w:rsidR="003C54C6" w:rsidRPr="0032739D" w14:paraId="729CF613" w14:textId="0333EFEA" w:rsidTr="003C54C6">
        <w:tc>
          <w:tcPr>
            <w:tcW w:w="966" w:type="dxa"/>
          </w:tcPr>
          <w:p w14:paraId="587A5FB8" w14:textId="3291FCAC" w:rsidR="003C54C6" w:rsidRPr="0032739D" w:rsidRDefault="003C54C6" w:rsidP="00487931">
            <w:pPr>
              <w:rPr>
                <w:color w:val="000000" w:themeColor="text1"/>
              </w:rPr>
            </w:pPr>
            <w:r w:rsidRPr="0032739D">
              <w:rPr>
                <w:color w:val="000000" w:themeColor="text1"/>
              </w:rPr>
              <w:t>捐贈型</w:t>
            </w:r>
          </w:p>
        </w:tc>
        <w:tc>
          <w:tcPr>
            <w:tcW w:w="3457" w:type="dxa"/>
          </w:tcPr>
          <w:p w14:paraId="69B6F54D" w14:textId="3153683C" w:rsidR="003C54C6" w:rsidRPr="0032739D" w:rsidRDefault="003C54C6" w:rsidP="00487931">
            <w:pPr>
              <w:rPr>
                <w:color w:val="000000" w:themeColor="text1"/>
              </w:rPr>
            </w:pPr>
            <w:r w:rsidRPr="0032739D">
              <w:rPr>
                <w:color w:val="000000" w:themeColor="text1"/>
              </w:rPr>
              <w:t>群眾提供資金後，不要求任何回報。</w:t>
            </w:r>
          </w:p>
        </w:tc>
        <w:tc>
          <w:tcPr>
            <w:tcW w:w="2035" w:type="dxa"/>
          </w:tcPr>
          <w:p w14:paraId="2AED748C" w14:textId="4B5ED526" w:rsidR="003C54C6" w:rsidRPr="0032739D" w:rsidRDefault="003C54C6" w:rsidP="00487931">
            <w:pPr>
              <w:rPr>
                <w:color w:val="000000" w:themeColor="text1"/>
              </w:rPr>
            </w:pPr>
            <w:r w:rsidRPr="0032739D">
              <w:rPr>
                <w:color w:val="000000" w:themeColor="text1"/>
              </w:rPr>
              <w:t xml:space="preserve">JustGiving, YOUCARING, DonorsChoose, </w:t>
            </w:r>
            <w:r w:rsidRPr="0032739D">
              <w:rPr>
                <w:color w:val="000000" w:themeColor="text1"/>
              </w:rPr>
              <w:lastRenderedPageBreak/>
              <w:t>GoFundMe, Crowdrise</w:t>
            </w:r>
          </w:p>
        </w:tc>
        <w:tc>
          <w:tcPr>
            <w:tcW w:w="2036" w:type="dxa"/>
          </w:tcPr>
          <w:p w14:paraId="7A879E26" w14:textId="5A06565A" w:rsidR="003C54C6" w:rsidRPr="0032739D" w:rsidRDefault="003C54C6" w:rsidP="00487931">
            <w:pPr>
              <w:rPr>
                <w:color w:val="000000" w:themeColor="text1"/>
              </w:rPr>
            </w:pPr>
            <w:r w:rsidRPr="0032739D">
              <w:rPr>
                <w:color w:val="000000" w:themeColor="text1"/>
              </w:rPr>
              <w:lastRenderedPageBreak/>
              <w:t>NPOChannel</w:t>
            </w:r>
          </w:p>
        </w:tc>
      </w:tr>
      <w:tr w:rsidR="003C54C6" w:rsidRPr="0032739D" w14:paraId="18B455D0" w14:textId="3FCB1636" w:rsidTr="003C54C6">
        <w:tc>
          <w:tcPr>
            <w:tcW w:w="966" w:type="dxa"/>
          </w:tcPr>
          <w:p w14:paraId="0A99213B" w14:textId="25970FB4" w:rsidR="003C54C6" w:rsidRPr="0032739D" w:rsidRDefault="003C54C6" w:rsidP="00487931">
            <w:pPr>
              <w:rPr>
                <w:color w:val="000000" w:themeColor="text1"/>
              </w:rPr>
            </w:pPr>
            <w:r w:rsidRPr="0032739D">
              <w:rPr>
                <w:color w:val="000000" w:themeColor="text1"/>
              </w:rPr>
              <w:lastRenderedPageBreak/>
              <w:t>回饋型</w:t>
            </w:r>
          </w:p>
        </w:tc>
        <w:tc>
          <w:tcPr>
            <w:tcW w:w="3457" w:type="dxa"/>
          </w:tcPr>
          <w:p w14:paraId="2F9C7E52" w14:textId="6E607188" w:rsidR="003C54C6" w:rsidRPr="0032739D" w:rsidRDefault="003C54C6" w:rsidP="00487931">
            <w:pPr>
              <w:rPr>
                <w:color w:val="000000" w:themeColor="text1"/>
              </w:rPr>
            </w:pPr>
            <w:r w:rsidRPr="0032739D">
              <w:rPr>
                <w:color w:val="000000" w:themeColor="text1"/>
              </w:rPr>
              <w:t>群眾提供資金後，日後將得到非財務性的回報，如感謝函、紀念卡，或是以優惠方式獲得以募資專案實現的商品或服務。因此，回饋型有時也稱為預購型或委辦型。</w:t>
            </w:r>
          </w:p>
        </w:tc>
        <w:tc>
          <w:tcPr>
            <w:tcW w:w="2035" w:type="dxa"/>
          </w:tcPr>
          <w:p w14:paraId="700FE53F" w14:textId="33A17AE6" w:rsidR="003C54C6" w:rsidRPr="0032739D" w:rsidRDefault="003C54C6" w:rsidP="00DB0515">
            <w:pPr>
              <w:rPr>
                <w:color w:val="000000" w:themeColor="text1"/>
              </w:rPr>
            </w:pPr>
            <w:r w:rsidRPr="0032739D">
              <w:rPr>
                <w:color w:val="000000" w:themeColor="text1"/>
              </w:rPr>
              <w:t>Kickstarter, Indiegogo, Ulule, gofundme</w:t>
            </w:r>
          </w:p>
          <w:p w14:paraId="21A6D7DF" w14:textId="5F900876" w:rsidR="003C54C6" w:rsidRPr="0032739D" w:rsidRDefault="003C54C6" w:rsidP="00DB0515">
            <w:pPr>
              <w:rPr>
                <w:color w:val="000000" w:themeColor="text1"/>
              </w:rPr>
            </w:pPr>
          </w:p>
        </w:tc>
        <w:tc>
          <w:tcPr>
            <w:tcW w:w="2036" w:type="dxa"/>
          </w:tcPr>
          <w:p w14:paraId="6D1FF081" w14:textId="7EAD75E0" w:rsidR="003C54C6" w:rsidRPr="0032739D" w:rsidRDefault="003C54C6" w:rsidP="00DB0515">
            <w:pPr>
              <w:rPr>
                <w:color w:val="000000" w:themeColor="text1"/>
              </w:rPr>
            </w:pPr>
            <w:r w:rsidRPr="0032739D">
              <w:rPr>
                <w:color w:val="000000" w:themeColor="text1"/>
              </w:rPr>
              <w:t>flyingV</w:t>
            </w:r>
            <w:r w:rsidRPr="0032739D">
              <w:rPr>
                <w:color w:val="000000" w:themeColor="text1"/>
              </w:rPr>
              <w:t>、嘖嘖網</w:t>
            </w:r>
          </w:p>
        </w:tc>
      </w:tr>
      <w:tr w:rsidR="003C54C6" w:rsidRPr="0032739D" w14:paraId="3E368A61" w14:textId="7D5A6B5D" w:rsidTr="003C54C6">
        <w:tc>
          <w:tcPr>
            <w:tcW w:w="966" w:type="dxa"/>
          </w:tcPr>
          <w:p w14:paraId="594CD132" w14:textId="2F422F3A" w:rsidR="003C54C6" w:rsidRPr="0032739D" w:rsidRDefault="003C54C6" w:rsidP="00487931">
            <w:pPr>
              <w:rPr>
                <w:color w:val="000000" w:themeColor="text1"/>
              </w:rPr>
            </w:pPr>
            <w:r w:rsidRPr="0032739D">
              <w:rPr>
                <w:color w:val="000000" w:themeColor="text1"/>
              </w:rPr>
              <w:t>借貸型</w:t>
            </w:r>
          </w:p>
        </w:tc>
        <w:tc>
          <w:tcPr>
            <w:tcW w:w="3457" w:type="dxa"/>
          </w:tcPr>
          <w:p w14:paraId="730253B0" w14:textId="24D3FB90" w:rsidR="003C54C6" w:rsidRPr="0032739D" w:rsidRDefault="003C54C6" w:rsidP="00487931">
            <w:pPr>
              <w:rPr>
                <w:color w:val="000000" w:themeColor="text1"/>
              </w:rPr>
            </w:pPr>
            <w:r w:rsidRPr="0032739D">
              <w:rPr>
                <w:color w:val="000000" w:themeColor="text1"/>
              </w:rPr>
              <w:t>群眾提供資金後，將如同債權人身份，日後可要求取回本金，甚至在資金出借期間可收取利息。</w:t>
            </w:r>
          </w:p>
        </w:tc>
        <w:tc>
          <w:tcPr>
            <w:tcW w:w="2035" w:type="dxa"/>
          </w:tcPr>
          <w:p w14:paraId="3B516FB0" w14:textId="653D4843" w:rsidR="003C54C6" w:rsidRPr="0032739D" w:rsidRDefault="003C54C6" w:rsidP="00DB0515">
            <w:pPr>
              <w:rPr>
                <w:color w:val="000000" w:themeColor="text1"/>
              </w:rPr>
            </w:pPr>
            <w:r w:rsidRPr="0032739D">
              <w:rPr>
                <w:color w:val="000000" w:themeColor="text1"/>
              </w:rPr>
              <w:t>Crowdfunder, Lending Club, Prosper, Funding Circle, Upstart</w:t>
            </w:r>
          </w:p>
        </w:tc>
        <w:tc>
          <w:tcPr>
            <w:tcW w:w="2036" w:type="dxa"/>
          </w:tcPr>
          <w:p w14:paraId="10D5BB36" w14:textId="02CED078" w:rsidR="003C54C6" w:rsidRPr="0032739D" w:rsidRDefault="003C54C6" w:rsidP="00DB0515">
            <w:pPr>
              <w:rPr>
                <w:color w:val="000000" w:themeColor="text1"/>
              </w:rPr>
            </w:pPr>
            <w:r w:rsidRPr="0032739D">
              <w:rPr>
                <w:color w:val="000000" w:themeColor="text1"/>
              </w:rPr>
              <w:t>無</w:t>
            </w:r>
          </w:p>
        </w:tc>
      </w:tr>
      <w:tr w:rsidR="003C54C6" w:rsidRPr="0032739D" w14:paraId="2DC6625B" w14:textId="727BB3CC" w:rsidTr="003C54C6">
        <w:tc>
          <w:tcPr>
            <w:tcW w:w="966" w:type="dxa"/>
          </w:tcPr>
          <w:p w14:paraId="4D67841A" w14:textId="433566D0" w:rsidR="003C54C6" w:rsidRPr="0032739D" w:rsidRDefault="003C54C6" w:rsidP="00487931">
            <w:pPr>
              <w:rPr>
                <w:color w:val="000000" w:themeColor="text1"/>
              </w:rPr>
            </w:pPr>
            <w:r w:rsidRPr="0032739D">
              <w:rPr>
                <w:color w:val="000000" w:themeColor="text1"/>
              </w:rPr>
              <w:t>股權型</w:t>
            </w:r>
          </w:p>
        </w:tc>
        <w:tc>
          <w:tcPr>
            <w:tcW w:w="3457" w:type="dxa"/>
          </w:tcPr>
          <w:p w14:paraId="1743C39F" w14:textId="653B63B2" w:rsidR="003C54C6" w:rsidRPr="0032739D" w:rsidRDefault="003C54C6" w:rsidP="00487931">
            <w:pPr>
              <w:rPr>
                <w:color w:val="000000" w:themeColor="text1"/>
              </w:rPr>
            </w:pPr>
            <w:r w:rsidRPr="0032739D">
              <w:rPr>
                <w:color w:val="000000" w:themeColor="text1"/>
              </w:rPr>
              <w:t>群眾提供資金後，將如同企業股東身份，日後可要求股東權益，如配發股利，參與股東會議等。</w:t>
            </w:r>
          </w:p>
        </w:tc>
        <w:tc>
          <w:tcPr>
            <w:tcW w:w="2035" w:type="dxa"/>
          </w:tcPr>
          <w:p w14:paraId="1DB46D00" w14:textId="3B858ABD" w:rsidR="003C54C6" w:rsidRPr="0032739D" w:rsidRDefault="003C54C6" w:rsidP="00DB0515">
            <w:pPr>
              <w:rPr>
                <w:color w:val="000000" w:themeColor="text1"/>
              </w:rPr>
            </w:pPr>
            <w:r w:rsidRPr="0032739D">
              <w:rPr>
                <w:color w:val="000000" w:themeColor="text1"/>
              </w:rPr>
              <w:t>AngelList, Early Shares, Crowdcube, Fundable</w:t>
            </w:r>
          </w:p>
        </w:tc>
        <w:tc>
          <w:tcPr>
            <w:tcW w:w="2036" w:type="dxa"/>
          </w:tcPr>
          <w:p w14:paraId="0EAD8742" w14:textId="532034A7" w:rsidR="003C54C6" w:rsidRPr="0032739D" w:rsidRDefault="003C54C6" w:rsidP="00DB0515">
            <w:pPr>
              <w:rPr>
                <w:color w:val="000000" w:themeColor="text1"/>
              </w:rPr>
            </w:pPr>
            <w:r w:rsidRPr="0032739D">
              <w:rPr>
                <w:color w:val="000000" w:themeColor="text1"/>
              </w:rPr>
              <w:t>無</w:t>
            </w:r>
          </w:p>
        </w:tc>
      </w:tr>
    </w:tbl>
    <w:p w14:paraId="7C6B67AC" w14:textId="77777777" w:rsidR="00487931" w:rsidRPr="0032739D" w:rsidRDefault="00487931" w:rsidP="00487931">
      <w:pPr>
        <w:ind w:firstLine="480"/>
        <w:rPr>
          <w:color w:val="000000" w:themeColor="text1"/>
        </w:rPr>
      </w:pPr>
      <w:r w:rsidRPr="0032739D">
        <w:rPr>
          <w:color w:val="000000" w:themeColor="text1"/>
        </w:rPr>
        <w:t>放眼全球群眾募資市場發展迅速，</w:t>
      </w:r>
      <w:r w:rsidR="007E5727" w:rsidRPr="0032739D">
        <w:rPr>
          <w:color w:val="000000" w:themeColor="text1"/>
        </w:rPr>
        <w:t>台灣群眾募資市場</w:t>
      </w:r>
      <w:r w:rsidRPr="0032739D">
        <w:rPr>
          <w:color w:val="000000" w:themeColor="text1"/>
        </w:rPr>
        <w:t>目前雖發展至一定規模，且持續穩定成長</w:t>
      </w:r>
      <w:r w:rsidR="007E5727" w:rsidRPr="0032739D">
        <w:rPr>
          <w:color w:val="000000" w:themeColor="text1"/>
        </w:rPr>
        <w:t>，</w:t>
      </w:r>
      <w:r w:rsidRPr="0032739D">
        <w:rPr>
          <w:color w:val="000000" w:themeColor="text1"/>
        </w:rPr>
        <w:t>但政府</w:t>
      </w:r>
      <w:r w:rsidR="007E5727" w:rsidRPr="0032739D">
        <w:rPr>
          <w:color w:val="000000" w:themeColor="text1"/>
        </w:rPr>
        <w:t>部會機關包括金管會、內政部、國稅局、央行等各自有其守備範圍，政府態度對群眾募資市場趨向保守，</w:t>
      </w:r>
      <w:r w:rsidRPr="0032739D">
        <w:rPr>
          <w:color w:val="000000" w:themeColor="text1"/>
        </w:rPr>
        <w:t>因此受限於當前法律規範，</w:t>
      </w:r>
      <w:r w:rsidR="007E5727" w:rsidRPr="0032739D">
        <w:rPr>
          <w:color w:val="000000" w:themeColor="text1"/>
        </w:rPr>
        <w:t>捐贈型、股權型、借貸型等類型的群眾募資平台發展皆有所阻礙。</w:t>
      </w:r>
    </w:p>
    <w:p w14:paraId="1C2FB478" w14:textId="4BE1D95C" w:rsidR="009D03ED" w:rsidRPr="0032739D" w:rsidRDefault="007E5727" w:rsidP="002A2D55">
      <w:pPr>
        <w:ind w:firstLine="480"/>
        <w:rPr>
          <w:color w:val="000000" w:themeColor="text1"/>
        </w:rPr>
      </w:pPr>
      <w:r w:rsidRPr="0032739D">
        <w:rPr>
          <w:color w:val="000000" w:themeColor="text1"/>
        </w:rPr>
        <w:t>在捐贈型方面，依據公益勸募條例，公益勸募僅能由公立學校、公益型社團法人、各級政府機關等勸募團體進行，目前僅有</w:t>
      </w:r>
      <w:r w:rsidRPr="0032739D">
        <w:rPr>
          <w:color w:val="000000" w:themeColor="text1"/>
        </w:rPr>
        <w:t xml:space="preserve"> NPOChannel </w:t>
      </w:r>
      <w:r w:rsidRPr="0032739D">
        <w:rPr>
          <w:color w:val="000000" w:themeColor="text1"/>
        </w:rPr>
        <w:t>網站提供捐贈型群眾募資服務，且必須為政府登記註冊的公益團體才能加入網站，在網路上進行公開募</w:t>
      </w:r>
      <w:r w:rsidRPr="0032739D">
        <w:rPr>
          <w:color w:val="000000" w:themeColor="text1"/>
        </w:rPr>
        <w:lastRenderedPageBreak/>
        <w:t>資；在股權型方面，依據證券交易法的規範，並未放行該類型的群眾募資網站成立，為解決現有機制下新創事業籌資不易的困境，</w:t>
      </w:r>
      <w:r w:rsidRPr="0032739D">
        <w:rPr>
          <w:color w:val="000000" w:themeColor="text1"/>
        </w:rPr>
        <w:t>2014</w:t>
      </w:r>
      <w:r w:rsidRPr="0032739D">
        <w:rPr>
          <w:color w:val="000000" w:themeColor="text1"/>
        </w:rPr>
        <w:t>年</w:t>
      </w:r>
      <w:r w:rsidRPr="0032739D">
        <w:rPr>
          <w:color w:val="000000" w:themeColor="text1"/>
        </w:rPr>
        <w:t>1</w:t>
      </w:r>
      <w:r w:rsidRPr="0032739D">
        <w:rPr>
          <w:color w:val="000000" w:themeColor="text1"/>
        </w:rPr>
        <w:t>月由櫃買中心成立的創櫃板應運而生；在借貸型方面，因涉及銀行法向不特定多數人吸收資金之行為，目前亦尚在研議而並未放行該類型的平台成立。</w:t>
      </w:r>
    </w:p>
    <w:p w14:paraId="7829CF0B" w14:textId="779C5584" w:rsidR="004563F6" w:rsidRPr="0032739D" w:rsidRDefault="001D308D" w:rsidP="004563F6">
      <w:pPr>
        <w:pStyle w:val="31"/>
        <w:rPr>
          <w:color w:val="000000" w:themeColor="text1"/>
        </w:rPr>
      </w:pPr>
      <w:bookmarkStart w:id="40" w:name="_Toc451300915"/>
      <w:bookmarkStart w:id="41" w:name="_Toc464638972"/>
      <w:r w:rsidRPr="0032739D">
        <w:rPr>
          <w:color w:val="000000" w:themeColor="text1"/>
        </w:rPr>
        <w:t>群眾募資</w:t>
      </w:r>
      <w:r w:rsidR="004563F6" w:rsidRPr="0032739D">
        <w:rPr>
          <w:color w:val="000000" w:themeColor="text1"/>
        </w:rPr>
        <w:t>過往</w:t>
      </w:r>
      <w:r w:rsidR="00E61511" w:rsidRPr="0032739D">
        <w:rPr>
          <w:color w:val="000000" w:themeColor="text1"/>
        </w:rPr>
        <w:t>研究</w:t>
      </w:r>
      <w:bookmarkEnd w:id="40"/>
      <w:bookmarkEnd w:id="41"/>
    </w:p>
    <w:p w14:paraId="12053556" w14:textId="16326643" w:rsidR="004E5096" w:rsidRPr="0032739D" w:rsidRDefault="00E539F0" w:rsidP="004E5096">
      <w:pPr>
        <w:ind w:firstLine="480"/>
        <w:rPr>
          <w:color w:val="000000" w:themeColor="text1"/>
        </w:rPr>
      </w:pPr>
      <w:r w:rsidRPr="0032739D">
        <w:rPr>
          <w:color w:val="000000" w:themeColor="text1"/>
        </w:rPr>
        <w:t>群眾募資</w:t>
      </w:r>
      <w:r w:rsidR="00607E12" w:rsidRPr="0032739D">
        <w:rPr>
          <w:color w:val="000000" w:themeColor="text1"/>
        </w:rPr>
        <w:t>屬於較</w:t>
      </w:r>
      <w:r w:rsidR="00560455" w:rsidRPr="0032739D">
        <w:rPr>
          <w:color w:val="000000" w:themeColor="text1"/>
        </w:rPr>
        <w:t>新興的研究</w:t>
      </w:r>
      <w:r w:rsidRPr="0032739D">
        <w:rPr>
          <w:color w:val="000000" w:themeColor="text1"/>
        </w:rPr>
        <w:t>領域，</w:t>
      </w:r>
      <w:r w:rsidR="001D308D" w:rsidRPr="0032739D">
        <w:rPr>
          <w:color w:val="000000" w:themeColor="text1"/>
        </w:rPr>
        <w:t>表</w:t>
      </w:r>
      <w:r w:rsidR="00602289" w:rsidRPr="0032739D">
        <w:rPr>
          <w:color w:val="000000" w:themeColor="text1"/>
        </w:rPr>
        <w:t>3</w:t>
      </w:r>
      <w:r w:rsidR="00E32D97" w:rsidRPr="0032739D">
        <w:rPr>
          <w:color w:val="000000" w:themeColor="text1"/>
        </w:rPr>
        <w:t>整理</w:t>
      </w:r>
      <w:r w:rsidR="004563F6" w:rsidRPr="0032739D">
        <w:rPr>
          <w:color w:val="000000" w:themeColor="text1"/>
        </w:rPr>
        <w:t>群眾募資</w:t>
      </w:r>
      <w:r w:rsidR="00E32D97" w:rsidRPr="0032739D">
        <w:rPr>
          <w:color w:val="000000" w:themeColor="text1"/>
        </w:rPr>
        <w:t>過往</w:t>
      </w:r>
      <w:r w:rsidR="001D308D" w:rsidRPr="0032739D">
        <w:rPr>
          <w:color w:val="000000" w:themeColor="text1"/>
        </w:rPr>
        <w:t>相關文獻</w:t>
      </w:r>
      <w:r w:rsidR="004563F6" w:rsidRPr="0032739D">
        <w:rPr>
          <w:color w:val="000000" w:themeColor="text1"/>
        </w:rPr>
        <w:t>，</w:t>
      </w:r>
      <w:r w:rsidR="00E32D97" w:rsidRPr="0032739D">
        <w:rPr>
          <w:color w:val="000000" w:themeColor="text1"/>
        </w:rPr>
        <w:t>主要將</w:t>
      </w:r>
      <w:r w:rsidR="004563F6" w:rsidRPr="0032739D">
        <w:rPr>
          <w:color w:val="000000" w:themeColor="text1"/>
        </w:rPr>
        <w:t>研究面向</w:t>
      </w:r>
      <w:r w:rsidR="00DA2288" w:rsidRPr="0032739D">
        <w:rPr>
          <w:color w:val="000000" w:themeColor="text1"/>
        </w:rPr>
        <w:t>分為生態系統、平台</w:t>
      </w:r>
      <w:r w:rsidR="00E32D97" w:rsidRPr="0032739D">
        <w:rPr>
          <w:color w:val="000000" w:themeColor="text1"/>
        </w:rPr>
        <w:t>、募資專案、使用者等四大面向。</w:t>
      </w:r>
      <w:r w:rsidR="00CF0FC8" w:rsidRPr="0032739D">
        <w:rPr>
          <w:color w:val="000000" w:themeColor="text1"/>
        </w:rPr>
        <w:t>在</w:t>
      </w:r>
      <w:r w:rsidR="001F2783" w:rsidRPr="0032739D">
        <w:rPr>
          <w:color w:val="000000" w:themeColor="text1"/>
        </w:rPr>
        <w:t>生態系統方面</w:t>
      </w:r>
      <w:r w:rsidR="00571BC9" w:rsidRPr="0032739D">
        <w:rPr>
          <w:color w:val="000000" w:themeColor="text1"/>
        </w:rPr>
        <w:t>，</w:t>
      </w:r>
      <w:r w:rsidR="001F2783" w:rsidRPr="0032739D">
        <w:rPr>
          <w:color w:val="000000" w:themeColor="text1"/>
        </w:rPr>
        <w:t>討論的議題</w:t>
      </w:r>
      <w:r w:rsidR="00E32D97" w:rsidRPr="0032739D">
        <w:rPr>
          <w:color w:val="000000" w:themeColor="text1"/>
        </w:rPr>
        <w:t>包括發展沿革、產業動態</w:t>
      </w:r>
      <w:r w:rsidR="00571BC9" w:rsidRPr="0032739D">
        <w:rPr>
          <w:color w:val="000000" w:themeColor="text1"/>
        </w:rPr>
        <w:t>、</w:t>
      </w:r>
      <w:r w:rsidR="00B25C15" w:rsidRPr="0032739D">
        <w:rPr>
          <w:color w:val="000000" w:themeColor="text1"/>
        </w:rPr>
        <w:t>參與</w:t>
      </w:r>
      <w:r w:rsidR="00571BC9" w:rsidRPr="0032739D">
        <w:rPr>
          <w:color w:val="000000" w:themeColor="text1"/>
        </w:rPr>
        <w:t>角色、</w:t>
      </w:r>
      <w:r w:rsidR="00DA2288" w:rsidRPr="0032739D">
        <w:rPr>
          <w:color w:val="000000" w:themeColor="text1"/>
        </w:rPr>
        <w:t>現有平台比較、組織創業活動</w:t>
      </w:r>
      <w:r w:rsidR="00571BC9" w:rsidRPr="0032739D">
        <w:rPr>
          <w:color w:val="000000" w:themeColor="text1"/>
        </w:rPr>
        <w:t>等；在募資專案方面，</w:t>
      </w:r>
      <w:r w:rsidR="00E32D97" w:rsidRPr="0032739D">
        <w:rPr>
          <w:color w:val="000000" w:themeColor="text1"/>
        </w:rPr>
        <w:t>探討的議題包括專案內容分析、</w:t>
      </w:r>
      <w:r w:rsidR="00CF0FC8" w:rsidRPr="0032739D">
        <w:rPr>
          <w:color w:val="000000" w:themeColor="text1"/>
        </w:rPr>
        <w:t>專案成功達標</w:t>
      </w:r>
      <w:r w:rsidR="00E32D97" w:rsidRPr="0032739D">
        <w:rPr>
          <w:color w:val="000000" w:themeColor="text1"/>
        </w:rPr>
        <w:t>的要素、參與</w:t>
      </w:r>
      <w:r w:rsidR="00CF0FC8" w:rsidRPr="0032739D">
        <w:rPr>
          <w:color w:val="000000" w:themeColor="text1"/>
        </w:rPr>
        <w:t>專案</w:t>
      </w:r>
      <w:r w:rsidR="00E32D97" w:rsidRPr="0032739D">
        <w:rPr>
          <w:color w:val="000000" w:themeColor="text1"/>
        </w:rPr>
        <w:t>的角色、</w:t>
      </w:r>
      <w:r w:rsidR="00CF0FC8" w:rsidRPr="0032739D">
        <w:rPr>
          <w:color w:val="000000" w:themeColor="text1"/>
        </w:rPr>
        <w:t>專案設定、行銷方式</w:t>
      </w:r>
      <w:r w:rsidR="00E32D97" w:rsidRPr="0032739D">
        <w:rPr>
          <w:color w:val="000000" w:themeColor="text1"/>
        </w:rPr>
        <w:t>、</w:t>
      </w:r>
      <w:r w:rsidR="00DA2288" w:rsidRPr="0032739D">
        <w:rPr>
          <w:color w:val="000000" w:themeColor="text1"/>
        </w:rPr>
        <w:t>專案價值</w:t>
      </w:r>
      <w:r w:rsidR="00E32D97" w:rsidRPr="0032739D">
        <w:rPr>
          <w:color w:val="000000" w:themeColor="text1"/>
        </w:rPr>
        <w:t>關係等；在平台經營方面，探討平台的運作模式、資安問題等；在</w:t>
      </w:r>
      <w:r w:rsidR="001D308D" w:rsidRPr="0032739D">
        <w:rPr>
          <w:color w:val="000000" w:themeColor="text1"/>
        </w:rPr>
        <w:t>使用者</w:t>
      </w:r>
      <w:r w:rsidR="00E32D97" w:rsidRPr="0032739D">
        <w:rPr>
          <w:color w:val="000000" w:themeColor="text1"/>
        </w:rPr>
        <w:t>方面，主要探討</w:t>
      </w:r>
      <w:r w:rsidR="003A2BA9" w:rsidRPr="0032739D">
        <w:rPr>
          <w:color w:val="000000" w:themeColor="text1"/>
        </w:rPr>
        <w:t>使用者包括</w:t>
      </w:r>
      <w:r w:rsidR="00E32D97" w:rsidRPr="0032739D">
        <w:rPr>
          <w:color w:val="000000" w:themeColor="text1"/>
        </w:rPr>
        <w:t>募資者與出資者，在群眾募資平台上提出專案、資助專案、參與專案等</w:t>
      </w:r>
      <w:r w:rsidR="009411A3" w:rsidRPr="0032739D">
        <w:rPr>
          <w:color w:val="000000" w:themeColor="text1"/>
        </w:rPr>
        <w:t>各種</w:t>
      </w:r>
      <w:r w:rsidR="003A2BA9" w:rsidRPr="0032739D">
        <w:rPr>
          <w:color w:val="000000" w:themeColor="text1"/>
        </w:rPr>
        <w:t>行為</w:t>
      </w:r>
      <w:r w:rsidR="00E32D97" w:rsidRPr="0032739D">
        <w:rPr>
          <w:color w:val="000000" w:themeColor="text1"/>
        </w:rPr>
        <w:t>意圖之動機</w:t>
      </w:r>
      <w:r w:rsidR="009411A3" w:rsidRPr="0032739D">
        <w:rPr>
          <w:color w:val="000000" w:themeColor="text1"/>
        </w:rPr>
        <w:t>，以及雙方的互動模式</w:t>
      </w:r>
      <w:r w:rsidR="00E32D97" w:rsidRPr="0032739D">
        <w:rPr>
          <w:color w:val="000000" w:themeColor="text1"/>
        </w:rPr>
        <w:t>。</w:t>
      </w:r>
    </w:p>
    <w:p w14:paraId="77E7BE20" w14:textId="443822F5" w:rsidR="00A47D76" w:rsidRPr="0032739D" w:rsidRDefault="00A47D76" w:rsidP="00A47D76">
      <w:pPr>
        <w:pStyle w:val="ab"/>
        <w:keepNext/>
        <w:rPr>
          <w:color w:val="000000" w:themeColor="text1"/>
        </w:rPr>
      </w:pPr>
      <w:bookmarkStart w:id="42" w:name="_Toc464639039"/>
      <w:r w:rsidRPr="0032739D">
        <w:rPr>
          <w:color w:val="000000" w:themeColor="text1"/>
        </w:rPr>
        <w:t>表</w:t>
      </w:r>
      <w:r w:rsidRPr="0032739D">
        <w:rPr>
          <w:color w:val="000000" w:themeColor="text1"/>
        </w:rPr>
        <w:t xml:space="preserve"> </w:t>
      </w:r>
      <w:r w:rsidR="007B6620">
        <w:rPr>
          <w:color w:val="000000" w:themeColor="text1"/>
        </w:rPr>
        <w:fldChar w:fldCharType="begin"/>
      </w:r>
      <w:r w:rsidR="007B6620">
        <w:rPr>
          <w:color w:val="000000" w:themeColor="text1"/>
        </w:rPr>
        <w:instrText xml:space="preserve"> SEQ </w:instrText>
      </w:r>
      <w:r w:rsidR="007B6620">
        <w:rPr>
          <w:color w:val="000000" w:themeColor="text1"/>
        </w:rPr>
        <w:instrText>表</w:instrText>
      </w:r>
      <w:r w:rsidR="007B6620">
        <w:rPr>
          <w:color w:val="000000" w:themeColor="text1"/>
        </w:rPr>
        <w:instrText xml:space="preserve"> \* ARABIC </w:instrText>
      </w:r>
      <w:r w:rsidR="007B6620">
        <w:rPr>
          <w:color w:val="000000" w:themeColor="text1"/>
        </w:rPr>
        <w:fldChar w:fldCharType="separate"/>
      </w:r>
      <w:r w:rsidR="00945918">
        <w:rPr>
          <w:noProof/>
          <w:color w:val="000000" w:themeColor="text1"/>
        </w:rPr>
        <w:t>3</w:t>
      </w:r>
      <w:r w:rsidR="007B6620">
        <w:rPr>
          <w:color w:val="000000" w:themeColor="text1"/>
        </w:rPr>
        <w:fldChar w:fldCharType="end"/>
      </w:r>
      <w:r w:rsidRPr="0032739D">
        <w:rPr>
          <w:color w:val="000000" w:themeColor="text1"/>
        </w:rPr>
        <w:t>、群眾募資文獻表</w:t>
      </w:r>
      <w:bookmarkEnd w:id="42"/>
    </w:p>
    <w:tbl>
      <w:tblPr>
        <w:tblStyle w:val="aff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9"/>
        <w:gridCol w:w="1275"/>
        <w:gridCol w:w="6340"/>
      </w:tblGrid>
      <w:tr w:rsidR="00DA2288" w:rsidRPr="0032739D" w14:paraId="6B22A7C9" w14:textId="77777777" w:rsidTr="00DA2288">
        <w:trPr>
          <w:trHeight w:val="456"/>
        </w:trPr>
        <w:tc>
          <w:tcPr>
            <w:tcW w:w="879" w:type="dxa"/>
            <w:shd w:val="clear" w:color="auto" w:fill="D0CECE" w:themeFill="background2" w:themeFillShade="E6"/>
          </w:tcPr>
          <w:p w14:paraId="10301650" w14:textId="52C47717" w:rsidR="001A12DF" w:rsidRPr="0032739D" w:rsidRDefault="001A12DF" w:rsidP="001A12DF">
            <w:pPr>
              <w:rPr>
                <w:b/>
                <w:color w:val="000000" w:themeColor="text1"/>
              </w:rPr>
            </w:pPr>
            <w:r w:rsidRPr="0032739D">
              <w:rPr>
                <w:b/>
                <w:color w:val="000000" w:themeColor="text1"/>
              </w:rPr>
              <w:t>面向</w:t>
            </w:r>
          </w:p>
        </w:tc>
        <w:tc>
          <w:tcPr>
            <w:tcW w:w="1275" w:type="dxa"/>
            <w:shd w:val="clear" w:color="auto" w:fill="D0CECE" w:themeFill="background2" w:themeFillShade="E6"/>
          </w:tcPr>
          <w:p w14:paraId="1FD4AA0B" w14:textId="56199D39" w:rsidR="001A12DF" w:rsidRPr="0032739D" w:rsidRDefault="001A12DF" w:rsidP="001A12DF">
            <w:pPr>
              <w:rPr>
                <w:b/>
                <w:color w:val="000000" w:themeColor="text1"/>
              </w:rPr>
            </w:pPr>
            <w:r w:rsidRPr="0032739D">
              <w:rPr>
                <w:b/>
                <w:color w:val="000000" w:themeColor="text1"/>
              </w:rPr>
              <w:t>探討觀點</w:t>
            </w:r>
          </w:p>
        </w:tc>
        <w:tc>
          <w:tcPr>
            <w:tcW w:w="6340" w:type="dxa"/>
            <w:shd w:val="clear" w:color="auto" w:fill="D0CECE" w:themeFill="background2" w:themeFillShade="E6"/>
          </w:tcPr>
          <w:p w14:paraId="3C8C3D91" w14:textId="2FB174D1" w:rsidR="001A12DF" w:rsidRPr="0032739D" w:rsidRDefault="001A12DF" w:rsidP="001A12DF">
            <w:pPr>
              <w:rPr>
                <w:b/>
                <w:color w:val="000000" w:themeColor="text1"/>
              </w:rPr>
            </w:pPr>
            <w:r w:rsidRPr="0032739D">
              <w:rPr>
                <w:b/>
                <w:color w:val="000000" w:themeColor="text1"/>
              </w:rPr>
              <w:t>相關文獻</w:t>
            </w:r>
          </w:p>
        </w:tc>
      </w:tr>
      <w:tr w:rsidR="00DA2288" w:rsidRPr="0032739D" w14:paraId="623D2A74" w14:textId="77777777" w:rsidTr="00DA2288">
        <w:tc>
          <w:tcPr>
            <w:tcW w:w="879" w:type="dxa"/>
            <w:vMerge w:val="restart"/>
          </w:tcPr>
          <w:p w14:paraId="4D3D29CC" w14:textId="77777777" w:rsidR="00DA2288" w:rsidRPr="0032739D" w:rsidRDefault="00DA2288" w:rsidP="001A12DF">
            <w:pPr>
              <w:rPr>
                <w:color w:val="000000" w:themeColor="text1"/>
              </w:rPr>
            </w:pPr>
            <w:r w:rsidRPr="0032739D">
              <w:rPr>
                <w:color w:val="000000" w:themeColor="text1"/>
              </w:rPr>
              <w:t>生態</w:t>
            </w:r>
          </w:p>
          <w:p w14:paraId="2B8BA822" w14:textId="3E7967CD" w:rsidR="00DA2288" w:rsidRPr="0032739D" w:rsidRDefault="00DA2288" w:rsidP="001A12DF">
            <w:pPr>
              <w:rPr>
                <w:color w:val="000000" w:themeColor="text1"/>
              </w:rPr>
            </w:pPr>
            <w:r w:rsidRPr="0032739D">
              <w:rPr>
                <w:color w:val="000000" w:themeColor="text1"/>
              </w:rPr>
              <w:t>系統</w:t>
            </w:r>
          </w:p>
        </w:tc>
        <w:tc>
          <w:tcPr>
            <w:tcW w:w="1275" w:type="dxa"/>
          </w:tcPr>
          <w:p w14:paraId="27BDD939" w14:textId="30DD91DC" w:rsidR="00DA2288" w:rsidRPr="0032739D" w:rsidRDefault="00DA2288" w:rsidP="001A12DF">
            <w:pPr>
              <w:rPr>
                <w:color w:val="000000" w:themeColor="text1"/>
              </w:rPr>
            </w:pPr>
            <w:r w:rsidRPr="0032739D">
              <w:rPr>
                <w:color w:val="000000" w:themeColor="text1"/>
              </w:rPr>
              <w:t>產業環境</w:t>
            </w:r>
          </w:p>
        </w:tc>
        <w:tc>
          <w:tcPr>
            <w:tcW w:w="6340" w:type="dxa"/>
          </w:tcPr>
          <w:p w14:paraId="39433460" w14:textId="0EAFD3FE" w:rsidR="00DA2288" w:rsidRPr="0032739D" w:rsidRDefault="0034790C" w:rsidP="00BB777E">
            <w:pPr>
              <w:pStyle w:val="Web"/>
              <w:rPr>
                <w:rFonts w:eastAsia="新細明體"/>
                <w:kern w:val="0"/>
              </w:rPr>
            </w:pPr>
            <w:r w:rsidRPr="0032739D">
              <w:rPr>
                <w:color w:val="000000" w:themeColor="text1"/>
              </w:rPr>
              <w:t xml:space="preserve">Belleflamme et al. (2010); Agrawal, A., Catalini, C., </w:t>
            </w:r>
            <w:r w:rsidR="00732069" w:rsidRPr="0032739D">
              <w:rPr>
                <w:color w:val="000000" w:themeColor="text1"/>
              </w:rPr>
              <w:t>and</w:t>
            </w:r>
            <w:r w:rsidRPr="0032739D">
              <w:rPr>
                <w:color w:val="000000" w:themeColor="text1"/>
              </w:rPr>
              <w:t xml:space="preserve"> Goldfarb, A (2013)</w:t>
            </w:r>
            <w:r w:rsidR="00187686" w:rsidRPr="0032739D">
              <w:rPr>
                <w:color w:val="000000" w:themeColor="text1"/>
              </w:rPr>
              <w:t xml:space="preserve">; Mollick, E. (2014); </w:t>
            </w:r>
            <w:r w:rsidR="00DA2288" w:rsidRPr="0032739D">
              <w:rPr>
                <w:color w:val="000000" w:themeColor="text1"/>
              </w:rPr>
              <w:t xml:space="preserve">Macht, S. A. </w:t>
            </w:r>
            <w:r w:rsidR="00732069" w:rsidRPr="0032739D">
              <w:rPr>
                <w:color w:val="000000" w:themeColor="text1"/>
              </w:rPr>
              <w:t>and</w:t>
            </w:r>
            <w:r w:rsidR="00DA2288" w:rsidRPr="0032739D">
              <w:rPr>
                <w:color w:val="000000" w:themeColor="text1"/>
              </w:rPr>
              <w:t xml:space="preserve"> Weatherston, J. (2015); Posegga</w:t>
            </w:r>
            <w:r w:rsidR="00187686" w:rsidRPr="0032739D">
              <w:rPr>
                <w:color w:val="000000" w:themeColor="text1"/>
              </w:rPr>
              <w:t xml:space="preserve"> et al.</w:t>
            </w:r>
            <w:r w:rsidR="008829D8" w:rsidRPr="0032739D">
              <w:rPr>
                <w:color w:val="000000" w:themeColor="text1"/>
              </w:rPr>
              <w:t xml:space="preserve"> </w:t>
            </w:r>
            <w:r w:rsidR="00142B12" w:rsidRPr="0032739D">
              <w:rPr>
                <w:color w:val="000000" w:themeColor="text1"/>
              </w:rPr>
              <w:t xml:space="preserve">(2015); </w:t>
            </w:r>
            <w:r w:rsidR="00F4081D" w:rsidRPr="0032739D">
              <w:rPr>
                <w:color w:val="000000" w:themeColor="text1"/>
              </w:rPr>
              <w:t>Moritz</w:t>
            </w:r>
            <w:r w:rsidR="00142B12" w:rsidRPr="0032739D">
              <w:rPr>
                <w:color w:val="000000" w:themeColor="text1"/>
              </w:rPr>
              <w:t xml:space="preserve"> et al.</w:t>
            </w:r>
            <w:r w:rsidR="008829D8" w:rsidRPr="0032739D">
              <w:rPr>
                <w:color w:val="000000" w:themeColor="text1"/>
              </w:rPr>
              <w:t xml:space="preserve"> </w:t>
            </w:r>
            <w:r w:rsidRPr="0032739D">
              <w:rPr>
                <w:color w:val="000000" w:themeColor="text1"/>
              </w:rPr>
              <w:t>(2015)</w:t>
            </w:r>
            <w:r w:rsidR="00127732" w:rsidRPr="0032739D">
              <w:rPr>
                <w:color w:val="000000" w:themeColor="text1"/>
              </w:rPr>
              <w:t>;</w:t>
            </w:r>
            <w:r w:rsidR="00BB7F11" w:rsidRPr="0032739D">
              <w:rPr>
                <w:color w:val="000000" w:themeColor="text1"/>
              </w:rPr>
              <w:t xml:space="preserve"> </w:t>
            </w:r>
            <w:r w:rsidR="00BB7F11" w:rsidRPr="0032739D">
              <w:rPr>
                <w:rFonts w:eastAsia="新細明體"/>
                <w:kern w:val="0"/>
              </w:rPr>
              <w:t>Elia et al. (2015)</w:t>
            </w:r>
          </w:p>
        </w:tc>
      </w:tr>
      <w:tr w:rsidR="00DA2288" w:rsidRPr="0032739D" w14:paraId="3BB211A4" w14:textId="77777777" w:rsidTr="00DA2288">
        <w:tc>
          <w:tcPr>
            <w:tcW w:w="879" w:type="dxa"/>
            <w:vMerge/>
          </w:tcPr>
          <w:p w14:paraId="792C2E1C" w14:textId="77777777" w:rsidR="00DA2288" w:rsidRPr="0032739D" w:rsidRDefault="00DA2288" w:rsidP="001A12DF">
            <w:pPr>
              <w:rPr>
                <w:color w:val="000000" w:themeColor="text1"/>
              </w:rPr>
            </w:pPr>
          </w:p>
        </w:tc>
        <w:tc>
          <w:tcPr>
            <w:tcW w:w="1275" w:type="dxa"/>
          </w:tcPr>
          <w:p w14:paraId="2EF1D425" w14:textId="3B0A3C33" w:rsidR="00DA2288" w:rsidRPr="0032739D" w:rsidRDefault="00DA2288" w:rsidP="001A12DF">
            <w:pPr>
              <w:rPr>
                <w:color w:val="000000" w:themeColor="text1"/>
              </w:rPr>
            </w:pPr>
            <w:r w:rsidRPr="0032739D">
              <w:rPr>
                <w:color w:val="000000" w:themeColor="text1"/>
              </w:rPr>
              <w:t>創業活動</w:t>
            </w:r>
          </w:p>
        </w:tc>
        <w:tc>
          <w:tcPr>
            <w:tcW w:w="6340" w:type="dxa"/>
          </w:tcPr>
          <w:p w14:paraId="0E645F8B" w14:textId="0A824A62" w:rsidR="00DA2288" w:rsidRPr="0032739D" w:rsidRDefault="0034790C" w:rsidP="0034790C">
            <w:pPr>
              <w:rPr>
                <w:color w:val="000000" w:themeColor="text1"/>
              </w:rPr>
            </w:pPr>
            <w:r w:rsidRPr="0032739D">
              <w:rPr>
                <w:color w:val="000000" w:themeColor="text1"/>
              </w:rPr>
              <w:t xml:space="preserve">Lechler, T. (2001); </w:t>
            </w:r>
            <w:r w:rsidR="00DA2288" w:rsidRPr="0032739D">
              <w:rPr>
                <w:color w:val="000000" w:themeColor="text1"/>
              </w:rPr>
              <w:t xml:space="preserve">Schwienbacher, A., </w:t>
            </w:r>
            <w:r w:rsidR="00732069" w:rsidRPr="0032739D">
              <w:rPr>
                <w:color w:val="000000" w:themeColor="text1"/>
              </w:rPr>
              <w:t>and</w:t>
            </w:r>
            <w:r w:rsidR="00DA2288" w:rsidRPr="0032739D">
              <w:rPr>
                <w:color w:val="000000" w:themeColor="text1"/>
              </w:rPr>
              <w:t xml:space="preserve"> Larralde, B. (2010); Kuppuswamy, V., </w:t>
            </w:r>
            <w:r w:rsidR="00732069" w:rsidRPr="0032739D">
              <w:rPr>
                <w:color w:val="000000" w:themeColor="text1"/>
              </w:rPr>
              <w:t>and</w:t>
            </w:r>
            <w:r w:rsidR="00DA2288" w:rsidRPr="0032739D">
              <w:rPr>
                <w:color w:val="000000" w:themeColor="text1"/>
              </w:rPr>
              <w:t xml:space="preserve"> Bayus, B. (2013); Wieck, E., Bretschneider, U., </w:t>
            </w:r>
            <w:r w:rsidR="00732069" w:rsidRPr="0032739D">
              <w:rPr>
                <w:color w:val="000000" w:themeColor="text1"/>
              </w:rPr>
              <w:t>and</w:t>
            </w:r>
            <w:r w:rsidR="00DA2288" w:rsidRPr="0032739D">
              <w:rPr>
                <w:color w:val="000000" w:themeColor="text1"/>
              </w:rPr>
              <w:t xml:space="preserve"> Leimeister, J. M.</w:t>
            </w:r>
            <w:r w:rsidR="008829D8" w:rsidRPr="0032739D">
              <w:rPr>
                <w:color w:val="000000" w:themeColor="text1"/>
              </w:rPr>
              <w:t xml:space="preserve"> </w:t>
            </w:r>
            <w:r w:rsidR="00DA2288" w:rsidRPr="0032739D">
              <w:rPr>
                <w:color w:val="000000" w:themeColor="text1"/>
              </w:rPr>
              <w:t xml:space="preserve">(2013); Belleflamme, </w:t>
            </w:r>
            <w:r w:rsidR="00DA2288" w:rsidRPr="0032739D">
              <w:rPr>
                <w:color w:val="000000" w:themeColor="text1"/>
              </w:rPr>
              <w:lastRenderedPageBreak/>
              <w:t xml:space="preserve">P., Lambert, T., </w:t>
            </w:r>
            <w:r w:rsidR="00732069" w:rsidRPr="0032739D">
              <w:rPr>
                <w:color w:val="000000" w:themeColor="text1"/>
              </w:rPr>
              <w:t>and</w:t>
            </w:r>
            <w:r w:rsidR="00DA2288" w:rsidRPr="0032739D">
              <w:rPr>
                <w:color w:val="000000" w:themeColor="text1"/>
              </w:rPr>
              <w:t xml:space="preserve"> Schwienbacher, A</w:t>
            </w:r>
            <w:r w:rsidR="006A0A58" w:rsidRPr="0032739D">
              <w:rPr>
                <w:color w:val="000000" w:themeColor="text1"/>
              </w:rPr>
              <w:t>.</w:t>
            </w:r>
            <w:r w:rsidR="008829D8" w:rsidRPr="0032739D">
              <w:rPr>
                <w:color w:val="000000" w:themeColor="text1"/>
              </w:rPr>
              <w:t xml:space="preserve"> </w:t>
            </w:r>
            <w:r w:rsidR="00DA2288" w:rsidRPr="0032739D">
              <w:rPr>
                <w:color w:val="000000" w:themeColor="text1"/>
              </w:rPr>
              <w:t>(2013); Lehner (2013)</w:t>
            </w:r>
            <w:r w:rsidRPr="0032739D">
              <w:rPr>
                <w:color w:val="000000" w:themeColor="text1"/>
              </w:rPr>
              <w:t>; P Belleflamme, T Lambert (2014)</w:t>
            </w:r>
          </w:p>
        </w:tc>
      </w:tr>
      <w:tr w:rsidR="00DA2288" w:rsidRPr="0032739D" w14:paraId="64730311" w14:textId="77777777" w:rsidTr="00DA2288">
        <w:tc>
          <w:tcPr>
            <w:tcW w:w="879" w:type="dxa"/>
            <w:vMerge w:val="restart"/>
          </w:tcPr>
          <w:p w14:paraId="52900481" w14:textId="77777777" w:rsidR="005C10C9" w:rsidRPr="0032739D" w:rsidRDefault="001A12DF" w:rsidP="001A12DF">
            <w:pPr>
              <w:rPr>
                <w:color w:val="000000" w:themeColor="text1"/>
              </w:rPr>
            </w:pPr>
            <w:r w:rsidRPr="0032739D">
              <w:rPr>
                <w:color w:val="000000" w:themeColor="text1"/>
              </w:rPr>
              <w:lastRenderedPageBreak/>
              <w:t>平台</w:t>
            </w:r>
          </w:p>
          <w:p w14:paraId="5F928D57" w14:textId="0204E301" w:rsidR="001A12DF" w:rsidRPr="0032739D" w:rsidRDefault="001A12DF" w:rsidP="001A12DF">
            <w:pPr>
              <w:rPr>
                <w:color w:val="000000" w:themeColor="text1"/>
              </w:rPr>
            </w:pPr>
          </w:p>
        </w:tc>
        <w:tc>
          <w:tcPr>
            <w:tcW w:w="1275" w:type="dxa"/>
          </w:tcPr>
          <w:p w14:paraId="14451D59" w14:textId="3F316908" w:rsidR="001A12DF" w:rsidRPr="0032739D" w:rsidRDefault="001A12DF" w:rsidP="001A12DF">
            <w:pPr>
              <w:rPr>
                <w:color w:val="000000" w:themeColor="text1"/>
              </w:rPr>
            </w:pPr>
            <w:r w:rsidRPr="0032739D">
              <w:rPr>
                <w:color w:val="000000" w:themeColor="text1"/>
              </w:rPr>
              <w:t>運作模式</w:t>
            </w:r>
          </w:p>
        </w:tc>
        <w:tc>
          <w:tcPr>
            <w:tcW w:w="6340" w:type="dxa"/>
          </w:tcPr>
          <w:p w14:paraId="3A839189" w14:textId="52F69BF1" w:rsidR="001A12DF" w:rsidRPr="0032739D" w:rsidRDefault="0034790C" w:rsidP="0034790C">
            <w:pPr>
              <w:rPr>
                <w:color w:val="000000" w:themeColor="text1"/>
              </w:rPr>
            </w:pPr>
            <w:r w:rsidRPr="0032739D">
              <w:rPr>
                <w:color w:val="000000" w:themeColor="text1"/>
              </w:rPr>
              <w:t xml:space="preserve">Yi Zhang (2011); Agrawal et al. (2011); Burtch, G., Ghose, A., </w:t>
            </w:r>
            <w:r w:rsidR="00732069" w:rsidRPr="0032739D">
              <w:rPr>
                <w:color w:val="000000" w:themeColor="text1"/>
              </w:rPr>
              <w:t>and</w:t>
            </w:r>
            <w:r w:rsidRPr="0032739D">
              <w:rPr>
                <w:color w:val="000000" w:themeColor="text1"/>
              </w:rPr>
              <w:t xml:space="preserve"> Wattal, S. (2012); </w:t>
            </w:r>
            <w:r w:rsidR="005C10C9" w:rsidRPr="0032739D">
              <w:rPr>
                <w:color w:val="000000" w:themeColor="text1"/>
              </w:rPr>
              <w:t xml:space="preserve">Tomczak, A., </w:t>
            </w:r>
            <w:r w:rsidR="00732069" w:rsidRPr="0032739D">
              <w:rPr>
                <w:color w:val="000000" w:themeColor="text1"/>
              </w:rPr>
              <w:t>and</w:t>
            </w:r>
            <w:r w:rsidR="005C10C9" w:rsidRPr="0032739D">
              <w:rPr>
                <w:color w:val="000000" w:themeColor="text1"/>
              </w:rPr>
              <w:t xml:space="preserve"> Brem, A.</w:t>
            </w:r>
            <w:r w:rsidR="008829D8" w:rsidRPr="0032739D">
              <w:rPr>
                <w:color w:val="000000" w:themeColor="text1"/>
              </w:rPr>
              <w:t xml:space="preserve"> </w:t>
            </w:r>
            <w:r w:rsidR="005C10C9" w:rsidRPr="0032739D">
              <w:rPr>
                <w:color w:val="000000" w:themeColor="text1"/>
              </w:rPr>
              <w:t xml:space="preserve">(2013); Burtch, G., Ghose, A., </w:t>
            </w:r>
            <w:r w:rsidR="00732069" w:rsidRPr="0032739D">
              <w:rPr>
                <w:color w:val="000000" w:themeColor="text1"/>
              </w:rPr>
              <w:t>and</w:t>
            </w:r>
            <w:r w:rsidR="005C10C9" w:rsidRPr="0032739D">
              <w:rPr>
                <w:color w:val="000000" w:themeColor="text1"/>
              </w:rPr>
              <w:t xml:space="preserve"> Wattal, S</w:t>
            </w:r>
            <w:r w:rsidR="008829D8" w:rsidRPr="0032739D">
              <w:rPr>
                <w:color w:val="000000" w:themeColor="text1"/>
              </w:rPr>
              <w:t xml:space="preserve"> </w:t>
            </w:r>
            <w:r w:rsidR="005C10C9" w:rsidRPr="0032739D">
              <w:rPr>
                <w:color w:val="000000" w:themeColor="text1"/>
              </w:rPr>
              <w:t xml:space="preserve">(2013); </w:t>
            </w:r>
            <w:r w:rsidR="00F73492" w:rsidRPr="0032739D">
              <w:rPr>
                <w:color w:val="000000" w:themeColor="text1"/>
              </w:rPr>
              <w:t>Zheng, H., Zhang, M., Xu, B., and Wang, T.</w:t>
            </w:r>
            <w:r w:rsidR="008829D8" w:rsidRPr="0032739D">
              <w:rPr>
                <w:color w:val="000000" w:themeColor="text1"/>
              </w:rPr>
              <w:t xml:space="preserve"> </w:t>
            </w:r>
            <w:r w:rsidR="00F73492" w:rsidRPr="0032739D">
              <w:rPr>
                <w:color w:val="000000" w:themeColor="text1"/>
              </w:rPr>
              <w:t>(2015</w:t>
            </w:r>
            <w:r w:rsidR="005C10C9" w:rsidRPr="0032739D">
              <w:rPr>
                <w:color w:val="000000" w:themeColor="text1"/>
              </w:rPr>
              <w:t>)</w:t>
            </w:r>
          </w:p>
        </w:tc>
      </w:tr>
      <w:tr w:rsidR="00DA2288" w:rsidRPr="0032739D" w14:paraId="31E2713C" w14:textId="77777777" w:rsidTr="00DA2288">
        <w:tc>
          <w:tcPr>
            <w:tcW w:w="879" w:type="dxa"/>
            <w:vMerge/>
          </w:tcPr>
          <w:p w14:paraId="2B499C43" w14:textId="77777777" w:rsidR="001A12DF" w:rsidRPr="0032739D" w:rsidRDefault="001A12DF" w:rsidP="001A12DF">
            <w:pPr>
              <w:rPr>
                <w:color w:val="000000" w:themeColor="text1"/>
              </w:rPr>
            </w:pPr>
          </w:p>
        </w:tc>
        <w:tc>
          <w:tcPr>
            <w:tcW w:w="1275" w:type="dxa"/>
          </w:tcPr>
          <w:p w14:paraId="41FC7E32" w14:textId="65973604" w:rsidR="001A12DF" w:rsidRPr="0032739D" w:rsidRDefault="001A12DF" w:rsidP="001A12DF">
            <w:pPr>
              <w:rPr>
                <w:color w:val="000000" w:themeColor="text1"/>
              </w:rPr>
            </w:pPr>
            <w:r w:rsidRPr="0032739D">
              <w:rPr>
                <w:color w:val="000000" w:themeColor="text1"/>
              </w:rPr>
              <w:t>安全議題</w:t>
            </w:r>
          </w:p>
        </w:tc>
        <w:tc>
          <w:tcPr>
            <w:tcW w:w="6340" w:type="dxa"/>
          </w:tcPr>
          <w:p w14:paraId="0E82256D" w14:textId="5BF7C3A5" w:rsidR="001A12DF" w:rsidRPr="0032739D" w:rsidRDefault="00A4721C" w:rsidP="00A4721C">
            <w:pPr>
              <w:rPr>
                <w:color w:val="000000" w:themeColor="text1"/>
              </w:rPr>
            </w:pPr>
            <w:r w:rsidRPr="0032739D">
              <w:rPr>
                <w:color w:val="000000" w:themeColor="text1"/>
              </w:rPr>
              <w:t>Branson et al.</w:t>
            </w:r>
            <w:r w:rsidR="008829D8" w:rsidRPr="0032739D">
              <w:rPr>
                <w:color w:val="000000" w:themeColor="text1"/>
              </w:rPr>
              <w:t xml:space="preserve"> </w:t>
            </w:r>
            <w:r w:rsidR="005C10C9" w:rsidRPr="0032739D">
              <w:rPr>
                <w:color w:val="000000" w:themeColor="text1"/>
              </w:rPr>
              <w:t>(2012)</w:t>
            </w:r>
          </w:p>
        </w:tc>
      </w:tr>
      <w:tr w:rsidR="00DA2288" w:rsidRPr="0032739D" w14:paraId="7F1457AA" w14:textId="77777777" w:rsidTr="00DA2288">
        <w:trPr>
          <w:trHeight w:val="386"/>
        </w:trPr>
        <w:tc>
          <w:tcPr>
            <w:tcW w:w="879" w:type="dxa"/>
            <w:vMerge w:val="restart"/>
          </w:tcPr>
          <w:p w14:paraId="55033C32" w14:textId="3E73EBEE" w:rsidR="004563F6" w:rsidRPr="0032739D" w:rsidRDefault="004563F6" w:rsidP="001A12DF">
            <w:pPr>
              <w:rPr>
                <w:color w:val="000000" w:themeColor="text1"/>
              </w:rPr>
            </w:pPr>
            <w:r w:rsidRPr="0032739D">
              <w:rPr>
                <w:color w:val="000000" w:themeColor="text1"/>
              </w:rPr>
              <w:t>募資</w:t>
            </w:r>
          </w:p>
          <w:p w14:paraId="571ECBD5" w14:textId="0F563E23" w:rsidR="001A12DF" w:rsidRPr="0032739D" w:rsidRDefault="001A12DF" w:rsidP="001A12DF">
            <w:pPr>
              <w:rPr>
                <w:color w:val="000000" w:themeColor="text1"/>
              </w:rPr>
            </w:pPr>
            <w:r w:rsidRPr="0032739D">
              <w:rPr>
                <w:color w:val="000000" w:themeColor="text1"/>
              </w:rPr>
              <w:t>專案</w:t>
            </w:r>
          </w:p>
        </w:tc>
        <w:tc>
          <w:tcPr>
            <w:tcW w:w="1275" w:type="dxa"/>
          </w:tcPr>
          <w:p w14:paraId="537E9DB1" w14:textId="1F4403E5" w:rsidR="001A12DF" w:rsidRPr="0032739D" w:rsidRDefault="005C10C9" w:rsidP="001A12DF">
            <w:pPr>
              <w:rPr>
                <w:color w:val="000000" w:themeColor="text1"/>
              </w:rPr>
            </w:pPr>
            <w:r w:rsidRPr="0032739D">
              <w:rPr>
                <w:color w:val="000000" w:themeColor="text1"/>
              </w:rPr>
              <w:t>募資成功因素</w:t>
            </w:r>
          </w:p>
        </w:tc>
        <w:tc>
          <w:tcPr>
            <w:tcW w:w="6340" w:type="dxa"/>
          </w:tcPr>
          <w:p w14:paraId="3B747E0C" w14:textId="3C43AAC7" w:rsidR="001A12DF" w:rsidRPr="0032739D" w:rsidRDefault="00CA580A" w:rsidP="007D59FC">
            <w:pPr>
              <w:rPr>
                <w:color w:val="000000" w:themeColor="text1"/>
              </w:rPr>
            </w:pPr>
            <w:r w:rsidRPr="0032739D">
              <w:rPr>
                <w:color w:val="000000" w:themeColor="text1"/>
              </w:rPr>
              <w:t>D</w:t>
            </w:r>
            <w:r w:rsidR="007D59FC" w:rsidRPr="0032739D">
              <w:rPr>
                <w:color w:val="000000" w:themeColor="text1"/>
              </w:rPr>
              <w:t xml:space="preserve">e </w:t>
            </w:r>
            <w:r w:rsidR="0034790C" w:rsidRPr="0032739D">
              <w:rPr>
                <w:color w:val="000000" w:themeColor="text1"/>
              </w:rPr>
              <w:t xml:space="preserve">Witt (2012); </w:t>
            </w:r>
            <w:r w:rsidR="005C10C9" w:rsidRPr="0032739D">
              <w:rPr>
                <w:color w:val="000000" w:themeColor="text1"/>
              </w:rPr>
              <w:t xml:space="preserve">Greenberg </w:t>
            </w:r>
            <w:r w:rsidR="00732069" w:rsidRPr="0032739D">
              <w:rPr>
                <w:color w:val="000000" w:themeColor="text1"/>
              </w:rPr>
              <w:t>and</w:t>
            </w:r>
            <w:r w:rsidR="005C10C9" w:rsidRPr="0032739D">
              <w:rPr>
                <w:color w:val="000000" w:themeColor="text1"/>
              </w:rPr>
              <w:t xml:space="preserve"> Gerber (2013); Mollick (2013); Kuppuswamy </w:t>
            </w:r>
            <w:r w:rsidR="00732069" w:rsidRPr="0032739D">
              <w:rPr>
                <w:color w:val="000000" w:themeColor="text1"/>
              </w:rPr>
              <w:t>and</w:t>
            </w:r>
            <w:r w:rsidR="005C10C9" w:rsidRPr="0032739D">
              <w:rPr>
                <w:color w:val="000000" w:themeColor="text1"/>
              </w:rPr>
              <w:t xml:space="preserve"> Bayus (2013); </w:t>
            </w:r>
            <w:r w:rsidR="0034790C" w:rsidRPr="0032739D">
              <w:rPr>
                <w:color w:val="000000" w:themeColor="text1"/>
              </w:rPr>
              <w:t xml:space="preserve">Giudici, G., Guerini, M., </w:t>
            </w:r>
            <w:r w:rsidR="00732069" w:rsidRPr="0032739D">
              <w:rPr>
                <w:color w:val="000000" w:themeColor="text1"/>
              </w:rPr>
              <w:t>and</w:t>
            </w:r>
            <w:r w:rsidR="0034790C" w:rsidRPr="0032739D">
              <w:rPr>
                <w:color w:val="000000" w:themeColor="text1"/>
              </w:rPr>
              <w:t xml:space="preserve"> Rossi-Lamastra, C. (2013); Jonas Wechsler (2013); </w:t>
            </w:r>
            <w:r w:rsidR="005C10C9" w:rsidRPr="0032739D">
              <w:rPr>
                <w:color w:val="000000" w:themeColor="text1"/>
              </w:rPr>
              <w:t xml:space="preserve">Xu, Yang, Rao, Fu, Huang </w:t>
            </w:r>
            <w:r w:rsidR="00732069" w:rsidRPr="0032739D">
              <w:rPr>
                <w:color w:val="000000" w:themeColor="text1"/>
              </w:rPr>
              <w:t>and</w:t>
            </w:r>
            <w:r w:rsidR="005C10C9" w:rsidRPr="0032739D">
              <w:rPr>
                <w:color w:val="000000" w:themeColor="text1"/>
              </w:rPr>
              <w:t xml:space="preserve"> Bailey (2014); </w:t>
            </w:r>
            <w:r w:rsidR="0034790C" w:rsidRPr="0032739D">
              <w:rPr>
                <w:color w:val="000000" w:themeColor="text1"/>
              </w:rPr>
              <w:t xml:space="preserve">Crosetto, P. </w:t>
            </w:r>
            <w:r w:rsidR="00732069" w:rsidRPr="0032739D">
              <w:rPr>
                <w:color w:val="000000" w:themeColor="text1"/>
              </w:rPr>
              <w:t>and</w:t>
            </w:r>
            <w:r w:rsidR="0034790C" w:rsidRPr="0032739D">
              <w:rPr>
                <w:color w:val="000000" w:themeColor="text1"/>
              </w:rPr>
              <w:t xml:space="preserve"> Regner, T. (2014); </w:t>
            </w:r>
            <w:r w:rsidR="007738AE" w:rsidRPr="0032739D">
              <w:rPr>
                <w:color w:val="000000" w:themeColor="text1"/>
              </w:rPr>
              <w:t>Beier, M., and Wagner, K. (2015)</w:t>
            </w:r>
            <w:r w:rsidR="00187686" w:rsidRPr="0032739D">
              <w:rPr>
                <w:color w:val="000000" w:themeColor="text1"/>
              </w:rPr>
              <w:t>; Schulz et al.</w:t>
            </w:r>
            <w:r w:rsidR="005C10C9" w:rsidRPr="0032739D">
              <w:rPr>
                <w:color w:val="000000" w:themeColor="text1"/>
              </w:rPr>
              <w:t xml:space="preserve">(2015); Beier, M. </w:t>
            </w:r>
            <w:r w:rsidR="00732069" w:rsidRPr="0032739D">
              <w:rPr>
                <w:color w:val="000000" w:themeColor="text1"/>
              </w:rPr>
              <w:t>and</w:t>
            </w:r>
            <w:r w:rsidR="005C10C9" w:rsidRPr="0032739D">
              <w:rPr>
                <w:color w:val="000000" w:themeColor="text1"/>
              </w:rPr>
              <w:t xml:space="preserve"> Wagner, K.</w:t>
            </w:r>
            <w:r w:rsidR="008829D8" w:rsidRPr="0032739D">
              <w:rPr>
                <w:color w:val="000000" w:themeColor="text1"/>
              </w:rPr>
              <w:t xml:space="preserve"> </w:t>
            </w:r>
            <w:r w:rsidR="005C10C9" w:rsidRPr="0032739D">
              <w:rPr>
                <w:color w:val="000000" w:themeColor="text1"/>
              </w:rPr>
              <w:t xml:space="preserve">(2015); Colombo, M. G., Franzoni, C., </w:t>
            </w:r>
            <w:r w:rsidR="00732069" w:rsidRPr="0032739D">
              <w:rPr>
                <w:color w:val="000000" w:themeColor="text1"/>
              </w:rPr>
              <w:t>and</w:t>
            </w:r>
            <w:r w:rsidR="005C10C9" w:rsidRPr="0032739D">
              <w:rPr>
                <w:color w:val="000000" w:themeColor="text1"/>
              </w:rPr>
              <w:t xml:space="preserve"> Rossi-Lamastra, C</w:t>
            </w:r>
            <w:r w:rsidR="008829D8" w:rsidRPr="0032739D">
              <w:rPr>
                <w:color w:val="000000" w:themeColor="text1"/>
              </w:rPr>
              <w:t xml:space="preserve"> </w:t>
            </w:r>
            <w:r w:rsidR="005C10C9" w:rsidRPr="0032739D">
              <w:rPr>
                <w:color w:val="000000" w:themeColor="text1"/>
              </w:rPr>
              <w:t xml:space="preserve">(2015); </w:t>
            </w:r>
            <w:r w:rsidR="009C74D1" w:rsidRPr="0032739D">
              <w:rPr>
                <w:color w:val="000000" w:themeColor="text1"/>
              </w:rPr>
              <w:t xml:space="preserve">Alessandro </w:t>
            </w:r>
            <w:r w:rsidR="0034790C" w:rsidRPr="0032739D">
              <w:rPr>
                <w:color w:val="000000" w:themeColor="text1"/>
              </w:rPr>
              <w:t>et al.</w:t>
            </w:r>
            <w:r w:rsidR="008829D8" w:rsidRPr="0032739D">
              <w:rPr>
                <w:color w:val="000000" w:themeColor="text1"/>
              </w:rPr>
              <w:t xml:space="preserve"> </w:t>
            </w:r>
            <w:r w:rsidR="009C74D1" w:rsidRPr="0032739D">
              <w:rPr>
                <w:color w:val="000000" w:themeColor="text1"/>
              </w:rPr>
              <w:t>(2015)</w:t>
            </w:r>
          </w:p>
        </w:tc>
      </w:tr>
      <w:tr w:rsidR="00DA2288" w:rsidRPr="0032739D" w14:paraId="6742A63A" w14:textId="77777777" w:rsidTr="00DA2288">
        <w:tc>
          <w:tcPr>
            <w:tcW w:w="879" w:type="dxa"/>
            <w:vMerge/>
          </w:tcPr>
          <w:p w14:paraId="4A7415A2" w14:textId="77777777" w:rsidR="001A12DF" w:rsidRPr="0032739D" w:rsidRDefault="001A12DF" w:rsidP="001A12DF">
            <w:pPr>
              <w:rPr>
                <w:color w:val="000000" w:themeColor="text1"/>
              </w:rPr>
            </w:pPr>
          </w:p>
        </w:tc>
        <w:tc>
          <w:tcPr>
            <w:tcW w:w="1275" w:type="dxa"/>
          </w:tcPr>
          <w:p w14:paraId="626ED1E0" w14:textId="1BC71F82" w:rsidR="001A12DF" w:rsidRPr="0032739D" w:rsidRDefault="005C10C9" w:rsidP="001A12DF">
            <w:pPr>
              <w:rPr>
                <w:color w:val="000000" w:themeColor="text1"/>
              </w:rPr>
            </w:pPr>
            <w:r w:rsidRPr="0032739D">
              <w:rPr>
                <w:color w:val="000000" w:themeColor="text1"/>
              </w:rPr>
              <w:t>創業</w:t>
            </w:r>
            <w:r w:rsidR="00AC1220" w:rsidRPr="0032739D">
              <w:rPr>
                <w:color w:val="000000" w:themeColor="text1"/>
              </w:rPr>
              <w:t>活動</w:t>
            </w:r>
          </w:p>
        </w:tc>
        <w:tc>
          <w:tcPr>
            <w:tcW w:w="6340" w:type="dxa"/>
          </w:tcPr>
          <w:p w14:paraId="5076590A" w14:textId="1A8B6BCA" w:rsidR="001A12DF" w:rsidRPr="0032739D" w:rsidRDefault="0034790C" w:rsidP="006A0A58">
            <w:pPr>
              <w:rPr>
                <w:color w:val="000000" w:themeColor="text1"/>
              </w:rPr>
            </w:pPr>
            <w:r w:rsidRPr="0032739D">
              <w:rPr>
                <w:color w:val="000000" w:themeColor="text1"/>
              </w:rPr>
              <w:t xml:space="preserve">Lechler, T. (2001); </w:t>
            </w:r>
            <w:r w:rsidR="005C10C9" w:rsidRPr="0032739D">
              <w:rPr>
                <w:color w:val="000000" w:themeColor="text1"/>
              </w:rPr>
              <w:t xml:space="preserve">Schwienbacher, A., </w:t>
            </w:r>
            <w:r w:rsidR="00732069" w:rsidRPr="0032739D">
              <w:rPr>
                <w:color w:val="000000" w:themeColor="text1"/>
              </w:rPr>
              <w:t>and</w:t>
            </w:r>
            <w:r w:rsidR="005C10C9" w:rsidRPr="0032739D">
              <w:rPr>
                <w:color w:val="000000" w:themeColor="text1"/>
              </w:rPr>
              <w:t xml:space="preserve"> Larralde, B. (2010); Kuppuswamy, V., </w:t>
            </w:r>
            <w:r w:rsidR="00732069" w:rsidRPr="0032739D">
              <w:rPr>
                <w:color w:val="000000" w:themeColor="text1"/>
              </w:rPr>
              <w:t>and</w:t>
            </w:r>
            <w:r w:rsidR="005C10C9" w:rsidRPr="0032739D">
              <w:rPr>
                <w:color w:val="000000" w:themeColor="text1"/>
              </w:rPr>
              <w:t xml:space="preserve"> Bayus, B. (2013); Wieck, E., Bretschneider, U., </w:t>
            </w:r>
            <w:r w:rsidR="00732069" w:rsidRPr="0032739D">
              <w:rPr>
                <w:color w:val="000000" w:themeColor="text1"/>
              </w:rPr>
              <w:t>and</w:t>
            </w:r>
            <w:r w:rsidR="005C10C9" w:rsidRPr="0032739D">
              <w:rPr>
                <w:color w:val="000000" w:themeColor="text1"/>
              </w:rPr>
              <w:t xml:space="preserve"> Leimeister, J. M.</w:t>
            </w:r>
            <w:r w:rsidR="008829D8" w:rsidRPr="0032739D">
              <w:rPr>
                <w:color w:val="000000" w:themeColor="text1"/>
              </w:rPr>
              <w:t xml:space="preserve"> </w:t>
            </w:r>
            <w:r w:rsidR="005C10C9" w:rsidRPr="0032739D">
              <w:rPr>
                <w:color w:val="000000" w:themeColor="text1"/>
              </w:rPr>
              <w:t xml:space="preserve">(2013); Belleflamme, P., Lambert, T., </w:t>
            </w:r>
            <w:r w:rsidR="00732069" w:rsidRPr="0032739D">
              <w:rPr>
                <w:color w:val="000000" w:themeColor="text1"/>
              </w:rPr>
              <w:t>and</w:t>
            </w:r>
            <w:r w:rsidR="005C10C9" w:rsidRPr="0032739D">
              <w:rPr>
                <w:color w:val="000000" w:themeColor="text1"/>
              </w:rPr>
              <w:t xml:space="preserve"> Schwienbacher, A</w:t>
            </w:r>
            <w:r w:rsidR="008829D8" w:rsidRPr="0032739D">
              <w:rPr>
                <w:color w:val="000000" w:themeColor="text1"/>
              </w:rPr>
              <w:t xml:space="preserve"> </w:t>
            </w:r>
            <w:r w:rsidR="005C10C9" w:rsidRPr="0032739D">
              <w:rPr>
                <w:color w:val="000000" w:themeColor="text1"/>
              </w:rPr>
              <w:t xml:space="preserve">(2013); </w:t>
            </w:r>
            <w:r w:rsidR="00DA2288" w:rsidRPr="0032739D">
              <w:rPr>
                <w:color w:val="000000" w:themeColor="text1"/>
              </w:rPr>
              <w:t>Lehner (2013)</w:t>
            </w:r>
          </w:p>
        </w:tc>
      </w:tr>
      <w:tr w:rsidR="00DA2288" w:rsidRPr="0032739D" w14:paraId="4C7AFAE5" w14:textId="77777777" w:rsidTr="00DA2288">
        <w:tc>
          <w:tcPr>
            <w:tcW w:w="879" w:type="dxa"/>
            <w:vMerge/>
          </w:tcPr>
          <w:p w14:paraId="02EFF7DC" w14:textId="77777777" w:rsidR="001A12DF" w:rsidRPr="0032739D" w:rsidRDefault="001A12DF" w:rsidP="001A12DF">
            <w:pPr>
              <w:rPr>
                <w:color w:val="000000" w:themeColor="text1"/>
              </w:rPr>
            </w:pPr>
          </w:p>
        </w:tc>
        <w:tc>
          <w:tcPr>
            <w:tcW w:w="1275" w:type="dxa"/>
          </w:tcPr>
          <w:p w14:paraId="4B045EE8" w14:textId="14F8CAD8" w:rsidR="001A12DF" w:rsidRPr="0032739D" w:rsidRDefault="005C10C9" w:rsidP="001A12DF">
            <w:pPr>
              <w:rPr>
                <w:color w:val="000000" w:themeColor="text1"/>
              </w:rPr>
            </w:pPr>
            <w:r w:rsidRPr="0032739D">
              <w:rPr>
                <w:color w:val="000000" w:themeColor="text1"/>
              </w:rPr>
              <w:t>專案價值</w:t>
            </w:r>
          </w:p>
        </w:tc>
        <w:tc>
          <w:tcPr>
            <w:tcW w:w="6340" w:type="dxa"/>
          </w:tcPr>
          <w:p w14:paraId="01B9B5AA" w14:textId="35646CFB" w:rsidR="001A12DF" w:rsidRPr="0032739D" w:rsidRDefault="0034790C" w:rsidP="00962799">
            <w:pPr>
              <w:rPr>
                <w:color w:val="000000" w:themeColor="text1"/>
              </w:rPr>
            </w:pPr>
            <w:r w:rsidRPr="0032739D">
              <w:rPr>
                <w:color w:val="000000" w:themeColor="text1"/>
              </w:rPr>
              <w:t>Mod, C. (2010); Poetz</w:t>
            </w:r>
            <w:r w:rsidR="00962799" w:rsidRPr="0032739D">
              <w:rPr>
                <w:color w:val="000000" w:themeColor="text1"/>
              </w:rPr>
              <w:t xml:space="preserve"> et al.</w:t>
            </w:r>
            <w:r w:rsidRPr="0032739D">
              <w:rPr>
                <w:color w:val="000000" w:themeColor="text1"/>
              </w:rPr>
              <w:t xml:space="preserve"> (2012); </w:t>
            </w:r>
            <w:r w:rsidR="005C10C9" w:rsidRPr="0032739D">
              <w:rPr>
                <w:color w:val="000000" w:themeColor="text1"/>
              </w:rPr>
              <w:t>Wash, R. (2013)</w:t>
            </w:r>
          </w:p>
        </w:tc>
      </w:tr>
      <w:tr w:rsidR="00DA2288" w:rsidRPr="0032739D" w14:paraId="2AAA1B7A" w14:textId="77777777" w:rsidTr="00DA2288">
        <w:trPr>
          <w:trHeight w:val="581"/>
        </w:trPr>
        <w:tc>
          <w:tcPr>
            <w:tcW w:w="879" w:type="dxa"/>
            <w:vMerge w:val="restart"/>
          </w:tcPr>
          <w:p w14:paraId="24F80F9E" w14:textId="4A14D173" w:rsidR="001A12DF" w:rsidRPr="0032739D" w:rsidRDefault="005C10C9" w:rsidP="001A12DF">
            <w:pPr>
              <w:rPr>
                <w:color w:val="000000" w:themeColor="text1"/>
              </w:rPr>
            </w:pPr>
            <w:r w:rsidRPr="0032739D">
              <w:rPr>
                <w:color w:val="000000" w:themeColor="text1"/>
              </w:rPr>
              <w:t>使用者</w:t>
            </w:r>
          </w:p>
        </w:tc>
        <w:tc>
          <w:tcPr>
            <w:tcW w:w="1275" w:type="dxa"/>
          </w:tcPr>
          <w:p w14:paraId="5B7BE482" w14:textId="1D50A0F4" w:rsidR="001A12DF" w:rsidRPr="0032739D" w:rsidRDefault="005C10C9" w:rsidP="001A12DF">
            <w:pPr>
              <w:rPr>
                <w:color w:val="000000" w:themeColor="text1"/>
              </w:rPr>
            </w:pPr>
            <w:r w:rsidRPr="0032739D">
              <w:rPr>
                <w:color w:val="000000" w:themeColor="text1"/>
              </w:rPr>
              <w:t>動機與意圖</w:t>
            </w:r>
          </w:p>
        </w:tc>
        <w:tc>
          <w:tcPr>
            <w:tcW w:w="6340" w:type="dxa"/>
          </w:tcPr>
          <w:p w14:paraId="3AFA2D56" w14:textId="423583B9" w:rsidR="001A12DF" w:rsidRPr="0032739D" w:rsidRDefault="005C10C9" w:rsidP="009A636C">
            <w:pPr>
              <w:rPr>
                <w:color w:val="000000" w:themeColor="text1"/>
              </w:rPr>
            </w:pPr>
            <w:r w:rsidRPr="0032739D">
              <w:rPr>
                <w:color w:val="000000" w:themeColor="text1"/>
              </w:rPr>
              <w:t>Michel Harms</w:t>
            </w:r>
            <w:r w:rsidR="008829D8" w:rsidRPr="0032739D">
              <w:rPr>
                <w:color w:val="000000" w:themeColor="text1"/>
              </w:rPr>
              <w:t xml:space="preserve"> </w:t>
            </w:r>
            <w:r w:rsidRPr="0032739D">
              <w:rPr>
                <w:color w:val="000000" w:themeColor="text1"/>
              </w:rPr>
              <w:t>(2007);</w:t>
            </w:r>
            <w:r w:rsidR="0034790C" w:rsidRPr="0032739D">
              <w:rPr>
                <w:color w:val="000000" w:themeColor="text1"/>
              </w:rPr>
              <w:t xml:space="preserve"> Kleemann </w:t>
            </w:r>
            <w:r w:rsidR="007D59FC" w:rsidRPr="0032739D">
              <w:rPr>
                <w:color w:val="000000" w:themeColor="text1"/>
              </w:rPr>
              <w:t xml:space="preserve">et al. </w:t>
            </w:r>
            <w:r w:rsidR="0034790C" w:rsidRPr="0032739D">
              <w:rPr>
                <w:color w:val="000000" w:themeColor="text1"/>
              </w:rPr>
              <w:t>(2008);</w:t>
            </w:r>
            <w:r w:rsidRPr="0032739D">
              <w:rPr>
                <w:color w:val="000000" w:themeColor="text1"/>
              </w:rPr>
              <w:t xml:space="preserve"> </w:t>
            </w:r>
            <w:r w:rsidR="0034790C" w:rsidRPr="0032739D">
              <w:rPr>
                <w:color w:val="000000" w:themeColor="text1"/>
              </w:rPr>
              <w:t xml:space="preserve">Belleflamme et al. (2012); Gerber, E., Hui, J., </w:t>
            </w:r>
            <w:r w:rsidR="00732069" w:rsidRPr="0032739D">
              <w:rPr>
                <w:color w:val="000000" w:themeColor="text1"/>
              </w:rPr>
              <w:t>and</w:t>
            </w:r>
            <w:r w:rsidR="0034790C" w:rsidRPr="0032739D">
              <w:rPr>
                <w:color w:val="000000" w:themeColor="text1"/>
              </w:rPr>
              <w:t xml:space="preserve"> Kuo, P. (2012); </w:t>
            </w:r>
            <w:r w:rsidR="00126161" w:rsidRPr="0032739D">
              <w:rPr>
                <w:color w:val="000000" w:themeColor="text1"/>
              </w:rPr>
              <w:t>Elizabeth M. Gerber and Julie Hui. (2013)</w:t>
            </w:r>
            <w:r w:rsidR="0034790C" w:rsidRPr="0032739D">
              <w:rPr>
                <w:color w:val="000000" w:themeColor="text1"/>
              </w:rPr>
              <w:t xml:space="preserve">; </w:t>
            </w:r>
            <w:r w:rsidR="006E294B" w:rsidRPr="0032739D">
              <w:rPr>
                <w:color w:val="000000" w:themeColor="text1"/>
              </w:rPr>
              <w:t>Karina Avakyan</w:t>
            </w:r>
            <w:r w:rsidR="008829D8" w:rsidRPr="0032739D">
              <w:rPr>
                <w:color w:val="000000" w:themeColor="text1"/>
              </w:rPr>
              <w:t xml:space="preserve"> </w:t>
            </w:r>
            <w:r w:rsidR="006E294B" w:rsidRPr="0032739D">
              <w:rPr>
                <w:color w:val="000000" w:themeColor="text1"/>
              </w:rPr>
              <w:t>(2013)</w:t>
            </w:r>
            <w:r w:rsidR="006652B6" w:rsidRPr="0032739D">
              <w:rPr>
                <w:color w:val="000000" w:themeColor="text1"/>
              </w:rPr>
              <w:t xml:space="preserve">; </w:t>
            </w:r>
            <w:r w:rsidR="0007209C" w:rsidRPr="0032739D">
              <w:rPr>
                <w:color w:val="000000" w:themeColor="text1"/>
              </w:rPr>
              <w:t>Ebert, T., Schöndorfer, S.</w:t>
            </w:r>
            <w:r w:rsidR="004A12D3" w:rsidRPr="0032739D">
              <w:rPr>
                <w:color w:val="000000" w:themeColor="text1"/>
              </w:rPr>
              <w:t xml:space="preserve"> </w:t>
            </w:r>
            <w:r w:rsidR="0007209C" w:rsidRPr="0032739D">
              <w:rPr>
                <w:color w:val="000000" w:themeColor="text1"/>
              </w:rPr>
              <w:t>(2015</w:t>
            </w:r>
            <w:r w:rsidR="006652B6" w:rsidRPr="0032739D">
              <w:rPr>
                <w:color w:val="000000" w:themeColor="text1"/>
              </w:rPr>
              <w:t>)</w:t>
            </w:r>
            <w:r w:rsidR="0034790C" w:rsidRPr="0032739D">
              <w:rPr>
                <w:color w:val="000000" w:themeColor="text1"/>
              </w:rPr>
              <w:t xml:space="preserve">; </w:t>
            </w:r>
            <w:r w:rsidR="00962799" w:rsidRPr="0032739D">
              <w:rPr>
                <w:color w:val="000000" w:themeColor="text1"/>
              </w:rPr>
              <w:t>Bretschneider et al.</w:t>
            </w:r>
            <w:r w:rsidR="00BB777E" w:rsidRPr="0032739D">
              <w:rPr>
                <w:color w:val="000000" w:themeColor="text1"/>
              </w:rPr>
              <w:t xml:space="preserve"> </w:t>
            </w:r>
            <w:r w:rsidR="0034790C" w:rsidRPr="0032739D">
              <w:rPr>
                <w:color w:val="000000" w:themeColor="text1"/>
              </w:rPr>
              <w:t>(2014)</w:t>
            </w:r>
            <w:r w:rsidR="00BB777E" w:rsidRPr="0032739D">
              <w:rPr>
                <w:color w:val="000000" w:themeColor="text1"/>
              </w:rPr>
              <w:t>; Allison</w:t>
            </w:r>
            <w:r w:rsidR="009A636C" w:rsidRPr="0032739D">
              <w:rPr>
                <w:color w:val="000000" w:themeColor="text1"/>
              </w:rPr>
              <w:t xml:space="preserve"> et al.</w:t>
            </w:r>
            <w:r w:rsidR="00BB777E" w:rsidRPr="0032739D">
              <w:rPr>
                <w:color w:val="000000" w:themeColor="text1"/>
              </w:rPr>
              <w:t xml:space="preserve"> (2015)</w:t>
            </w:r>
          </w:p>
        </w:tc>
      </w:tr>
      <w:tr w:rsidR="00DA2288" w:rsidRPr="0032739D" w14:paraId="066F5B6A" w14:textId="77777777" w:rsidTr="00DA2288">
        <w:tc>
          <w:tcPr>
            <w:tcW w:w="879" w:type="dxa"/>
            <w:vMerge/>
          </w:tcPr>
          <w:p w14:paraId="5AECEBFD" w14:textId="77777777" w:rsidR="001A12DF" w:rsidRPr="0032739D" w:rsidRDefault="001A12DF" w:rsidP="001A12DF">
            <w:pPr>
              <w:rPr>
                <w:color w:val="000000" w:themeColor="text1"/>
              </w:rPr>
            </w:pPr>
          </w:p>
        </w:tc>
        <w:tc>
          <w:tcPr>
            <w:tcW w:w="1275" w:type="dxa"/>
          </w:tcPr>
          <w:p w14:paraId="4E262C7D" w14:textId="453BBFCD" w:rsidR="001A12DF" w:rsidRPr="0032739D" w:rsidRDefault="005C10C9" w:rsidP="001A12DF">
            <w:pPr>
              <w:rPr>
                <w:color w:val="000000" w:themeColor="text1"/>
              </w:rPr>
            </w:pPr>
            <w:r w:rsidRPr="0032739D">
              <w:rPr>
                <w:color w:val="000000" w:themeColor="text1"/>
              </w:rPr>
              <w:t>歧視</w:t>
            </w:r>
          </w:p>
        </w:tc>
        <w:tc>
          <w:tcPr>
            <w:tcW w:w="6340" w:type="dxa"/>
          </w:tcPr>
          <w:p w14:paraId="2985A09C" w14:textId="518935BA" w:rsidR="001A12DF" w:rsidRPr="0032739D" w:rsidRDefault="005C10C9" w:rsidP="001A12DF">
            <w:pPr>
              <w:rPr>
                <w:color w:val="000000" w:themeColor="text1"/>
              </w:rPr>
            </w:pPr>
            <w:r w:rsidRPr="0032739D">
              <w:rPr>
                <w:color w:val="000000" w:themeColor="text1"/>
              </w:rPr>
              <w:t>Mar</w:t>
            </w:r>
            <w:r w:rsidR="00A056D8" w:rsidRPr="0032739D">
              <w:rPr>
                <w:color w:val="000000" w:themeColor="text1"/>
              </w:rPr>
              <w:t xml:space="preserve">om, D., Robb, A., </w:t>
            </w:r>
            <w:r w:rsidR="00732069" w:rsidRPr="0032739D">
              <w:rPr>
                <w:color w:val="000000" w:themeColor="text1"/>
              </w:rPr>
              <w:t>and</w:t>
            </w:r>
            <w:r w:rsidR="00A056D8" w:rsidRPr="0032739D">
              <w:rPr>
                <w:color w:val="000000" w:themeColor="text1"/>
              </w:rPr>
              <w:t xml:space="preserve"> Sade, O.</w:t>
            </w:r>
            <w:r w:rsidR="008829D8" w:rsidRPr="0032739D">
              <w:rPr>
                <w:color w:val="000000" w:themeColor="text1"/>
              </w:rPr>
              <w:t xml:space="preserve"> </w:t>
            </w:r>
            <w:r w:rsidRPr="0032739D">
              <w:rPr>
                <w:color w:val="000000" w:themeColor="text1"/>
              </w:rPr>
              <w:t>(2015)</w:t>
            </w:r>
          </w:p>
        </w:tc>
      </w:tr>
      <w:tr w:rsidR="00DA2288" w:rsidRPr="0032739D" w14:paraId="5814E0F2" w14:textId="77777777" w:rsidTr="00DA2288">
        <w:trPr>
          <w:trHeight w:val="595"/>
        </w:trPr>
        <w:tc>
          <w:tcPr>
            <w:tcW w:w="879" w:type="dxa"/>
            <w:vMerge/>
          </w:tcPr>
          <w:p w14:paraId="7912A3B5" w14:textId="77777777" w:rsidR="001A12DF" w:rsidRPr="0032739D" w:rsidRDefault="001A12DF" w:rsidP="001A12DF">
            <w:pPr>
              <w:rPr>
                <w:color w:val="000000" w:themeColor="text1"/>
              </w:rPr>
            </w:pPr>
          </w:p>
        </w:tc>
        <w:tc>
          <w:tcPr>
            <w:tcW w:w="1275" w:type="dxa"/>
          </w:tcPr>
          <w:p w14:paraId="5B1F4B6A" w14:textId="3759FA9D" w:rsidR="001A12DF" w:rsidRPr="0032739D" w:rsidRDefault="005C10C9" w:rsidP="001A12DF">
            <w:pPr>
              <w:rPr>
                <w:color w:val="000000" w:themeColor="text1"/>
              </w:rPr>
            </w:pPr>
            <w:r w:rsidRPr="0032739D">
              <w:rPr>
                <w:color w:val="000000" w:themeColor="text1"/>
              </w:rPr>
              <w:t>網路口碑</w:t>
            </w:r>
          </w:p>
        </w:tc>
        <w:tc>
          <w:tcPr>
            <w:tcW w:w="6340" w:type="dxa"/>
          </w:tcPr>
          <w:p w14:paraId="5A9D1AAA" w14:textId="7F2221EF" w:rsidR="001A12DF" w:rsidRPr="0032739D" w:rsidRDefault="008A0462" w:rsidP="0034790C">
            <w:pPr>
              <w:rPr>
                <w:color w:val="000000" w:themeColor="text1"/>
              </w:rPr>
            </w:pPr>
            <w:r w:rsidRPr="0032739D">
              <w:rPr>
                <w:color w:val="000000" w:themeColor="text1"/>
              </w:rPr>
              <w:t>Eun-Ju Lee (2012)</w:t>
            </w:r>
            <w:r w:rsidR="0034790C" w:rsidRPr="0032739D">
              <w:rPr>
                <w:color w:val="000000" w:themeColor="text1"/>
              </w:rPr>
              <w:t xml:space="preserve">; </w:t>
            </w:r>
            <w:r w:rsidR="005C10C9" w:rsidRPr="0032739D">
              <w:rPr>
                <w:color w:val="000000" w:themeColor="text1"/>
              </w:rPr>
              <w:t>G Burtch, A Ghose, S</w:t>
            </w:r>
            <w:r w:rsidR="00934AAA" w:rsidRPr="0032739D">
              <w:rPr>
                <w:color w:val="000000" w:themeColor="text1"/>
              </w:rPr>
              <w:t xml:space="preserve"> </w:t>
            </w:r>
            <w:r w:rsidR="00732069" w:rsidRPr="0032739D">
              <w:rPr>
                <w:color w:val="000000" w:themeColor="text1"/>
              </w:rPr>
              <w:t>and</w:t>
            </w:r>
            <w:r w:rsidR="005C10C9" w:rsidRPr="0032739D">
              <w:rPr>
                <w:color w:val="000000" w:themeColor="text1"/>
              </w:rPr>
              <w:t xml:space="preserve"> Watta</w:t>
            </w:r>
            <w:r w:rsidR="008829D8" w:rsidRPr="0032739D">
              <w:rPr>
                <w:color w:val="000000" w:themeColor="text1"/>
              </w:rPr>
              <w:t xml:space="preserve"> </w:t>
            </w:r>
            <w:r w:rsidR="005C10C9" w:rsidRPr="0032739D">
              <w:rPr>
                <w:color w:val="000000" w:themeColor="text1"/>
              </w:rPr>
              <w:t>l</w:t>
            </w:r>
            <w:r w:rsidR="00962799" w:rsidRPr="0032739D">
              <w:rPr>
                <w:color w:val="000000" w:themeColor="text1"/>
              </w:rPr>
              <w:t xml:space="preserve"> </w:t>
            </w:r>
            <w:r w:rsidR="005C10C9" w:rsidRPr="0032739D">
              <w:rPr>
                <w:color w:val="000000" w:themeColor="text1"/>
              </w:rPr>
              <w:t>(2014)</w:t>
            </w:r>
          </w:p>
        </w:tc>
      </w:tr>
    </w:tbl>
    <w:p w14:paraId="5A9CA4B5" w14:textId="3E282ED8" w:rsidR="00032985" w:rsidRPr="0032739D" w:rsidRDefault="00032985" w:rsidP="00032985">
      <w:pPr>
        <w:ind w:firstLine="480"/>
        <w:rPr>
          <w:color w:val="000000" w:themeColor="text1"/>
        </w:rPr>
      </w:pPr>
      <w:r w:rsidRPr="0032739D">
        <w:rPr>
          <w:color w:val="000000" w:themeColor="text1"/>
        </w:rPr>
        <w:t>在生態系統方面，</w:t>
      </w:r>
      <w:r w:rsidRPr="0032739D">
        <w:rPr>
          <w:color w:val="000000" w:themeColor="text1"/>
        </w:rPr>
        <w:t>Belleflamme et al.</w:t>
      </w:r>
      <w:r w:rsidR="008829D8" w:rsidRPr="0032739D">
        <w:rPr>
          <w:color w:val="000000" w:themeColor="text1"/>
        </w:rPr>
        <w:t xml:space="preserve"> </w:t>
      </w:r>
      <w:r w:rsidRPr="0032739D">
        <w:rPr>
          <w:color w:val="000000" w:themeColor="text1"/>
        </w:rPr>
        <w:t>(2010)</w:t>
      </w:r>
      <w:r w:rsidRPr="0032739D">
        <w:rPr>
          <w:color w:val="000000" w:themeColor="text1"/>
        </w:rPr>
        <w:t>以產業組織的層面，探討群眾募資的市場結構與市場行為，說明群眾募資平台與預購模式、價格差異化策略之間的關聯，並且指出非營利組織較容易募資成功。</w:t>
      </w:r>
      <w:r w:rsidRPr="0032739D">
        <w:rPr>
          <w:color w:val="000000" w:themeColor="text1"/>
        </w:rPr>
        <w:t>Othmar M. Lehner (2013)</w:t>
      </w:r>
      <w:r w:rsidRPr="0032739D">
        <w:rPr>
          <w:color w:val="000000" w:themeColor="text1"/>
        </w:rPr>
        <w:t>設法為社會企業的創業活動找出創造價值的契機，探索社會企業在群眾募資平台的未來發展，並針對該市場提出相關的研究建議。</w:t>
      </w:r>
    </w:p>
    <w:p w14:paraId="4667A0A0" w14:textId="6249A412" w:rsidR="00032985" w:rsidRPr="0032739D" w:rsidRDefault="00032985" w:rsidP="00032985">
      <w:pPr>
        <w:ind w:firstLine="480"/>
        <w:rPr>
          <w:color w:val="000000" w:themeColor="text1"/>
        </w:rPr>
      </w:pPr>
      <w:r w:rsidRPr="0032739D">
        <w:rPr>
          <w:color w:val="000000" w:themeColor="text1"/>
        </w:rPr>
        <w:t>在平台方面，</w:t>
      </w:r>
      <w:r w:rsidRPr="0032739D">
        <w:rPr>
          <w:color w:val="000000" w:themeColor="text1"/>
        </w:rPr>
        <w:t>Agrawal et al.</w:t>
      </w:r>
      <w:r w:rsidR="008829D8" w:rsidRPr="0032739D">
        <w:rPr>
          <w:color w:val="000000" w:themeColor="text1"/>
        </w:rPr>
        <w:t xml:space="preserve"> </w:t>
      </w:r>
      <w:r w:rsidRPr="0032739D">
        <w:rPr>
          <w:color w:val="000000" w:themeColor="text1"/>
        </w:rPr>
        <w:t>(2011)</w:t>
      </w:r>
      <w:r w:rsidRPr="0032739D">
        <w:rPr>
          <w:color w:val="000000" w:themeColor="text1"/>
        </w:rPr>
        <w:t>欲探討群眾募資平台是否能消除傳統募資方式中的距離成本，分析音樂性質募資專案中，藝術創業者與投資者之間的關聯，發現距離仍是影響募資過程的因素之一，且在早期募資階段，出資者多為家人或朋友。</w:t>
      </w:r>
    </w:p>
    <w:p w14:paraId="1089F10C" w14:textId="77777777" w:rsidR="00032985" w:rsidRPr="0032739D" w:rsidRDefault="00032985" w:rsidP="00032985">
      <w:pPr>
        <w:ind w:firstLine="480"/>
        <w:rPr>
          <w:color w:val="000000" w:themeColor="text1"/>
        </w:rPr>
      </w:pPr>
      <w:r w:rsidRPr="0032739D">
        <w:rPr>
          <w:color w:val="000000" w:themeColor="text1"/>
        </w:rPr>
        <w:t>在募資專案方面，</w:t>
      </w:r>
      <w:r w:rsidRPr="0032739D">
        <w:rPr>
          <w:color w:val="000000" w:themeColor="text1"/>
        </w:rPr>
        <w:t>Mollick (2012)</w:t>
      </w:r>
      <w:r w:rsidRPr="0032739D">
        <w:rPr>
          <w:color w:val="000000" w:themeColor="text1"/>
        </w:rPr>
        <w:t>為探討募資專案成功因素方面的研究首開先河，其分析過往</w:t>
      </w:r>
      <w:r w:rsidRPr="0032739D">
        <w:rPr>
          <w:color w:val="000000" w:themeColor="text1"/>
        </w:rPr>
        <w:t>48,500</w:t>
      </w:r>
      <w:r w:rsidRPr="0032739D">
        <w:rPr>
          <w:color w:val="000000" w:themeColor="text1"/>
        </w:rPr>
        <w:t>項募資專案，歸納影響募資專案成功與失敗的潛在要素，並指出募資者的人際網絡和募資專案的品質水準會影響專案募資的成功與否。而而</w:t>
      </w:r>
      <w:r w:rsidRPr="0032739D">
        <w:rPr>
          <w:color w:val="000000" w:themeColor="text1"/>
        </w:rPr>
        <w:t>Belleflamme et al. (2012)</w:t>
      </w:r>
      <w:r w:rsidRPr="0032739D">
        <w:rPr>
          <w:color w:val="000000" w:themeColor="text1"/>
        </w:rPr>
        <w:t>亦欲探討影響募資專案成功的要素，分析四種群眾募資平台上共</w:t>
      </w:r>
      <w:r w:rsidRPr="0032739D">
        <w:rPr>
          <w:color w:val="000000" w:themeColor="text1"/>
        </w:rPr>
        <w:t>1,127</w:t>
      </w:r>
      <w:r w:rsidRPr="0032739D">
        <w:rPr>
          <w:color w:val="000000" w:themeColor="text1"/>
        </w:rPr>
        <w:t>項科技性質的募資專案，指出當募資專案設定的金額越低、期間越長、每天被資助的金額越多，則募資專案的成功率較高。</w:t>
      </w:r>
    </w:p>
    <w:p w14:paraId="16E855D1" w14:textId="0217B364" w:rsidR="007C3F7C" w:rsidRPr="0032739D" w:rsidRDefault="00032985" w:rsidP="007C3F7C">
      <w:pPr>
        <w:ind w:firstLine="480"/>
        <w:rPr>
          <w:color w:val="000000" w:themeColor="text1"/>
        </w:rPr>
      </w:pPr>
      <w:r w:rsidRPr="0032739D">
        <w:rPr>
          <w:color w:val="000000" w:themeColor="text1"/>
        </w:rPr>
        <w:t>在使用者方面的研究，</w:t>
      </w:r>
      <w:r w:rsidR="007C3F7C" w:rsidRPr="0032739D">
        <w:rPr>
          <w:color w:val="000000" w:themeColor="text1"/>
        </w:rPr>
        <w:t>Kleemann</w:t>
      </w:r>
      <w:r w:rsidR="008829D8" w:rsidRPr="0032739D">
        <w:rPr>
          <w:color w:val="000000" w:themeColor="text1"/>
        </w:rPr>
        <w:t xml:space="preserve"> </w:t>
      </w:r>
      <w:r w:rsidR="007C3F7C" w:rsidRPr="0032739D">
        <w:rPr>
          <w:color w:val="000000" w:themeColor="text1"/>
        </w:rPr>
        <w:t>(2008)</w:t>
      </w:r>
      <w:r w:rsidR="007C3F7C" w:rsidRPr="0032739D">
        <w:rPr>
          <w:color w:val="000000" w:themeColor="text1"/>
        </w:rPr>
        <w:t>的研究指出，使用者參與募資專案，可能來自內在動機或外在動機影響。內在動機是使用者由衷認為從事活動的過程充滿樂趣；外在動機是指使用者希望獲得來自外界的回應，如實體回饋像是金錢、物品等，而考量該行為是否對未來職涯有所幫助、能得到他人的認同、展現意識形態，對市場現有的特定產品或服務表示不滿、渴望學習等，也是一些使用者參與募資專案常見的動機。</w:t>
      </w:r>
    </w:p>
    <w:p w14:paraId="16F10173" w14:textId="77777777" w:rsidR="00032985" w:rsidRPr="0032739D" w:rsidRDefault="00032985" w:rsidP="00032985">
      <w:pPr>
        <w:ind w:firstLine="480"/>
        <w:rPr>
          <w:color w:val="000000" w:themeColor="text1"/>
        </w:rPr>
      </w:pPr>
      <w:r w:rsidRPr="0032739D">
        <w:rPr>
          <w:color w:val="000000" w:themeColor="text1"/>
        </w:rPr>
        <w:lastRenderedPageBreak/>
        <w:t>Ordanini et al. (2011)</w:t>
      </w:r>
      <w:r w:rsidRPr="0032739D">
        <w:rPr>
          <w:color w:val="000000" w:themeColor="text1"/>
        </w:rPr>
        <w:t>以扎根理論的方式做質性研究，訪談募資者與平台的經營者，並整理大量的二手資料，然而消費者並未列入訪談對象中，其深入探討三項不同性質的募資專案，包括音樂性質、非營利性質與金融性質。該研究以兩種構面包括風險和回報比率的高低，以及預期回饋的種類偏重物質或心理，分析消費者資助專案的動機。在音樂性質的募資專案，消費者資助的動機主要出自激勵與支持，為一種贊助</w:t>
      </w:r>
      <w:r w:rsidRPr="0032739D">
        <w:rPr>
          <w:color w:val="000000" w:themeColor="text1"/>
        </w:rPr>
        <w:t>(patronage)</w:t>
      </w:r>
      <w:r w:rsidRPr="0032739D">
        <w:rPr>
          <w:color w:val="000000" w:themeColor="text1"/>
        </w:rPr>
        <w:t>的心理；在非營利性質的募資專案，消費者資助的動機則為想達成社會參與</w:t>
      </w:r>
      <w:r w:rsidRPr="0032739D">
        <w:rPr>
          <w:color w:val="000000" w:themeColor="text1"/>
        </w:rPr>
        <w:t>(socially participate)</w:t>
      </w:r>
      <w:r w:rsidRPr="0032739D">
        <w:rPr>
          <w:color w:val="000000" w:themeColor="text1"/>
        </w:rPr>
        <w:t>；而在金融性質的募資專案，消費者資助的動機主要來自期望未來的投資回報。</w:t>
      </w:r>
    </w:p>
    <w:p w14:paraId="36D15313" w14:textId="77777777" w:rsidR="00032985" w:rsidRPr="0032739D" w:rsidRDefault="00032985" w:rsidP="00032985">
      <w:pPr>
        <w:ind w:firstLine="480"/>
        <w:rPr>
          <w:color w:val="000000" w:themeColor="text1"/>
        </w:rPr>
      </w:pPr>
      <w:r w:rsidRPr="0032739D">
        <w:rPr>
          <w:color w:val="000000" w:themeColor="text1"/>
        </w:rPr>
        <w:t>Gerber et al. (2012)</w:t>
      </w:r>
      <w:r w:rsidRPr="0032739D">
        <w:rPr>
          <w:color w:val="000000" w:themeColor="text1"/>
        </w:rPr>
        <w:t>以質性研究的方式，首先回顧大量過往文獻，探討線上公益平台的捐贈行為、電子商務網站的消費者行為、</w:t>
      </w:r>
      <w:r w:rsidRPr="0032739D">
        <w:rPr>
          <w:color w:val="000000" w:themeColor="text1"/>
        </w:rPr>
        <w:t>P2P</w:t>
      </w:r>
      <w:r w:rsidRPr="0032739D">
        <w:rPr>
          <w:color w:val="000000" w:themeColor="text1"/>
        </w:rPr>
        <w:t>網路借貸平台以及網路協同開發模式</w:t>
      </w:r>
      <w:r w:rsidRPr="0032739D">
        <w:rPr>
          <w:color w:val="000000" w:themeColor="text1"/>
        </w:rPr>
        <w:t>(online peer-production)</w:t>
      </w:r>
      <w:r w:rsidRPr="0032739D">
        <w:rPr>
          <w:color w:val="000000" w:themeColor="text1"/>
        </w:rPr>
        <w:t>，並訪談來自美國三大群眾募資平台：</w:t>
      </w:r>
      <w:r w:rsidRPr="0032739D">
        <w:rPr>
          <w:color w:val="000000" w:themeColor="text1"/>
        </w:rPr>
        <w:t>Kickstarter</w:t>
      </w:r>
      <w:r w:rsidRPr="0032739D">
        <w:rPr>
          <w:color w:val="000000" w:themeColor="text1"/>
        </w:rPr>
        <w:t>、</w:t>
      </w:r>
      <w:r w:rsidRPr="0032739D">
        <w:rPr>
          <w:color w:val="000000" w:themeColor="text1"/>
        </w:rPr>
        <w:t>IndieGoGo</w:t>
      </w:r>
      <w:r w:rsidRPr="0032739D">
        <w:rPr>
          <w:color w:val="000000" w:themeColor="text1"/>
        </w:rPr>
        <w:t>和</w:t>
      </w:r>
      <w:r w:rsidRPr="0032739D">
        <w:rPr>
          <w:color w:val="000000" w:themeColor="text1"/>
        </w:rPr>
        <w:t xml:space="preserve"> RocketHub</w:t>
      </w:r>
      <w:r w:rsidRPr="0032739D">
        <w:rPr>
          <w:color w:val="000000" w:themeColor="text1"/>
        </w:rPr>
        <w:t>的</w:t>
      </w:r>
      <w:r w:rsidRPr="0032739D">
        <w:rPr>
          <w:color w:val="000000" w:themeColor="text1"/>
        </w:rPr>
        <w:t>60</w:t>
      </w:r>
      <w:r w:rsidRPr="0032739D">
        <w:rPr>
          <w:color w:val="000000" w:themeColor="text1"/>
        </w:rPr>
        <w:t>位群眾募資平台使用者，包括募資者與出資者，歸納訪談內容以分別探討募資者與出資者在群眾募資平台上的動機與意圖。該研究指出募資者的提案動機，包括需要募資、渴望和出資者建立長遠的互動關係、希望個人、產品或理念能獲得認同或驗證、複製他人的成功模式、學習新的募資方式、經由社群媒體增加產品、服務或理念的曝光率等。而本論文的研究主題聚焦在出資者資助專案的意圖，根據</w:t>
      </w:r>
      <w:r w:rsidRPr="0032739D">
        <w:rPr>
          <w:color w:val="000000" w:themeColor="text1"/>
        </w:rPr>
        <w:t>Gerber et al. (2012)</w:t>
      </w:r>
      <w:r w:rsidRPr="0032739D">
        <w:rPr>
          <w:color w:val="000000" w:themeColor="text1"/>
        </w:rPr>
        <w:t>的分析結果，出資者資助的動機包括：</w:t>
      </w:r>
      <w:r w:rsidRPr="0032739D">
        <w:rPr>
          <w:color w:val="000000" w:themeColor="text1"/>
        </w:rPr>
        <w:t xml:space="preserve"> </w:t>
      </w:r>
    </w:p>
    <w:p w14:paraId="176CBF85" w14:textId="77777777" w:rsidR="00032985" w:rsidRPr="0032739D" w:rsidRDefault="00032985" w:rsidP="000768DC">
      <w:pPr>
        <w:pStyle w:val="affb"/>
        <w:numPr>
          <w:ilvl w:val="0"/>
          <w:numId w:val="17"/>
        </w:numPr>
        <w:ind w:leftChars="0"/>
        <w:rPr>
          <w:color w:val="000000" w:themeColor="text1"/>
        </w:rPr>
      </w:pPr>
      <w:r w:rsidRPr="0032739D">
        <w:rPr>
          <w:color w:val="000000" w:themeColor="text1"/>
        </w:rPr>
        <w:t>期望獲得外部回饋，如獲得他人認同、物質的回報、經驗累積等。</w:t>
      </w:r>
    </w:p>
    <w:p w14:paraId="41FC0CF6" w14:textId="77777777" w:rsidR="00032985" w:rsidRPr="0032739D" w:rsidRDefault="00032985" w:rsidP="000768DC">
      <w:pPr>
        <w:pStyle w:val="affb"/>
        <w:numPr>
          <w:ilvl w:val="0"/>
          <w:numId w:val="17"/>
        </w:numPr>
        <w:ind w:leftChars="0"/>
        <w:rPr>
          <w:color w:val="000000" w:themeColor="text1"/>
        </w:rPr>
      </w:pPr>
      <w:r w:rsidRPr="0032739D">
        <w:rPr>
          <w:color w:val="000000" w:themeColor="text1"/>
        </w:rPr>
        <w:t>出於個人的同情心、認同感或互助與互惠的心理，渴望協助他人，為單純的捐贈。</w:t>
      </w:r>
    </w:p>
    <w:p w14:paraId="7D8A0351" w14:textId="77777777" w:rsidR="00032985" w:rsidRPr="0032739D" w:rsidRDefault="00032985" w:rsidP="000768DC">
      <w:pPr>
        <w:pStyle w:val="affb"/>
        <w:numPr>
          <w:ilvl w:val="0"/>
          <w:numId w:val="17"/>
        </w:numPr>
        <w:ind w:leftChars="0"/>
        <w:rPr>
          <w:color w:val="000000" w:themeColor="text1"/>
        </w:rPr>
      </w:pPr>
      <w:r w:rsidRPr="0032739D">
        <w:rPr>
          <w:color w:val="000000" w:themeColor="text1"/>
        </w:rPr>
        <w:t>表達一種意識形態，支持特定募資者或其提出的理念。</w:t>
      </w:r>
    </w:p>
    <w:p w14:paraId="32AE4558" w14:textId="77777777" w:rsidR="00032985" w:rsidRPr="0032739D" w:rsidRDefault="00032985" w:rsidP="000768DC">
      <w:pPr>
        <w:pStyle w:val="affb"/>
        <w:numPr>
          <w:ilvl w:val="0"/>
          <w:numId w:val="17"/>
        </w:numPr>
        <w:ind w:leftChars="0"/>
        <w:rPr>
          <w:color w:val="000000" w:themeColor="text1"/>
        </w:rPr>
      </w:pPr>
      <w:r w:rsidRPr="0032739D">
        <w:rPr>
          <w:color w:val="000000" w:themeColor="text1"/>
        </w:rPr>
        <w:t>渴望建立能夠互助互信、促進創新發展的社群，並成為其中的一份子。</w:t>
      </w:r>
    </w:p>
    <w:p w14:paraId="122CAFB0" w14:textId="5E4596F1" w:rsidR="00277EB5" w:rsidRPr="0032739D" w:rsidRDefault="00032985" w:rsidP="00277EB5">
      <w:pPr>
        <w:ind w:firstLine="480"/>
        <w:rPr>
          <w:color w:val="000000" w:themeColor="text1"/>
        </w:rPr>
      </w:pPr>
      <w:r w:rsidRPr="0032739D">
        <w:rPr>
          <w:color w:val="000000" w:themeColor="text1"/>
        </w:rPr>
        <w:lastRenderedPageBreak/>
        <w:t>檢視群眾募資領域的過往文獻，以生態系統和募資專案兩個面向為研究大宗，討論觀點豐富而多元且涉及領域廣泛，然而以使用者為主的研究相對較少，尤其亞洲群眾募資市場起步較緩，以使用者為主的相關研究更有待發展。</w:t>
      </w:r>
    </w:p>
    <w:p w14:paraId="2002D5BC" w14:textId="0BE8F217" w:rsidR="0050102F" w:rsidRPr="0032739D" w:rsidRDefault="0050102F" w:rsidP="00DC6562">
      <w:pPr>
        <w:pStyle w:val="21"/>
        <w:rPr>
          <w:color w:val="000000" w:themeColor="text1"/>
        </w:rPr>
      </w:pPr>
      <w:bookmarkStart w:id="43" w:name="_Toc451300916"/>
      <w:bookmarkStart w:id="44" w:name="_Toc464638973"/>
      <w:r w:rsidRPr="0032739D">
        <w:rPr>
          <w:color w:val="000000" w:themeColor="text1"/>
        </w:rPr>
        <w:t>群眾募資</w:t>
      </w:r>
      <w:r w:rsidR="00792468" w:rsidRPr="0032739D">
        <w:rPr>
          <w:color w:val="000000" w:themeColor="text1"/>
        </w:rPr>
        <w:t>平台使用者</w:t>
      </w:r>
      <w:bookmarkEnd w:id="43"/>
      <w:bookmarkEnd w:id="44"/>
    </w:p>
    <w:p w14:paraId="570C3101" w14:textId="35EB55AC" w:rsidR="007A76BA" w:rsidRPr="0032739D" w:rsidRDefault="00DC6562" w:rsidP="007A76BA">
      <w:pPr>
        <w:pStyle w:val="31"/>
        <w:rPr>
          <w:color w:val="000000" w:themeColor="text1"/>
        </w:rPr>
      </w:pPr>
      <w:bookmarkStart w:id="45" w:name="_Toc451300917"/>
      <w:bookmarkStart w:id="46" w:name="_Toc464638974"/>
      <w:r w:rsidRPr="0032739D">
        <w:rPr>
          <w:color w:val="000000" w:themeColor="text1"/>
        </w:rPr>
        <w:t>消費者</w:t>
      </w:r>
      <w:r w:rsidR="00B74B23" w:rsidRPr="0032739D">
        <w:rPr>
          <w:color w:val="000000" w:themeColor="text1"/>
        </w:rPr>
        <w:t>所</w:t>
      </w:r>
      <w:r w:rsidR="00EC1255" w:rsidRPr="0032739D">
        <w:rPr>
          <w:color w:val="000000" w:themeColor="text1"/>
        </w:rPr>
        <w:t>扮演</w:t>
      </w:r>
      <w:r w:rsidRPr="0032739D">
        <w:rPr>
          <w:color w:val="000000" w:themeColor="text1"/>
        </w:rPr>
        <w:t>的新</w:t>
      </w:r>
      <w:r w:rsidR="00EC1255" w:rsidRPr="0032739D">
        <w:rPr>
          <w:color w:val="000000" w:themeColor="text1"/>
        </w:rPr>
        <w:t>角色</w:t>
      </w:r>
      <w:bookmarkEnd w:id="45"/>
      <w:bookmarkEnd w:id="46"/>
    </w:p>
    <w:p w14:paraId="6C24E514" w14:textId="006AD271" w:rsidR="00C25B83" w:rsidRPr="0032739D" w:rsidRDefault="003C47DA" w:rsidP="00BC60BD">
      <w:pPr>
        <w:ind w:firstLine="480"/>
        <w:rPr>
          <w:color w:val="000000" w:themeColor="text1"/>
        </w:rPr>
      </w:pPr>
      <w:r w:rsidRPr="0032739D">
        <w:rPr>
          <w:color w:val="000000" w:themeColor="text1"/>
        </w:rPr>
        <w:t>消費者在行銷市場中恆久以來扮演</w:t>
      </w:r>
      <w:r w:rsidR="006277FB" w:rsidRPr="0032739D">
        <w:rPr>
          <w:color w:val="000000" w:themeColor="text1"/>
        </w:rPr>
        <w:t>關鍵</w:t>
      </w:r>
      <w:r w:rsidR="0006482F" w:rsidRPr="0032739D">
        <w:rPr>
          <w:color w:val="000000" w:themeColor="text1"/>
        </w:rPr>
        <w:t>要角</w:t>
      </w:r>
      <w:r w:rsidRPr="0032739D">
        <w:rPr>
          <w:color w:val="000000" w:themeColor="text1"/>
        </w:rPr>
        <w:t>，</w:t>
      </w:r>
      <w:r w:rsidR="006277FB" w:rsidRPr="0032739D">
        <w:rPr>
          <w:color w:val="000000" w:themeColor="text1"/>
        </w:rPr>
        <w:t>隨著時間不斷推移、科技的力量崛起</w:t>
      </w:r>
      <w:r w:rsidR="007852B0" w:rsidRPr="0032739D">
        <w:rPr>
          <w:color w:val="000000" w:themeColor="text1"/>
        </w:rPr>
        <w:t>、</w:t>
      </w:r>
      <w:r w:rsidR="00B036CB" w:rsidRPr="0032739D">
        <w:rPr>
          <w:color w:val="000000" w:themeColor="text1"/>
        </w:rPr>
        <w:t>市場交易模式的持續創新，</w:t>
      </w:r>
      <w:r w:rsidR="006277FB" w:rsidRPr="0032739D">
        <w:rPr>
          <w:color w:val="000000" w:themeColor="text1"/>
        </w:rPr>
        <w:t>消費者</w:t>
      </w:r>
      <w:r w:rsidR="00B845A1" w:rsidRPr="0032739D">
        <w:rPr>
          <w:color w:val="000000" w:themeColor="text1"/>
        </w:rPr>
        <w:t>的定位不斷產生新的詮釋</w:t>
      </w:r>
      <w:r w:rsidR="00230F23" w:rsidRPr="0032739D">
        <w:rPr>
          <w:color w:val="000000" w:themeColor="text1"/>
        </w:rPr>
        <w:t>。</w:t>
      </w:r>
      <w:r w:rsidR="007852B0" w:rsidRPr="0032739D">
        <w:rPr>
          <w:color w:val="000000" w:themeColor="text1"/>
        </w:rPr>
        <w:t>後工業時代</w:t>
      </w:r>
      <w:r w:rsidR="00C25B83" w:rsidRPr="0032739D">
        <w:rPr>
          <w:color w:val="000000" w:themeColor="text1"/>
        </w:rPr>
        <w:t>造就的</w:t>
      </w:r>
      <w:r w:rsidR="00BC60BD" w:rsidRPr="0032739D">
        <w:rPr>
          <w:color w:val="000000" w:themeColor="text1"/>
        </w:rPr>
        <w:t>消費社會中</w:t>
      </w:r>
      <w:r w:rsidR="002C235A" w:rsidRPr="0032739D">
        <w:rPr>
          <w:color w:val="000000" w:themeColor="text1"/>
        </w:rPr>
        <w:t>，</w:t>
      </w:r>
      <w:r w:rsidR="00C25B83" w:rsidRPr="0032739D">
        <w:rPr>
          <w:color w:val="000000" w:themeColor="text1"/>
        </w:rPr>
        <w:t>消費者經常</w:t>
      </w:r>
      <w:r w:rsidR="007852B0" w:rsidRPr="0032739D">
        <w:rPr>
          <w:color w:val="000000" w:themeColor="text1"/>
        </w:rPr>
        <w:t>成為資本家操弄的對象，</w:t>
      </w:r>
      <w:r w:rsidR="002C235A" w:rsidRPr="0032739D">
        <w:rPr>
          <w:color w:val="000000" w:themeColor="text1"/>
        </w:rPr>
        <w:t>屬於較為被動的</w:t>
      </w:r>
      <w:r w:rsidR="00C25B83" w:rsidRPr="0032739D">
        <w:rPr>
          <w:color w:val="000000" w:themeColor="text1"/>
        </w:rPr>
        <w:t>角色，</w:t>
      </w:r>
      <w:r w:rsidR="007852B0" w:rsidRPr="0032739D">
        <w:rPr>
          <w:color w:val="000000" w:themeColor="text1"/>
        </w:rPr>
        <w:t>透過</w:t>
      </w:r>
      <w:r w:rsidR="00C25B83" w:rsidRPr="0032739D">
        <w:rPr>
          <w:color w:val="000000" w:themeColor="text1"/>
        </w:rPr>
        <w:t>大眾傳播</w:t>
      </w:r>
      <w:r w:rsidR="002C235A" w:rsidRPr="0032739D">
        <w:rPr>
          <w:color w:val="000000" w:themeColor="text1"/>
        </w:rPr>
        <w:t>媒體和廣告</w:t>
      </w:r>
      <w:r w:rsidR="00BC60BD" w:rsidRPr="0032739D">
        <w:rPr>
          <w:color w:val="000000" w:themeColor="text1"/>
        </w:rPr>
        <w:t>播送</w:t>
      </w:r>
      <w:r w:rsidR="002C235A" w:rsidRPr="0032739D">
        <w:rPr>
          <w:color w:val="000000" w:themeColor="text1"/>
        </w:rPr>
        <w:t>，資本家不斷創造和塑造消費者的需求和慾望，促使</w:t>
      </w:r>
      <w:r w:rsidR="00C25B83" w:rsidRPr="0032739D">
        <w:rPr>
          <w:color w:val="000000" w:themeColor="text1"/>
        </w:rPr>
        <w:t>消費者去</w:t>
      </w:r>
      <w:r w:rsidR="002C235A" w:rsidRPr="0032739D">
        <w:rPr>
          <w:color w:val="000000" w:themeColor="text1"/>
        </w:rPr>
        <w:t>消費和購買不必要的商品，創造大量</w:t>
      </w:r>
      <w:r w:rsidR="00C25B83" w:rsidRPr="0032739D">
        <w:rPr>
          <w:color w:val="000000" w:themeColor="text1"/>
        </w:rPr>
        <w:t>利潤</w:t>
      </w:r>
      <w:r w:rsidR="00C25B83" w:rsidRPr="0032739D">
        <w:rPr>
          <w:color w:val="000000" w:themeColor="text1"/>
        </w:rPr>
        <w:t>(</w:t>
      </w:r>
      <w:r w:rsidR="002C235A" w:rsidRPr="0032739D">
        <w:rPr>
          <w:color w:val="000000" w:themeColor="text1"/>
        </w:rPr>
        <w:t>周錦宏</w:t>
      </w:r>
      <w:r w:rsidR="002C235A" w:rsidRPr="0032739D">
        <w:rPr>
          <w:color w:val="000000" w:themeColor="text1"/>
        </w:rPr>
        <w:t xml:space="preserve">, </w:t>
      </w:r>
      <w:r w:rsidR="007852B0" w:rsidRPr="0032739D">
        <w:rPr>
          <w:color w:val="000000" w:themeColor="text1"/>
        </w:rPr>
        <w:t>2009</w:t>
      </w:r>
      <w:r w:rsidR="00C25B83" w:rsidRPr="0032739D">
        <w:rPr>
          <w:color w:val="000000" w:themeColor="text1"/>
        </w:rPr>
        <w:t>)</w:t>
      </w:r>
      <w:r w:rsidR="007852B0" w:rsidRPr="0032739D">
        <w:rPr>
          <w:color w:val="000000" w:themeColor="text1"/>
        </w:rPr>
        <w:t>。</w:t>
      </w:r>
      <w:r w:rsidR="00C25B83" w:rsidRPr="0032739D">
        <w:rPr>
          <w:color w:val="000000" w:themeColor="text1"/>
        </w:rPr>
        <w:t>現今</w:t>
      </w:r>
      <w:r w:rsidR="007852B0" w:rsidRPr="0032739D">
        <w:rPr>
          <w:color w:val="000000" w:themeColor="text1"/>
        </w:rPr>
        <w:t>資通訊科技的發達</w:t>
      </w:r>
      <w:r w:rsidR="00C25B83" w:rsidRPr="0032739D">
        <w:rPr>
          <w:color w:val="000000" w:themeColor="text1"/>
        </w:rPr>
        <w:t>，讓消費的主導權逐漸回到</w:t>
      </w:r>
      <w:r w:rsidR="007852B0" w:rsidRPr="0032739D">
        <w:rPr>
          <w:color w:val="000000" w:themeColor="text1"/>
        </w:rPr>
        <w:t>到消費者手中，尤其在行動通訊發達的現代社會，消費訊息</w:t>
      </w:r>
      <w:r w:rsidR="006109E0" w:rsidRPr="0032739D">
        <w:rPr>
          <w:color w:val="000000" w:themeColor="text1"/>
        </w:rPr>
        <w:t>在社群網站、電子商務</w:t>
      </w:r>
      <w:r w:rsidR="00D92479" w:rsidRPr="0032739D">
        <w:rPr>
          <w:color w:val="000000" w:themeColor="text1"/>
        </w:rPr>
        <w:t>網站</w:t>
      </w:r>
      <w:r w:rsidR="006109E0" w:rsidRPr="0032739D">
        <w:rPr>
          <w:color w:val="000000" w:themeColor="text1"/>
        </w:rPr>
        <w:t>、部落格、</w:t>
      </w:r>
      <w:r w:rsidR="00D92479" w:rsidRPr="0032739D">
        <w:rPr>
          <w:color w:val="000000" w:themeColor="text1"/>
        </w:rPr>
        <w:t>論壇等，都可以大量獲取，</w:t>
      </w:r>
      <w:r w:rsidR="00C25B83" w:rsidRPr="0032739D">
        <w:rPr>
          <w:color w:val="000000" w:themeColor="text1"/>
        </w:rPr>
        <w:t>已成為即時性的資訊，</w:t>
      </w:r>
      <w:r w:rsidR="007852B0" w:rsidRPr="0032739D">
        <w:rPr>
          <w:color w:val="000000" w:themeColor="text1"/>
        </w:rPr>
        <w:t>改變</w:t>
      </w:r>
      <w:r w:rsidR="00C25B83" w:rsidRPr="0032739D">
        <w:rPr>
          <w:color w:val="000000" w:themeColor="text1"/>
        </w:rPr>
        <w:t>過往</w:t>
      </w:r>
      <w:r w:rsidR="007852B0" w:rsidRPr="0032739D">
        <w:rPr>
          <w:color w:val="000000" w:themeColor="text1"/>
        </w:rPr>
        <w:t>消費者被操弄的商業模式。</w:t>
      </w:r>
    </w:p>
    <w:p w14:paraId="207D36E1" w14:textId="4544B5E0" w:rsidR="00BC60BD" w:rsidRPr="0032739D" w:rsidRDefault="00555349" w:rsidP="00351E96">
      <w:pPr>
        <w:ind w:firstLine="480"/>
        <w:rPr>
          <w:color w:val="000000" w:themeColor="text1"/>
        </w:rPr>
      </w:pPr>
      <w:r w:rsidRPr="0032739D">
        <w:rPr>
          <w:color w:val="000000" w:themeColor="text1"/>
        </w:rPr>
        <w:t>Ordanini et al. (2011)</w:t>
      </w:r>
      <w:r w:rsidRPr="0032739D">
        <w:rPr>
          <w:color w:val="000000" w:themeColor="text1"/>
        </w:rPr>
        <w:t>說明</w:t>
      </w:r>
      <w:r w:rsidR="009823F8" w:rsidRPr="0032739D">
        <w:rPr>
          <w:color w:val="000000" w:themeColor="text1"/>
        </w:rPr>
        <w:t>，</w:t>
      </w:r>
      <w:r w:rsidRPr="0032739D">
        <w:rPr>
          <w:color w:val="000000" w:themeColor="text1"/>
        </w:rPr>
        <w:t>消費者從</w:t>
      </w:r>
      <w:r w:rsidRPr="0032739D">
        <w:rPr>
          <w:color w:val="000000" w:themeColor="text1"/>
        </w:rPr>
        <w:t>1970</w:t>
      </w:r>
      <w:r w:rsidRPr="0032739D">
        <w:rPr>
          <w:color w:val="000000" w:themeColor="text1"/>
        </w:rPr>
        <w:t>年代在行銷功能學派</w:t>
      </w:r>
      <w:r w:rsidRPr="0032739D">
        <w:rPr>
          <w:color w:val="000000" w:themeColor="text1"/>
        </w:rPr>
        <w:t>(functional school)</w:t>
      </w:r>
      <w:r w:rsidR="009823F8" w:rsidRPr="0032739D">
        <w:rPr>
          <w:color w:val="000000" w:themeColor="text1"/>
        </w:rPr>
        <w:t>中，被形塑為一種銷售市場裡</w:t>
      </w:r>
      <w:r w:rsidRPr="0032739D">
        <w:rPr>
          <w:color w:val="000000" w:themeColor="text1"/>
        </w:rPr>
        <w:t>被動的角色，轉化為</w:t>
      </w:r>
      <w:r w:rsidR="009823F8" w:rsidRPr="0032739D">
        <w:rPr>
          <w:color w:val="000000" w:themeColor="text1"/>
        </w:rPr>
        <w:t>在</w:t>
      </w:r>
      <w:r w:rsidRPr="0032739D">
        <w:rPr>
          <w:color w:val="000000" w:themeColor="text1"/>
        </w:rPr>
        <w:t>市場導向</w:t>
      </w:r>
      <w:r w:rsidRPr="0032739D">
        <w:rPr>
          <w:color w:val="000000" w:themeColor="text1"/>
        </w:rPr>
        <w:t>(market orientation)</w:t>
      </w:r>
      <w:r w:rsidRPr="0032739D">
        <w:rPr>
          <w:color w:val="000000" w:themeColor="text1"/>
        </w:rPr>
        <w:t>的市場中，企業製造、研發等活動過程的重要「資訊提供者」</w:t>
      </w:r>
      <w:r w:rsidRPr="0032739D">
        <w:rPr>
          <w:color w:val="000000" w:themeColor="text1"/>
        </w:rPr>
        <w:t xml:space="preserve">(Kohli </w:t>
      </w:r>
      <w:r w:rsidR="00732069" w:rsidRPr="0032739D">
        <w:rPr>
          <w:color w:val="000000" w:themeColor="text1"/>
        </w:rPr>
        <w:t>and</w:t>
      </w:r>
      <w:r w:rsidRPr="0032739D">
        <w:rPr>
          <w:color w:val="000000" w:themeColor="text1"/>
        </w:rPr>
        <w:t xml:space="preserve"> Jaworski, 1990)</w:t>
      </w:r>
      <w:r w:rsidRPr="0032739D">
        <w:rPr>
          <w:color w:val="000000" w:themeColor="text1"/>
        </w:rPr>
        <w:t>，進一步成為服務主導邏輯</w:t>
      </w:r>
      <w:r w:rsidRPr="0032739D">
        <w:rPr>
          <w:color w:val="000000" w:themeColor="text1"/>
        </w:rPr>
        <w:t>(service-dominant)</w:t>
      </w:r>
      <w:r w:rsidRPr="0032739D">
        <w:rPr>
          <w:color w:val="000000" w:themeColor="text1"/>
        </w:rPr>
        <w:t>討論的服務「協同開發者」</w:t>
      </w:r>
      <w:r w:rsidRPr="0032739D">
        <w:rPr>
          <w:color w:val="000000" w:themeColor="text1"/>
        </w:rPr>
        <w:t>(Fisk et al., 1993)</w:t>
      </w:r>
      <w:r w:rsidR="009823F8" w:rsidRPr="0032739D">
        <w:rPr>
          <w:color w:val="000000" w:themeColor="text1"/>
        </w:rPr>
        <w:t>，以及</w:t>
      </w:r>
      <w:r w:rsidR="009823F8" w:rsidRPr="0032739D">
        <w:rPr>
          <w:color w:val="000000" w:themeColor="text1"/>
        </w:rPr>
        <w:t>Hippel</w:t>
      </w:r>
      <w:r w:rsidR="008829D8" w:rsidRPr="0032739D">
        <w:rPr>
          <w:color w:val="000000" w:themeColor="text1"/>
        </w:rPr>
        <w:t xml:space="preserve"> </w:t>
      </w:r>
      <w:r w:rsidR="009823F8" w:rsidRPr="0032739D">
        <w:rPr>
          <w:color w:val="000000" w:themeColor="text1"/>
        </w:rPr>
        <w:t>(1986)</w:t>
      </w:r>
      <w:r w:rsidR="009823F8" w:rsidRPr="0032739D">
        <w:rPr>
          <w:color w:val="000000" w:themeColor="text1"/>
        </w:rPr>
        <w:t>提出新技術接受度生命週期</w:t>
      </w:r>
      <w:r w:rsidR="009823F8" w:rsidRPr="0032739D">
        <w:rPr>
          <w:color w:val="000000" w:themeColor="text1"/>
        </w:rPr>
        <w:t>(Technology Adoption Life Cycle)</w:t>
      </w:r>
      <w:r w:rsidR="009823F8" w:rsidRPr="0032739D">
        <w:rPr>
          <w:color w:val="000000" w:themeColor="text1"/>
        </w:rPr>
        <w:t>概念中，認為新產品的開發與設計可以從外部的消費者著手，其外部消費者能產生比公司內部研發人員更好的解決方案，稱這群消費者為「前瞻使用者」</w:t>
      </w:r>
      <w:r w:rsidR="009823F8" w:rsidRPr="0032739D">
        <w:rPr>
          <w:color w:val="000000" w:themeColor="text1"/>
        </w:rPr>
        <w:t>(lead user)</w:t>
      </w:r>
      <w:r w:rsidR="009823F8" w:rsidRPr="0032739D">
        <w:rPr>
          <w:color w:val="000000" w:themeColor="text1"/>
        </w:rPr>
        <w:t>，此時消費者</w:t>
      </w:r>
      <w:r w:rsidR="004A5ED9" w:rsidRPr="0032739D">
        <w:rPr>
          <w:color w:val="000000" w:themeColor="text1"/>
        </w:rPr>
        <w:t>扮演著</w:t>
      </w:r>
      <w:r w:rsidRPr="0032739D">
        <w:rPr>
          <w:color w:val="000000" w:themeColor="text1"/>
        </w:rPr>
        <w:t>「創新驅動者」</w:t>
      </w:r>
      <w:r w:rsidR="009823F8" w:rsidRPr="0032739D">
        <w:rPr>
          <w:color w:val="000000" w:themeColor="text1"/>
        </w:rPr>
        <w:t>的角色</w:t>
      </w:r>
      <w:r w:rsidR="004A5ED9" w:rsidRPr="0032739D">
        <w:rPr>
          <w:color w:val="000000" w:themeColor="text1"/>
        </w:rPr>
        <w:t>。</w:t>
      </w:r>
      <w:r w:rsidRPr="0032739D">
        <w:rPr>
          <w:color w:val="000000" w:themeColor="text1"/>
        </w:rPr>
        <w:t xml:space="preserve">Vargo </w:t>
      </w:r>
      <w:r w:rsidR="00732069" w:rsidRPr="0032739D">
        <w:rPr>
          <w:color w:val="000000" w:themeColor="text1"/>
        </w:rPr>
        <w:t>and</w:t>
      </w:r>
      <w:r w:rsidR="003D54BE" w:rsidRPr="0032739D">
        <w:rPr>
          <w:color w:val="000000" w:themeColor="text1"/>
        </w:rPr>
        <w:t xml:space="preserve"> Lusch (2008</w:t>
      </w:r>
      <w:r w:rsidRPr="0032739D">
        <w:rPr>
          <w:color w:val="000000" w:themeColor="text1"/>
        </w:rPr>
        <w:t>)</w:t>
      </w:r>
      <w:r w:rsidRPr="0032739D">
        <w:rPr>
          <w:color w:val="000000" w:themeColor="text1"/>
        </w:rPr>
        <w:t>指出消費</w:t>
      </w:r>
      <w:r w:rsidRPr="0032739D">
        <w:rPr>
          <w:color w:val="000000" w:themeColor="text1"/>
        </w:rPr>
        <w:lastRenderedPageBreak/>
        <w:t>者</w:t>
      </w:r>
      <w:r w:rsidR="00BC60BD" w:rsidRPr="0032739D">
        <w:rPr>
          <w:color w:val="000000" w:themeColor="text1"/>
        </w:rPr>
        <w:t>是</w:t>
      </w:r>
      <w:r w:rsidRPr="0032739D">
        <w:rPr>
          <w:color w:val="000000" w:themeColor="text1"/>
        </w:rPr>
        <w:t>產品價值的重要協同創造者</w:t>
      </w:r>
      <w:r w:rsidR="00BC60BD" w:rsidRPr="0032739D">
        <w:rPr>
          <w:color w:val="000000" w:themeColor="text1"/>
        </w:rPr>
        <w:t>(co-creators)</w:t>
      </w:r>
      <w:r w:rsidR="00BC60BD" w:rsidRPr="0032739D">
        <w:rPr>
          <w:color w:val="000000" w:themeColor="text1"/>
        </w:rPr>
        <w:t>。</w:t>
      </w:r>
      <w:r w:rsidR="004A5ED9" w:rsidRPr="0032739D">
        <w:rPr>
          <w:color w:val="000000" w:themeColor="text1"/>
        </w:rPr>
        <w:t>在服務科學的相關文獻中，</w:t>
      </w:r>
      <w:r w:rsidR="004A5ED9" w:rsidRPr="0032739D">
        <w:rPr>
          <w:color w:val="000000" w:themeColor="text1"/>
        </w:rPr>
        <w:t>Lusch et al.</w:t>
      </w:r>
      <w:r w:rsidR="008829D8" w:rsidRPr="0032739D">
        <w:rPr>
          <w:color w:val="000000" w:themeColor="text1"/>
        </w:rPr>
        <w:t xml:space="preserve"> </w:t>
      </w:r>
      <w:r w:rsidR="004A5ED9" w:rsidRPr="0032739D">
        <w:rPr>
          <w:color w:val="000000" w:themeColor="text1"/>
        </w:rPr>
        <w:t>(2008)</w:t>
      </w:r>
      <w:r w:rsidR="004A5ED9" w:rsidRPr="0032739D">
        <w:rPr>
          <w:color w:val="000000" w:themeColor="text1"/>
        </w:rPr>
        <w:t>說明消費者在交易流程</w:t>
      </w:r>
      <w:r w:rsidR="005D6731">
        <w:rPr>
          <w:color w:val="000000" w:themeColor="text1"/>
        </w:rPr>
        <w:t>中互動、創新與學習，而服務系統也跟著改變、調整及演進，並且指出</w:t>
      </w:r>
      <w:r w:rsidR="004A5ED9" w:rsidRPr="0032739D">
        <w:rPr>
          <w:color w:val="000000" w:themeColor="text1"/>
        </w:rPr>
        <w:t>消費者所扮演的角色有逐漸豐富、多元化的趨勢。</w:t>
      </w:r>
    </w:p>
    <w:p w14:paraId="6C23EBCE" w14:textId="6DEA67BB" w:rsidR="006277FB" w:rsidRPr="0032739D" w:rsidRDefault="00595863" w:rsidP="00BC60BD">
      <w:pPr>
        <w:ind w:firstLine="480"/>
        <w:rPr>
          <w:color w:val="000000" w:themeColor="text1"/>
        </w:rPr>
      </w:pPr>
      <w:r w:rsidRPr="0032739D">
        <w:rPr>
          <w:color w:val="000000" w:themeColor="text1"/>
        </w:rPr>
        <w:t>隨著群眾募資平台的出現，新的交易型態</w:t>
      </w:r>
      <w:r w:rsidR="00CE05ED" w:rsidRPr="0032739D">
        <w:rPr>
          <w:color w:val="000000" w:themeColor="text1"/>
        </w:rPr>
        <w:t>產生，</w:t>
      </w:r>
      <w:r w:rsidRPr="0032739D">
        <w:rPr>
          <w:color w:val="000000" w:themeColor="text1"/>
        </w:rPr>
        <w:t>消費者</w:t>
      </w:r>
      <w:r w:rsidR="00CE05ED" w:rsidRPr="0032739D">
        <w:rPr>
          <w:color w:val="000000" w:themeColor="text1"/>
        </w:rPr>
        <w:t>的角色</w:t>
      </w:r>
      <w:r w:rsidR="009C74D1" w:rsidRPr="0032739D">
        <w:rPr>
          <w:color w:val="000000" w:themeColor="text1"/>
        </w:rPr>
        <w:t>跨足到全新領域</w:t>
      </w:r>
      <w:r w:rsidRPr="0032739D">
        <w:rPr>
          <w:color w:val="000000" w:themeColor="text1"/>
        </w:rPr>
        <w:t>，</w:t>
      </w:r>
      <w:r w:rsidR="00CE05ED" w:rsidRPr="0032739D">
        <w:rPr>
          <w:color w:val="000000" w:themeColor="text1"/>
        </w:rPr>
        <w:t>成為群眾募資專案裡的出資者，</w:t>
      </w:r>
      <w:r w:rsidR="00500594" w:rsidRPr="0032739D">
        <w:rPr>
          <w:color w:val="000000" w:themeColor="text1"/>
        </w:rPr>
        <w:t>消費者</w:t>
      </w:r>
      <w:r w:rsidR="008F36E3" w:rsidRPr="0032739D">
        <w:rPr>
          <w:color w:val="000000" w:themeColor="text1"/>
        </w:rPr>
        <w:t>進入了</w:t>
      </w:r>
      <w:r w:rsidR="00500594" w:rsidRPr="0032739D">
        <w:rPr>
          <w:color w:val="000000" w:themeColor="text1"/>
        </w:rPr>
        <w:t>金融與</w:t>
      </w:r>
      <w:r w:rsidR="00CE05ED" w:rsidRPr="0032739D">
        <w:rPr>
          <w:color w:val="000000" w:themeColor="text1"/>
        </w:rPr>
        <w:t>投資領域，</w:t>
      </w:r>
      <w:r w:rsidRPr="0032739D">
        <w:rPr>
          <w:color w:val="000000" w:themeColor="text1"/>
        </w:rPr>
        <w:t>消費者可以在網路環境中，為特定理念、產品、服務等進行投資，或以財源付出表示對特定立場的支持。</w:t>
      </w:r>
      <w:r w:rsidR="000E6D12" w:rsidRPr="0032739D">
        <w:rPr>
          <w:color w:val="000000" w:themeColor="text1"/>
        </w:rPr>
        <w:t>消費者的角色</w:t>
      </w:r>
      <w:r w:rsidR="002C235A" w:rsidRPr="0032739D">
        <w:rPr>
          <w:color w:val="000000" w:themeColor="text1"/>
        </w:rPr>
        <w:t>不停的</w:t>
      </w:r>
      <w:r w:rsidR="000E6D12" w:rsidRPr="0032739D">
        <w:rPr>
          <w:color w:val="000000" w:themeColor="text1"/>
        </w:rPr>
        <w:t>演進</w:t>
      </w:r>
      <w:r w:rsidR="009C74D1" w:rsidRPr="0032739D">
        <w:rPr>
          <w:color w:val="000000" w:themeColor="text1"/>
        </w:rPr>
        <w:t>，</w:t>
      </w:r>
      <w:r w:rsidR="00F55EEC" w:rsidRPr="0032739D">
        <w:rPr>
          <w:color w:val="000000" w:themeColor="text1"/>
        </w:rPr>
        <w:t>Ordanini et al.</w:t>
      </w:r>
      <w:r w:rsidR="008829D8" w:rsidRPr="0032739D">
        <w:rPr>
          <w:color w:val="000000" w:themeColor="text1"/>
        </w:rPr>
        <w:t xml:space="preserve"> </w:t>
      </w:r>
      <w:r w:rsidR="009C74D1" w:rsidRPr="0032739D">
        <w:rPr>
          <w:color w:val="000000" w:themeColor="text1"/>
        </w:rPr>
        <w:t>(2011)</w:t>
      </w:r>
      <w:r w:rsidR="009C74D1" w:rsidRPr="0032739D">
        <w:rPr>
          <w:color w:val="000000" w:themeColor="text1"/>
        </w:rPr>
        <w:t>提到消費者</w:t>
      </w:r>
      <w:r w:rsidR="002C235A" w:rsidRPr="0032739D">
        <w:rPr>
          <w:color w:val="000000" w:themeColor="text1"/>
        </w:rPr>
        <w:t>現在已成為</w:t>
      </w:r>
      <w:r w:rsidR="003D63AA" w:rsidRPr="0032739D">
        <w:rPr>
          <w:color w:val="000000" w:themeColor="text1"/>
        </w:rPr>
        <w:t>社群網路和創業活動</w:t>
      </w:r>
      <w:r w:rsidR="009C74D1" w:rsidRPr="0032739D">
        <w:rPr>
          <w:color w:val="000000" w:themeColor="text1"/>
        </w:rPr>
        <w:t>整合過程</w:t>
      </w:r>
      <w:r w:rsidR="00962799" w:rsidRPr="0032739D">
        <w:rPr>
          <w:color w:val="000000" w:themeColor="text1"/>
        </w:rPr>
        <w:t>中，不可或缺的人物。現今的消費者會積極選擇</w:t>
      </w:r>
      <w:r w:rsidR="009C74D1" w:rsidRPr="0032739D">
        <w:rPr>
          <w:color w:val="000000" w:themeColor="text1"/>
        </w:rPr>
        <w:t>喜歡的產品或服務，直接或間接地投入金錢、創意等在</w:t>
      </w:r>
      <w:r w:rsidR="00962799" w:rsidRPr="0032739D">
        <w:rPr>
          <w:color w:val="000000" w:themeColor="text1"/>
        </w:rPr>
        <w:t>產品開發過程與服務設計流程中，並且願意承擔投資商品或服務的風險。其進一步</w:t>
      </w:r>
      <w:r w:rsidR="001E1131" w:rsidRPr="0032739D">
        <w:rPr>
          <w:color w:val="000000" w:themeColor="text1"/>
        </w:rPr>
        <w:t>解釋</w:t>
      </w:r>
      <w:r w:rsidR="00962799" w:rsidRPr="0032739D">
        <w:rPr>
          <w:color w:val="000000" w:themeColor="text1"/>
        </w:rPr>
        <w:t>，</w:t>
      </w:r>
      <w:r w:rsidR="009C74D1" w:rsidRPr="0032739D">
        <w:rPr>
          <w:color w:val="000000" w:themeColor="text1"/>
        </w:rPr>
        <w:t>群眾外包是指由不特定的消費者群協助參與企業價值創造活動，而群眾募資是群眾外包衍伸出的一種募資概念，因此群眾外包和群眾募資所指的大眾</w:t>
      </w:r>
      <w:r w:rsidR="001E1131" w:rsidRPr="0032739D">
        <w:rPr>
          <w:color w:val="000000" w:themeColor="text1"/>
        </w:rPr>
        <w:t>是相同的一群</w:t>
      </w:r>
      <w:r w:rsidR="009C74D1" w:rsidRPr="0032739D">
        <w:rPr>
          <w:color w:val="000000" w:themeColor="text1"/>
        </w:rPr>
        <w:t>消費者</w:t>
      </w:r>
      <w:r w:rsidR="001E1131" w:rsidRPr="0032739D">
        <w:rPr>
          <w:color w:val="000000" w:themeColor="text1"/>
        </w:rPr>
        <w:t>，然而群眾募資的消費者</w:t>
      </w:r>
      <w:r w:rsidR="00535B68" w:rsidRPr="0032739D">
        <w:rPr>
          <w:color w:val="000000" w:themeColor="text1"/>
        </w:rPr>
        <w:t>的特色在於其</w:t>
      </w:r>
      <w:r w:rsidR="001E1131" w:rsidRPr="0032739D">
        <w:rPr>
          <w:color w:val="000000" w:themeColor="text1"/>
        </w:rPr>
        <w:t>願意以金錢支持企業的價值創造活動</w:t>
      </w:r>
      <w:r w:rsidR="009C74D1" w:rsidRPr="0032739D">
        <w:rPr>
          <w:color w:val="000000" w:themeColor="text1"/>
        </w:rPr>
        <w:t>。</w:t>
      </w:r>
    </w:p>
    <w:p w14:paraId="0AE79850" w14:textId="3618CB2B" w:rsidR="006277FB" w:rsidRPr="0032739D" w:rsidRDefault="006277FB" w:rsidP="00535B68">
      <w:pPr>
        <w:ind w:firstLine="480"/>
        <w:rPr>
          <w:color w:val="000000" w:themeColor="text1"/>
        </w:rPr>
      </w:pPr>
      <w:r w:rsidRPr="0032739D">
        <w:rPr>
          <w:color w:val="000000" w:themeColor="text1"/>
        </w:rPr>
        <w:t>Belleflamme et al. (2010)</w:t>
      </w:r>
      <w:r w:rsidR="001E1131" w:rsidRPr="0032739D">
        <w:rPr>
          <w:color w:val="000000" w:themeColor="text1"/>
        </w:rPr>
        <w:t>的研究</w:t>
      </w:r>
      <w:r w:rsidR="00851FF7" w:rsidRPr="0032739D">
        <w:rPr>
          <w:color w:val="000000" w:themeColor="text1"/>
        </w:rPr>
        <w:t>以企業的觀點檢視群眾募資平台，</w:t>
      </w:r>
      <w:r w:rsidR="001E1131" w:rsidRPr="0032739D">
        <w:rPr>
          <w:color w:val="000000" w:themeColor="text1"/>
        </w:rPr>
        <w:t>指出群眾募資專案</w:t>
      </w:r>
      <w:r w:rsidR="00851FF7" w:rsidRPr="0032739D">
        <w:rPr>
          <w:color w:val="000000" w:themeColor="text1"/>
        </w:rPr>
        <w:t>與預購模式、價格差異化策略之間的關係，其認為募資專案</w:t>
      </w:r>
      <w:r w:rsidR="001E1131" w:rsidRPr="0032739D">
        <w:rPr>
          <w:color w:val="000000" w:themeColor="text1"/>
        </w:rPr>
        <w:t>大致上</w:t>
      </w:r>
      <w:r w:rsidR="00E14346" w:rsidRPr="0032739D">
        <w:rPr>
          <w:color w:val="000000" w:themeColor="text1"/>
        </w:rPr>
        <w:t>都是建立在</w:t>
      </w:r>
      <w:r w:rsidR="001E1131" w:rsidRPr="0032739D">
        <w:rPr>
          <w:color w:val="000000" w:themeColor="text1"/>
        </w:rPr>
        <w:t>消費者</w:t>
      </w:r>
      <w:r w:rsidR="00E14346" w:rsidRPr="0032739D">
        <w:rPr>
          <w:color w:val="000000" w:themeColor="text1"/>
        </w:rPr>
        <w:t>的消極</w:t>
      </w:r>
      <w:r w:rsidR="001E1131" w:rsidRPr="0032739D">
        <w:rPr>
          <w:color w:val="000000" w:themeColor="text1"/>
        </w:rPr>
        <w:t>投資，</w:t>
      </w:r>
      <w:r w:rsidR="00E14346" w:rsidRPr="0032739D">
        <w:rPr>
          <w:color w:val="000000" w:themeColor="text1"/>
        </w:rPr>
        <w:t>也就是募資款項</w:t>
      </w:r>
      <w:r w:rsidR="000E1FB3" w:rsidRPr="0032739D">
        <w:rPr>
          <w:color w:val="000000" w:themeColor="text1"/>
        </w:rPr>
        <w:t>對企業價值創造活動會產生</w:t>
      </w:r>
      <w:r w:rsidR="00E14346" w:rsidRPr="0032739D">
        <w:rPr>
          <w:color w:val="000000" w:themeColor="text1"/>
        </w:rPr>
        <w:t>輔助作用，</w:t>
      </w:r>
      <w:r w:rsidR="000E1FB3" w:rsidRPr="0032739D">
        <w:rPr>
          <w:color w:val="000000" w:themeColor="text1"/>
        </w:rPr>
        <w:t>但</w:t>
      </w:r>
      <w:r w:rsidR="00E14346" w:rsidRPr="0032739D">
        <w:rPr>
          <w:color w:val="000000" w:themeColor="text1"/>
        </w:rPr>
        <w:t>對於利潤的提升仍有所限制。這是</w:t>
      </w:r>
      <w:r w:rsidR="000E1FB3" w:rsidRPr="0032739D">
        <w:rPr>
          <w:color w:val="000000" w:themeColor="text1"/>
        </w:rPr>
        <w:t>由於群眾募資經常</w:t>
      </w:r>
      <w:r w:rsidR="00E14346" w:rsidRPr="0032739D">
        <w:rPr>
          <w:color w:val="000000" w:themeColor="text1"/>
        </w:rPr>
        <w:t>都是採取預購模式，投資募資專案的消費者</w:t>
      </w:r>
      <w:r w:rsidR="000E1FB3" w:rsidRPr="0032739D">
        <w:rPr>
          <w:color w:val="000000" w:themeColor="text1"/>
        </w:rPr>
        <w:t>，等同於預購正在開發中的產品或服務，即募資者</w:t>
      </w:r>
      <w:r w:rsidR="00E14346" w:rsidRPr="0032739D">
        <w:rPr>
          <w:color w:val="000000" w:themeColor="text1"/>
        </w:rPr>
        <w:t>實際的</w:t>
      </w:r>
      <w:r w:rsidR="000E1FB3" w:rsidRPr="0032739D">
        <w:rPr>
          <w:color w:val="000000" w:themeColor="text1"/>
        </w:rPr>
        <w:t>護得的</w:t>
      </w:r>
      <w:r w:rsidR="00E14346" w:rsidRPr="0032739D">
        <w:rPr>
          <w:color w:val="000000" w:themeColor="text1"/>
        </w:rPr>
        <w:t>募資金額，多數會花在製造和物流成本，因此群眾募資的款項並不像一般投資</w:t>
      </w:r>
      <w:r w:rsidR="000E1FB3" w:rsidRPr="0032739D">
        <w:rPr>
          <w:color w:val="000000" w:themeColor="text1"/>
        </w:rPr>
        <w:t>款項，</w:t>
      </w:r>
      <w:r w:rsidR="00E14346" w:rsidRPr="0032739D">
        <w:rPr>
          <w:color w:val="000000" w:themeColor="text1"/>
        </w:rPr>
        <w:t>可以專注於</w:t>
      </w:r>
      <w:r w:rsidR="000E1FB3" w:rsidRPr="0032739D">
        <w:rPr>
          <w:color w:val="000000" w:themeColor="text1"/>
        </w:rPr>
        <w:t>用在</w:t>
      </w:r>
      <w:r w:rsidR="00E14346" w:rsidRPr="0032739D">
        <w:rPr>
          <w:color w:val="000000" w:themeColor="text1"/>
        </w:rPr>
        <w:t>商業開發和產品研發上。</w:t>
      </w:r>
      <w:r w:rsidR="00535B68" w:rsidRPr="0032739D">
        <w:rPr>
          <w:color w:val="000000" w:themeColor="text1"/>
        </w:rPr>
        <w:t>其進一步</w:t>
      </w:r>
      <w:r w:rsidR="00E14346" w:rsidRPr="0032739D">
        <w:rPr>
          <w:color w:val="000000" w:themeColor="text1"/>
        </w:rPr>
        <w:t>闡述</w:t>
      </w:r>
      <w:r w:rsidR="00535B68" w:rsidRPr="0032739D">
        <w:rPr>
          <w:color w:val="000000" w:themeColor="text1"/>
        </w:rPr>
        <w:t>，</w:t>
      </w:r>
      <w:r w:rsidR="00E14346" w:rsidRPr="0032739D">
        <w:rPr>
          <w:color w:val="000000" w:themeColor="text1"/>
        </w:rPr>
        <w:t>群眾募資平台上的使用者，其實是介於消費者與投資者的一種中間</w:t>
      </w:r>
      <w:r w:rsidR="00F55EEC" w:rsidRPr="0032739D">
        <w:rPr>
          <w:color w:val="000000" w:themeColor="text1"/>
        </w:rPr>
        <w:t>角色，同時擁有部分消費者和投資者的特性。近期的群眾募資領域相關文獻，</w:t>
      </w:r>
      <w:r w:rsidR="00E14346" w:rsidRPr="0032739D">
        <w:rPr>
          <w:color w:val="000000" w:themeColor="text1"/>
        </w:rPr>
        <w:t>將群眾募資市場所指稱的「大眾」視為一種消費者，</w:t>
      </w:r>
      <w:r w:rsidR="00E14346" w:rsidRPr="0032739D">
        <w:rPr>
          <w:color w:val="000000" w:themeColor="text1"/>
        </w:rPr>
        <w:lastRenderedPageBreak/>
        <w:t>當研究使用者的決策過程時，</w:t>
      </w:r>
      <w:r w:rsidR="00EE0FD8" w:rsidRPr="0032739D">
        <w:rPr>
          <w:color w:val="000000" w:themeColor="text1"/>
        </w:rPr>
        <w:t>即</w:t>
      </w:r>
      <w:r w:rsidR="00C2751E" w:rsidRPr="0032739D">
        <w:rPr>
          <w:color w:val="000000" w:themeColor="text1"/>
        </w:rPr>
        <w:t>使用者在</w:t>
      </w:r>
      <w:r w:rsidR="00EE0FD8" w:rsidRPr="0032739D">
        <w:rPr>
          <w:color w:val="000000" w:themeColor="text1"/>
        </w:rPr>
        <w:t>群眾</w:t>
      </w:r>
      <w:r w:rsidR="00E14346" w:rsidRPr="0032739D">
        <w:rPr>
          <w:color w:val="000000" w:themeColor="text1"/>
        </w:rPr>
        <w:t>募資平台上的動機與意圖，</w:t>
      </w:r>
      <w:r w:rsidR="00EE0FD8" w:rsidRPr="0032739D">
        <w:rPr>
          <w:color w:val="000000" w:themeColor="text1"/>
        </w:rPr>
        <w:t>會採用</w:t>
      </w:r>
      <w:r w:rsidR="00C2751E" w:rsidRPr="0032739D">
        <w:rPr>
          <w:color w:val="000000" w:themeColor="text1"/>
        </w:rPr>
        <w:t>消費價值理論</w:t>
      </w:r>
      <w:r w:rsidR="00EE0FD8" w:rsidRPr="0032739D">
        <w:rPr>
          <w:color w:val="000000" w:themeColor="text1"/>
        </w:rPr>
        <w:t>將使用者的動機與意圖做連結，透過</w:t>
      </w:r>
      <w:r w:rsidR="00C2751E" w:rsidRPr="0032739D">
        <w:rPr>
          <w:color w:val="000000" w:themeColor="text1"/>
        </w:rPr>
        <w:t>各種消費價值構面</w:t>
      </w:r>
      <w:r w:rsidR="00EE0FD8" w:rsidRPr="0032739D">
        <w:rPr>
          <w:color w:val="000000" w:themeColor="text1"/>
        </w:rPr>
        <w:t>解釋使用者的</w:t>
      </w:r>
      <w:r w:rsidR="00C2751E" w:rsidRPr="0032739D">
        <w:rPr>
          <w:color w:val="000000" w:themeColor="text1"/>
        </w:rPr>
        <w:t>行為</w:t>
      </w:r>
      <w:r w:rsidR="00EE0FD8" w:rsidRPr="0032739D">
        <w:rPr>
          <w:color w:val="000000" w:themeColor="text1"/>
        </w:rPr>
        <w:t>。</w:t>
      </w:r>
    </w:p>
    <w:p w14:paraId="025F9EAF" w14:textId="174425FD" w:rsidR="00E65CA7" w:rsidRPr="0032739D" w:rsidRDefault="00966203" w:rsidP="00E65CA7">
      <w:pPr>
        <w:pStyle w:val="31"/>
        <w:rPr>
          <w:color w:val="000000" w:themeColor="text1"/>
        </w:rPr>
      </w:pPr>
      <w:bookmarkStart w:id="47" w:name="_Toc451300918"/>
      <w:bookmarkStart w:id="48" w:name="_Toc464638975"/>
      <w:r w:rsidRPr="0032739D">
        <w:rPr>
          <w:color w:val="000000" w:themeColor="text1"/>
        </w:rPr>
        <w:t>群眾募資市場中的消</w:t>
      </w:r>
      <w:r w:rsidR="00D53112" w:rsidRPr="0032739D">
        <w:rPr>
          <w:color w:val="000000" w:themeColor="text1"/>
        </w:rPr>
        <w:t>費價值</w:t>
      </w:r>
      <w:bookmarkEnd w:id="47"/>
      <w:bookmarkEnd w:id="48"/>
    </w:p>
    <w:p w14:paraId="55CC42BF" w14:textId="0B0DB489" w:rsidR="003D56B2" w:rsidRPr="0032739D" w:rsidRDefault="00476F93" w:rsidP="003D56B2">
      <w:pPr>
        <w:pStyle w:val="affb"/>
        <w:ind w:leftChars="0" w:left="0" w:firstLine="480"/>
        <w:rPr>
          <w:color w:val="000000" w:themeColor="text1"/>
        </w:rPr>
      </w:pPr>
      <w:r w:rsidRPr="0032739D">
        <w:rPr>
          <w:color w:val="000000" w:themeColor="text1"/>
        </w:rPr>
        <w:t>群眾募資平台是提供使用者進行投資行為的一種管道，而使用者在評估是否進行投資的過程中，會受到諸多因素影響，類似消費者在評估是否購買特定產品或服務時，所進行的購買決策過程。</w:t>
      </w:r>
      <w:r w:rsidR="003D56B2" w:rsidRPr="0032739D">
        <w:rPr>
          <w:color w:val="000000" w:themeColor="text1"/>
        </w:rPr>
        <w:t>為了研究消費者行為，許多學者提出各項理論解釋消費者行為與動機之間的關聯，而「價值」為其中一項被廣泛應用的概念。</w:t>
      </w:r>
    </w:p>
    <w:p w14:paraId="54F34966" w14:textId="63BEE38A" w:rsidR="00476F93" w:rsidRPr="0032739D" w:rsidRDefault="003D56B2" w:rsidP="003D56B2">
      <w:pPr>
        <w:pStyle w:val="affb"/>
        <w:ind w:leftChars="0" w:left="0" w:firstLine="480"/>
        <w:rPr>
          <w:color w:val="000000" w:themeColor="text1"/>
        </w:rPr>
      </w:pPr>
      <w:r w:rsidRPr="0032739D">
        <w:rPr>
          <w:color w:val="000000" w:themeColor="text1"/>
        </w:rPr>
        <w:t>在行銷領域的過往諸多研究中，皆認為「價值」是產品、服務或品牌獲得長遠成功的關鍵。</w:t>
      </w:r>
      <w:r w:rsidR="00476F93" w:rsidRPr="0032739D">
        <w:rPr>
          <w:color w:val="000000" w:themeColor="text1"/>
        </w:rPr>
        <w:t>Zeithaml (1988)</w:t>
      </w:r>
      <w:r w:rsidR="00476F93" w:rsidRPr="0032739D">
        <w:rPr>
          <w:color w:val="000000" w:themeColor="text1"/>
        </w:rPr>
        <w:t>認為知覺價值是「消費者在獲得和付出之間的綜合衡量，為對產品效用所做的整體性評估。」並提及知覺經濟價值</w:t>
      </w:r>
      <w:r w:rsidR="00476F93" w:rsidRPr="0032739D">
        <w:rPr>
          <w:color w:val="000000" w:themeColor="text1"/>
        </w:rPr>
        <w:t>(economic value)</w:t>
      </w:r>
      <w:r w:rsidR="00476F93" w:rsidRPr="0032739D">
        <w:rPr>
          <w:color w:val="000000" w:themeColor="text1"/>
        </w:rPr>
        <w:t>的概念，描述消費者對投資的整體知覺條件，將貨幣的回報與／或有形的回饋皆納入考量。</w:t>
      </w:r>
      <w:r w:rsidR="00476F93" w:rsidRPr="0032739D">
        <w:rPr>
          <w:color w:val="000000" w:themeColor="text1"/>
        </w:rPr>
        <w:t>Bolton and Drew (1991)</w:t>
      </w:r>
      <w:r w:rsidR="00476F93" w:rsidRPr="0032739D">
        <w:rPr>
          <w:color w:val="000000" w:themeColor="text1"/>
        </w:rPr>
        <w:t>認為知覺價值為消費者以服務效用為基礎，對於其所獲得利益與所付出成本的整體評估，會因貨幣性成本、非貨幣性成本、個人經驗與特徵有所差異。</w:t>
      </w:r>
      <w:r w:rsidR="00476F93" w:rsidRPr="0032739D">
        <w:rPr>
          <w:color w:val="000000" w:themeColor="text1"/>
        </w:rPr>
        <w:t>Sirdeshmukh, Singh and Sabol (2002)</w:t>
      </w:r>
      <w:r w:rsidR="00476F93" w:rsidRPr="0032739D">
        <w:rPr>
          <w:color w:val="000000" w:themeColor="text1"/>
        </w:rPr>
        <w:t>認為知覺價值為「消費者欲維持與服務提供者持續的關係時，所獲得的利益與必須付出的成本的差距。」</w:t>
      </w:r>
      <w:r w:rsidR="00476F93" w:rsidRPr="0032739D">
        <w:rPr>
          <w:color w:val="000000" w:themeColor="text1"/>
        </w:rPr>
        <w:t>Chen and Dubinsky (2003)</w:t>
      </w:r>
      <w:r w:rsidR="00476F93" w:rsidRPr="0032739D">
        <w:rPr>
          <w:color w:val="000000" w:themeColor="text1"/>
        </w:rPr>
        <w:t>指出知覺價值來自於交易成本與預期利益或損失的價值總合。</w:t>
      </w:r>
    </w:p>
    <w:p w14:paraId="539454FB" w14:textId="20C3709F" w:rsidR="00476F93" w:rsidRPr="0032739D" w:rsidRDefault="00F74E52" w:rsidP="00476F93">
      <w:pPr>
        <w:ind w:firstLine="480"/>
        <w:rPr>
          <w:color w:val="000000" w:themeColor="text1"/>
        </w:rPr>
      </w:pPr>
      <w:r w:rsidRPr="0032739D">
        <w:rPr>
          <w:color w:val="000000" w:themeColor="text1"/>
        </w:rPr>
        <w:t xml:space="preserve">Sweeney </w:t>
      </w:r>
      <w:r w:rsidR="00732069" w:rsidRPr="0032739D">
        <w:rPr>
          <w:color w:val="000000" w:themeColor="text1"/>
        </w:rPr>
        <w:t>and</w:t>
      </w:r>
      <w:r w:rsidRPr="0032739D">
        <w:rPr>
          <w:color w:val="000000" w:themeColor="text1"/>
        </w:rPr>
        <w:t xml:space="preserve"> Soutar</w:t>
      </w:r>
      <w:r w:rsidR="008829D8" w:rsidRPr="0032739D">
        <w:rPr>
          <w:color w:val="000000" w:themeColor="text1"/>
        </w:rPr>
        <w:t xml:space="preserve"> </w:t>
      </w:r>
      <w:r w:rsidRPr="0032739D">
        <w:rPr>
          <w:color w:val="000000" w:themeColor="text1"/>
        </w:rPr>
        <w:t>(2001)</w:t>
      </w:r>
      <w:r w:rsidR="00C64761" w:rsidRPr="0032739D">
        <w:rPr>
          <w:color w:val="000000" w:themeColor="text1"/>
        </w:rPr>
        <w:t>指出</w:t>
      </w:r>
      <w:r w:rsidRPr="0032739D">
        <w:rPr>
          <w:color w:val="000000" w:themeColor="text1"/>
        </w:rPr>
        <w:t>「</w:t>
      </w:r>
      <w:r w:rsidR="00C64761" w:rsidRPr="0032739D">
        <w:rPr>
          <w:color w:val="000000" w:themeColor="text1"/>
        </w:rPr>
        <w:t>未來決定品質</w:t>
      </w:r>
      <w:r w:rsidR="00904B25" w:rsidRPr="0032739D">
        <w:rPr>
          <w:color w:val="000000" w:themeColor="text1"/>
        </w:rPr>
        <w:t>優劣的</w:t>
      </w:r>
      <w:r w:rsidR="00B90091" w:rsidRPr="0032739D">
        <w:rPr>
          <w:color w:val="000000" w:themeColor="text1"/>
        </w:rPr>
        <w:t>關鍵</w:t>
      </w:r>
      <w:r w:rsidR="00C64761" w:rsidRPr="0032739D">
        <w:rPr>
          <w:color w:val="000000" w:themeColor="text1"/>
        </w:rPr>
        <w:t>要素</w:t>
      </w:r>
      <w:r w:rsidR="00904B25" w:rsidRPr="0032739D">
        <w:rPr>
          <w:color w:val="000000" w:themeColor="text1"/>
        </w:rPr>
        <w:t>，</w:t>
      </w:r>
      <w:r w:rsidR="00C64761" w:rsidRPr="0032739D">
        <w:rPr>
          <w:color w:val="000000" w:themeColor="text1"/>
        </w:rPr>
        <w:t>在於是否能成功傳遞</w:t>
      </w:r>
      <w:r w:rsidR="00B90091" w:rsidRPr="0032739D">
        <w:rPr>
          <w:color w:val="000000" w:themeColor="text1"/>
        </w:rPr>
        <w:t>消費</w:t>
      </w:r>
      <w:r w:rsidR="00C64761" w:rsidRPr="0032739D">
        <w:rPr>
          <w:color w:val="000000" w:themeColor="text1"/>
        </w:rPr>
        <w:t>價值。」</w:t>
      </w:r>
      <w:r w:rsidR="003D56B2" w:rsidRPr="0032739D">
        <w:rPr>
          <w:color w:val="000000" w:themeColor="text1"/>
        </w:rPr>
        <w:t>消費價值從行銷領域延伸到其他研究領域，探討的價值構面也在大量文獻中不斷被擴充、實驗與驗證，如今消費價值亦</w:t>
      </w:r>
      <w:r w:rsidR="00B90091" w:rsidRPr="0032739D">
        <w:rPr>
          <w:color w:val="000000" w:themeColor="text1"/>
        </w:rPr>
        <w:t>被學者應用在群眾募資領域</w:t>
      </w:r>
      <w:r w:rsidR="007C3F7C" w:rsidRPr="0032739D">
        <w:rPr>
          <w:color w:val="000000" w:themeColor="text1"/>
        </w:rPr>
        <w:t>，解釋消費者的動機與意圖</w:t>
      </w:r>
      <w:r w:rsidR="00B90091" w:rsidRPr="0032739D">
        <w:rPr>
          <w:color w:val="000000" w:themeColor="text1"/>
        </w:rPr>
        <w:t>。</w:t>
      </w:r>
    </w:p>
    <w:p w14:paraId="104D25FA" w14:textId="2A9278F7" w:rsidR="006270C6" w:rsidRPr="0032739D" w:rsidRDefault="007C3F7C" w:rsidP="007C3F7C">
      <w:pPr>
        <w:ind w:firstLine="480"/>
        <w:rPr>
          <w:color w:val="000000" w:themeColor="text1"/>
        </w:rPr>
      </w:pPr>
      <w:r w:rsidRPr="0032739D">
        <w:rPr>
          <w:color w:val="000000" w:themeColor="text1"/>
        </w:rPr>
        <w:t>Fishbein and Ajzen</w:t>
      </w:r>
      <w:r w:rsidR="008829D8" w:rsidRPr="0032739D">
        <w:rPr>
          <w:color w:val="000000" w:themeColor="text1"/>
        </w:rPr>
        <w:t xml:space="preserve"> </w:t>
      </w:r>
      <w:r w:rsidRPr="0032739D">
        <w:rPr>
          <w:color w:val="000000" w:themeColor="text1"/>
        </w:rPr>
        <w:t>(1975)</w:t>
      </w:r>
      <w:r w:rsidR="004C1BFA" w:rsidRPr="0032739D">
        <w:rPr>
          <w:color w:val="000000" w:themeColor="text1"/>
        </w:rPr>
        <w:t>在研究中說明，消費</w:t>
      </w:r>
      <w:r w:rsidRPr="0032739D">
        <w:rPr>
          <w:color w:val="000000" w:themeColor="text1"/>
        </w:rPr>
        <w:t>意圖為「消費者從事某特定行為</w:t>
      </w:r>
      <w:r w:rsidRPr="0032739D">
        <w:rPr>
          <w:color w:val="000000" w:themeColor="text1"/>
        </w:rPr>
        <w:lastRenderedPageBreak/>
        <w:t>的主觀機率。」</w:t>
      </w:r>
      <w:r w:rsidRPr="0032739D">
        <w:rPr>
          <w:color w:val="000000" w:themeColor="text1"/>
        </w:rPr>
        <w:t>Sheth et al. (1991)</w:t>
      </w:r>
      <w:r w:rsidR="004C1BFA" w:rsidRPr="0032739D">
        <w:rPr>
          <w:color w:val="000000" w:themeColor="text1"/>
        </w:rPr>
        <w:t>說明消費意圖是消費者在選擇特定產品、品牌前，</w:t>
      </w:r>
      <w:r w:rsidRPr="0032739D">
        <w:rPr>
          <w:color w:val="000000" w:themeColor="text1"/>
        </w:rPr>
        <w:t>考量多種「消費價值」的過程。</w:t>
      </w:r>
      <w:r w:rsidR="008829D8" w:rsidRPr="0032739D">
        <w:rPr>
          <w:color w:val="000000" w:themeColor="text1"/>
        </w:rPr>
        <w:t xml:space="preserve">Belleflamme et al. </w:t>
      </w:r>
      <w:r w:rsidR="00072E59" w:rsidRPr="0032739D">
        <w:rPr>
          <w:color w:val="000000" w:themeColor="text1"/>
        </w:rPr>
        <w:t>(2010)</w:t>
      </w:r>
      <w:r w:rsidR="00072E59" w:rsidRPr="0032739D">
        <w:rPr>
          <w:color w:val="000000" w:themeColor="text1"/>
        </w:rPr>
        <w:t>認為群眾募資平台使用者，擁有消費者和投資者的特性。</w:t>
      </w:r>
      <w:r w:rsidR="00356CF4">
        <w:rPr>
          <w:rFonts w:hint="eastAsia"/>
          <w:color w:val="000000" w:themeColor="text1"/>
        </w:rPr>
        <w:t>本研究認為</w:t>
      </w:r>
      <w:r w:rsidR="00072E59" w:rsidRPr="0032739D">
        <w:rPr>
          <w:color w:val="000000" w:themeColor="text1"/>
        </w:rPr>
        <w:t>群眾募資平台可以視為一種</w:t>
      </w:r>
      <w:r w:rsidR="00356CF4">
        <w:rPr>
          <w:rFonts w:hint="eastAsia"/>
          <w:color w:val="000000" w:themeColor="text1"/>
        </w:rPr>
        <w:t>網路</w:t>
      </w:r>
      <w:r w:rsidR="00072E59" w:rsidRPr="0032739D">
        <w:rPr>
          <w:color w:val="000000" w:themeColor="text1"/>
        </w:rPr>
        <w:t>提供產品或服務的管道，而募資專案則為消費者能夠消費的產品或服務</w:t>
      </w:r>
      <w:r w:rsidR="00356CF4">
        <w:rPr>
          <w:rFonts w:hint="eastAsia"/>
          <w:color w:val="000000" w:themeColor="text1"/>
        </w:rPr>
        <w:t>，則資助募資專案可以視為一種消費選擇行為。</w:t>
      </w:r>
      <w:r w:rsidR="00356CF4" w:rsidRPr="0032739D">
        <w:rPr>
          <w:color w:val="000000" w:themeColor="text1"/>
        </w:rPr>
        <w:t xml:space="preserve"> </w:t>
      </w:r>
    </w:p>
    <w:p w14:paraId="5CA3F1E9" w14:textId="1C84B5EB" w:rsidR="00904B25" w:rsidRPr="0032739D" w:rsidRDefault="00954AF6" w:rsidP="00052DC8">
      <w:pPr>
        <w:ind w:firstLine="480"/>
        <w:rPr>
          <w:color w:val="000000" w:themeColor="text1"/>
        </w:rPr>
      </w:pPr>
      <w:r w:rsidRPr="0032739D">
        <w:rPr>
          <w:color w:val="000000" w:themeColor="text1"/>
        </w:rPr>
        <w:t>延伸</w:t>
      </w:r>
      <w:r w:rsidR="00BF10C3" w:rsidRPr="0032739D">
        <w:rPr>
          <w:color w:val="000000" w:themeColor="text1"/>
        </w:rPr>
        <w:t>S</w:t>
      </w:r>
      <w:r w:rsidRPr="0032739D">
        <w:rPr>
          <w:color w:val="000000" w:themeColor="text1"/>
        </w:rPr>
        <w:t>h</w:t>
      </w:r>
      <w:r w:rsidR="00BF10C3" w:rsidRPr="0032739D">
        <w:rPr>
          <w:color w:val="000000" w:themeColor="text1"/>
        </w:rPr>
        <w:t>eth et al.</w:t>
      </w:r>
      <w:r w:rsidR="008829D8" w:rsidRPr="0032739D">
        <w:rPr>
          <w:color w:val="000000" w:themeColor="text1"/>
        </w:rPr>
        <w:t xml:space="preserve"> </w:t>
      </w:r>
      <w:r w:rsidR="00BF10C3" w:rsidRPr="0032739D">
        <w:rPr>
          <w:color w:val="000000" w:themeColor="text1"/>
        </w:rPr>
        <w:t>(1991)</w:t>
      </w:r>
      <w:r w:rsidRPr="0032739D">
        <w:rPr>
          <w:color w:val="000000" w:themeColor="text1"/>
        </w:rPr>
        <w:t>針對消費行為模式，</w:t>
      </w:r>
      <w:r w:rsidR="004C1BFA" w:rsidRPr="0032739D">
        <w:rPr>
          <w:color w:val="000000" w:themeColor="text1"/>
        </w:rPr>
        <w:t>所</w:t>
      </w:r>
      <w:r w:rsidRPr="0032739D">
        <w:rPr>
          <w:color w:val="000000" w:themeColor="text1"/>
        </w:rPr>
        <w:t>提出</w:t>
      </w:r>
      <w:r w:rsidR="004C1BFA" w:rsidRPr="0032739D">
        <w:rPr>
          <w:color w:val="000000" w:themeColor="text1"/>
        </w:rPr>
        <w:t>之</w:t>
      </w:r>
      <w:r w:rsidRPr="0032739D">
        <w:rPr>
          <w:color w:val="000000" w:themeColor="text1"/>
        </w:rPr>
        <w:t>消費</w:t>
      </w:r>
      <w:r w:rsidR="00BF7C9A" w:rsidRPr="0032739D">
        <w:rPr>
          <w:color w:val="000000" w:themeColor="text1"/>
        </w:rPr>
        <w:t>價值解釋消費者選擇產品、品牌、進行消費動機之研究，並參考</w:t>
      </w:r>
      <w:r w:rsidR="00BF10C3" w:rsidRPr="0032739D">
        <w:rPr>
          <w:color w:val="000000" w:themeColor="text1"/>
        </w:rPr>
        <w:t xml:space="preserve">Sweeney </w:t>
      </w:r>
      <w:r w:rsidR="00732069" w:rsidRPr="0032739D">
        <w:rPr>
          <w:color w:val="000000" w:themeColor="text1"/>
        </w:rPr>
        <w:t>and</w:t>
      </w:r>
      <w:r w:rsidR="00BF10C3" w:rsidRPr="0032739D">
        <w:rPr>
          <w:color w:val="000000" w:themeColor="text1"/>
        </w:rPr>
        <w:t xml:space="preserve"> Soutar</w:t>
      </w:r>
      <w:r w:rsidR="008829D8" w:rsidRPr="0032739D">
        <w:rPr>
          <w:color w:val="000000" w:themeColor="text1"/>
        </w:rPr>
        <w:t xml:space="preserve"> </w:t>
      </w:r>
      <w:r w:rsidR="00BF10C3" w:rsidRPr="0032739D">
        <w:rPr>
          <w:color w:val="000000" w:themeColor="text1"/>
        </w:rPr>
        <w:t>(2001)</w:t>
      </w:r>
      <w:r w:rsidRPr="0032739D">
        <w:rPr>
          <w:color w:val="000000" w:themeColor="text1"/>
        </w:rPr>
        <w:t>以品牌角度出發，探討消費者對於耐久財的知覺消費價值的研究，</w:t>
      </w:r>
      <w:r w:rsidR="00BF7C9A" w:rsidRPr="0032739D">
        <w:rPr>
          <w:color w:val="000000" w:themeColor="text1"/>
        </w:rPr>
        <w:t>Michel Harms</w:t>
      </w:r>
      <w:r w:rsidR="008829D8" w:rsidRPr="0032739D">
        <w:rPr>
          <w:color w:val="000000" w:themeColor="text1"/>
        </w:rPr>
        <w:t xml:space="preserve"> </w:t>
      </w:r>
      <w:r w:rsidR="00BF7C9A" w:rsidRPr="0032739D">
        <w:rPr>
          <w:color w:val="000000" w:themeColor="text1"/>
        </w:rPr>
        <w:t>(2007)</w:t>
      </w:r>
      <w:r w:rsidR="00BF10C3" w:rsidRPr="0032739D">
        <w:rPr>
          <w:color w:val="000000" w:themeColor="text1"/>
        </w:rPr>
        <w:t>以消費</w:t>
      </w:r>
      <w:r w:rsidRPr="0032739D">
        <w:rPr>
          <w:color w:val="000000" w:themeColor="text1"/>
        </w:rPr>
        <w:t>價值</w:t>
      </w:r>
      <w:r w:rsidR="00BF10C3" w:rsidRPr="0032739D">
        <w:rPr>
          <w:color w:val="000000" w:themeColor="text1"/>
        </w:rPr>
        <w:t>作為</w:t>
      </w:r>
      <w:r w:rsidR="00904B25" w:rsidRPr="0032739D">
        <w:rPr>
          <w:color w:val="000000" w:themeColor="text1"/>
        </w:rPr>
        <w:t>研究架構</w:t>
      </w:r>
      <w:r w:rsidR="00BF10C3" w:rsidRPr="0032739D">
        <w:rPr>
          <w:color w:val="000000" w:themeColor="text1"/>
        </w:rPr>
        <w:t>基礎，</w:t>
      </w:r>
      <w:r w:rsidR="00904B25" w:rsidRPr="0032739D">
        <w:rPr>
          <w:color w:val="000000" w:themeColor="text1"/>
        </w:rPr>
        <w:t>整理過往學者論點，以五項價值構面包括財務價值、功能價值、社會價值、嘗新價值、情感價值，將群眾募資平台的使用者視為消費者，</w:t>
      </w:r>
      <w:r w:rsidR="00204457" w:rsidRPr="0032739D">
        <w:rPr>
          <w:color w:val="000000" w:themeColor="text1"/>
        </w:rPr>
        <w:t>驗證</w:t>
      </w:r>
      <w:r w:rsidR="003B058C" w:rsidRPr="0032739D">
        <w:rPr>
          <w:color w:val="000000" w:themeColor="text1"/>
        </w:rPr>
        <w:t>使用者</w:t>
      </w:r>
      <w:r w:rsidR="00204457" w:rsidRPr="0032739D">
        <w:rPr>
          <w:color w:val="000000" w:themeColor="text1"/>
        </w:rPr>
        <w:t>知覺消費價值與其在群眾募資平台上資助專案</w:t>
      </w:r>
      <w:r w:rsidR="003B058C" w:rsidRPr="0032739D">
        <w:rPr>
          <w:color w:val="000000" w:themeColor="text1"/>
        </w:rPr>
        <w:t>意圖之間</w:t>
      </w:r>
      <w:r w:rsidR="00204457" w:rsidRPr="0032739D">
        <w:rPr>
          <w:color w:val="000000" w:themeColor="text1"/>
        </w:rPr>
        <w:t>的關聯</w:t>
      </w:r>
      <w:r w:rsidR="003B058C" w:rsidRPr="0032739D">
        <w:rPr>
          <w:color w:val="000000" w:themeColor="text1"/>
        </w:rPr>
        <w:t>。</w:t>
      </w:r>
      <w:r w:rsidR="00904B25" w:rsidRPr="0032739D">
        <w:rPr>
          <w:color w:val="000000" w:themeColor="text1"/>
        </w:rPr>
        <w:t>該文獻整合三種研究觀點，包括行為財務學、消費者行為和社會心理學，推展</w:t>
      </w:r>
      <w:r w:rsidR="00BF10C3" w:rsidRPr="0032739D">
        <w:rPr>
          <w:color w:val="000000" w:themeColor="text1"/>
        </w:rPr>
        <w:t>消費</w:t>
      </w:r>
      <w:r w:rsidR="00204457" w:rsidRPr="0032739D">
        <w:rPr>
          <w:color w:val="000000" w:themeColor="text1"/>
        </w:rPr>
        <w:t>價值的研究到群眾募資領域</w:t>
      </w:r>
      <w:r w:rsidR="00AD28D3" w:rsidRPr="0032739D">
        <w:rPr>
          <w:color w:val="000000" w:themeColor="text1"/>
        </w:rPr>
        <w:t>，</w:t>
      </w:r>
      <w:r w:rsidR="003B058C" w:rsidRPr="0032739D">
        <w:rPr>
          <w:color w:val="000000" w:themeColor="text1"/>
        </w:rPr>
        <w:t>指出消費者</w:t>
      </w:r>
      <w:r w:rsidR="00BF10C3" w:rsidRPr="0032739D">
        <w:rPr>
          <w:color w:val="000000" w:themeColor="text1"/>
        </w:rPr>
        <w:t>贊助專案的動機</w:t>
      </w:r>
      <w:r w:rsidR="003B058C" w:rsidRPr="0032739D">
        <w:rPr>
          <w:color w:val="000000" w:themeColor="text1"/>
        </w:rPr>
        <w:t>，受到財務價值、社會價值、情感價值影響，而前瞻使用者則對消費知覺功能價值有正向調節作用</w:t>
      </w:r>
      <w:r w:rsidR="00BF10C3" w:rsidRPr="0032739D">
        <w:rPr>
          <w:color w:val="000000" w:themeColor="text1"/>
        </w:rPr>
        <w:t>。</w:t>
      </w:r>
    </w:p>
    <w:p w14:paraId="04C44421" w14:textId="53B6DABE" w:rsidR="003D56B2" w:rsidRPr="0032739D" w:rsidRDefault="00AD28D3" w:rsidP="003D56B2">
      <w:pPr>
        <w:ind w:firstLine="480"/>
        <w:rPr>
          <w:color w:val="000000" w:themeColor="text1"/>
        </w:rPr>
      </w:pPr>
      <w:r w:rsidRPr="0032739D">
        <w:rPr>
          <w:color w:val="000000" w:themeColor="text1"/>
        </w:rPr>
        <w:t>Karina Avakyan</w:t>
      </w:r>
      <w:r w:rsidR="008829D8" w:rsidRPr="0032739D">
        <w:rPr>
          <w:color w:val="000000" w:themeColor="text1"/>
        </w:rPr>
        <w:t xml:space="preserve"> </w:t>
      </w:r>
      <w:r w:rsidRPr="0032739D">
        <w:rPr>
          <w:color w:val="000000" w:themeColor="text1"/>
        </w:rPr>
        <w:t>(2013)</w:t>
      </w:r>
      <w:r w:rsidR="00FF7615" w:rsidRPr="0032739D">
        <w:rPr>
          <w:color w:val="000000" w:themeColor="text1"/>
        </w:rPr>
        <w:t>亦</w:t>
      </w:r>
      <w:r w:rsidR="002F022A" w:rsidRPr="0032739D">
        <w:rPr>
          <w:color w:val="000000" w:themeColor="text1"/>
        </w:rPr>
        <w:t>以</w:t>
      </w:r>
      <w:r w:rsidR="002F022A" w:rsidRPr="0032739D">
        <w:rPr>
          <w:color w:val="000000" w:themeColor="text1"/>
        </w:rPr>
        <w:t>Sheth et al.</w:t>
      </w:r>
      <w:r w:rsidR="008829D8" w:rsidRPr="0032739D">
        <w:rPr>
          <w:color w:val="000000" w:themeColor="text1"/>
        </w:rPr>
        <w:t xml:space="preserve"> </w:t>
      </w:r>
      <w:r w:rsidR="002F022A" w:rsidRPr="0032739D">
        <w:rPr>
          <w:color w:val="000000" w:themeColor="text1"/>
        </w:rPr>
        <w:t xml:space="preserve">(1991) </w:t>
      </w:r>
      <w:r w:rsidR="002F022A" w:rsidRPr="0032739D">
        <w:rPr>
          <w:color w:val="000000" w:themeColor="text1"/>
        </w:rPr>
        <w:t>和</w:t>
      </w:r>
      <w:r w:rsidR="002F022A" w:rsidRPr="0032739D">
        <w:rPr>
          <w:color w:val="000000" w:themeColor="text1"/>
        </w:rPr>
        <w:t xml:space="preserve">Sweeney </w:t>
      </w:r>
      <w:r w:rsidR="00732069" w:rsidRPr="0032739D">
        <w:rPr>
          <w:color w:val="000000" w:themeColor="text1"/>
        </w:rPr>
        <w:t>and</w:t>
      </w:r>
      <w:r w:rsidR="002F022A" w:rsidRPr="0032739D">
        <w:rPr>
          <w:color w:val="000000" w:themeColor="text1"/>
        </w:rPr>
        <w:t xml:space="preserve"> Soutar</w:t>
      </w:r>
      <w:r w:rsidR="008829D8" w:rsidRPr="0032739D">
        <w:rPr>
          <w:color w:val="000000" w:themeColor="text1"/>
        </w:rPr>
        <w:t xml:space="preserve"> </w:t>
      </w:r>
      <w:r w:rsidR="002F022A" w:rsidRPr="0032739D">
        <w:rPr>
          <w:color w:val="000000" w:themeColor="text1"/>
        </w:rPr>
        <w:t>(2001)</w:t>
      </w:r>
      <w:r w:rsidR="002F022A" w:rsidRPr="0032739D">
        <w:rPr>
          <w:color w:val="000000" w:themeColor="text1"/>
        </w:rPr>
        <w:t>提出的消費價值理論作為研究基礎，探討</w:t>
      </w:r>
      <w:r w:rsidR="005E28C7" w:rsidRPr="0032739D">
        <w:rPr>
          <w:color w:val="000000" w:themeColor="text1"/>
        </w:rPr>
        <w:t>群眾募資平台</w:t>
      </w:r>
      <w:r w:rsidR="00FF7615" w:rsidRPr="0032739D">
        <w:rPr>
          <w:color w:val="000000" w:themeColor="text1"/>
        </w:rPr>
        <w:t>的使用者</w:t>
      </w:r>
      <w:r w:rsidR="002F022A" w:rsidRPr="0032739D">
        <w:rPr>
          <w:color w:val="000000" w:themeColor="text1"/>
        </w:rPr>
        <w:t>未來再次資助專案意願。其研究三種性質包括社會性質、企業性質、文化性質的募資專案，以四項價值構面包括功能價值、情感價值、社會價值、嘗新價值等消費價值構面，與使用者資助專案的經驗做連結，驗證</w:t>
      </w:r>
      <w:r w:rsidR="005E28C7" w:rsidRPr="0032739D">
        <w:rPr>
          <w:color w:val="000000" w:themeColor="text1"/>
        </w:rPr>
        <w:t>過往的資助</w:t>
      </w:r>
      <w:r w:rsidR="004A4CC7" w:rsidRPr="0032739D">
        <w:rPr>
          <w:color w:val="000000" w:themeColor="text1"/>
        </w:rPr>
        <w:t>專案</w:t>
      </w:r>
      <w:r w:rsidR="005E28C7" w:rsidRPr="0032739D">
        <w:rPr>
          <w:color w:val="000000" w:themeColor="text1"/>
        </w:rPr>
        <w:t>經驗與未來再次資助</w:t>
      </w:r>
      <w:r w:rsidR="004A4CC7" w:rsidRPr="0032739D">
        <w:rPr>
          <w:color w:val="000000" w:themeColor="text1"/>
        </w:rPr>
        <w:t>專案</w:t>
      </w:r>
      <w:r w:rsidR="002F022A" w:rsidRPr="0032739D">
        <w:rPr>
          <w:color w:val="000000" w:themeColor="text1"/>
        </w:rPr>
        <w:t>意圖之間的關聯性，並指出功能價值、情感價值、社會價值確實對使用者未來再次資助的意願有正向影響力，</w:t>
      </w:r>
      <w:r w:rsidR="00A25909" w:rsidRPr="0032739D">
        <w:rPr>
          <w:color w:val="000000" w:themeColor="text1"/>
        </w:rPr>
        <w:t>其中社會價值對社會</w:t>
      </w:r>
      <w:r w:rsidR="00271E37" w:rsidRPr="0032739D">
        <w:rPr>
          <w:color w:val="000000" w:themeColor="text1"/>
        </w:rPr>
        <w:t>性質的募資專案影響較大。此外，群眾募資平台上的羊群效應亦被納入研究範圍，該文獻指出羊群效應對於企業性質的募資</w:t>
      </w:r>
      <w:r w:rsidR="00271E37" w:rsidRPr="0032739D">
        <w:rPr>
          <w:color w:val="000000" w:themeColor="text1"/>
        </w:rPr>
        <w:lastRenderedPageBreak/>
        <w:t>專案的出資者具有影響力，但對於使用者知覺價值與未來再次資助專案意願的影響並不顯著。</w:t>
      </w:r>
    </w:p>
    <w:p w14:paraId="2709DED5" w14:textId="77777777" w:rsidR="003D56B2" w:rsidRPr="0032739D" w:rsidRDefault="00FA08BD" w:rsidP="003D56B2">
      <w:pPr>
        <w:ind w:firstLine="480"/>
        <w:rPr>
          <w:color w:val="000000" w:themeColor="text1"/>
        </w:rPr>
      </w:pPr>
      <w:r w:rsidRPr="0032739D">
        <w:rPr>
          <w:color w:val="000000" w:themeColor="text1"/>
        </w:rPr>
        <w:t>在</w:t>
      </w:r>
      <w:r w:rsidR="003C47DA" w:rsidRPr="0032739D">
        <w:rPr>
          <w:color w:val="000000" w:themeColor="text1"/>
        </w:rPr>
        <w:t>近期群眾募資領域，</w:t>
      </w:r>
      <w:r w:rsidR="00045F4A" w:rsidRPr="0032739D">
        <w:rPr>
          <w:color w:val="000000" w:themeColor="text1"/>
        </w:rPr>
        <w:t>欲</w:t>
      </w:r>
      <w:r w:rsidR="00BF1A56" w:rsidRPr="0032739D">
        <w:rPr>
          <w:color w:val="000000" w:themeColor="text1"/>
        </w:rPr>
        <w:t>探討</w:t>
      </w:r>
      <w:r w:rsidR="00045F4A" w:rsidRPr="0032739D">
        <w:rPr>
          <w:color w:val="000000" w:themeColor="text1"/>
        </w:rPr>
        <w:t>平台使用者</w:t>
      </w:r>
      <w:r w:rsidR="003B058C" w:rsidRPr="0032739D">
        <w:rPr>
          <w:color w:val="000000" w:themeColor="text1"/>
        </w:rPr>
        <w:t>的</w:t>
      </w:r>
      <w:r w:rsidR="00045F4A" w:rsidRPr="0032739D">
        <w:rPr>
          <w:color w:val="000000" w:themeColor="text1"/>
        </w:rPr>
        <w:t>行為</w:t>
      </w:r>
      <w:r w:rsidRPr="0032739D">
        <w:rPr>
          <w:color w:val="000000" w:themeColor="text1"/>
        </w:rPr>
        <w:t>的相關文獻</w:t>
      </w:r>
      <w:r w:rsidR="003C47DA" w:rsidRPr="0032739D">
        <w:rPr>
          <w:color w:val="000000" w:themeColor="text1"/>
        </w:rPr>
        <w:t>中</w:t>
      </w:r>
      <w:r w:rsidR="00BF1A56" w:rsidRPr="0032739D">
        <w:rPr>
          <w:color w:val="000000" w:themeColor="text1"/>
        </w:rPr>
        <w:t>，</w:t>
      </w:r>
      <w:r w:rsidR="00045F4A" w:rsidRPr="0032739D">
        <w:rPr>
          <w:color w:val="000000" w:themeColor="text1"/>
        </w:rPr>
        <w:t>越來越多學者</w:t>
      </w:r>
      <w:r w:rsidR="003B058C" w:rsidRPr="0032739D">
        <w:rPr>
          <w:color w:val="000000" w:themeColor="text1"/>
        </w:rPr>
        <w:t>將平台使用者視為消費者，</w:t>
      </w:r>
      <w:r w:rsidR="00045F4A" w:rsidRPr="0032739D">
        <w:rPr>
          <w:color w:val="000000" w:themeColor="text1"/>
        </w:rPr>
        <w:t>並以其</w:t>
      </w:r>
      <w:r w:rsidR="003B058C" w:rsidRPr="0032739D">
        <w:rPr>
          <w:color w:val="000000" w:themeColor="text1"/>
        </w:rPr>
        <w:t>消費價值</w:t>
      </w:r>
      <w:r w:rsidR="00045F4A" w:rsidRPr="0032739D">
        <w:rPr>
          <w:color w:val="000000" w:themeColor="text1"/>
        </w:rPr>
        <w:t>的概念作為基礎</w:t>
      </w:r>
      <w:r w:rsidR="003B058C" w:rsidRPr="0032739D">
        <w:rPr>
          <w:color w:val="000000" w:themeColor="text1"/>
        </w:rPr>
        <w:t>進行</w:t>
      </w:r>
      <w:r w:rsidR="00045F4A" w:rsidRPr="0032739D">
        <w:rPr>
          <w:color w:val="000000" w:themeColor="text1"/>
        </w:rPr>
        <w:t>研究</w:t>
      </w:r>
      <w:r w:rsidR="003B058C" w:rsidRPr="0032739D">
        <w:rPr>
          <w:color w:val="000000" w:themeColor="text1"/>
        </w:rPr>
        <w:t>。</w:t>
      </w:r>
      <w:r w:rsidR="003D56B2" w:rsidRPr="0032739D">
        <w:rPr>
          <w:color w:val="000000" w:themeColor="text1"/>
        </w:rPr>
        <w:t>Adair et al. (1994)</w:t>
      </w:r>
      <w:r w:rsidR="003D56B2" w:rsidRPr="0032739D">
        <w:rPr>
          <w:color w:val="000000" w:themeColor="text1"/>
        </w:rPr>
        <w:t>指出投資是為了追求最大化的潛在回饋。</w:t>
      </w:r>
      <w:r w:rsidR="003D56B2" w:rsidRPr="0032739D">
        <w:rPr>
          <w:color w:val="000000" w:themeColor="text1"/>
        </w:rPr>
        <w:t>Landstrom (1998)</w:t>
      </w:r>
      <w:r w:rsidR="003D56B2" w:rsidRPr="0032739D">
        <w:rPr>
          <w:color w:val="000000" w:themeColor="text1"/>
        </w:rPr>
        <w:t>指出經濟價值的重要性因人而異，但對於不具備專業背景的投資者來說，在投資以後預期獲取財務方面的回饋格外重要。根據</w:t>
      </w:r>
      <w:r w:rsidR="003D56B2" w:rsidRPr="0032739D">
        <w:rPr>
          <w:color w:val="000000" w:themeColor="text1"/>
        </w:rPr>
        <w:t>Belleflamme et al. (2010)</w:t>
      </w:r>
      <w:r w:rsidR="003D56B2" w:rsidRPr="0032739D">
        <w:rPr>
          <w:color w:val="000000" w:themeColor="text1"/>
        </w:rPr>
        <w:t>的觀點，群眾募資平台使用者兼具了消費者和投資者的特性。此外，群眾募資平台的使用者多為一般消費大眾，不具備金融財務背景，符合</w:t>
      </w:r>
      <w:r w:rsidR="003D56B2" w:rsidRPr="0032739D">
        <w:rPr>
          <w:color w:val="000000" w:themeColor="text1"/>
        </w:rPr>
        <w:t>Landstrom (1998)</w:t>
      </w:r>
      <w:r w:rsidR="003D56B2" w:rsidRPr="0032739D">
        <w:rPr>
          <w:color w:val="000000" w:themeColor="text1"/>
        </w:rPr>
        <w:t>描述的特性。</w:t>
      </w:r>
    </w:p>
    <w:p w14:paraId="049FCE4F" w14:textId="603DEAF6" w:rsidR="002A6BF4" w:rsidRPr="0032739D" w:rsidRDefault="002A6BF4" w:rsidP="002A6BF4">
      <w:pPr>
        <w:pStyle w:val="31"/>
      </w:pPr>
      <w:bookmarkStart w:id="49" w:name="_Toc464638976"/>
      <w:r w:rsidRPr="0032739D">
        <w:t>沈浸</w:t>
      </w:r>
      <w:r w:rsidR="007940AA" w:rsidRPr="0032739D">
        <w:t>體驗與</w:t>
      </w:r>
      <w:r w:rsidRPr="0032739D">
        <w:t>消費</w:t>
      </w:r>
      <w:r w:rsidR="0092232B">
        <w:rPr>
          <w:rFonts w:hint="eastAsia"/>
        </w:rPr>
        <w:t>選擇行為</w:t>
      </w:r>
      <w:bookmarkEnd w:id="49"/>
    </w:p>
    <w:p w14:paraId="3909BCFF" w14:textId="77777777" w:rsidR="00F721E0" w:rsidRPr="0032739D" w:rsidRDefault="007940AA" w:rsidP="00F721E0">
      <w:pPr>
        <w:ind w:firstLine="480"/>
      </w:pPr>
      <w:r w:rsidRPr="0032739D">
        <w:t>Pine II and Gilmore (1998)</w:t>
      </w:r>
      <w:r w:rsidRPr="0032739D">
        <w:t>在體驗經濟《</w:t>
      </w:r>
      <w:r w:rsidRPr="0032739D">
        <w:t>Experiential Economics</w:t>
      </w:r>
      <w:r w:rsidRPr="0032739D">
        <w:t>》一書中曾指出，消費者之所以能形成難忘且有價值的體驗，關鍵在於企業是否能夠營造使消費者完全融入，如同身歷其境的感受。換言之，</w:t>
      </w:r>
      <w:r w:rsidR="00DD3CD7" w:rsidRPr="0032739D">
        <w:t>企業若能營造適當的消費情境，</w:t>
      </w:r>
      <w:r w:rsidRPr="0032739D">
        <w:t>使消費者沈浸當下，</w:t>
      </w:r>
      <w:r w:rsidR="00DD3CD7" w:rsidRPr="0032739D">
        <w:t>將能</w:t>
      </w:r>
      <w:r w:rsidRPr="0032739D">
        <w:t>影響消費者的選擇行為，並成為企業成功傳遞價值給消費者的關鍵因素。</w:t>
      </w:r>
      <w:r w:rsidRPr="0032739D">
        <w:t>Schmitt (1999)</w:t>
      </w:r>
      <w:r w:rsidR="00DD3CD7" w:rsidRPr="0032739D">
        <w:t>提出「體驗行銷」的概念，歸納各種</w:t>
      </w:r>
      <w:r w:rsidRPr="0032739D">
        <w:t>產品、服務與行銷活動</w:t>
      </w:r>
      <w:r w:rsidR="00DD3CD7" w:rsidRPr="0032739D">
        <w:t>如何提升消費者體驗的方法論，並定義體驗行銷為「產品或服務能為消費者創造出超然</w:t>
      </w:r>
      <w:r w:rsidRPr="0032739D">
        <w:t>的體驗，藉由提供感官的、具感染力的、創意關聯的消費經驗，作為一種生活型態的行銷手法及社會性認同的活動，</w:t>
      </w:r>
      <w:r w:rsidR="00DD3CD7" w:rsidRPr="0032739D">
        <w:t>進而提升產品價值。」此外，其</w:t>
      </w:r>
      <w:r w:rsidRPr="0032739D">
        <w:t>將思考視為</w:t>
      </w:r>
      <w:r w:rsidR="00DD3CD7" w:rsidRPr="0032739D">
        <w:t>體驗行銷的重要體驗模式之一，解釋營造能使消費者</w:t>
      </w:r>
      <w:r w:rsidRPr="0032739D">
        <w:t>專心及注意</w:t>
      </w:r>
      <w:r w:rsidR="00DD3CD7" w:rsidRPr="0032739D">
        <w:t>的消費環境將</w:t>
      </w:r>
      <w:r w:rsidRPr="0032739D">
        <w:t>有助於引發消費者思考，而專心及注意隱含某種程度的沈浸狀態</w:t>
      </w:r>
      <w:r w:rsidRPr="0032739D">
        <w:t>(Csikszentmihalyi, 1991)</w:t>
      </w:r>
      <w:r w:rsidR="00DD3CD7" w:rsidRPr="0032739D">
        <w:t>。</w:t>
      </w:r>
    </w:p>
    <w:p w14:paraId="0D15CC48" w14:textId="426BCCD6" w:rsidR="00356CF4" w:rsidRDefault="00F721E0" w:rsidP="00FE4638">
      <w:pPr>
        <w:ind w:firstLine="480"/>
      </w:pPr>
      <w:r w:rsidRPr="0032739D">
        <w:t>Mathwick et al. (2001)</w:t>
      </w:r>
      <w:r w:rsidRPr="0032739D">
        <w:t>指出消費者的沈浸體驗同時包含豐富且多元的知覺價值。</w:t>
      </w:r>
      <w:r w:rsidRPr="0032739D">
        <w:lastRenderedPageBreak/>
        <w:t>群眾募資平台屬於一種網路環境，</w:t>
      </w:r>
      <w:r w:rsidR="00CC3041" w:rsidRPr="0032739D">
        <w:t>亦為一種虛擬的消費環境，</w:t>
      </w:r>
      <w:r w:rsidR="00356CF4">
        <w:rPr>
          <w:rFonts w:hint="eastAsia"/>
        </w:rPr>
        <w:t>在群眾募資平台上資助募資專案可視為一種網路消費行為。</w:t>
      </w:r>
      <w:r w:rsidR="00356CF4">
        <w:rPr>
          <w:rFonts w:hint="eastAsia"/>
        </w:rPr>
        <w:t>Koufaris (2002)</w:t>
      </w:r>
      <w:r w:rsidR="00356CF4">
        <w:rPr>
          <w:rFonts w:hint="eastAsia"/>
        </w:rPr>
        <w:t>主張探討網路消費</w:t>
      </w:r>
      <w:r w:rsidR="0092232B">
        <w:rPr>
          <w:rFonts w:hint="eastAsia"/>
        </w:rPr>
        <w:t>選擇</w:t>
      </w:r>
      <w:r w:rsidR="00356CF4">
        <w:rPr>
          <w:rFonts w:hint="eastAsia"/>
        </w:rPr>
        <w:t>行為時，應同時整合性地探討消費者「面臨外在網站資訊科技的知覺因素」與「內在心理狀態的知覺因素</w:t>
      </w:r>
      <w:r w:rsidR="00356CF4">
        <w:rPr>
          <w:rFonts w:hint="eastAsia"/>
        </w:rPr>
        <w:t>(</w:t>
      </w:r>
      <w:r w:rsidR="00356CF4">
        <w:rPr>
          <w:rFonts w:hint="eastAsia"/>
        </w:rPr>
        <w:t>沉浸理論觀點</w:t>
      </w:r>
      <w:r w:rsidR="00356CF4">
        <w:rPr>
          <w:rFonts w:hint="eastAsia"/>
        </w:rPr>
        <w:t>)</w:t>
      </w:r>
      <w:r w:rsidR="00356CF4">
        <w:rPr>
          <w:rFonts w:hint="eastAsia"/>
        </w:rPr>
        <w:t>」。</w:t>
      </w:r>
    </w:p>
    <w:p w14:paraId="4F1A16A2" w14:textId="78E8749E" w:rsidR="00356CF4" w:rsidRDefault="00F721E0" w:rsidP="00FE4638">
      <w:pPr>
        <w:ind w:firstLine="480"/>
      </w:pPr>
      <w:r w:rsidRPr="0032739D">
        <w:t>Novak and Hoffman (2003)</w:t>
      </w:r>
      <w:r w:rsidRPr="0032739D">
        <w:t>指</w:t>
      </w:r>
      <w:r w:rsidR="000E3E3C">
        <w:t>出使用者所處的網路環境和其能否進入網路沈浸狀態有強烈關聯性，</w:t>
      </w:r>
      <w:r w:rsidRPr="0032739D">
        <w:t>良好的網路平台環境營造，</w:t>
      </w:r>
      <w:r w:rsidR="000E3E3C">
        <w:rPr>
          <w:rFonts w:hint="eastAsia"/>
        </w:rPr>
        <w:t>有助於</w:t>
      </w:r>
      <w:r w:rsidR="00EA3D92">
        <w:rPr>
          <w:rFonts w:hint="eastAsia"/>
        </w:rPr>
        <w:t>提升</w:t>
      </w:r>
      <w:r w:rsidRPr="0032739D">
        <w:t>消費者</w:t>
      </w:r>
      <w:r w:rsidR="00EA3D92">
        <w:rPr>
          <w:rFonts w:hint="eastAsia"/>
        </w:rPr>
        <w:t>對產品或服務的知覺價值，並</w:t>
      </w:r>
      <w:r w:rsidRPr="0032739D">
        <w:t>創造卓越的消費體驗。</w:t>
      </w:r>
      <w:r w:rsidR="000E3E3C">
        <w:rPr>
          <w:rFonts w:hint="eastAsia"/>
        </w:rPr>
        <w:t>因此，若群眾募資平台能為使用者營造良好的瀏覽、操作環境，</w:t>
      </w:r>
      <w:r w:rsidR="0092232B">
        <w:rPr>
          <w:rFonts w:hint="eastAsia"/>
        </w:rPr>
        <w:t>讓使用者達到</w:t>
      </w:r>
      <w:r w:rsidR="000E3E3C">
        <w:rPr>
          <w:rFonts w:hint="eastAsia"/>
        </w:rPr>
        <w:t>沈浸體驗，將有助於提升</w:t>
      </w:r>
      <w:r w:rsidR="0092232B">
        <w:rPr>
          <w:rFonts w:hint="eastAsia"/>
        </w:rPr>
        <w:t>使用者對陳列在平台之募資專案的知覺價值，進一步影響資助募資專案</w:t>
      </w:r>
      <w:r w:rsidR="000E3E3C">
        <w:rPr>
          <w:rFonts w:hint="eastAsia"/>
        </w:rPr>
        <w:t>意圖。</w:t>
      </w:r>
    </w:p>
    <w:p w14:paraId="203F895D" w14:textId="4AA289C1" w:rsidR="00356CF4" w:rsidRDefault="007940AA" w:rsidP="00356CF4">
      <w:pPr>
        <w:ind w:firstLine="480"/>
      </w:pPr>
      <w:r w:rsidRPr="0032739D">
        <w:t>John et al. (2007)</w:t>
      </w:r>
      <w:r w:rsidRPr="0032739D">
        <w:t>在市場行銷領域方面的</w:t>
      </w:r>
      <w:r w:rsidR="00F721E0" w:rsidRPr="0032739D">
        <w:t>研究提到，產品及服務特性、技術支援、社交互動、產品及服務提供的環境</w:t>
      </w:r>
      <w:r w:rsidRPr="0032739D">
        <w:t>等，都是具有潛力的影響因素，能使消費者進入沈浸狀態，實現超然顧客體驗</w:t>
      </w:r>
      <w:r w:rsidRPr="0032739D">
        <w:t>(transcendent customer experience)</w:t>
      </w:r>
      <w:r w:rsidRPr="0032739D">
        <w:t>，提升其知覺消費價值，進而影響消費者行為意圖。</w:t>
      </w:r>
      <w:r w:rsidR="00356CF4">
        <w:rPr>
          <w:rFonts w:hint="eastAsia"/>
        </w:rPr>
        <w:t>此外，先前許多學者曾以：知覺購物樂趣、知覺控制感、集中注意力，探討沉浸體驗與</w:t>
      </w:r>
      <w:r w:rsidR="0092232B">
        <w:rPr>
          <w:rFonts w:hint="eastAsia"/>
        </w:rPr>
        <w:t>消費選擇行為</w:t>
      </w:r>
      <w:r w:rsidR="00356CF4">
        <w:rPr>
          <w:rFonts w:hint="eastAsia"/>
        </w:rPr>
        <w:t>的關係</w:t>
      </w:r>
      <w:r w:rsidR="00356CF4">
        <w:rPr>
          <w:rFonts w:hint="eastAsia"/>
        </w:rPr>
        <w:t>(Chen, Wigand, and Nilan, 1999; Koufaris, Kambil, and LaBrabera, 2001; Koufaris, 2002; Korzaan, 2003)</w:t>
      </w:r>
      <w:r w:rsidR="00356CF4" w:rsidRPr="0032739D">
        <w:rPr>
          <w:rFonts w:hint="eastAsia"/>
        </w:rPr>
        <w:t xml:space="preserve"> </w:t>
      </w:r>
      <w:r w:rsidR="00356CF4">
        <w:rPr>
          <w:rFonts w:hint="eastAsia"/>
        </w:rPr>
        <w:t>。</w:t>
      </w:r>
    </w:p>
    <w:p w14:paraId="01BA504B" w14:textId="40857214" w:rsidR="002A6BF4" w:rsidRDefault="00356CF4" w:rsidP="00356CF4">
      <w:pPr>
        <w:ind w:firstLine="480"/>
      </w:pPr>
      <w:r>
        <w:rPr>
          <w:rFonts w:hint="eastAsia"/>
        </w:rPr>
        <w:t>綜合上述觀點，本研究將探討沈浸體驗對於消費者在群眾募資平台上之消費購買行為。</w:t>
      </w:r>
    </w:p>
    <w:p w14:paraId="0DE46BA7" w14:textId="6A3955FC" w:rsidR="003C40EE" w:rsidRPr="0032739D" w:rsidRDefault="003C40EE" w:rsidP="003C40EE">
      <w:pPr>
        <w:pStyle w:val="21"/>
      </w:pPr>
      <w:bookmarkStart w:id="50" w:name="_Toc464638977"/>
      <w:r>
        <w:rPr>
          <w:rFonts w:hint="eastAsia"/>
        </w:rPr>
        <w:t>消費價值</w:t>
      </w:r>
      <w:bookmarkEnd w:id="50"/>
    </w:p>
    <w:p w14:paraId="48D301B3" w14:textId="37C98B27" w:rsidR="0080746A" w:rsidRPr="0032739D" w:rsidRDefault="0080746A" w:rsidP="0080746A">
      <w:pPr>
        <w:pStyle w:val="31"/>
        <w:rPr>
          <w:color w:val="000000" w:themeColor="text1"/>
        </w:rPr>
      </w:pPr>
      <w:bookmarkStart w:id="51" w:name="_Toc464638978"/>
      <w:r w:rsidRPr="0032739D">
        <w:rPr>
          <w:color w:val="000000" w:themeColor="text1"/>
        </w:rPr>
        <w:t>消費價值的理性觀點與經驗觀點</w:t>
      </w:r>
      <w:bookmarkEnd w:id="51"/>
    </w:p>
    <w:p w14:paraId="61F51E3F" w14:textId="77777777" w:rsidR="0080746A" w:rsidRPr="0032739D" w:rsidRDefault="0080746A" w:rsidP="0080746A">
      <w:pPr>
        <w:ind w:firstLine="480"/>
        <w:rPr>
          <w:color w:val="000000" w:themeColor="text1"/>
        </w:rPr>
      </w:pPr>
      <w:r w:rsidRPr="0032739D">
        <w:rPr>
          <w:color w:val="000000" w:themeColor="text1"/>
        </w:rPr>
        <w:t>過往和消費者行為相關的研究，主要包括兩種主要的研究觀點：以「理性」觀點檢視產品為消費者提供之「功能」、「效用」等；以「經驗」觀點探討產品為消費</w:t>
      </w:r>
      <w:r w:rsidRPr="0032739D">
        <w:rPr>
          <w:color w:val="000000" w:themeColor="text1"/>
        </w:rPr>
        <w:lastRenderedPageBreak/>
        <w:t>者帶來之「愉悅」、「享樂」等心理感受。</w:t>
      </w:r>
    </w:p>
    <w:p w14:paraId="13963826" w14:textId="77777777" w:rsidR="0080746A" w:rsidRPr="0032739D" w:rsidRDefault="0080746A" w:rsidP="0080746A">
      <w:pPr>
        <w:ind w:firstLine="480"/>
        <w:rPr>
          <w:color w:val="000000" w:themeColor="text1"/>
        </w:rPr>
      </w:pPr>
      <w:r w:rsidRPr="0032739D">
        <w:rPr>
          <w:color w:val="000000" w:themeColor="text1"/>
        </w:rPr>
        <w:t>傳統的「理性」觀點，著重在產品所能帶來的「效用性」，認為消費者對於產品價值的認為顧客對於產品價值的評估，在於效用的最大化，強調產品具體特性、功能屬性的表現</w:t>
      </w:r>
      <w:r w:rsidRPr="0032739D">
        <w:rPr>
          <w:color w:val="000000" w:themeColor="text1"/>
        </w:rPr>
        <w:t>(Hirschman and Holbrook, 1982)</w:t>
      </w:r>
      <w:r w:rsidRPr="0032739D">
        <w:rPr>
          <w:color w:val="000000" w:themeColor="text1"/>
        </w:rPr>
        <w:t>，並假設消費者都是理性的將產品視為一種為解決問題的方法，並滿足其需求與目標，消費者重視的是知覺產品特性或產品效用</w:t>
      </w:r>
      <w:r w:rsidRPr="0032739D">
        <w:rPr>
          <w:color w:val="000000" w:themeColor="text1"/>
        </w:rPr>
        <w:t>(Bettman, 1979)</w:t>
      </w:r>
      <w:r w:rsidRPr="0032739D">
        <w:rPr>
          <w:color w:val="000000" w:themeColor="text1"/>
        </w:rPr>
        <w:t>，因此研究的焦點著用在消費者制定決策的過程，包括「消費者決策過程模式」</w:t>
      </w:r>
      <w:r w:rsidRPr="0032739D">
        <w:rPr>
          <w:color w:val="000000" w:themeColor="text1"/>
        </w:rPr>
        <w:t>(Nicosia, 1966)</w:t>
      </w:r>
      <w:r w:rsidRPr="0032739D">
        <w:rPr>
          <w:color w:val="000000" w:themeColor="text1"/>
        </w:rPr>
        <w:t>、「家庭決策制定模式」</w:t>
      </w:r>
      <w:r w:rsidRPr="0032739D">
        <w:rPr>
          <w:color w:val="000000" w:themeColor="text1"/>
        </w:rPr>
        <w:t>(Sheth, 1974)</w:t>
      </w:r>
      <w:r w:rsidRPr="0032739D">
        <w:rPr>
          <w:color w:val="000000" w:themeColor="text1"/>
        </w:rPr>
        <w:t>、「資訊處理模式」</w:t>
      </w:r>
      <w:r w:rsidRPr="0032739D">
        <w:rPr>
          <w:color w:val="000000" w:themeColor="text1"/>
        </w:rPr>
        <w:t>(Bettman, 1979)</w:t>
      </w:r>
      <w:r w:rsidRPr="0032739D">
        <w:rPr>
          <w:color w:val="000000" w:themeColor="text1"/>
        </w:rPr>
        <w:t>和「消費者行為模式」</w:t>
      </w:r>
      <w:r w:rsidRPr="0032739D">
        <w:rPr>
          <w:color w:val="000000" w:themeColor="text1"/>
        </w:rPr>
        <w:t>(Engel Blackwell, 1986)</w:t>
      </w:r>
      <w:r w:rsidRPr="0032739D">
        <w:rPr>
          <w:color w:val="000000" w:themeColor="text1"/>
        </w:rPr>
        <w:t>等。這些探討消費者決策模式的觀點，都將消費者行為是為解決問題與需求的過程，即為一種「資訊處理模式」，主要包括搜集資訊、制定方案、購買評估等程序。當產品欲提供的價值，主要以是有形品質和效用性時，這些理性決策模式具有參考價值，而研究對象主要為消費財，如：日常用品、食物、家電用品等具有實際效用的產品。</w:t>
      </w:r>
    </w:p>
    <w:p w14:paraId="04F4B471" w14:textId="77777777" w:rsidR="0080746A" w:rsidRPr="0032739D" w:rsidRDefault="0080746A" w:rsidP="0080746A">
      <w:pPr>
        <w:ind w:firstLine="480"/>
        <w:rPr>
          <w:color w:val="000000" w:themeColor="text1"/>
        </w:rPr>
      </w:pPr>
      <w:r w:rsidRPr="0032739D">
        <w:rPr>
          <w:color w:val="000000" w:themeColor="text1"/>
        </w:rPr>
        <w:t>「經驗觀點」反映出消費者心理、精神的現象，將消費視為一種純粹主觀的意識狀態，伴隨變化多端的「象徵意義」、「享樂反應」和「美感標準」</w:t>
      </w:r>
      <w:r w:rsidRPr="0032739D">
        <w:rPr>
          <w:color w:val="000000" w:themeColor="text1"/>
        </w:rPr>
        <w:t>(Holbrook and Hirschman, 1982)</w:t>
      </w:r>
      <w:r w:rsidRPr="0032739D">
        <w:rPr>
          <w:color w:val="000000" w:themeColor="text1"/>
        </w:rPr>
        <w:t>。自</w:t>
      </w:r>
      <w:r w:rsidRPr="0032739D">
        <w:rPr>
          <w:color w:val="000000" w:themeColor="text1"/>
        </w:rPr>
        <w:t>1980</w:t>
      </w:r>
      <w:r w:rsidRPr="0032739D">
        <w:rPr>
          <w:color w:val="000000" w:themeColor="text1"/>
        </w:rPr>
        <w:t>年代開始，學者開始質疑過往對理性消費行為的假設，認為「資訊處理模式」忽略了重要的「消費現象」</w:t>
      </w:r>
      <w:r w:rsidRPr="0032739D">
        <w:rPr>
          <w:color w:val="000000" w:themeColor="text1"/>
        </w:rPr>
        <w:t>(Olshavsky and Granbois, 1979;  Sheth, 1979)</w:t>
      </w:r>
      <w:r w:rsidRPr="0032739D">
        <w:rPr>
          <w:color w:val="000000" w:themeColor="text1"/>
        </w:rPr>
        <w:t>，包括「休閒娛樂」、「感官享受」、「情緒反應」等，指出消費者的消費行為涉及其認知與心理因素</w:t>
      </w:r>
      <w:r w:rsidRPr="0032739D">
        <w:rPr>
          <w:color w:val="000000" w:themeColor="text1"/>
        </w:rPr>
        <w:t>(Zajonc, 1980;  Zajonc and Markus, 1982)</w:t>
      </w:r>
      <w:r w:rsidRPr="0032739D">
        <w:rPr>
          <w:color w:val="000000" w:themeColor="text1"/>
        </w:rPr>
        <w:t>。</w:t>
      </w:r>
      <w:r w:rsidRPr="0032739D">
        <w:rPr>
          <w:color w:val="000000" w:themeColor="text1"/>
        </w:rPr>
        <w:t>Woods (1981)</w:t>
      </w:r>
      <w:r w:rsidRPr="0032739D">
        <w:rPr>
          <w:color w:val="000000" w:themeColor="text1"/>
        </w:rPr>
        <w:t>認為理性觀點，不適用於解釋消費者對於提供「情感的」、「鑑賞的」等消費經驗作為主要價值的產品之選擇與使用的決策過程。在消費者的消費行為是以滿足其「心理慾望」為主的情況下，應加入「經驗」觀點進行相關研究。</w:t>
      </w:r>
      <w:r w:rsidRPr="0032739D">
        <w:rPr>
          <w:color w:val="000000" w:themeColor="text1"/>
        </w:rPr>
        <w:t>Ahtola (1985)</w:t>
      </w:r>
      <w:r w:rsidRPr="0032739D">
        <w:rPr>
          <w:color w:val="000000" w:themeColor="text1"/>
        </w:rPr>
        <w:t>認為產品所能帶來的「消費經驗」是一種「享樂性消費</w:t>
      </w:r>
      <w:r w:rsidRPr="0032739D">
        <w:rPr>
          <w:color w:val="000000" w:themeColor="text1"/>
        </w:rPr>
        <w:t>(hedonic consumption)</w:t>
      </w:r>
      <w:r w:rsidRPr="0032739D">
        <w:rPr>
          <w:color w:val="000000" w:themeColor="text1"/>
        </w:rPr>
        <w:t>」，故應該考</w:t>
      </w:r>
      <w:r w:rsidRPr="0032739D">
        <w:rPr>
          <w:color w:val="000000" w:themeColor="text1"/>
        </w:rPr>
        <w:lastRenderedPageBreak/>
        <w:t>量消費者的內在感受，因此許多學者著手探討享樂性消費行為</w:t>
      </w:r>
      <w:r w:rsidRPr="0032739D">
        <w:rPr>
          <w:color w:val="000000" w:themeColor="text1"/>
        </w:rPr>
        <w:t>(Ahtola, 1985;  Hirschman and Holbrook, 1982;  Holbrook et al., 1984)</w:t>
      </w:r>
      <w:r w:rsidRPr="0032739D">
        <w:rPr>
          <w:color w:val="000000" w:themeColor="text1"/>
        </w:rPr>
        <w:t>，研究對象主要著重在「藝文表演活動」如：現代舞、戲劇、音樂會、舞台劇等、「藝術工藝」如：繪畫、攝影、雕刻等、「大眾流行文化」如：服飾、演唱會、電影等，主要都是能帶給消費者視覺的享受與感官的體驗。</w:t>
      </w:r>
    </w:p>
    <w:p w14:paraId="3ABB1417" w14:textId="77777777" w:rsidR="0080746A" w:rsidRPr="0032739D" w:rsidRDefault="0080746A" w:rsidP="0080746A">
      <w:pPr>
        <w:ind w:firstLine="480"/>
        <w:rPr>
          <w:color w:val="000000" w:themeColor="text1"/>
        </w:rPr>
      </w:pPr>
      <w:r w:rsidRPr="0032739D">
        <w:rPr>
          <w:color w:val="000000" w:themeColor="text1"/>
        </w:rPr>
        <w:t>Holbrook and Hirschman (1982)</w:t>
      </w:r>
      <w:r w:rsidRPr="0032739D">
        <w:rPr>
          <w:color w:val="000000" w:themeColor="text1"/>
        </w:rPr>
        <w:t>說明「經驗」觀點消費者行為的研究，並非為了取代傳統的「理性」觀點而生，而是要完善過往研究的不足之處。其後，學者提出「消費價值」的概念，針對產品所能產生的各種實際效用與心理經驗，以多元的消費價值構面探討影響消費者行為的因素。</w:t>
      </w:r>
    </w:p>
    <w:p w14:paraId="35FE834F" w14:textId="1929B839" w:rsidR="0080746A" w:rsidRPr="0032739D" w:rsidRDefault="0080746A" w:rsidP="0080746A">
      <w:pPr>
        <w:pStyle w:val="31"/>
        <w:rPr>
          <w:color w:val="000000" w:themeColor="text1"/>
        </w:rPr>
      </w:pPr>
      <w:bookmarkStart w:id="52" w:name="_Toc464638979"/>
      <w:r w:rsidRPr="0032739D">
        <w:rPr>
          <w:color w:val="000000" w:themeColor="text1"/>
        </w:rPr>
        <w:t>消費價值的定義與內涵</w:t>
      </w:r>
      <w:bookmarkEnd w:id="52"/>
    </w:p>
    <w:p w14:paraId="00003616" w14:textId="77777777" w:rsidR="0080746A" w:rsidRPr="0032739D" w:rsidRDefault="0080746A" w:rsidP="0080746A">
      <w:pPr>
        <w:ind w:firstLine="480"/>
        <w:rPr>
          <w:color w:val="000000" w:themeColor="text1"/>
        </w:rPr>
      </w:pPr>
      <w:r w:rsidRPr="0032739D">
        <w:rPr>
          <w:color w:val="000000" w:themeColor="text1"/>
        </w:rPr>
        <w:t>早期的文獻中，學者針對「價值」提出各種觀點，如</w:t>
      </w:r>
      <w:r w:rsidRPr="0032739D">
        <w:rPr>
          <w:color w:val="000000" w:themeColor="text1"/>
        </w:rPr>
        <w:t>Hilliard (1950)</w:t>
      </w:r>
      <w:r w:rsidRPr="0032739D">
        <w:rPr>
          <w:color w:val="000000" w:themeColor="text1"/>
        </w:rPr>
        <w:t>將價值定義為「特定情境下個人所產生的感覺，是因應刺激所產生的反應。」而</w:t>
      </w:r>
      <w:r w:rsidRPr="0032739D">
        <w:rPr>
          <w:color w:val="000000" w:themeColor="text1"/>
        </w:rPr>
        <w:t>Taylor (1961)</w:t>
      </w:r>
      <w:r w:rsidRPr="0032739D">
        <w:t xml:space="preserve"> </w:t>
      </w:r>
      <w:r w:rsidRPr="0032739D">
        <w:t>說明價值是「特定主體對於特定標的物所產生之評價」。</w:t>
      </w:r>
      <w:r w:rsidRPr="0032739D">
        <w:rPr>
          <w:color w:val="000000" w:themeColor="text1"/>
        </w:rPr>
        <w:t>Rokeach (1973)</w:t>
      </w:r>
      <w:r w:rsidRPr="0032739D">
        <w:rPr>
          <w:color w:val="000000" w:themeColor="text1"/>
        </w:rPr>
        <w:t>則認為價值是「一種持久的信念，為個人產生偏好的基礎，由於傾向特定行為模式或存在目的狀態，對於和個人傾向互相違背的特定行為模式或存在目的狀態會產生排斥。」在行銷策略、工業組織等研究領域的許多文獻中，強調創造卓越的「價值」是攸關企業成功與否的關鍵要素</w:t>
      </w:r>
      <w:r w:rsidRPr="0032739D">
        <w:rPr>
          <w:color w:val="000000" w:themeColor="text1"/>
        </w:rPr>
        <w:t>(Porter, 1980; Day, 1990)</w:t>
      </w:r>
      <w:r w:rsidRPr="0032739D">
        <w:rPr>
          <w:color w:val="000000" w:themeColor="text1"/>
        </w:rPr>
        <w:t>，在此價值多指一種交換的過程，即消費者付出金錢作為代價所換取的產品利益。</w:t>
      </w:r>
    </w:p>
    <w:p w14:paraId="232788F1" w14:textId="77777777" w:rsidR="0080746A" w:rsidRPr="0032739D" w:rsidRDefault="0080746A" w:rsidP="0080746A">
      <w:pPr>
        <w:ind w:firstLine="480"/>
        <w:rPr>
          <w:color w:val="000000" w:themeColor="text1"/>
        </w:rPr>
      </w:pPr>
      <w:r w:rsidRPr="0032739D">
        <w:rPr>
          <w:color w:val="000000" w:themeColor="text1"/>
        </w:rPr>
        <w:t>在行銷研究領域，</w:t>
      </w:r>
      <w:r w:rsidRPr="0032739D">
        <w:rPr>
          <w:color w:val="000000" w:themeColor="text1"/>
        </w:rPr>
        <w:t>Levitt (1960)</w:t>
      </w:r>
      <w:r w:rsidRPr="0032739D">
        <w:rPr>
          <w:color w:val="000000" w:themeColor="text1"/>
        </w:rPr>
        <w:t>提出「消費者導向」觀點時，說明產品之所以能取悅顧客，是因為產品存在「價值」。</w:t>
      </w:r>
      <w:r w:rsidRPr="0032739D">
        <w:rPr>
          <w:color w:val="000000" w:themeColor="text1"/>
        </w:rPr>
        <w:t>Vinson, Scott and Lamont (1977)</w:t>
      </w:r>
      <w:r w:rsidRPr="0032739D">
        <w:rPr>
          <w:color w:val="000000" w:themeColor="text1"/>
        </w:rPr>
        <w:t>的研究進一步解釋「價值」在行銷分析、市場區隔與促銷策略的重要性。</w:t>
      </w:r>
      <w:r w:rsidRPr="0032739D">
        <w:rPr>
          <w:color w:val="000000" w:themeColor="text1"/>
        </w:rPr>
        <w:t>Batra and Ahtola (1991)</w:t>
      </w:r>
      <w:r w:rsidRPr="0032739D">
        <w:rPr>
          <w:color w:val="000000" w:themeColor="text1"/>
        </w:rPr>
        <w:t>進一步驗證消費者對品牌的態度以及行為，主要受到兩個因素驅動，即「效用性」</w:t>
      </w:r>
      <w:r w:rsidRPr="0032739D">
        <w:rPr>
          <w:color w:val="000000" w:themeColor="text1"/>
        </w:rPr>
        <w:lastRenderedPageBreak/>
        <w:t>跟「享樂性」，因此產品能提供的價值便分為此兩部分。</w:t>
      </w:r>
      <w:r w:rsidRPr="0032739D">
        <w:rPr>
          <w:color w:val="000000" w:themeColor="text1"/>
        </w:rPr>
        <w:t>Kotler (1992)</w:t>
      </w:r>
      <w:r w:rsidRPr="0032739D">
        <w:rPr>
          <w:color w:val="000000" w:themeColor="text1"/>
        </w:rPr>
        <w:t>認為行銷是涉及社會性和管理性的過程，個人和群體經由此過程，為彼此創造並交換產品與「價值」，滿足自身的需求與慾望。</w:t>
      </w:r>
    </w:p>
    <w:p w14:paraId="3EBD39B4" w14:textId="77777777" w:rsidR="0080746A" w:rsidRPr="0032739D" w:rsidRDefault="0080746A" w:rsidP="0080746A">
      <w:pPr>
        <w:ind w:firstLine="480"/>
        <w:rPr>
          <w:color w:val="000000" w:themeColor="text1"/>
        </w:rPr>
      </w:pPr>
      <w:r w:rsidRPr="0032739D">
        <w:rPr>
          <w:color w:val="000000" w:themeColor="text1"/>
        </w:rPr>
        <w:t>Gutman and Reynolds (1979)</w:t>
      </w:r>
      <w:r w:rsidRPr="0032739D">
        <w:rPr>
          <w:color w:val="000000" w:themeColor="text1"/>
        </w:rPr>
        <w:t>、</w:t>
      </w:r>
      <w:r w:rsidRPr="0032739D">
        <w:rPr>
          <w:color w:val="000000" w:themeColor="text1"/>
        </w:rPr>
        <w:t>Gutman (1982)</w:t>
      </w:r>
      <w:r w:rsidRPr="0032739D">
        <w:rPr>
          <w:color w:val="000000" w:themeColor="text1"/>
        </w:rPr>
        <w:t>、</w:t>
      </w:r>
      <w:r w:rsidRPr="0032739D">
        <w:rPr>
          <w:color w:val="000000" w:themeColor="text1"/>
        </w:rPr>
        <w:t>Olson and Reynolds (2001)</w:t>
      </w:r>
      <w:r w:rsidRPr="0032739D">
        <w:rPr>
          <w:color w:val="000000" w:themeColor="text1"/>
        </w:rPr>
        <w:t>、</w:t>
      </w:r>
      <w:r w:rsidRPr="0032739D">
        <w:rPr>
          <w:color w:val="000000" w:themeColor="text1"/>
        </w:rPr>
        <w:t>Peter and Olson (2002)</w:t>
      </w:r>
      <w:r w:rsidRPr="0032739D">
        <w:rPr>
          <w:color w:val="000000" w:themeColor="text1"/>
        </w:rPr>
        <w:t>等人提出方法目標鏈結模式</w:t>
      </w:r>
      <w:r w:rsidRPr="0032739D">
        <w:rPr>
          <w:color w:val="000000" w:themeColor="text1"/>
        </w:rPr>
        <w:t>(means-end-chain models)</w:t>
      </w:r>
      <w:r w:rsidRPr="0032739D">
        <w:rPr>
          <w:color w:val="000000" w:themeColor="text1"/>
        </w:rPr>
        <w:t>，方法多指消費者選擇的產品、服務或參與的活動等，而目標則是執行該選擇後達成的狀態，如快樂、安全感、成就感等。該理論說明消費者具備各式各樣的想法與偏好性，能將產品或服務提供的效用或經驗與自身價值互相鏈結，而消費價值是一種工具性價值，用來達成消費者所希望的終極價值。方法目標鏈結模式的提出，旨在建構一個概念化的模型，用以解釋將消費價值和消費者行為意圖之間的關聯性。</w:t>
      </w:r>
    </w:p>
    <w:p w14:paraId="7C5B7FD6" w14:textId="77777777" w:rsidR="0080746A" w:rsidRPr="0032739D" w:rsidRDefault="0080746A" w:rsidP="0080746A">
      <w:pPr>
        <w:ind w:firstLine="480"/>
        <w:rPr>
          <w:color w:val="000000" w:themeColor="text1"/>
        </w:rPr>
      </w:pPr>
      <w:r w:rsidRPr="0032739D">
        <w:rPr>
          <w:color w:val="000000" w:themeColor="text1"/>
        </w:rPr>
        <w:t>消費者行為的研究，從消費決策過程單純化的假設，發展到探討複雜的動機，包括內在價值與外在價值。</w:t>
      </w:r>
      <w:r w:rsidRPr="0032739D">
        <w:rPr>
          <w:color w:val="000000" w:themeColor="text1"/>
        </w:rPr>
        <w:t>Holbrook and Hirschman (1982)</w:t>
      </w:r>
      <w:r w:rsidRPr="0032739D">
        <w:rPr>
          <w:color w:val="000000" w:themeColor="text1"/>
        </w:rPr>
        <w:t>提出「經驗觀點</w:t>
      </w:r>
      <w:r w:rsidRPr="0032739D">
        <w:rPr>
          <w:color w:val="000000" w:themeColor="text1"/>
        </w:rPr>
        <w:t>(experiential view)</w:t>
      </w:r>
      <w:r w:rsidRPr="0032739D">
        <w:rPr>
          <w:color w:val="000000" w:themeColor="text1"/>
        </w:rPr>
        <w:t>」，認為消費應視為一種包括新奇、愉悅、樂趣等心理感受的體驗過程。經驗觀點探討消費者的心理現象與意識狀態，較為主觀的象徵意義、美學準則等。並且說明消費者會購買特定的產品或服務，主要來自兩種動機，一種是效用性</w:t>
      </w:r>
      <w:r w:rsidRPr="0032739D">
        <w:rPr>
          <w:color w:val="000000" w:themeColor="text1"/>
        </w:rPr>
        <w:t>(utilitarian)</w:t>
      </w:r>
      <w:r w:rsidRPr="0032739D">
        <w:rPr>
          <w:color w:val="000000" w:themeColor="text1"/>
        </w:rPr>
        <w:t>，為了達成預期的功能目的和需求；一種則是享樂性</w:t>
      </w:r>
      <w:r w:rsidRPr="0032739D">
        <w:rPr>
          <w:color w:val="000000" w:themeColor="text1"/>
        </w:rPr>
        <w:t>(hedonic)</w:t>
      </w:r>
      <w:r w:rsidRPr="0032739D">
        <w:rPr>
          <w:color w:val="000000" w:themeColor="text1"/>
        </w:rPr>
        <w:t>，為了產品提供的情感屬性以滿足個人的欲求。</w:t>
      </w:r>
    </w:p>
    <w:p w14:paraId="5D441F97" w14:textId="77777777" w:rsidR="0080746A" w:rsidRPr="0032739D" w:rsidRDefault="0080746A" w:rsidP="0080746A">
      <w:pPr>
        <w:ind w:firstLine="480"/>
        <w:rPr>
          <w:color w:val="000000" w:themeColor="text1"/>
        </w:rPr>
      </w:pPr>
      <w:r w:rsidRPr="0032739D">
        <w:rPr>
          <w:color w:val="000000" w:themeColor="text1"/>
        </w:rPr>
        <w:t>O'Shaughnessy(1987)</w:t>
      </w:r>
      <w:r w:rsidRPr="0032739D">
        <w:rPr>
          <w:color w:val="000000" w:themeColor="text1"/>
        </w:rPr>
        <w:t>在探索消費者選擇某一產品的原因時，歸納出五個影響消費者決策過程的因素，包括技術因素、法律因素、綜合因素、適應性因素和經濟因素。由此，</w:t>
      </w:r>
      <w:r w:rsidRPr="0032739D">
        <w:rPr>
          <w:color w:val="000000" w:themeColor="text1"/>
        </w:rPr>
        <w:t>Tse et a1.(1988)</w:t>
      </w:r>
      <w:r w:rsidRPr="0032739D">
        <w:rPr>
          <w:color w:val="000000" w:themeColor="text1"/>
        </w:rPr>
        <w:t>提出消費價值的概念，將消費價值定義為消費者在購買過程中對產品或服務的特質重要性的感知。</w:t>
      </w:r>
      <w:r w:rsidRPr="0032739D">
        <w:rPr>
          <w:color w:val="000000" w:themeColor="text1"/>
        </w:rPr>
        <w:t>Zeithaml (1988)</w:t>
      </w:r>
      <w:r w:rsidRPr="0032739D">
        <w:rPr>
          <w:color w:val="000000" w:themeColor="text1"/>
        </w:rPr>
        <w:t>亦說明消費價值為「消費者根據為產品或服務付出的代價與獲得的品質之間的差距，產生整體效用的評</w:t>
      </w:r>
      <w:r w:rsidRPr="0032739D">
        <w:rPr>
          <w:color w:val="000000" w:themeColor="text1"/>
        </w:rPr>
        <w:lastRenderedPageBreak/>
        <w:t>估。」</w:t>
      </w:r>
      <w:r w:rsidRPr="0032739D">
        <w:rPr>
          <w:color w:val="000000" w:themeColor="text1"/>
        </w:rPr>
        <w:t>Holbrook(1994)</w:t>
      </w:r>
      <w:r w:rsidRPr="0032739D">
        <w:rPr>
          <w:color w:val="000000" w:themeColor="text1"/>
        </w:rPr>
        <w:t>認為消費價值是「一種互動的、相對的、偏好的經驗。」並指出消費價值可以分為三項構面，即：外在的／內在的、自我導向</w:t>
      </w:r>
      <w:r w:rsidRPr="0032739D">
        <w:rPr>
          <w:color w:val="000000" w:themeColor="text1"/>
        </w:rPr>
        <w:t>/</w:t>
      </w:r>
      <w:r w:rsidRPr="0032739D">
        <w:rPr>
          <w:color w:val="000000" w:themeColor="text1"/>
        </w:rPr>
        <w:t>他人導向與主動／被動，並涵蓋八大類價值，分別為效率、卓越、地位、尊敬、遊戲、美感、倫理與心靈。</w:t>
      </w:r>
      <w:r w:rsidRPr="0032739D">
        <w:rPr>
          <w:color w:val="000000" w:themeColor="text1"/>
        </w:rPr>
        <w:t>Anderson et al. (1994)</w:t>
      </w:r>
      <w:r w:rsidRPr="0032739D">
        <w:rPr>
          <w:color w:val="000000" w:themeColor="text1"/>
        </w:rPr>
        <w:t>解釋消費價值是「能以貨幣計價衡量的四種知覺價值構成，包括經濟價值、技術價值、服務價值、社會價值，並且是消費者支付產品價格所換取。」</w:t>
      </w:r>
      <w:r w:rsidRPr="0032739D">
        <w:rPr>
          <w:color w:val="000000" w:themeColor="text1"/>
        </w:rPr>
        <w:t>Lai (1995)</w:t>
      </w:r>
      <w:r w:rsidRPr="0032739D">
        <w:rPr>
          <w:color w:val="000000" w:themeColor="text1"/>
        </w:rPr>
        <w:t>說明消費價值是「消費者購買當下對產品的評價。」</w:t>
      </w:r>
      <w:r w:rsidRPr="0032739D">
        <w:rPr>
          <w:color w:val="000000" w:themeColor="text1"/>
        </w:rPr>
        <w:t>Butz and Goodstein (1996)</w:t>
      </w:r>
      <w:r w:rsidRPr="0032739D">
        <w:rPr>
          <w:color w:val="000000" w:themeColor="text1"/>
        </w:rPr>
        <w:t>認為消費價值是消費者在使用產品或服務時，感受到其提供的附加價值，該價值是經由消費者與產品或服務的提供者之間的情感連結所產生。</w:t>
      </w:r>
      <w:r w:rsidRPr="0032739D">
        <w:rPr>
          <w:color w:val="000000" w:themeColor="text1"/>
        </w:rPr>
        <w:t>Holbrook (2006)</w:t>
      </w:r>
      <w:r w:rsidRPr="0032739D">
        <w:rPr>
          <w:color w:val="000000" w:themeColor="text1"/>
        </w:rPr>
        <w:t>提出四項消費價值構面，包括經濟價值</w:t>
      </w:r>
      <w:r w:rsidRPr="0032739D">
        <w:rPr>
          <w:color w:val="000000" w:themeColor="text1"/>
        </w:rPr>
        <w:t>(economic)</w:t>
      </w:r>
      <w:r w:rsidRPr="0032739D">
        <w:rPr>
          <w:color w:val="000000" w:themeColor="text1"/>
        </w:rPr>
        <w:t>、社會價值</w:t>
      </w:r>
      <w:r w:rsidRPr="0032739D">
        <w:rPr>
          <w:color w:val="000000" w:themeColor="text1"/>
        </w:rPr>
        <w:t>(social)</w:t>
      </w:r>
      <w:r w:rsidRPr="0032739D">
        <w:rPr>
          <w:color w:val="000000" w:themeColor="text1"/>
        </w:rPr>
        <w:t>、享樂價值</w:t>
      </w:r>
      <w:r w:rsidRPr="0032739D">
        <w:rPr>
          <w:color w:val="000000" w:themeColor="text1"/>
        </w:rPr>
        <w:t>(hedonic)</w:t>
      </w:r>
      <w:r w:rsidRPr="0032739D">
        <w:rPr>
          <w:color w:val="000000" w:themeColor="text1"/>
        </w:rPr>
        <w:t>、利他價值</w:t>
      </w:r>
      <w:r w:rsidRPr="0032739D">
        <w:rPr>
          <w:color w:val="000000" w:themeColor="text1"/>
        </w:rPr>
        <w:t>(altruistic)</w:t>
      </w:r>
      <w:r w:rsidRPr="0032739D">
        <w:rPr>
          <w:color w:val="000000" w:themeColor="text1"/>
        </w:rPr>
        <w:t>。</w:t>
      </w:r>
    </w:p>
    <w:p w14:paraId="197CBE99" w14:textId="77777777" w:rsidR="0080746A" w:rsidRPr="0032739D" w:rsidRDefault="0080746A" w:rsidP="0080746A">
      <w:pPr>
        <w:ind w:firstLine="480"/>
        <w:rPr>
          <w:color w:val="000000" w:themeColor="text1"/>
        </w:rPr>
      </w:pPr>
      <w:r w:rsidRPr="0032739D">
        <w:rPr>
          <w:color w:val="000000" w:themeColor="text1"/>
        </w:rPr>
        <w:t>Sheth, Newman and Gross (1991)</w:t>
      </w:r>
      <w:r w:rsidRPr="0032739D">
        <w:rPr>
          <w:color w:val="000000" w:themeColor="text1"/>
        </w:rPr>
        <w:t>為探討影響消費者選擇行為的因素，所提出的消費價值理論</w:t>
      </w:r>
      <w:r w:rsidRPr="0032739D">
        <w:rPr>
          <w:color w:val="000000" w:themeColor="text1"/>
        </w:rPr>
        <w:t>(theory of consumption values)</w:t>
      </w:r>
      <w:r w:rsidRPr="0032739D">
        <w:rPr>
          <w:color w:val="000000" w:themeColor="text1"/>
        </w:rPr>
        <w:t>。</w:t>
      </w:r>
      <w:r w:rsidRPr="0032739D">
        <w:rPr>
          <w:color w:val="000000" w:themeColor="text1"/>
        </w:rPr>
        <w:t>Sheth et al. (1991a)</w:t>
      </w:r>
      <w:r w:rsidRPr="0032739D">
        <w:t xml:space="preserve"> </w:t>
      </w:r>
      <w:r w:rsidRPr="0032739D">
        <w:rPr>
          <w:color w:val="000000" w:themeColor="text1"/>
        </w:rPr>
        <w:t>認為消費者的消費選擇具有多元面向，在不同情境下會產生不同的價值，當消費者在購買產品時會面臨三種選擇的情況，包括：購買或不購買、購買哪一種類型的產品、選擇哪一種品牌，而消費者的選擇取決於產品所提供之不同價值，包括：功能價值、社會價值、情感價值、嘗新價值、情境價值。</w:t>
      </w:r>
    </w:p>
    <w:p w14:paraId="61A8A5C8" w14:textId="77777777" w:rsidR="0080746A" w:rsidRPr="0032739D" w:rsidRDefault="0080746A" w:rsidP="0080746A">
      <w:pPr>
        <w:ind w:firstLine="480"/>
        <w:rPr>
          <w:color w:val="000000" w:themeColor="text1"/>
        </w:rPr>
      </w:pPr>
      <w:r w:rsidRPr="0032739D">
        <w:rPr>
          <w:color w:val="000000" w:themeColor="text1"/>
        </w:rPr>
        <w:t>Sweeney and Soutar (2001)</w:t>
      </w:r>
      <w:r w:rsidRPr="0032739D">
        <w:rPr>
          <w:color w:val="000000" w:themeColor="text1"/>
        </w:rPr>
        <w:t>在針對消費者購買耐久財的行為研究中，進一步延伸</w:t>
      </w:r>
      <w:r w:rsidRPr="0032739D">
        <w:rPr>
          <w:color w:val="000000" w:themeColor="text1"/>
        </w:rPr>
        <w:t>Sheth et al. (1991)</w:t>
      </w:r>
      <w:r w:rsidRPr="0032739D">
        <w:rPr>
          <w:color w:val="000000" w:themeColor="text1"/>
        </w:rPr>
        <w:t>提出的消費價值理論，由於該研究認為嘗新價值與情境價值對耐久財的消費選擇行為影響不大，故未納入研究範圍，其提出四項價值構面包括：社會價值、情感價值、功能價值之知覺價格與功能價值之知覺品質</w:t>
      </w:r>
      <w:r w:rsidRPr="0032739D">
        <w:rPr>
          <w:color w:val="000000" w:themeColor="text1"/>
        </w:rPr>
        <w:t xml:space="preserve"> </w:t>
      </w:r>
      <w:r w:rsidRPr="0032739D">
        <w:rPr>
          <w:color w:val="000000" w:themeColor="text1"/>
        </w:rPr>
        <w:t>。</w:t>
      </w:r>
    </w:p>
    <w:p w14:paraId="1DECDE52" w14:textId="77777777" w:rsidR="0080746A" w:rsidRPr="0032739D" w:rsidRDefault="0080746A" w:rsidP="0080746A">
      <w:pPr>
        <w:ind w:firstLine="480"/>
        <w:rPr>
          <w:color w:val="000000" w:themeColor="text1"/>
        </w:rPr>
      </w:pPr>
      <w:r w:rsidRPr="0032739D">
        <w:rPr>
          <w:color w:val="000000" w:themeColor="text1"/>
        </w:rPr>
        <w:t>消費者進入網路環境後，產品和服務的提供與接收管道有了轉變，消費者知覺的價值與行為也受到影響，學者進一步進行網路消費者行為的研究。</w:t>
      </w:r>
      <w:r w:rsidRPr="0032739D">
        <w:rPr>
          <w:color w:val="000000" w:themeColor="text1"/>
        </w:rPr>
        <w:t>Keeney (1999)</w:t>
      </w:r>
      <w:r w:rsidRPr="0032739D">
        <w:rPr>
          <w:color w:val="000000" w:themeColor="text1"/>
        </w:rPr>
        <w:lastRenderedPageBreak/>
        <w:t>探討網路環境中的消費價值，提出八種價值類別包括：節省金錢價值、節省時間價值、便利性價值、購物品質價值、娛樂價值、交易安全價值、隱私權重視價值、環境保護價值。</w:t>
      </w:r>
      <w:r w:rsidRPr="0032739D">
        <w:rPr>
          <w:color w:val="000000" w:themeColor="text1"/>
        </w:rPr>
        <w:t>Korgaonkar and Wolin (1999)</w:t>
      </w:r>
      <w:r w:rsidRPr="0032739D">
        <w:rPr>
          <w:color w:val="000000" w:themeColor="text1"/>
        </w:rPr>
        <w:t>進一步延伸</w:t>
      </w:r>
      <w:r w:rsidRPr="0032739D">
        <w:rPr>
          <w:color w:val="000000" w:themeColor="text1"/>
        </w:rPr>
        <w:t>Keeney (1999)</w:t>
      </w:r>
      <w:r w:rsidRPr="0032739D">
        <w:rPr>
          <w:color w:val="000000" w:themeColor="text1"/>
        </w:rPr>
        <w:t>的研究成果，加入四種價值類別包括：資訊價值、社會迴避價值、互動自主價值、社會價值。</w:t>
      </w:r>
    </w:p>
    <w:p w14:paraId="539E7065" w14:textId="1395D6CD" w:rsidR="009A52DA" w:rsidRDefault="0080746A" w:rsidP="00814ED4">
      <w:pPr>
        <w:ind w:firstLine="480"/>
        <w:rPr>
          <w:color w:val="000000" w:themeColor="text1"/>
        </w:rPr>
      </w:pPr>
      <w:r w:rsidRPr="0032739D">
        <w:rPr>
          <w:color w:val="000000" w:themeColor="text1"/>
        </w:rPr>
        <w:t>表</w:t>
      </w:r>
      <w:r w:rsidRPr="0032739D">
        <w:rPr>
          <w:color w:val="000000" w:themeColor="text1"/>
        </w:rPr>
        <w:t>4</w:t>
      </w:r>
      <w:r w:rsidRPr="0032739D">
        <w:rPr>
          <w:color w:val="000000" w:themeColor="text1"/>
        </w:rPr>
        <w:t>整理各研究領域和消費價值相關的文獻，列出過往學者對於消費價值的定義與意涵所提出之觀點，以檢視消費價值的發展沿革。</w:t>
      </w:r>
    </w:p>
    <w:p w14:paraId="2E47E373" w14:textId="0FB3C05F" w:rsidR="0080746A" w:rsidRPr="0032739D" w:rsidRDefault="0080746A" w:rsidP="0080746A">
      <w:pPr>
        <w:pStyle w:val="ab"/>
        <w:keepNext/>
        <w:rPr>
          <w:color w:val="000000" w:themeColor="text1"/>
        </w:rPr>
      </w:pPr>
      <w:bookmarkStart w:id="53" w:name="_Toc464639040"/>
      <w:r w:rsidRPr="0032739D">
        <w:rPr>
          <w:color w:val="000000" w:themeColor="text1"/>
        </w:rPr>
        <w:t>表</w:t>
      </w:r>
      <w:r w:rsidRPr="0032739D">
        <w:rPr>
          <w:color w:val="000000" w:themeColor="text1"/>
        </w:rPr>
        <w:t xml:space="preserve"> </w:t>
      </w:r>
      <w:r w:rsidR="007B6620">
        <w:rPr>
          <w:color w:val="000000" w:themeColor="text1"/>
        </w:rPr>
        <w:fldChar w:fldCharType="begin"/>
      </w:r>
      <w:r w:rsidR="007B6620">
        <w:rPr>
          <w:color w:val="000000" w:themeColor="text1"/>
        </w:rPr>
        <w:instrText xml:space="preserve"> SEQ </w:instrText>
      </w:r>
      <w:r w:rsidR="007B6620">
        <w:rPr>
          <w:color w:val="000000" w:themeColor="text1"/>
        </w:rPr>
        <w:instrText>表</w:instrText>
      </w:r>
      <w:r w:rsidR="007B6620">
        <w:rPr>
          <w:color w:val="000000" w:themeColor="text1"/>
        </w:rPr>
        <w:instrText xml:space="preserve"> \* ARABIC </w:instrText>
      </w:r>
      <w:r w:rsidR="007B6620">
        <w:rPr>
          <w:color w:val="000000" w:themeColor="text1"/>
        </w:rPr>
        <w:fldChar w:fldCharType="separate"/>
      </w:r>
      <w:r w:rsidR="00945918">
        <w:rPr>
          <w:noProof/>
          <w:color w:val="000000" w:themeColor="text1"/>
        </w:rPr>
        <w:t>4</w:t>
      </w:r>
      <w:r w:rsidR="007B6620">
        <w:rPr>
          <w:color w:val="000000" w:themeColor="text1"/>
        </w:rPr>
        <w:fldChar w:fldCharType="end"/>
      </w:r>
      <w:r w:rsidRPr="0032739D">
        <w:rPr>
          <w:color w:val="000000" w:themeColor="text1"/>
        </w:rPr>
        <w:t>、消費價值的定義與意涵</w:t>
      </w:r>
      <w:bookmarkEnd w:id="53"/>
    </w:p>
    <w:tbl>
      <w:tblPr>
        <w:tblStyle w:val="ac"/>
        <w:tblW w:w="0" w:type="auto"/>
        <w:tblLook w:val="04A0" w:firstRow="1" w:lastRow="0" w:firstColumn="1" w:lastColumn="0" w:noHBand="0" w:noVBand="1"/>
      </w:tblPr>
      <w:tblGrid>
        <w:gridCol w:w="1390"/>
        <w:gridCol w:w="810"/>
        <w:gridCol w:w="6294"/>
      </w:tblGrid>
      <w:tr w:rsidR="0080746A" w:rsidRPr="0032739D" w14:paraId="5AC906F1" w14:textId="77777777" w:rsidTr="00F6764D">
        <w:tc>
          <w:tcPr>
            <w:tcW w:w="1390" w:type="dxa"/>
            <w:shd w:val="clear" w:color="auto" w:fill="D0CECE" w:themeFill="background2" w:themeFillShade="E6"/>
          </w:tcPr>
          <w:p w14:paraId="16ED6DAC" w14:textId="77777777" w:rsidR="0080746A" w:rsidRPr="0032739D" w:rsidRDefault="0080746A" w:rsidP="00F6764D">
            <w:pPr>
              <w:rPr>
                <w:b/>
                <w:color w:val="000000" w:themeColor="text1"/>
              </w:rPr>
            </w:pPr>
            <w:r w:rsidRPr="0032739D">
              <w:rPr>
                <w:b/>
                <w:color w:val="000000" w:themeColor="text1"/>
              </w:rPr>
              <w:t>學者</w:t>
            </w:r>
          </w:p>
        </w:tc>
        <w:tc>
          <w:tcPr>
            <w:tcW w:w="810" w:type="dxa"/>
            <w:shd w:val="clear" w:color="auto" w:fill="D0CECE" w:themeFill="background2" w:themeFillShade="E6"/>
          </w:tcPr>
          <w:p w14:paraId="2D95307C" w14:textId="77777777" w:rsidR="0080746A" w:rsidRPr="0032739D" w:rsidRDefault="0080746A" w:rsidP="00F6764D">
            <w:pPr>
              <w:rPr>
                <w:b/>
                <w:color w:val="000000" w:themeColor="text1"/>
              </w:rPr>
            </w:pPr>
            <w:r w:rsidRPr="0032739D">
              <w:rPr>
                <w:b/>
                <w:color w:val="000000" w:themeColor="text1"/>
              </w:rPr>
              <w:t>年份</w:t>
            </w:r>
          </w:p>
        </w:tc>
        <w:tc>
          <w:tcPr>
            <w:tcW w:w="6294" w:type="dxa"/>
            <w:shd w:val="clear" w:color="auto" w:fill="D0CECE" w:themeFill="background2" w:themeFillShade="E6"/>
          </w:tcPr>
          <w:p w14:paraId="4F71C616" w14:textId="77777777" w:rsidR="0080746A" w:rsidRPr="0032739D" w:rsidRDefault="0080746A" w:rsidP="00F6764D">
            <w:pPr>
              <w:rPr>
                <w:b/>
                <w:color w:val="000000" w:themeColor="text1"/>
              </w:rPr>
            </w:pPr>
            <w:r w:rsidRPr="0032739D">
              <w:rPr>
                <w:b/>
                <w:color w:val="000000" w:themeColor="text1"/>
              </w:rPr>
              <w:t>定義與意涵</w:t>
            </w:r>
          </w:p>
        </w:tc>
      </w:tr>
      <w:tr w:rsidR="0080746A" w:rsidRPr="0032739D" w14:paraId="0E8A5F13" w14:textId="77777777" w:rsidTr="00F6764D">
        <w:tc>
          <w:tcPr>
            <w:tcW w:w="1390" w:type="dxa"/>
          </w:tcPr>
          <w:p w14:paraId="6D1C3A4B" w14:textId="77777777" w:rsidR="0080746A" w:rsidRPr="0032739D" w:rsidRDefault="0080746A" w:rsidP="00F6764D">
            <w:pPr>
              <w:rPr>
                <w:color w:val="000000" w:themeColor="text1"/>
              </w:rPr>
            </w:pPr>
            <w:r w:rsidRPr="0032739D">
              <w:rPr>
                <w:color w:val="000000" w:themeColor="text1"/>
              </w:rPr>
              <w:t>Holbrook</w:t>
            </w:r>
          </w:p>
        </w:tc>
        <w:tc>
          <w:tcPr>
            <w:tcW w:w="810" w:type="dxa"/>
          </w:tcPr>
          <w:p w14:paraId="6EF53AEA" w14:textId="77777777" w:rsidR="0080746A" w:rsidRPr="0032739D" w:rsidRDefault="0080746A" w:rsidP="00F6764D">
            <w:pPr>
              <w:rPr>
                <w:color w:val="000000" w:themeColor="text1"/>
              </w:rPr>
            </w:pPr>
            <w:r w:rsidRPr="0032739D">
              <w:rPr>
                <w:color w:val="000000" w:themeColor="text1"/>
              </w:rPr>
              <w:t>1984</w:t>
            </w:r>
          </w:p>
        </w:tc>
        <w:tc>
          <w:tcPr>
            <w:tcW w:w="6294" w:type="dxa"/>
          </w:tcPr>
          <w:p w14:paraId="50E223F5" w14:textId="77777777" w:rsidR="0080746A" w:rsidRPr="0032739D" w:rsidRDefault="0080746A" w:rsidP="00F6764D">
            <w:pPr>
              <w:rPr>
                <w:color w:val="000000" w:themeColor="text1"/>
              </w:rPr>
            </w:pPr>
            <w:r w:rsidRPr="0032739D">
              <w:rPr>
                <w:color w:val="000000" w:themeColor="text1"/>
              </w:rPr>
              <w:t>解釋消費價值是「所有能提供價值的消費經驗，為互動的、相對的、以偏好判斷的。」</w:t>
            </w:r>
          </w:p>
        </w:tc>
      </w:tr>
      <w:tr w:rsidR="0080746A" w:rsidRPr="0032739D" w14:paraId="4FE88A4D" w14:textId="77777777" w:rsidTr="00F6764D">
        <w:tc>
          <w:tcPr>
            <w:tcW w:w="1390" w:type="dxa"/>
          </w:tcPr>
          <w:p w14:paraId="6D6E130C" w14:textId="77777777" w:rsidR="0080746A" w:rsidRPr="0032739D" w:rsidRDefault="0080746A" w:rsidP="00F6764D">
            <w:pPr>
              <w:rPr>
                <w:color w:val="000000" w:themeColor="text1"/>
              </w:rPr>
            </w:pPr>
            <w:r w:rsidRPr="0032739D">
              <w:rPr>
                <w:color w:val="000000" w:themeColor="text1"/>
              </w:rPr>
              <w:t>Monroe and Krishnan</w:t>
            </w:r>
          </w:p>
        </w:tc>
        <w:tc>
          <w:tcPr>
            <w:tcW w:w="810" w:type="dxa"/>
          </w:tcPr>
          <w:p w14:paraId="32DDA793" w14:textId="77777777" w:rsidR="0080746A" w:rsidRPr="0032739D" w:rsidRDefault="0080746A" w:rsidP="00F6764D">
            <w:pPr>
              <w:rPr>
                <w:color w:val="000000" w:themeColor="text1"/>
              </w:rPr>
            </w:pPr>
            <w:r w:rsidRPr="0032739D">
              <w:rPr>
                <w:color w:val="000000" w:themeColor="text1"/>
              </w:rPr>
              <w:t>1985</w:t>
            </w:r>
          </w:p>
        </w:tc>
        <w:tc>
          <w:tcPr>
            <w:tcW w:w="6294" w:type="dxa"/>
          </w:tcPr>
          <w:p w14:paraId="7C7281BF" w14:textId="77777777" w:rsidR="0080746A" w:rsidRPr="0032739D" w:rsidRDefault="0080746A" w:rsidP="00F6764D">
            <w:pPr>
              <w:rPr>
                <w:color w:val="000000" w:themeColor="text1"/>
              </w:rPr>
            </w:pPr>
            <w:r w:rsidRPr="0032739D">
              <w:rPr>
                <w:color w:val="000000" w:themeColor="text1"/>
              </w:rPr>
              <w:t>消費價值是指「消費者從產品所獲得的知覺品質或知覺效益，相對於付出價格所作的知覺犧牲。」</w:t>
            </w:r>
          </w:p>
        </w:tc>
      </w:tr>
      <w:tr w:rsidR="0080746A" w:rsidRPr="0032739D" w14:paraId="31355BFC" w14:textId="77777777" w:rsidTr="00F6764D">
        <w:tc>
          <w:tcPr>
            <w:tcW w:w="1390" w:type="dxa"/>
          </w:tcPr>
          <w:p w14:paraId="270E8703" w14:textId="77777777" w:rsidR="0080746A" w:rsidRPr="0032739D" w:rsidRDefault="0080746A" w:rsidP="00F6764D">
            <w:pPr>
              <w:rPr>
                <w:color w:val="000000" w:themeColor="text1"/>
              </w:rPr>
            </w:pPr>
            <w:r w:rsidRPr="0032739D">
              <w:rPr>
                <w:color w:val="000000" w:themeColor="text1"/>
              </w:rPr>
              <w:t>Tse et a1.</w:t>
            </w:r>
          </w:p>
        </w:tc>
        <w:tc>
          <w:tcPr>
            <w:tcW w:w="810" w:type="dxa"/>
          </w:tcPr>
          <w:p w14:paraId="735E4C2A" w14:textId="77777777" w:rsidR="0080746A" w:rsidRPr="0032739D" w:rsidRDefault="0080746A" w:rsidP="00F6764D">
            <w:pPr>
              <w:rPr>
                <w:color w:val="000000" w:themeColor="text1"/>
              </w:rPr>
            </w:pPr>
            <w:r w:rsidRPr="0032739D">
              <w:rPr>
                <w:color w:val="000000" w:themeColor="text1"/>
              </w:rPr>
              <w:t>1988</w:t>
            </w:r>
          </w:p>
        </w:tc>
        <w:tc>
          <w:tcPr>
            <w:tcW w:w="6294" w:type="dxa"/>
          </w:tcPr>
          <w:p w14:paraId="039CCB71" w14:textId="77777777" w:rsidR="0080746A" w:rsidRPr="0032739D" w:rsidRDefault="0080746A" w:rsidP="00F6764D">
            <w:pPr>
              <w:rPr>
                <w:color w:val="000000" w:themeColor="text1"/>
              </w:rPr>
            </w:pPr>
            <w:r w:rsidRPr="0032739D">
              <w:rPr>
                <w:color w:val="000000" w:themeColor="text1"/>
              </w:rPr>
              <w:t>提出消費價值的概念，並將其定義為：「消費者在購買過程中，對產品或服務的特質重要性的感知。」</w:t>
            </w:r>
          </w:p>
        </w:tc>
      </w:tr>
      <w:tr w:rsidR="0080746A" w:rsidRPr="0032739D" w14:paraId="7907FD9B" w14:textId="77777777" w:rsidTr="00F6764D">
        <w:tc>
          <w:tcPr>
            <w:tcW w:w="1390" w:type="dxa"/>
          </w:tcPr>
          <w:p w14:paraId="67169348" w14:textId="77777777" w:rsidR="0080746A" w:rsidRPr="0032739D" w:rsidRDefault="0080746A" w:rsidP="00F6764D">
            <w:pPr>
              <w:rPr>
                <w:color w:val="000000" w:themeColor="text1"/>
              </w:rPr>
            </w:pPr>
            <w:r w:rsidRPr="0032739D">
              <w:rPr>
                <w:color w:val="000000" w:themeColor="text1"/>
              </w:rPr>
              <w:t>Zeithaml</w:t>
            </w:r>
          </w:p>
        </w:tc>
        <w:tc>
          <w:tcPr>
            <w:tcW w:w="810" w:type="dxa"/>
          </w:tcPr>
          <w:p w14:paraId="681D2EF5" w14:textId="77777777" w:rsidR="0080746A" w:rsidRPr="0032739D" w:rsidRDefault="0080746A" w:rsidP="00F6764D">
            <w:pPr>
              <w:rPr>
                <w:color w:val="000000" w:themeColor="text1"/>
              </w:rPr>
            </w:pPr>
            <w:r w:rsidRPr="0032739D">
              <w:rPr>
                <w:color w:val="000000" w:themeColor="text1"/>
              </w:rPr>
              <w:t>1988</w:t>
            </w:r>
          </w:p>
        </w:tc>
        <w:tc>
          <w:tcPr>
            <w:tcW w:w="6294" w:type="dxa"/>
          </w:tcPr>
          <w:p w14:paraId="429F6C3B" w14:textId="77777777" w:rsidR="0080746A" w:rsidRPr="0032739D" w:rsidRDefault="0080746A" w:rsidP="00F6764D">
            <w:pPr>
              <w:rPr>
                <w:color w:val="000000" w:themeColor="text1"/>
              </w:rPr>
            </w:pPr>
            <w:r w:rsidRPr="0032739D">
              <w:rPr>
                <w:color w:val="000000" w:themeColor="text1"/>
              </w:rPr>
              <w:t>將消費價值定義為：「消費者根據為產品或服務付出的代價與獲得的品質之間的差距，產生整體效用的評估。」</w:t>
            </w:r>
          </w:p>
        </w:tc>
      </w:tr>
      <w:tr w:rsidR="0080746A" w:rsidRPr="0032739D" w14:paraId="20FB954A" w14:textId="77777777" w:rsidTr="00F6764D">
        <w:tc>
          <w:tcPr>
            <w:tcW w:w="1390" w:type="dxa"/>
          </w:tcPr>
          <w:p w14:paraId="42990BE9" w14:textId="77777777" w:rsidR="0080746A" w:rsidRPr="0032739D" w:rsidRDefault="0080746A" w:rsidP="00F6764D">
            <w:pPr>
              <w:rPr>
                <w:color w:val="000000" w:themeColor="text1"/>
              </w:rPr>
            </w:pPr>
            <w:r w:rsidRPr="0032739D">
              <w:rPr>
                <w:color w:val="000000" w:themeColor="text1"/>
              </w:rPr>
              <w:t>Day</w:t>
            </w:r>
          </w:p>
        </w:tc>
        <w:tc>
          <w:tcPr>
            <w:tcW w:w="810" w:type="dxa"/>
          </w:tcPr>
          <w:p w14:paraId="046AB301" w14:textId="77777777" w:rsidR="0080746A" w:rsidRPr="0032739D" w:rsidRDefault="0080746A" w:rsidP="00F6764D">
            <w:pPr>
              <w:rPr>
                <w:color w:val="000000" w:themeColor="text1"/>
              </w:rPr>
            </w:pPr>
            <w:r w:rsidRPr="0032739D">
              <w:rPr>
                <w:color w:val="000000" w:themeColor="text1"/>
              </w:rPr>
              <w:t>1990</w:t>
            </w:r>
          </w:p>
        </w:tc>
        <w:tc>
          <w:tcPr>
            <w:tcW w:w="6294" w:type="dxa"/>
          </w:tcPr>
          <w:p w14:paraId="0C61DA2D" w14:textId="77777777" w:rsidR="0080746A" w:rsidRPr="0032739D" w:rsidRDefault="0080746A" w:rsidP="00F6764D">
            <w:pPr>
              <w:rPr>
                <w:color w:val="000000" w:themeColor="text1"/>
              </w:rPr>
            </w:pPr>
            <w:r w:rsidRPr="0032739D">
              <w:rPr>
                <w:color w:val="000000" w:themeColor="text1"/>
              </w:rPr>
              <w:t>說明消費價值是「消費者知覺利益和知覺成本之間的差距。」</w:t>
            </w:r>
          </w:p>
        </w:tc>
      </w:tr>
      <w:tr w:rsidR="0080746A" w:rsidRPr="0032739D" w14:paraId="72AE9D3E" w14:textId="77777777" w:rsidTr="00F6764D">
        <w:tc>
          <w:tcPr>
            <w:tcW w:w="1390" w:type="dxa"/>
          </w:tcPr>
          <w:p w14:paraId="6E9B0069" w14:textId="77777777" w:rsidR="0080746A" w:rsidRPr="0032739D" w:rsidRDefault="0080746A" w:rsidP="00F6764D">
            <w:pPr>
              <w:rPr>
                <w:color w:val="000000" w:themeColor="text1"/>
              </w:rPr>
            </w:pPr>
            <w:r w:rsidRPr="0032739D">
              <w:rPr>
                <w:color w:val="000000" w:themeColor="text1"/>
              </w:rPr>
              <w:t xml:space="preserve">Sheth et al. </w:t>
            </w:r>
          </w:p>
        </w:tc>
        <w:tc>
          <w:tcPr>
            <w:tcW w:w="810" w:type="dxa"/>
          </w:tcPr>
          <w:p w14:paraId="4B6BB5C1" w14:textId="77777777" w:rsidR="0080746A" w:rsidRPr="0032739D" w:rsidRDefault="0080746A" w:rsidP="00F6764D">
            <w:pPr>
              <w:rPr>
                <w:color w:val="000000" w:themeColor="text1"/>
              </w:rPr>
            </w:pPr>
            <w:r w:rsidRPr="0032739D">
              <w:rPr>
                <w:color w:val="000000" w:themeColor="text1"/>
              </w:rPr>
              <w:t>1991</w:t>
            </w:r>
          </w:p>
        </w:tc>
        <w:tc>
          <w:tcPr>
            <w:tcW w:w="6294" w:type="dxa"/>
          </w:tcPr>
          <w:p w14:paraId="7E287F75" w14:textId="77777777" w:rsidR="0080746A" w:rsidRPr="0032739D" w:rsidRDefault="0080746A" w:rsidP="00F6764D">
            <w:pPr>
              <w:rPr>
                <w:color w:val="000000" w:themeColor="text1"/>
              </w:rPr>
            </w:pPr>
            <w:r w:rsidRPr="0032739D">
              <w:rPr>
                <w:color w:val="000000" w:themeColor="text1"/>
              </w:rPr>
              <w:t>主張消費價值是「消費者決策過程中，用以評估產品組合所採用的各項價值觀點。」</w:t>
            </w:r>
          </w:p>
        </w:tc>
      </w:tr>
      <w:tr w:rsidR="0080746A" w:rsidRPr="0032739D" w14:paraId="46C0FC8C" w14:textId="77777777" w:rsidTr="00F6764D">
        <w:tc>
          <w:tcPr>
            <w:tcW w:w="1390" w:type="dxa"/>
          </w:tcPr>
          <w:p w14:paraId="2FD34989" w14:textId="77777777" w:rsidR="0080746A" w:rsidRPr="0032739D" w:rsidRDefault="0080746A" w:rsidP="00F6764D">
            <w:pPr>
              <w:rPr>
                <w:color w:val="000000" w:themeColor="text1"/>
              </w:rPr>
            </w:pPr>
            <w:r w:rsidRPr="0032739D">
              <w:rPr>
                <w:color w:val="000000" w:themeColor="text1"/>
              </w:rPr>
              <w:t xml:space="preserve">Anderson, Jain and </w:t>
            </w:r>
            <w:r w:rsidRPr="0032739D">
              <w:rPr>
                <w:color w:val="000000" w:themeColor="text1"/>
              </w:rPr>
              <w:lastRenderedPageBreak/>
              <w:t>Chintagunta</w:t>
            </w:r>
          </w:p>
        </w:tc>
        <w:tc>
          <w:tcPr>
            <w:tcW w:w="810" w:type="dxa"/>
          </w:tcPr>
          <w:p w14:paraId="57B8E9E7" w14:textId="77777777" w:rsidR="0080746A" w:rsidRPr="0032739D" w:rsidRDefault="0080746A" w:rsidP="00F6764D">
            <w:pPr>
              <w:rPr>
                <w:color w:val="000000" w:themeColor="text1"/>
              </w:rPr>
            </w:pPr>
            <w:r w:rsidRPr="0032739D">
              <w:rPr>
                <w:color w:val="000000" w:themeColor="text1"/>
              </w:rPr>
              <w:lastRenderedPageBreak/>
              <w:t>1993</w:t>
            </w:r>
          </w:p>
        </w:tc>
        <w:tc>
          <w:tcPr>
            <w:tcW w:w="6294" w:type="dxa"/>
          </w:tcPr>
          <w:p w14:paraId="6BF23AA7" w14:textId="77777777" w:rsidR="0080746A" w:rsidRPr="0032739D" w:rsidRDefault="0080746A" w:rsidP="00F6764D">
            <w:pPr>
              <w:rPr>
                <w:color w:val="000000" w:themeColor="text1"/>
              </w:rPr>
            </w:pPr>
            <w:r w:rsidRPr="0032739D">
              <w:rPr>
                <w:color w:val="000000" w:themeColor="text1"/>
              </w:rPr>
              <w:t>指出在行銷市場的情境中，消費價值是「消費者知覺獲得與</w:t>
            </w:r>
            <w:r w:rsidRPr="0032739D">
              <w:rPr>
                <w:color w:val="000000" w:themeColor="text1"/>
              </w:rPr>
              <w:lastRenderedPageBreak/>
              <w:t>知覺付出的權衡，或對產品效用的綜合評價。」</w:t>
            </w:r>
          </w:p>
        </w:tc>
      </w:tr>
      <w:tr w:rsidR="0080746A" w:rsidRPr="0032739D" w14:paraId="4229A47B" w14:textId="77777777" w:rsidTr="00F6764D">
        <w:tc>
          <w:tcPr>
            <w:tcW w:w="1390" w:type="dxa"/>
          </w:tcPr>
          <w:p w14:paraId="74A565A4" w14:textId="77777777" w:rsidR="0080746A" w:rsidRPr="0032739D" w:rsidRDefault="0080746A" w:rsidP="00F6764D">
            <w:pPr>
              <w:rPr>
                <w:color w:val="000000" w:themeColor="text1"/>
              </w:rPr>
            </w:pPr>
            <w:r w:rsidRPr="0032739D">
              <w:rPr>
                <w:color w:val="000000" w:themeColor="text1"/>
              </w:rPr>
              <w:lastRenderedPageBreak/>
              <w:t>Gale</w:t>
            </w:r>
          </w:p>
        </w:tc>
        <w:tc>
          <w:tcPr>
            <w:tcW w:w="810" w:type="dxa"/>
          </w:tcPr>
          <w:p w14:paraId="08393C2B" w14:textId="77777777" w:rsidR="0080746A" w:rsidRPr="0032739D" w:rsidRDefault="0080746A" w:rsidP="00F6764D">
            <w:pPr>
              <w:rPr>
                <w:color w:val="000000" w:themeColor="text1"/>
              </w:rPr>
            </w:pPr>
            <w:r w:rsidRPr="0032739D">
              <w:rPr>
                <w:color w:val="000000" w:themeColor="text1"/>
              </w:rPr>
              <w:t>1994</w:t>
            </w:r>
          </w:p>
        </w:tc>
        <w:tc>
          <w:tcPr>
            <w:tcW w:w="6294" w:type="dxa"/>
          </w:tcPr>
          <w:p w14:paraId="16C5ED34" w14:textId="77777777" w:rsidR="0080746A" w:rsidRPr="0032739D" w:rsidRDefault="0080746A" w:rsidP="00F6764D">
            <w:pPr>
              <w:rPr>
                <w:color w:val="000000" w:themeColor="text1"/>
              </w:rPr>
            </w:pPr>
            <w:r w:rsidRPr="0032739D">
              <w:rPr>
                <w:color w:val="000000" w:themeColor="text1"/>
              </w:rPr>
              <w:t>說明消費價值是「消費者因應市場知覺品質，對產品所付出的相對價格。</w:t>
            </w:r>
            <w:r w:rsidRPr="0032739D">
              <w:rPr>
                <w:rFonts w:eastAsia="DFKaiShu-SB-Estd-BF"/>
                <w:color w:val="000000" w:themeColor="text1"/>
                <w:kern w:val="0"/>
                <w:sz w:val="32"/>
                <w:szCs w:val="32"/>
              </w:rPr>
              <w:t>」</w:t>
            </w:r>
          </w:p>
        </w:tc>
      </w:tr>
      <w:tr w:rsidR="0080746A" w:rsidRPr="0032739D" w14:paraId="52E2EE03" w14:textId="77777777" w:rsidTr="00F6764D">
        <w:tc>
          <w:tcPr>
            <w:tcW w:w="1390" w:type="dxa"/>
          </w:tcPr>
          <w:p w14:paraId="5297CC30" w14:textId="77777777" w:rsidR="0080746A" w:rsidRPr="0032739D" w:rsidRDefault="0080746A" w:rsidP="00F6764D">
            <w:pPr>
              <w:rPr>
                <w:color w:val="000000" w:themeColor="text1"/>
              </w:rPr>
            </w:pPr>
            <w:r w:rsidRPr="0032739D">
              <w:rPr>
                <w:color w:val="000000" w:themeColor="text1"/>
              </w:rPr>
              <w:t>Linehan et al.</w:t>
            </w:r>
          </w:p>
        </w:tc>
        <w:tc>
          <w:tcPr>
            <w:tcW w:w="810" w:type="dxa"/>
          </w:tcPr>
          <w:p w14:paraId="24812E8C" w14:textId="77777777" w:rsidR="0080746A" w:rsidRPr="0032739D" w:rsidRDefault="0080746A" w:rsidP="00F6764D">
            <w:pPr>
              <w:rPr>
                <w:color w:val="000000" w:themeColor="text1"/>
              </w:rPr>
            </w:pPr>
            <w:r w:rsidRPr="0032739D">
              <w:rPr>
                <w:color w:val="000000" w:themeColor="text1"/>
              </w:rPr>
              <w:t>1994</w:t>
            </w:r>
          </w:p>
        </w:tc>
        <w:tc>
          <w:tcPr>
            <w:tcW w:w="6294" w:type="dxa"/>
          </w:tcPr>
          <w:p w14:paraId="0AE373EC" w14:textId="77777777" w:rsidR="0080746A" w:rsidRPr="0032739D" w:rsidRDefault="0080746A" w:rsidP="00F6764D">
            <w:pPr>
              <w:rPr>
                <w:color w:val="000000" w:themeColor="text1"/>
              </w:rPr>
            </w:pPr>
            <w:r w:rsidRPr="0032739D">
              <w:rPr>
                <w:color w:val="000000" w:themeColor="text1"/>
              </w:rPr>
              <w:t>指出消費價值是「消費者衡量其所獲得與犧牲之間的比值。」</w:t>
            </w:r>
          </w:p>
        </w:tc>
      </w:tr>
      <w:tr w:rsidR="0080746A" w:rsidRPr="0032739D" w14:paraId="2717D4C6" w14:textId="77777777" w:rsidTr="00F6764D">
        <w:tc>
          <w:tcPr>
            <w:tcW w:w="1390" w:type="dxa"/>
          </w:tcPr>
          <w:p w14:paraId="66D1DBA7" w14:textId="77777777" w:rsidR="0080746A" w:rsidRPr="0032739D" w:rsidRDefault="0080746A" w:rsidP="00F6764D">
            <w:pPr>
              <w:rPr>
                <w:color w:val="000000" w:themeColor="text1"/>
              </w:rPr>
            </w:pPr>
            <w:r w:rsidRPr="0032739D">
              <w:rPr>
                <w:color w:val="000000" w:themeColor="text1"/>
              </w:rPr>
              <w:t>Naumann</w:t>
            </w:r>
          </w:p>
        </w:tc>
        <w:tc>
          <w:tcPr>
            <w:tcW w:w="810" w:type="dxa"/>
          </w:tcPr>
          <w:p w14:paraId="1BE48B75" w14:textId="77777777" w:rsidR="0080746A" w:rsidRPr="0032739D" w:rsidRDefault="0080746A" w:rsidP="00F6764D">
            <w:pPr>
              <w:rPr>
                <w:color w:val="000000" w:themeColor="text1"/>
              </w:rPr>
            </w:pPr>
            <w:r w:rsidRPr="0032739D">
              <w:rPr>
                <w:color w:val="000000" w:themeColor="text1"/>
              </w:rPr>
              <w:t>1995</w:t>
            </w:r>
          </w:p>
        </w:tc>
        <w:tc>
          <w:tcPr>
            <w:tcW w:w="6294" w:type="dxa"/>
          </w:tcPr>
          <w:p w14:paraId="29C6CFA9" w14:textId="77777777" w:rsidR="0080746A" w:rsidRPr="0032739D" w:rsidRDefault="0080746A" w:rsidP="00F6764D">
            <w:pPr>
              <w:rPr>
                <w:color w:val="000000" w:themeColor="text1"/>
              </w:rPr>
            </w:pPr>
            <w:r w:rsidRPr="0032739D">
              <w:rPr>
                <w:color w:val="000000" w:themeColor="text1"/>
              </w:rPr>
              <w:t>認為消費價值為「消費者所獲得之利益與所需支付之</w:t>
            </w:r>
          </w:p>
          <w:p w14:paraId="4B195D29" w14:textId="77777777" w:rsidR="0080746A" w:rsidRPr="0032739D" w:rsidRDefault="0080746A" w:rsidP="00F6764D">
            <w:pPr>
              <w:rPr>
                <w:color w:val="000000" w:themeColor="text1"/>
              </w:rPr>
            </w:pPr>
            <w:r w:rsidRPr="0032739D">
              <w:rPr>
                <w:color w:val="000000" w:themeColor="text1"/>
              </w:rPr>
              <w:t>成本的比率。」</w:t>
            </w:r>
          </w:p>
        </w:tc>
      </w:tr>
      <w:tr w:rsidR="0080746A" w:rsidRPr="0032739D" w14:paraId="12ED6564" w14:textId="77777777" w:rsidTr="00F6764D">
        <w:tc>
          <w:tcPr>
            <w:tcW w:w="1390" w:type="dxa"/>
          </w:tcPr>
          <w:p w14:paraId="584A7277" w14:textId="77777777" w:rsidR="0080746A" w:rsidRPr="0032739D" w:rsidRDefault="0080746A" w:rsidP="00F6764D">
            <w:pPr>
              <w:rPr>
                <w:color w:val="000000" w:themeColor="text1"/>
              </w:rPr>
            </w:pPr>
            <w:r w:rsidRPr="0032739D">
              <w:rPr>
                <w:color w:val="000000" w:themeColor="text1"/>
              </w:rPr>
              <w:t>Slywotzky</w:t>
            </w:r>
          </w:p>
        </w:tc>
        <w:tc>
          <w:tcPr>
            <w:tcW w:w="810" w:type="dxa"/>
          </w:tcPr>
          <w:p w14:paraId="3B162476" w14:textId="77777777" w:rsidR="0080746A" w:rsidRPr="0032739D" w:rsidRDefault="0080746A" w:rsidP="00F6764D">
            <w:pPr>
              <w:rPr>
                <w:color w:val="000000" w:themeColor="text1"/>
              </w:rPr>
            </w:pPr>
            <w:r w:rsidRPr="0032739D">
              <w:rPr>
                <w:color w:val="000000" w:themeColor="text1"/>
              </w:rPr>
              <w:t>1996</w:t>
            </w:r>
          </w:p>
        </w:tc>
        <w:tc>
          <w:tcPr>
            <w:tcW w:w="6294" w:type="dxa"/>
          </w:tcPr>
          <w:p w14:paraId="5B81858D" w14:textId="77777777" w:rsidR="0080746A" w:rsidRPr="0032739D" w:rsidRDefault="0080746A" w:rsidP="00F6764D">
            <w:pPr>
              <w:rPr>
                <w:color w:val="000000" w:themeColor="text1"/>
              </w:rPr>
            </w:pPr>
            <w:r w:rsidRPr="0032739D">
              <w:rPr>
                <w:color w:val="000000" w:themeColor="text1"/>
              </w:rPr>
              <w:t>所謂的消費價值是「消費者以自身角度出發，考量自己的需求，相信藉由購買或使用產品能得到該價值。」</w:t>
            </w:r>
          </w:p>
        </w:tc>
      </w:tr>
      <w:tr w:rsidR="0080746A" w:rsidRPr="0032739D" w14:paraId="5806327B" w14:textId="77777777" w:rsidTr="00F6764D">
        <w:tc>
          <w:tcPr>
            <w:tcW w:w="1390" w:type="dxa"/>
          </w:tcPr>
          <w:p w14:paraId="385767C6" w14:textId="77777777" w:rsidR="0080746A" w:rsidRPr="0032739D" w:rsidRDefault="0080746A" w:rsidP="00F6764D">
            <w:pPr>
              <w:rPr>
                <w:color w:val="000000" w:themeColor="text1"/>
              </w:rPr>
            </w:pPr>
            <w:r w:rsidRPr="0032739D">
              <w:rPr>
                <w:color w:val="000000" w:themeColor="text1"/>
              </w:rPr>
              <w:t>Butz and Goodstein</w:t>
            </w:r>
          </w:p>
        </w:tc>
        <w:tc>
          <w:tcPr>
            <w:tcW w:w="810" w:type="dxa"/>
          </w:tcPr>
          <w:p w14:paraId="0C34E47C" w14:textId="77777777" w:rsidR="0080746A" w:rsidRPr="0032739D" w:rsidRDefault="0080746A" w:rsidP="00F6764D">
            <w:pPr>
              <w:rPr>
                <w:color w:val="000000" w:themeColor="text1"/>
              </w:rPr>
            </w:pPr>
            <w:r w:rsidRPr="0032739D">
              <w:rPr>
                <w:color w:val="000000" w:themeColor="text1"/>
              </w:rPr>
              <w:t>1996</w:t>
            </w:r>
          </w:p>
        </w:tc>
        <w:tc>
          <w:tcPr>
            <w:tcW w:w="6294" w:type="dxa"/>
          </w:tcPr>
          <w:p w14:paraId="642E1C72" w14:textId="77777777" w:rsidR="0080746A" w:rsidRPr="0032739D" w:rsidRDefault="0080746A" w:rsidP="00F6764D">
            <w:pPr>
              <w:rPr>
                <w:color w:val="000000" w:themeColor="text1"/>
              </w:rPr>
            </w:pPr>
            <w:r w:rsidRPr="0032739D">
              <w:rPr>
                <w:color w:val="000000" w:themeColor="text1"/>
              </w:rPr>
              <w:t>消費價值是「建立在消費者的情感方面，認為需求被達成的程度，是使用產品或服務時知覺的附加價值。」</w:t>
            </w:r>
          </w:p>
        </w:tc>
      </w:tr>
      <w:tr w:rsidR="0080746A" w:rsidRPr="0032739D" w14:paraId="19AC8DA8" w14:textId="77777777" w:rsidTr="00F6764D">
        <w:tc>
          <w:tcPr>
            <w:tcW w:w="1390" w:type="dxa"/>
          </w:tcPr>
          <w:p w14:paraId="00CB7633" w14:textId="77777777" w:rsidR="0080746A" w:rsidRPr="0032739D" w:rsidRDefault="0080746A" w:rsidP="00F6764D">
            <w:pPr>
              <w:rPr>
                <w:color w:val="000000" w:themeColor="text1"/>
              </w:rPr>
            </w:pPr>
            <w:r w:rsidRPr="0032739D">
              <w:rPr>
                <w:color w:val="000000" w:themeColor="text1"/>
              </w:rPr>
              <w:t>Woodruff and Gardial</w:t>
            </w:r>
          </w:p>
        </w:tc>
        <w:tc>
          <w:tcPr>
            <w:tcW w:w="810" w:type="dxa"/>
          </w:tcPr>
          <w:p w14:paraId="18822A04" w14:textId="77777777" w:rsidR="0080746A" w:rsidRPr="0032739D" w:rsidRDefault="0080746A" w:rsidP="00F6764D">
            <w:pPr>
              <w:rPr>
                <w:color w:val="000000" w:themeColor="text1"/>
              </w:rPr>
            </w:pPr>
            <w:r w:rsidRPr="0032739D">
              <w:rPr>
                <w:color w:val="000000" w:themeColor="text1"/>
              </w:rPr>
              <w:t>1996</w:t>
            </w:r>
          </w:p>
        </w:tc>
        <w:tc>
          <w:tcPr>
            <w:tcW w:w="6294" w:type="dxa"/>
          </w:tcPr>
          <w:p w14:paraId="5492AABA" w14:textId="77777777" w:rsidR="0080746A" w:rsidRPr="0032739D" w:rsidRDefault="0080746A" w:rsidP="00F6764D">
            <w:pPr>
              <w:rPr>
                <w:color w:val="000000" w:themeColor="text1"/>
              </w:rPr>
            </w:pPr>
            <w:r w:rsidRPr="0032739D">
              <w:rPr>
                <w:color w:val="000000" w:themeColor="text1"/>
              </w:rPr>
              <w:t>消費價值為「特定情境下，產品或服務所能滿足消費者渴望實現的目標、目的之程度。」</w:t>
            </w:r>
          </w:p>
        </w:tc>
      </w:tr>
      <w:tr w:rsidR="0080746A" w:rsidRPr="0032739D" w14:paraId="050F50E0" w14:textId="77777777" w:rsidTr="00F6764D">
        <w:tc>
          <w:tcPr>
            <w:tcW w:w="1390" w:type="dxa"/>
          </w:tcPr>
          <w:p w14:paraId="0BC32D5E" w14:textId="77777777" w:rsidR="0080746A" w:rsidRPr="0032739D" w:rsidRDefault="0080746A" w:rsidP="00F6764D">
            <w:pPr>
              <w:rPr>
                <w:color w:val="000000" w:themeColor="text1"/>
              </w:rPr>
            </w:pPr>
            <w:r w:rsidRPr="0032739D">
              <w:rPr>
                <w:color w:val="000000" w:themeColor="text1"/>
              </w:rPr>
              <w:t>Kotler</w:t>
            </w:r>
          </w:p>
        </w:tc>
        <w:tc>
          <w:tcPr>
            <w:tcW w:w="810" w:type="dxa"/>
          </w:tcPr>
          <w:p w14:paraId="59B01FA0" w14:textId="77777777" w:rsidR="0080746A" w:rsidRPr="0032739D" w:rsidRDefault="0080746A" w:rsidP="00F6764D">
            <w:pPr>
              <w:rPr>
                <w:color w:val="000000" w:themeColor="text1"/>
              </w:rPr>
            </w:pPr>
            <w:r w:rsidRPr="0032739D">
              <w:rPr>
                <w:color w:val="000000" w:themeColor="text1"/>
              </w:rPr>
              <w:t>1997</w:t>
            </w:r>
          </w:p>
        </w:tc>
        <w:tc>
          <w:tcPr>
            <w:tcW w:w="6294" w:type="dxa"/>
          </w:tcPr>
          <w:p w14:paraId="54BA2AF8" w14:textId="77777777" w:rsidR="0080746A" w:rsidRPr="0032739D" w:rsidRDefault="0080746A" w:rsidP="00F6764D">
            <w:pPr>
              <w:rPr>
                <w:color w:val="000000" w:themeColor="text1"/>
              </w:rPr>
            </w:pPr>
            <w:r w:rsidRPr="0032739D">
              <w:rPr>
                <w:color w:val="000000" w:themeColor="text1"/>
              </w:rPr>
              <w:t>定義消費價值是「消費者知覺整體價值與知覺整體成本之間的差距。知覺整體價值是指消費者期望從特定產品或服務獲得利益之總和；知覺整體成本為消費者預期使用特定產品或服務將產生的成本總和。」</w:t>
            </w:r>
          </w:p>
        </w:tc>
      </w:tr>
      <w:tr w:rsidR="0080746A" w:rsidRPr="0032739D" w14:paraId="4C0A63B1" w14:textId="77777777" w:rsidTr="00F6764D">
        <w:tc>
          <w:tcPr>
            <w:tcW w:w="1390" w:type="dxa"/>
          </w:tcPr>
          <w:p w14:paraId="379E609E" w14:textId="77777777" w:rsidR="0080746A" w:rsidRPr="0032739D" w:rsidRDefault="0080746A" w:rsidP="00F6764D">
            <w:pPr>
              <w:rPr>
                <w:color w:val="000000" w:themeColor="text1"/>
              </w:rPr>
            </w:pPr>
            <w:r w:rsidRPr="0032739D">
              <w:rPr>
                <w:color w:val="000000" w:themeColor="text1"/>
              </w:rPr>
              <w:t>Woodruff</w:t>
            </w:r>
          </w:p>
        </w:tc>
        <w:tc>
          <w:tcPr>
            <w:tcW w:w="810" w:type="dxa"/>
          </w:tcPr>
          <w:p w14:paraId="51ED4C90" w14:textId="77777777" w:rsidR="0080746A" w:rsidRPr="0032739D" w:rsidRDefault="0080746A" w:rsidP="00F6764D">
            <w:pPr>
              <w:rPr>
                <w:color w:val="000000" w:themeColor="text1"/>
              </w:rPr>
            </w:pPr>
            <w:r w:rsidRPr="0032739D">
              <w:rPr>
                <w:color w:val="000000" w:themeColor="text1"/>
              </w:rPr>
              <w:t>1997</w:t>
            </w:r>
          </w:p>
        </w:tc>
        <w:tc>
          <w:tcPr>
            <w:tcW w:w="6294" w:type="dxa"/>
          </w:tcPr>
          <w:p w14:paraId="179F0EE0" w14:textId="77777777" w:rsidR="0080746A" w:rsidRPr="0032739D" w:rsidRDefault="0080746A" w:rsidP="00F6764D">
            <w:pPr>
              <w:rPr>
                <w:color w:val="000000" w:themeColor="text1"/>
              </w:rPr>
            </w:pPr>
            <w:r w:rsidRPr="0032739D">
              <w:rPr>
                <w:color w:val="000000" w:themeColor="text1"/>
              </w:rPr>
              <w:t>提出消費價值是「消費者為達成目的，針對產品屬性、屬性表現與結果，加以評估的結果及認知上的偏好。」</w:t>
            </w:r>
          </w:p>
        </w:tc>
      </w:tr>
      <w:tr w:rsidR="0080746A" w:rsidRPr="0032739D" w14:paraId="25B97638" w14:textId="77777777" w:rsidTr="00F6764D">
        <w:tc>
          <w:tcPr>
            <w:tcW w:w="1390" w:type="dxa"/>
          </w:tcPr>
          <w:p w14:paraId="459F5F9B" w14:textId="77777777" w:rsidR="0080746A" w:rsidRPr="0032739D" w:rsidRDefault="0080746A" w:rsidP="00F6764D">
            <w:pPr>
              <w:rPr>
                <w:color w:val="000000" w:themeColor="text1"/>
              </w:rPr>
            </w:pPr>
            <w:r w:rsidRPr="0032739D">
              <w:rPr>
                <w:color w:val="000000" w:themeColor="text1"/>
              </w:rPr>
              <w:t>Wyner</w:t>
            </w:r>
          </w:p>
        </w:tc>
        <w:tc>
          <w:tcPr>
            <w:tcW w:w="810" w:type="dxa"/>
          </w:tcPr>
          <w:p w14:paraId="0E23A324" w14:textId="77777777" w:rsidR="0080746A" w:rsidRPr="0032739D" w:rsidRDefault="0080746A" w:rsidP="00F6764D">
            <w:pPr>
              <w:rPr>
                <w:color w:val="000000" w:themeColor="text1"/>
              </w:rPr>
            </w:pPr>
            <w:r w:rsidRPr="0032739D">
              <w:rPr>
                <w:color w:val="000000" w:themeColor="text1"/>
              </w:rPr>
              <w:t>1998</w:t>
            </w:r>
          </w:p>
        </w:tc>
        <w:tc>
          <w:tcPr>
            <w:tcW w:w="6294" w:type="dxa"/>
          </w:tcPr>
          <w:p w14:paraId="083649CA" w14:textId="77777777" w:rsidR="0080746A" w:rsidRPr="0032739D" w:rsidRDefault="0080746A" w:rsidP="00F6764D">
            <w:pPr>
              <w:rPr>
                <w:color w:val="000000" w:themeColor="text1"/>
              </w:rPr>
            </w:pPr>
            <w:r w:rsidRPr="0032739D">
              <w:rPr>
                <w:color w:val="000000" w:themeColor="text1"/>
              </w:rPr>
              <w:t>定義消費價值是「提供給消費者的產品，或相關影像與經驗所產生的價值。」</w:t>
            </w:r>
          </w:p>
        </w:tc>
      </w:tr>
      <w:tr w:rsidR="0080746A" w:rsidRPr="0032739D" w14:paraId="33D1C3AC" w14:textId="77777777" w:rsidTr="00F6764D">
        <w:tc>
          <w:tcPr>
            <w:tcW w:w="1390" w:type="dxa"/>
          </w:tcPr>
          <w:p w14:paraId="56F8FFC9" w14:textId="77777777" w:rsidR="0080746A" w:rsidRPr="0032739D" w:rsidRDefault="0080746A" w:rsidP="00F6764D">
            <w:pPr>
              <w:rPr>
                <w:color w:val="000000" w:themeColor="text1"/>
              </w:rPr>
            </w:pPr>
            <w:r w:rsidRPr="0032739D">
              <w:rPr>
                <w:color w:val="000000" w:themeColor="text1"/>
              </w:rPr>
              <w:lastRenderedPageBreak/>
              <w:t>Huber, Herrmann and Morgan</w:t>
            </w:r>
          </w:p>
        </w:tc>
        <w:tc>
          <w:tcPr>
            <w:tcW w:w="810" w:type="dxa"/>
          </w:tcPr>
          <w:p w14:paraId="297999C3" w14:textId="77777777" w:rsidR="0080746A" w:rsidRPr="0032739D" w:rsidRDefault="0080746A" w:rsidP="00F6764D">
            <w:pPr>
              <w:rPr>
                <w:color w:val="000000" w:themeColor="text1"/>
              </w:rPr>
            </w:pPr>
            <w:r w:rsidRPr="0032739D">
              <w:rPr>
                <w:color w:val="000000" w:themeColor="text1"/>
              </w:rPr>
              <w:t>2001</w:t>
            </w:r>
          </w:p>
        </w:tc>
        <w:tc>
          <w:tcPr>
            <w:tcW w:w="6294" w:type="dxa"/>
          </w:tcPr>
          <w:p w14:paraId="390C9C37" w14:textId="77777777" w:rsidR="0080746A" w:rsidRPr="0032739D" w:rsidRDefault="0080746A" w:rsidP="00F6764D">
            <w:pPr>
              <w:rPr>
                <w:color w:val="000000" w:themeColor="text1"/>
              </w:rPr>
            </w:pPr>
            <w:r w:rsidRPr="0032739D">
              <w:rPr>
                <w:color w:val="000000" w:themeColor="text1"/>
              </w:rPr>
              <w:t>認為消費價值「反映出消費者的個人價值觀，為其在使用產品後衡量所得到的效用，會影響其後續行為包括消費者忠誠與持續購買意願。」</w:t>
            </w:r>
          </w:p>
        </w:tc>
      </w:tr>
      <w:tr w:rsidR="0080746A" w:rsidRPr="0032739D" w14:paraId="5A5CFC67" w14:textId="77777777" w:rsidTr="00F6764D">
        <w:tc>
          <w:tcPr>
            <w:tcW w:w="1390" w:type="dxa"/>
          </w:tcPr>
          <w:p w14:paraId="114C6139" w14:textId="77777777" w:rsidR="0080746A" w:rsidRPr="0032739D" w:rsidRDefault="0080746A" w:rsidP="00F6764D">
            <w:pPr>
              <w:rPr>
                <w:color w:val="000000" w:themeColor="text1"/>
              </w:rPr>
            </w:pPr>
            <w:r w:rsidRPr="0032739D">
              <w:rPr>
                <w:color w:val="000000" w:themeColor="text1"/>
              </w:rPr>
              <w:t>Peter and Olson</w:t>
            </w:r>
          </w:p>
        </w:tc>
        <w:tc>
          <w:tcPr>
            <w:tcW w:w="810" w:type="dxa"/>
          </w:tcPr>
          <w:p w14:paraId="3A3A82FA" w14:textId="77777777" w:rsidR="0080746A" w:rsidRPr="0032739D" w:rsidRDefault="0080746A" w:rsidP="00F6764D">
            <w:pPr>
              <w:rPr>
                <w:color w:val="000000" w:themeColor="text1"/>
              </w:rPr>
            </w:pPr>
            <w:r w:rsidRPr="0032739D">
              <w:rPr>
                <w:color w:val="000000" w:themeColor="text1"/>
              </w:rPr>
              <w:t>2002</w:t>
            </w:r>
          </w:p>
        </w:tc>
        <w:tc>
          <w:tcPr>
            <w:tcW w:w="6294" w:type="dxa"/>
          </w:tcPr>
          <w:p w14:paraId="71BF7E4B" w14:textId="77777777" w:rsidR="0080746A" w:rsidRPr="0032739D" w:rsidRDefault="0080746A" w:rsidP="00F6764D">
            <w:pPr>
              <w:rPr>
                <w:color w:val="000000" w:themeColor="text1"/>
              </w:rPr>
            </w:pPr>
            <w:r w:rsidRPr="0032739D">
              <w:rPr>
                <w:color w:val="000000" w:themeColor="text1"/>
              </w:rPr>
              <w:t>在方法目的鏈模式中，說明消費價值是「一種工具性價值，用來達成消費者所希望的終極價值。」</w:t>
            </w:r>
          </w:p>
        </w:tc>
      </w:tr>
    </w:tbl>
    <w:p w14:paraId="485D2751" w14:textId="19A34D35" w:rsidR="0080746A" w:rsidRPr="0032739D" w:rsidRDefault="0080746A" w:rsidP="0080746A">
      <w:pPr>
        <w:pStyle w:val="31"/>
        <w:rPr>
          <w:color w:val="000000" w:themeColor="text1"/>
        </w:rPr>
      </w:pPr>
      <w:bookmarkStart w:id="54" w:name="_Toc464638980"/>
      <w:r w:rsidRPr="0032739D">
        <w:rPr>
          <w:color w:val="000000" w:themeColor="text1"/>
        </w:rPr>
        <w:t>消費價值的構面</w:t>
      </w:r>
      <w:bookmarkEnd w:id="54"/>
    </w:p>
    <w:p w14:paraId="38BA1BAD" w14:textId="77777777" w:rsidR="0080746A" w:rsidRPr="0032739D" w:rsidRDefault="0080746A" w:rsidP="0080746A">
      <w:pPr>
        <w:ind w:firstLine="480"/>
        <w:rPr>
          <w:color w:val="000000" w:themeColor="text1"/>
        </w:rPr>
      </w:pPr>
      <w:r w:rsidRPr="0032739D">
        <w:rPr>
          <w:color w:val="000000" w:themeColor="text1"/>
        </w:rPr>
        <w:t>表</w:t>
      </w:r>
      <w:r w:rsidRPr="0032739D">
        <w:rPr>
          <w:color w:val="000000" w:themeColor="text1"/>
        </w:rPr>
        <w:t>5</w:t>
      </w:r>
      <w:r w:rsidRPr="0032739D">
        <w:rPr>
          <w:color w:val="000000" w:themeColor="text1"/>
        </w:rPr>
        <w:t>整理過往消費價值的相關文獻，列出學者針對消費價值所提出的價值分類觀點，以檢視不同的消費價值構面。</w:t>
      </w:r>
    </w:p>
    <w:p w14:paraId="56C4A01A" w14:textId="2AA2737C" w:rsidR="0080746A" w:rsidRPr="0032739D" w:rsidRDefault="0080746A" w:rsidP="0080746A">
      <w:pPr>
        <w:pStyle w:val="ab"/>
        <w:keepNext/>
        <w:rPr>
          <w:color w:val="000000" w:themeColor="text1"/>
        </w:rPr>
      </w:pPr>
      <w:bookmarkStart w:id="55" w:name="_Toc464639041"/>
      <w:r w:rsidRPr="0032739D">
        <w:rPr>
          <w:color w:val="000000" w:themeColor="text1"/>
        </w:rPr>
        <w:t>表</w:t>
      </w:r>
      <w:r w:rsidRPr="0032739D">
        <w:rPr>
          <w:color w:val="000000" w:themeColor="text1"/>
        </w:rPr>
        <w:t xml:space="preserve"> </w:t>
      </w:r>
      <w:r w:rsidR="007B6620">
        <w:rPr>
          <w:color w:val="000000" w:themeColor="text1"/>
        </w:rPr>
        <w:fldChar w:fldCharType="begin"/>
      </w:r>
      <w:r w:rsidR="007B6620">
        <w:rPr>
          <w:color w:val="000000" w:themeColor="text1"/>
        </w:rPr>
        <w:instrText xml:space="preserve"> SEQ </w:instrText>
      </w:r>
      <w:r w:rsidR="007B6620">
        <w:rPr>
          <w:color w:val="000000" w:themeColor="text1"/>
        </w:rPr>
        <w:instrText>表</w:instrText>
      </w:r>
      <w:r w:rsidR="007B6620">
        <w:rPr>
          <w:color w:val="000000" w:themeColor="text1"/>
        </w:rPr>
        <w:instrText xml:space="preserve"> \* ARABIC </w:instrText>
      </w:r>
      <w:r w:rsidR="007B6620">
        <w:rPr>
          <w:color w:val="000000" w:themeColor="text1"/>
        </w:rPr>
        <w:fldChar w:fldCharType="separate"/>
      </w:r>
      <w:r w:rsidR="00945918">
        <w:rPr>
          <w:noProof/>
          <w:color w:val="000000" w:themeColor="text1"/>
        </w:rPr>
        <w:t>5</w:t>
      </w:r>
      <w:r w:rsidR="007B6620">
        <w:rPr>
          <w:color w:val="000000" w:themeColor="text1"/>
        </w:rPr>
        <w:fldChar w:fldCharType="end"/>
      </w:r>
      <w:r w:rsidRPr="0032739D">
        <w:rPr>
          <w:color w:val="000000" w:themeColor="text1"/>
        </w:rPr>
        <w:t>、消費價值分類觀點</w:t>
      </w:r>
      <w:bookmarkEnd w:id="55"/>
    </w:p>
    <w:tbl>
      <w:tblPr>
        <w:tblStyle w:val="ac"/>
        <w:tblW w:w="0" w:type="auto"/>
        <w:tblLook w:val="04A0" w:firstRow="1" w:lastRow="0" w:firstColumn="1" w:lastColumn="0" w:noHBand="0" w:noVBand="1"/>
      </w:tblPr>
      <w:tblGrid>
        <w:gridCol w:w="1686"/>
        <w:gridCol w:w="844"/>
        <w:gridCol w:w="5964"/>
      </w:tblGrid>
      <w:tr w:rsidR="0080746A" w:rsidRPr="0032739D" w14:paraId="366143AD" w14:textId="77777777" w:rsidTr="00F6764D">
        <w:tc>
          <w:tcPr>
            <w:tcW w:w="1686" w:type="dxa"/>
            <w:shd w:val="clear" w:color="auto" w:fill="D0CECE" w:themeFill="background2" w:themeFillShade="E6"/>
          </w:tcPr>
          <w:p w14:paraId="503EE0A2" w14:textId="77777777" w:rsidR="0080746A" w:rsidRPr="0032739D" w:rsidRDefault="0080746A" w:rsidP="00F6764D">
            <w:pPr>
              <w:rPr>
                <w:b/>
                <w:color w:val="000000" w:themeColor="text1"/>
              </w:rPr>
            </w:pPr>
            <w:r w:rsidRPr="0032739D">
              <w:rPr>
                <w:b/>
                <w:color w:val="000000" w:themeColor="text1"/>
              </w:rPr>
              <w:t>學者</w:t>
            </w:r>
          </w:p>
        </w:tc>
        <w:tc>
          <w:tcPr>
            <w:tcW w:w="844" w:type="dxa"/>
            <w:shd w:val="clear" w:color="auto" w:fill="D0CECE" w:themeFill="background2" w:themeFillShade="E6"/>
          </w:tcPr>
          <w:p w14:paraId="173C82DE" w14:textId="77777777" w:rsidR="0080746A" w:rsidRPr="0032739D" w:rsidRDefault="0080746A" w:rsidP="00F6764D">
            <w:pPr>
              <w:rPr>
                <w:b/>
                <w:color w:val="000000" w:themeColor="text1"/>
              </w:rPr>
            </w:pPr>
            <w:r w:rsidRPr="0032739D">
              <w:rPr>
                <w:b/>
                <w:color w:val="000000" w:themeColor="text1"/>
              </w:rPr>
              <w:t>年份</w:t>
            </w:r>
          </w:p>
        </w:tc>
        <w:tc>
          <w:tcPr>
            <w:tcW w:w="5964" w:type="dxa"/>
            <w:shd w:val="clear" w:color="auto" w:fill="D0CECE" w:themeFill="background2" w:themeFillShade="E6"/>
          </w:tcPr>
          <w:p w14:paraId="0775343A" w14:textId="77777777" w:rsidR="0080746A" w:rsidRPr="0032739D" w:rsidRDefault="0080746A" w:rsidP="00F6764D">
            <w:pPr>
              <w:rPr>
                <w:b/>
                <w:color w:val="000000" w:themeColor="text1"/>
              </w:rPr>
            </w:pPr>
            <w:r w:rsidRPr="0032739D">
              <w:rPr>
                <w:b/>
                <w:color w:val="000000" w:themeColor="text1"/>
              </w:rPr>
              <w:t>分類觀點</w:t>
            </w:r>
          </w:p>
        </w:tc>
      </w:tr>
      <w:tr w:rsidR="0080746A" w:rsidRPr="0032739D" w14:paraId="06C1D3B3" w14:textId="77777777" w:rsidTr="00F6764D">
        <w:tc>
          <w:tcPr>
            <w:tcW w:w="1686" w:type="dxa"/>
          </w:tcPr>
          <w:p w14:paraId="4C6E1CF0" w14:textId="77777777" w:rsidR="0080746A" w:rsidRPr="0032739D" w:rsidRDefault="0080746A" w:rsidP="00F6764D">
            <w:pPr>
              <w:rPr>
                <w:color w:val="000000" w:themeColor="text1"/>
              </w:rPr>
            </w:pPr>
            <w:r w:rsidRPr="0032739D">
              <w:rPr>
                <w:color w:val="000000" w:themeColor="text1"/>
              </w:rPr>
              <w:t>Holbrook and Hirschman</w:t>
            </w:r>
          </w:p>
        </w:tc>
        <w:tc>
          <w:tcPr>
            <w:tcW w:w="844" w:type="dxa"/>
          </w:tcPr>
          <w:p w14:paraId="3758FBE7" w14:textId="77777777" w:rsidR="0080746A" w:rsidRPr="0032739D" w:rsidRDefault="0080746A" w:rsidP="00F6764D">
            <w:pPr>
              <w:rPr>
                <w:color w:val="000000" w:themeColor="text1"/>
              </w:rPr>
            </w:pPr>
            <w:r w:rsidRPr="0032739D">
              <w:rPr>
                <w:color w:val="000000" w:themeColor="text1"/>
              </w:rPr>
              <w:t>1982</w:t>
            </w:r>
          </w:p>
        </w:tc>
        <w:tc>
          <w:tcPr>
            <w:tcW w:w="5964" w:type="dxa"/>
          </w:tcPr>
          <w:p w14:paraId="6BC4A927" w14:textId="77777777" w:rsidR="0080746A" w:rsidRPr="0032739D" w:rsidRDefault="0080746A" w:rsidP="00F6764D">
            <w:pPr>
              <w:rPr>
                <w:color w:val="000000" w:themeColor="text1"/>
              </w:rPr>
            </w:pPr>
            <w:r w:rsidRPr="0032739D">
              <w:rPr>
                <w:color w:val="000000" w:themeColor="text1"/>
              </w:rPr>
              <w:t>解釋消費者知覺價值來自兩種層面：</w:t>
            </w:r>
          </w:p>
          <w:p w14:paraId="729A2E02" w14:textId="77777777" w:rsidR="0080746A" w:rsidRPr="0032739D" w:rsidRDefault="0080746A" w:rsidP="000768DC">
            <w:pPr>
              <w:pStyle w:val="affb"/>
              <w:numPr>
                <w:ilvl w:val="0"/>
                <w:numId w:val="18"/>
              </w:numPr>
              <w:ind w:leftChars="0"/>
              <w:rPr>
                <w:color w:val="000000" w:themeColor="text1"/>
              </w:rPr>
            </w:pPr>
            <w:r w:rsidRPr="0032739D">
              <w:rPr>
                <w:color w:val="000000" w:themeColor="text1"/>
              </w:rPr>
              <w:t>經驗消費價值：象徵符號的、享受的、美妙的。</w:t>
            </w:r>
          </w:p>
          <w:p w14:paraId="1FE3F1D9" w14:textId="77777777" w:rsidR="0080746A" w:rsidRPr="0032739D" w:rsidRDefault="0080746A" w:rsidP="000768DC">
            <w:pPr>
              <w:pStyle w:val="affb"/>
              <w:numPr>
                <w:ilvl w:val="0"/>
                <w:numId w:val="18"/>
              </w:numPr>
              <w:ind w:leftChars="0"/>
              <w:rPr>
                <w:color w:val="000000" w:themeColor="text1"/>
              </w:rPr>
            </w:pPr>
            <w:r w:rsidRPr="0032739D">
              <w:rPr>
                <w:color w:val="000000" w:themeColor="text1"/>
              </w:rPr>
              <w:t>理性消費價值：解決問題與需求滿足。</w:t>
            </w:r>
          </w:p>
        </w:tc>
      </w:tr>
      <w:tr w:rsidR="0080746A" w:rsidRPr="0032739D" w14:paraId="4CEAB40A" w14:textId="77777777" w:rsidTr="00F6764D">
        <w:tc>
          <w:tcPr>
            <w:tcW w:w="1686" w:type="dxa"/>
          </w:tcPr>
          <w:p w14:paraId="54E3208A" w14:textId="77777777" w:rsidR="0080746A" w:rsidRPr="0032739D" w:rsidRDefault="0080746A" w:rsidP="00F6764D">
            <w:pPr>
              <w:rPr>
                <w:color w:val="000000" w:themeColor="text1"/>
              </w:rPr>
            </w:pPr>
            <w:r w:rsidRPr="0032739D">
              <w:rPr>
                <w:color w:val="000000" w:themeColor="text1"/>
              </w:rPr>
              <w:t>O'Shaughnessy</w:t>
            </w:r>
          </w:p>
        </w:tc>
        <w:tc>
          <w:tcPr>
            <w:tcW w:w="844" w:type="dxa"/>
          </w:tcPr>
          <w:p w14:paraId="286435E9" w14:textId="77777777" w:rsidR="0080746A" w:rsidRPr="0032739D" w:rsidRDefault="0080746A" w:rsidP="00F6764D">
            <w:pPr>
              <w:rPr>
                <w:color w:val="000000" w:themeColor="text1"/>
              </w:rPr>
            </w:pPr>
            <w:r w:rsidRPr="0032739D">
              <w:rPr>
                <w:color w:val="000000" w:themeColor="text1"/>
              </w:rPr>
              <w:t>1987</w:t>
            </w:r>
          </w:p>
        </w:tc>
        <w:tc>
          <w:tcPr>
            <w:tcW w:w="5964" w:type="dxa"/>
          </w:tcPr>
          <w:p w14:paraId="2774F513" w14:textId="77777777" w:rsidR="0080746A" w:rsidRPr="0032739D" w:rsidRDefault="0080746A" w:rsidP="00F6764D">
            <w:pPr>
              <w:rPr>
                <w:color w:val="000000" w:themeColor="text1"/>
              </w:rPr>
            </w:pPr>
            <w:r w:rsidRPr="0032739D">
              <w:rPr>
                <w:color w:val="000000" w:themeColor="text1"/>
              </w:rPr>
              <w:t>探索消費者選擇產品的過程，提出五項影響消費者決策的因素，分別為：技術因素、法律因素、綜合因素、適應性因素、經濟因素。</w:t>
            </w:r>
          </w:p>
        </w:tc>
      </w:tr>
      <w:tr w:rsidR="0080746A" w:rsidRPr="0032739D" w14:paraId="6AD0843D" w14:textId="77777777" w:rsidTr="00F6764D">
        <w:tc>
          <w:tcPr>
            <w:tcW w:w="1686" w:type="dxa"/>
          </w:tcPr>
          <w:p w14:paraId="6309D12D" w14:textId="77777777" w:rsidR="0080746A" w:rsidRPr="0032739D" w:rsidRDefault="0080746A" w:rsidP="00F6764D">
            <w:pPr>
              <w:rPr>
                <w:color w:val="000000" w:themeColor="text1"/>
              </w:rPr>
            </w:pPr>
            <w:r w:rsidRPr="0032739D">
              <w:rPr>
                <w:color w:val="000000" w:themeColor="text1"/>
              </w:rPr>
              <w:t>Zeithaml and Bitner</w:t>
            </w:r>
          </w:p>
        </w:tc>
        <w:tc>
          <w:tcPr>
            <w:tcW w:w="844" w:type="dxa"/>
          </w:tcPr>
          <w:p w14:paraId="0AAA9A9F" w14:textId="77777777" w:rsidR="0080746A" w:rsidRPr="0032739D" w:rsidRDefault="0080746A" w:rsidP="00F6764D">
            <w:pPr>
              <w:rPr>
                <w:color w:val="000000" w:themeColor="text1"/>
              </w:rPr>
            </w:pPr>
            <w:r w:rsidRPr="0032739D">
              <w:rPr>
                <w:color w:val="000000" w:themeColor="text1"/>
              </w:rPr>
              <w:t>1988</w:t>
            </w:r>
          </w:p>
        </w:tc>
        <w:tc>
          <w:tcPr>
            <w:tcW w:w="5964" w:type="dxa"/>
          </w:tcPr>
          <w:p w14:paraId="4DFA6F1F" w14:textId="77777777" w:rsidR="0080746A" w:rsidRPr="0032739D" w:rsidRDefault="0080746A" w:rsidP="00F6764D">
            <w:pPr>
              <w:rPr>
                <w:color w:val="000000" w:themeColor="text1"/>
              </w:rPr>
            </w:pPr>
            <w:r w:rsidRPr="0032739D">
              <w:rPr>
                <w:color w:val="000000" w:themeColor="text1"/>
              </w:rPr>
              <w:t>整理過往研究，認為消費者知覺價值包含四種層面：</w:t>
            </w:r>
          </w:p>
          <w:p w14:paraId="1B85DC4B" w14:textId="77777777" w:rsidR="0080746A" w:rsidRPr="0032739D" w:rsidRDefault="0080746A" w:rsidP="000768DC">
            <w:pPr>
              <w:pStyle w:val="affb"/>
              <w:numPr>
                <w:ilvl w:val="0"/>
                <w:numId w:val="19"/>
              </w:numPr>
              <w:ind w:leftChars="0"/>
              <w:rPr>
                <w:color w:val="000000" w:themeColor="text1"/>
              </w:rPr>
            </w:pPr>
            <w:r w:rsidRPr="0032739D">
              <w:rPr>
                <w:color w:val="000000" w:themeColor="text1"/>
              </w:rPr>
              <w:t>價值就是低價格</w:t>
            </w:r>
            <w:r w:rsidRPr="0032739D">
              <w:rPr>
                <w:color w:val="000000" w:themeColor="text1"/>
              </w:rPr>
              <w:t>(value is low price)</w:t>
            </w:r>
            <w:r w:rsidRPr="0032739D">
              <w:rPr>
                <w:color w:val="000000" w:themeColor="text1"/>
              </w:rPr>
              <w:t>。</w:t>
            </w:r>
          </w:p>
          <w:p w14:paraId="7960EF87" w14:textId="77777777" w:rsidR="0080746A" w:rsidRPr="0032739D" w:rsidRDefault="0080746A" w:rsidP="000768DC">
            <w:pPr>
              <w:pStyle w:val="affb"/>
              <w:numPr>
                <w:ilvl w:val="0"/>
                <w:numId w:val="19"/>
              </w:numPr>
              <w:ind w:leftChars="0"/>
              <w:rPr>
                <w:color w:val="000000" w:themeColor="text1"/>
              </w:rPr>
            </w:pPr>
            <w:r w:rsidRPr="0032739D">
              <w:rPr>
                <w:color w:val="000000" w:themeColor="text1"/>
              </w:rPr>
              <w:t>價值是我想從商品或服務所獲得的任何事物</w:t>
            </w:r>
            <w:r w:rsidRPr="0032739D">
              <w:rPr>
                <w:color w:val="000000" w:themeColor="text1"/>
              </w:rPr>
              <w:t>(value is whatever I want in a product or service)</w:t>
            </w:r>
            <w:r w:rsidRPr="0032739D">
              <w:rPr>
                <w:color w:val="000000" w:themeColor="text1"/>
              </w:rPr>
              <w:t>。</w:t>
            </w:r>
          </w:p>
          <w:p w14:paraId="16D1F66C" w14:textId="77777777" w:rsidR="0080746A" w:rsidRPr="0032739D" w:rsidRDefault="0080746A" w:rsidP="000768DC">
            <w:pPr>
              <w:pStyle w:val="affb"/>
              <w:numPr>
                <w:ilvl w:val="0"/>
                <w:numId w:val="19"/>
              </w:numPr>
              <w:ind w:leftChars="0"/>
              <w:rPr>
                <w:color w:val="000000" w:themeColor="text1"/>
              </w:rPr>
            </w:pPr>
            <w:r w:rsidRPr="0032739D">
              <w:rPr>
                <w:color w:val="000000" w:themeColor="text1"/>
              </w:rPr>
              <w:t>價值是我付出的價格所得到的品質</w:t>
            </w:r>
            <w:r w:rsidRPr="0032739D">
              <w:rPr>
                <w:color w:val="000000" w:themeColor="text1"/>
              </w:rPr>
              <w:t xml:space="preserve">(value is the </w:t>
            </w:r>
            <w:r w:rsidRPr="0032739D">
              <w:rPr>
                <w:color w:val="000000" w:themeColor="text1"/>
              </w:rPr>
              <w:lastRenderedPageBreak/>
              <w:t>quality I get for the price I pay)</w:t>
            </w:r>
            <w:r w:rsidRPr="0032739D">
              <w:rPr>
                <w:color w:val="000000" w:themeColor="text1"/>
              </w:rPr>
              <w:t>。</w:t>
            </w:r>
          </w:p>
          <w:p w14:paraId="0FE741C3" w14:textId="77777777" w:rsidR="0080746A" w:rsidRPr="0032739D" w:rsidRDefault="0080746A" w:rsidP="000768DC">
            <w:pPr>
              <w:pStyle w:val="affb"/>
              <w:numPr>
                <w:ilvl w:val="0"/>
                <w:numId w:val="19"/>
              </w:numPr>
              <w:ind w:leftChars="0"/>
              <w:rPr>
                <w:color w:val="000000" w:themeColor="text1"/>
              </w:rPr>
            </w:pPr>
            <w:r w:rsidRPr="0032739D">
              <w:rPr>
                <w:color w:val="000000" w:themeColor="text1"/>
              </w:rPr>
              <w:t>價值是我所付出所換取的獲得</w:t>
            </w:r>
            <w:r w:rsidRPr="0032739D">
              <w:rPr>
                <w:color w:val="000000" w:themeColor="text1"/>
              </w:rPr>
              <w:t>(value is what I get for what I give)</w:t>
            </w:r>
            <w:r w:rsidRPr="0032739D">
              <w:rPr>
                <w:color w:val="000000" w:themeColor="text1"/>
              </w:rPr>
              <w:t>。</w:t>
            </w:r>
          </w:p>
          <w:p w14:paraId="35D295FB" w14:textId="77777777" w:rsidR="0080746A" w:rsidRPr="0032739D" w:rsidRDefault="0080746A" w:rsidP="00F6764D">
            <w:pPr>
              <w:rPr>
                <w:color w:val="000000" w:themeColor="text1"/>
              </w:rPr>
            </w:pPr>
            <w:r w:rsidRPr="0032739D">
              <w:rPr>
                <w:color w:val="000000" w:themeColor="text1"/>
              </w:rPr>
              <w:t>並且指出知覺價值的構面分別為：品質、價格、代價</w:t>
            </w:r>
            <w:r w:rsidRPr="0032739D">
              <w:rPr>
                <w:color w:val="000000" w:themeColor="text1"/>
              </w:rPr>
              <w:t>(non-monetary price)</w:t>
            </w:r>
            <w:r w:rsidRPr="0032739D">
              <w:rPr>
                <w:color w:val="000000" w:themeColor="text1"/>
              </w:rPr>
              <w:t>、聲譽、感覺。</w:t>
            </w:r>
          </w:p>
        </w:tc>
      </w:tr>
      <w:tr w:rsidR="0080746A" w:rsidRPr="0032739D" w14:paraId="5C398FF6" w14:textId="77777777" w:rsidTr="00F6764D">
        <w:tc>
          <w:tcPr>
            <w:tcW w:w="1686" w:type="dxa"/>
          </w:tcPr>
          <w:p w14:paraId="5C6E11FE" w14:textId="77777777" w:rsidR="0080746A" w:rsidRPr="0032739D" w:rsidRDefault="0080746A" w:rsidP="00F6764D">
            <w:pPr>
              <w:rPr>
                <w:color w:val="000000" w:themeColor="text1"/>
              </w:rPr>
            </w:pPr>
            <w:r w:rsidRPr="0032739D">
              <w:rPr>
                <w:color w:val="000000" w:themeColor="text1"/>
              </w:rPr>
              <w:lastRenderedPageBreak/>
              <w:t>Sheth et al.</w:t>
            </w:r>
          </w:p>
        </w:tc>
        <w:tc>
          <w:tcPr>
            <w:tcW w:w="844" w:type="dxa"/>
          </w:tcPr>
          <w:p w14:paraId="05B5249A" w14:textId="77777777" w:rsidR="0080746A" w:rsidRPr="0032739D" w:rsidRDefault="0080746A" w:rsidP="00F6764D">
            <w:pPr>
              <w:rPr>
                <w:color w:val="000000" w:themeColor="text1"/>
              </w:rPr>
            </w:pPr>
            <w:r w:rsidRPr="0032739D">
              <w:rPr>
                <w:color w:val="000000" w:themeColor="text1"/>
              </w:rPr>
              <w:t>1991</w:t>
            </w:r>
          </w:p>
        </w:tc>
        <w:tc>
          <w:tcPr>
            <w:tcW w:w="5964" w:type="dxa"/>
          </w:tcPr>
          <w:p w14:paraId="1149EDEE" w14:textId="77777777" w:rsidR="0080746A" w:rsidRPr="0032739D" w:rsidRDefault="0080746A" w:rsidP="00F6764D">
            <w:pPr>
              <w:rPr>
                <w:color w:val="000000" w:themeColor="text1"/>
              </w:rPr>
            </w:pPr>
            <w:r w:rsidRPr="0032739D">
              <w:rPr>
                <w:color w:val="000000" w:themeColor="text1"/>
              </w:rPr>
              <w:t>分析消費者行為是消費者衡量五項消費價值構面所產生的整體評估結果，分別為功能價值、社會價值、情感價值、嘗新價值、情境價值。</w:t>
            </w:r>
          </w:p>
        </w:tc>
      </w:tr>
      <w:tr w:rsidR="0080746A" w:rsidRPr="0032739D" w14:paraId="05F1F609" w14:textId="77777777" w:rsidTr="00F6764D">
        <w:tc>
          <w:tcPr>
            <w:tcW w:w="1686" w:type="dxa"/>
          </w:tcPr>
          <w:p w14:paraId="2754BBAB" w14:textId="77777777" w:rsidR="0080746A" w:rsidRPr="0032739D" w:rsidRDefault="0080746A" w:rsidP="00F6764D">
            <w:pPr>
              <w:rPr>
                <w:color w:val="000000" w:themeColor="text1"/>
              </w:rPr>
            </w:pPr>
            <w:r w:rsidRPr="0032739D">
              <w:rPr>
                <w:color w:val="000000" w:themeColor="text1"/>
              </w:rPr>
              <w:t>Albrecht</w:t>
            </w:r>
          </w:p>
        </w:tc>
        <w:tc>
          <w:tcPr>
            <w:tcW w:w="844" w:type="dxa"/>
          </w:tcPr>
          <w:p w14:paraId="78B046CA" w14:textId="77777777" w:rsidR="0080746A" w:rsidRPr="0032739D" w:rsidRDefault="0080746A" w:rsidP="00F6764D">
            <w:pPr>
              <w:rPr>
                <w:color w:val="000000" w:themeColor="text1"/>
              </w:rPr>
            </w:pPr>
            <w:r w:rsidRPr="0032739D">
              <w:rPr>
                <w:color w:val="000000" w:themeColor="text1"/>
              </w:rPr>
              <w:t>1992</w:t>
            </w:r>
          </w:p>
        </w:tc>
        <w:tc>
          <w:tcPr>
            <w:tcW w:w="5964" w:type="dxa"/>
          </w:tcPr>
          <w:p w14:paraId="1D98B204" w14:textId="77777777" w:rsidR="0080746A" w:rsidRPr="0032739D" w:rsidRDefault="0080746A" w:rsidP="00F6764D">
            <w:pPr>
              <w:rPr>
                <w:color w:val="000000" w:themeColor="text1"/>
              </w:rPr>
            </w:pPr>
            <w:r w:rsidRPr="0032739D">
              <w:rPr>
                <w:color w:val="000000" w:themeColor="text1"/>
              </w:rPr>
              <w:t>將消費價值分為四個層級，分別為基本</w:t>
            </w:r>
            <w:r w:rsidRPr="0032739D">
              <w:rPr>
                <w:color w:val="000000" w:themeColor="text1"/>
              </w:rPr>
              <w:t xml:space="preserve">(Basic) </w:t>
            </w:r>
            <w:r w:rsidRPr="0032739D">
              <w:rPr>
                <w:color w:val="000000" w:themeColor="text1"/>
              </w:rPr>
              <w:t>價值、期望</w:t>
            </w:r>
            <w:r w:rsidRPr="0032739D">
              <w:rPr>
                <w:color w:val="000000" w:themeColor="text1"/>
              </w:rPr>
              <w:t>(Expected)</w:t>
            </w:r>
            <w:r w:rsidRPr="0032739D">
              <w:rPr>
                <w:color w:val="000000" w:themeColor="text1"/>
              </w:rPr>
              <w:t>價值、慾望</w:t>
            </w:r>
            <w:r w:rsidRPr="0032739D">
              <w:rPr>
                <w:color w:val="000000" w:themeColor="text1"/>
              </w:rPr>
              <w:t>(Unexpected)</w:t>
            </w:r>
            <w:r w:rsidRPr="0032739D">
              <w:rPr>
                <w:color w:val="000000" w:themeColor="text1"/>
              </w:rPr>
              <w:t>價值、出乎意料的</w:t>
            </w:r>
            <w:r w:rsidRPr="0032739D">
              <w:rPr>
                <w:color w:val="000000" w:themeColor="text1"/>
              </w:rPr>
              <w:t>(Unanticipated)</w:t>
            </w:r>
            <w:r w:rsidRPr="0032739D">
              <w:rPr>
                <w:color w:val="000000" w:themeColor="text1"/>
              </w:rPr>
              <w:t>價值。</w:t>
            </w:r>
          </w:p>
        </w:tc>
      </w:tr>
      <w:tr w:rsidR="0080746A" w:rsidRPr="0032739D" w14:paraId="2A6E9094" w14:textId="77777777" w:rsidTr="00F6764D">
        <w:tc>
          <w:tcPr>
            <w:tcW w:w="1686" w:type="dxa"/>
          </w:tcPr>
          <w:p w14:paraId="2E785BB0" w14:textId="77777777" w:rsidR="0080746A" w:rsidRPr="0032739D" w:rsidRDefault="0080746A" w:rsidP="00F6764D">
            <w:pPr>
              <w:rPr>
                <w:color w:val="000000" w:themeColor="text1"/>
              </w:rPr>
            </w:pPr>
            <w:r w:rsidRPr="0032739D">
              <w:rPr>
                <w:color w:val="000000" w:themeColor="text1"/>
              </w:rPr>
              <w:t>Jackson et al.</w:t>
            </w:r>
          </w:p>
        </w:tc>
        <w:tc>
          <w:tcPr>
            <w:tcW w:w="844" w:type="dxa"/>
          </w:tcPr>
          <w:p w14:paraId="5A622D0D" w14:textId="77777777" w:rsidR="0080746A" w:rsidRPr="0032739D" w:rsidRDefault="0080746A" w:rsidP="00F6764D">
            <w:pPr>
              <w:rPr>
                <w:color w:val="000000" w:themeColor="text1"/>
              </w:rPr>
            </w:pPr>
            <w:r w:rsidRPr="0032739D">
              <w:rPr>
                <w:color w:val="000000" w:themeColor="text1"/>
              </w:rPr>
              <w:t>1993</w:t>
            </w:r>
          </w:p>
        </w:tc>
        <w:tc>
          <w:tcPr>
            <w:tcW w:w="5964" w:type="dxa"/>
          </w:tcPr>
          <w:p w14:paraId="03673BD2" w14:textId="77777777" w:rsidR="0080746A" w:rsidRPr="0032739D" w:rsidRDefault="0080746A" w:rsidP="00F6764D">
            <w:pPr>
              <w:rPr>
                <w:color w:val="000000" w:themeColor="text1"/>
              </w:rPr>
            </w:pPr>
            <w:r w:rsidRPr="0032739D">
              <w:rPr>
                <w:color w:val="000000" w:themeColor="text1"/>
              </w:rPr>
              <w:t>說明消費者知覺價值來自產品價值、使用價值、擁有價值、整體價值。</w:t>
            </w:r>
          </w:p>
        </w:tc>
      </w:tr>
      <w:tr w:rsidR="0080746A" w:rsidRPr="0032739D" w14:paraId="59F5FA66" w14:textId="77777777" w:rsidTr="00F6764D">
        <w:tc>
          <w:tcPr>
            <w:tcW w:w="1686" w:type="dxa"/>
          </w:tcPr>
          <w:p w14:paraId="6EAD3476" w14:textId="77777777" w:rsidR="0080746A" w:rsidRPr="0032739D" w:rsidRDefault="0080746A" w:rsidP="00F6764D">
            <w:pPr>
              <w:rPr>
                <w:color w:val="000000" w:themeColor="text1"/>
              </w:rPr>
            </w:pPr>
            <w:r w:rsidRPr="0032739D">
              <w:rPr>
                <w:color w:val="000000" w:themeColor="text1"/>
              </w:rPr>
              <w:t>Lai</w:t>
            </w:r>
          </w:p>
        </w:tc>
        <w:tc>
          <w:tcPr>
            <w:tcW w:w="844" w:type="dxa"/>
          </w:tcPr>
          <w:p w14:paraId="05C283A3" w14:textId="77777777" w:rsidR="0080746A" w:rsidRPr="0032739D" w:rsidRDefault="0080746A" w:rsidP="00F6764D">
            <w:pPr>
              <w:rPr>
                <w:color w:val="000000" w:themeColor="text1"/>
              </w:rPr>
            </w:pPr>
            <w:r w:rsidRPr="0032739D">
              <w:rPr>
                <w:color w:val="000000" w:themeColor="text1"/>
              </w:rPr>
              <w:t>1995</w:t>
            </w:r>
          </w:p>
        </w:tc>
        <w:tc>
          <w:tcPr>
            <w:tcW w:w="5964" w:type="dxa"/>
          </w:tcPr>
          <w:p w14:paraId="1240C5EE" w14:textId="77777777" w:rsidR="0080746A" w:rsidRPr="0032739D" w:rsidRDefault="0080746A" w:rsidP="00F6764D">
            <w:pPr>
              <w:rPr>
                <w:color w:val="000000" w:themeColor="text1"/>
              </w:rPr>
            </w:pPr>
            <w:r w:rsidRPr="0032739D">
              <w:rPr>
                <w:color w:val="000000" w:themeColor="text1"/>
              </w:rPr>
              <w:t>認為</w:t>
            </w:r>
            <w:r w:rsidRPr="0032739D">
              <w:rPr>
                <w:color w:val="000000" w:themeColor="text1"/>
              </w:rPr>
              <w:t>Sheth et al.(1991)</w:t>
            </w:r>
            <w:r w:rsidRPr="0032739D">
              <w:rPr>
                <w:color w:val="000000" w:themeColor="text1"/>
              </w:rPr>
              <w:t>的消費價值理論能更臻完善，提出消費價值應包含八種產品效益</w:t>
            </w:r>
            <w:r w:rsidRPr="0032739D">
              <w:rPr>
                <w:color w:val="000000" w:themeColor="text1"/>
              </w:rPr>
              <w:t>(product benefits)</w:t>
            </w:r>
            <w:r w:rsidRPr="0032739D">
              <w:rPr>
                <w:color w:val="000000" w:themeColor="text1"/>
              </w:rPr>
              <w:t>：功能價值</w:t>
            </w:r>
            <w:r w:rsidRPr="0032739D">
              <w:rPr>
                <w:color w:val="000000" w:themeColor="text1"/>
              </w:rPr>
              <w:t xml:space="preserve"> (functional benefit)</w:t>
            </w:r>
            <w:r w:rsidRPr="0032739D">
              <w:rPr>
                <w:color w:val="000000" w:themeColor="text1"/>
              </w:rPr>
              <w:t>、社會價值</w:t>
            </w:r>
            <w:r w:rsidRPr="0032739D">
              <w:rPr>
                <w:color w:val="000000" w:themeColor="text1"/>
              </w:rPr>
              <w:t>(social benefits)</w:t>
            </w:r>
            <w:r w:rsidRPr="0032739D">
              <w:rPr>
                <w:color w:val="000000" w:themeColor="text1"/>
              </w:rPr>
              <w:t>情感性價值</w:t>
            </w:r>
            <w:r w:rsidRPr="0032739D">
              <w:rPr>
                <w:color w:val="000000" w:themeColor="text1"/>
              </w:rPr>
              <w:t>(affective benefit)</w:t>
            </w:r>
            <w:r w:rsidRPr="0032739D">
              <w:rPr>
                <w:color w:val="000000" w:themeColor="text1"/>
              </w:rPr>
              <w:t>、嘗新價值</w:t>
            </w:r>
            <w:r w:rsidRPr="0032739D">
              <w:rPr>
                <w:color w:val="000000" w:themeColor="text1"/>
              </w:rPr>
              <w:t>(epistemic benefit)</w:t>
            </w:r>
            <w:r w:rsidRPr="0032739D">
              <w:rPr>
                <w:color w:val="000000" w:themeColor="text1"/>
              </w:rPr>
              <w:t>、美感性價值</w:t>
            </w:r>
            <w:r w:rsidRPr="0032739D">
              <w:rPr>
                <w:color w:val="000000" w:themeColor="text1"/>
              </w:rPr>
              <w:t>(aesthetic benefit)</w:t>
            </w:r>
            <w:r w:rsidRPr="0032739D">
              <w:rPr>
                <w:color w:val="000000" w:themeColor="text1"/>
              </w:rPr>
              <w:t>、享樂價值</w:t>
            </w:r>
            <w:r w:rsidRPr="0032739D">
              <w:rPr>
                <w:color w:val="000000" w:themeColor="text1"/>
              </w:rPr>
              <w:t>(hedonic benefit)</w:t>
            </w:r>
            <w:r w:rsidRPr="0032739D">
              <w:rPr>
                <w:color w:val="000000" w:themeColor="text1"/>
              </w:rPr>
              <w:t>、情境價值</w:t>
            </w:r>
            <w:r w:rsidRPr="0032739D">
              <w:rPr>
                <w:color w:val="000000" w:themeColor="text1"/>
              </w:rPr>
              <w:t>(situational benefit)</w:t>
            </w:r>
            <w:r w:rsidRPr="0032739D">
              <w:rPr>
                <w:color w:val="000000" w:themeColor="text1"/>
              </w:rPr>
              <w:t>、整體價值</w:t>
            </w:r>
            <w:r w:rsidRPr="0032739D">
              <w:rPr>
                <w:color w:val="000000" w:themeColor="text1"/>
              </w:rPr>
              <w:t>(holistic benefit)</w:t>
            </w:r>
            <w:r w:rsidRPr="0032739D">
              <w:rPr>
                <w:color w:val="000000" w:themeColor="text1"/>
              </w:rPr>
              <w:t>。</w:t>
            </w:r>
          </w:p>
        </w:tc>
      </w:tr>
      <w:tr w:rsidR="0080746A" w:rsidRPr="0032739D" w14:paraId="515FA817" w14:textId="77777777" w:rsidTr="00F6764D">
        <w:tc>
          <w:tcPr>
            <w:tcW w:w="1686" w:type="dxa"/>
          </w:tcPr>
          <w:p w14:paraId="4C940B12" w14:textId="77777777" w:rsidR="0080746A" w:rsidRPr="0032739D" w:rsidRDefault="0080746A" w:rsidP="00F6764D">
            <w:pPr>
              <w:rPr>
                <w:color w:val="000000" w:themeColor="text1"/>
              </w:rPr>
            </w:pPr>
            <w:r w:rsidRPr="0032739D">
              <w:rPr>
                <w:color w:val="000000" w:themeColor="text1"/>
              </w:rPr>
              <w:t>Bojanic</w:t>
            </w:r>
          </w:p>
        </w:tc>
        <w:tc>
          <w:tcPr>
            <w:tcW w:w="844" w:type="dxa"/>
          </w:tcPr>
          <w:p w14:paraId="6679A095" w14:textId="77777777" w:rsidR="0080746A" w:rsidRPr="0032739D" w:rsidRDefault="0080746A" w:rsidP="00F6764D">
            <w:pPr>
              <w:rPr>
                <w:color w:val="000000" w:themeColor="text1"/>
              </w:rPr>
            </w:pPr>
            <w:r w:rsidRPr="0032739D">
              <w:rPr>
                <w:color w:val="000000" w:themeColor="text1"/>
              </w:rPr>
              <w:t>1996</w:t>
            </w:r>
          </w:p>
        </w:tc>
        <w:tc>
          <w:tcPr>
            <w:tcW w:w="5964" w:type="dxa"/>
          </w:tcPr>
          <w:p w14:paraId="6312554F" w14:textId="77777777" w:rsidR="0080746A" w:rsidRPr="0032739D" w:rsidRDefault="0080746A" w:rsidP="00F6764D">
            <w:pPr>
              <w:rPr>
                <w:color w:val="000000" w:themeColor="text1"/>
              </w:rPr>
            </w:pPr>
            <w:r w:rsidRPr="0032739D">
              <w:rPr>
                <w:color w:val="000000" w:themeColor="text1"/>
              </w:rPr>
              <w:t>提出影響消費者知覺價值的三項價值主張：物超所值、優質溢價、劣質折價。</w:t>
            </w:r>
          </w:p>
        </w:tc>
      </w:tr>
      <w:tr w:rsidR="0080746A" w:rsidRPr="0032739D" w14:paraId="3445E06E" w14:textId="77777777" w:rsidTr="00F6764D">
        <w:tc>
          <w:tcPr>
            <w:tcW w:w="1686" w:type="dxa"/>
          </w:tcPr>
          <w:p w14:paraId="5DC065E0" w14:textId="77777777" w:rsidR="0080746A" w:rsidRPr="0032739D" w:rsidRDefault="0080746A" w:rsidP="00F6764D">
            <w:pPr>
              <w:rPr>
                <w:color w:val="000000" w:themeColor="text1"/>
              </w:rPr>
            </w:pPr>
            <w:r w:rsidRPr="0032739D">
              <w:rPr>
                <w:color w:val="000000" w:themeColor="text1"/>
              </w:rPr>
              <w:lastRenderedPageBreak/>
              <w:t>Kantamneni and Coulson</w:t>
            </w:r>
          </w:p>
        </w:tc>
        <w:tc>
          <w:tcPr>
            <w:tcW w:w="844" w:type="dxa"/>
          </w:tcPr>
          <w:p w14:paraId="39113551" w14:textId="77777777" w:rsidR="0080746A" w:rsidRPr="0032739D" w:rsidRDefault="0080746A" w:rsidP="00F6764D">
            <w:pPr>
              <w:rPr>
                <w:color w:val="000000" w:themeColor="text1"/>
              </w:rPr>
            </w:pPr>
            <w:r w:rsidRPr="0032739D">
              <w:rPr>
                <w:color w:val="000000" w:themeColor="text1"/>
              </w:rPr>
              <w:t>1996</w:t>
            </w:r>
          </w:p>
        </w:tc>
        <w:tc>
          <w:tcPr>
            <w:tcW w:w="5964" w:type="dxa"/>
          </w:tcPr>
          <w:p w14:paraId="64373054" w14:textId="77777777" w:rsidR="0080746A" w:rsidRPr="0032739D" w:rsidRDefault="0080746A" w:rsidP="00F6764D">
            <w:pPr>
              <w:rPr>
                <w:color w:val="000000" w:themeColor="text1"/>
              </w:rPr>
            </w:pPr>
            <w:r w:rsidRPr="0032739D">
              <w:rPr>
                <w:color w:val="000000" w:themeColor="text1"/>
              </w:rPr>
              <w:t>認為消費者知覺價值可分類為：社會價值、體驗價值、功能價值、市場價值。</w:t>
            </w:r>
          </w:p>
        </w:tc>
      </w:tr>
      <w:tr w:rsidR="0080746A" w:rsidRPr="0032739D" w14:paraId="322BAD1A" w14:textId="77777777" w:rsidTr="00F6764D">
        <w:tc>
          <w:tcPr>
            <w:tcW w:w="1686" w:type="dxa"/>
          </w:tcPr>
          <w:p w14:paraId="77BFB499" w14:textId="77777777" w:rsidR="0080746A" w:rsidRPr="0032739D" w:rsidRDefault="0080746A" w:rsidP="00F6764D">
            <w:pPr>
              <w:rPr>
                <w:color w:val="000000" w:themeColor="text1"/>
              </w:rPr>
            </w:pPr>
            <w:r w:rsidRPr="0032739D">
              <w:rPr>
                <w:color w:val="000000" w:themeColor="text1"/>
              </w:rPr>
              <w:t>Kotler</w:t>
            </w:r>
          </w:p>
        </w:tc>
        <w:tc>
          <w:tcPr>
            <w:tcW w:w="844" w:type="dxa"/>
          </w:tcPr>
          <w:p w14:paraId="10804D38" w14:textId="77777777" w:rsidR="0080746A" w:rsidRPr="0032739D" w:rsidRDefault="0080746A" w:rsidP="00F6764D">
            <w:pPr>
              <w:rPr>
                <w:color w:val="000000" w:themeColor="text1"/>
              </w:rPr>
            </w:pPr>
            <w:r w:rsidRPr="0032739D">
              <w:rPr>
                <w:color w:val="000000" w:themeColor="text1"/>
              </w:rPr>
              <w:t>1997</w:t>
            </w:r>
          </w:p>
        </w:tc>
        <w:tc>
          <w:tcPr>
            <w:tcW w:w="5964" w:type="dxa"/>
          </w:tcPr>
          <w:p w14:paraId="251F05BB" w14:textId="77777777" w:rsidR="0080746A" w:rsidRPr="0032739D" w:rsidRDefault="0080746A" w:rsidP="00F6764D">
            <w:pPr>
              <w:rPr>
                <w:color w:val="000000" w:themeColor="text1"/>
              </w:rPr>
            </w:pPr>
            <w:r w:rsidRPr="0032739D">
              <w:rPr>
                <w:color w:val="000000" w:themeColor="text1"/>
              </w:rPr>
              <w:t>提出消費者知覺價值來自四項構面，分別為：產品價值、服務價值、個人價值、形象價值。</w:t>
            </w:r>
          </w:p>
        </w:tc>
      </w:tr>
      <w:tr w:rsidR="0080746A" w:rsidRPr="0032739D" w14:paraId="71161143" w14:textId="77777777" w:rsidTr="00F6764D">
        <w:tc>
          <w:tcPr>
            <w:tcW w:w="1686" w:type="dxa"/>
          </w:tcPr>
          <w:p w14:paraId="509C93F0" w14:textId="77777777" w:rsidR="0080746A" w:rsidRPr="0032739D" w:rsidRDefault="0080746A" w:rsidP="00F6764D">
            <w:pPr>
              <w:rPr>
                <w:color w:val="000000" w:themeColor="text1"/>
              </w:rPr>
            </w:pPr>
            <w:r w:rsidRPr="0032739D">
              <w:rPr>
                <w:color w:val="000000" w:themeColor="text1"/>
              </w:rPr>
              <w:t>Sweeney, Soutar and Johnson</w:t>
            </w:r>
          </w:p>
        </w:tc>
        <w:tc>
          <w:tcPr>
            <w:tcW w:w="844" w:type="dxa"/>
          </w:tcPr>
          <w:p w14:paraId="21E441B2" w14:textId="77777777" w:rsidR="0080746A" w:rsidRPr="0032739D" w:rsidRDefault="0080746A" w:rsidP="00F6764D">
            <w:pPr>
              <w:rPr>
                <w:color w:val="000000" w:themeColor="text1"/>
              </w:rPr>
            </w:pPr>
            <w:r w:rsidRPr="0032739D">
              <w:rPr>
                <w:color w:val="000000" w:themeColor="text1"/>
              </w:rPr>
              <w:t>1998</w:t>
            </w:r>
          </w:p>
        </w:tc>
        <w:tc>
          <w:tcPr>
            <w:tcW w:w="5964" w:type="dxa"/>
          </w:tcPr>
          <w:p w14:paraId="4CB90588" w14:textId="77777777" w:rsidR="0080746A" w:rsidRPr="0032739D" w:rsidRDefault="0080746A" w:rsidP="00F6764D">
            <w:pPr>
              <w:rPr>
                <w:color w:val="000000" w:themeColor="text1"/>
              </w:rPr>
            </w:pPr>
            <w:r w:rsidRPr="0032739D">
              <w:rPr>
                <w:color w:val="000000" w:themeColor="text1"/>
              </w:rPr>
              <w:t>整理並彙整過往文獻進行探索性研究，歸納消費者知覺價值可分為品質、情緒反應、價格、社會等構面。</w:t>
            </w:r>
          </w:p>
        </w:tc>
      </w:tr>
      <w:tr w:rsidR="0080746A" w:rsidRPr="0032739D" w14:paraId="0C034E9E" w14:textId="77777777" w:rsidTr="00F6764D">
        <w:tc>
          <w:tcPr>
            <w:tcW w:w="1686" w:type="dxa"/>
          </w:tcPr>
          <w:p w14:paraId="76A135E4" w14:textId="77777777" w:rsidR="0080746A" w:rsidRPr="0032739D" w:rsidRDefault="0080746A" w:rsidP="00F6764D">
            <w:pPr>
              <w:rPr>
                <w:color w:val="000000" w:themeColor="text1"/>
              </w:rPr>
            </w:pPr>
            <w:r w:rsidRPr="0032739D">
              <w:rPr>
                <w:color w:val="000000" w:themeColor="text1"/>
              </w:rPr>
              <w:t xml:space="preserve">Keeney </w:t>
            </w:r>
          </w:p>
        </w:tc>
        <w:tc>
          <w:tcPr>
            <w:tcW w:w="844" w:type="dxa"/>
          </w:tcPr>
          <w:p w14:paraId="219D6417" w14:textId="77777777" w:rsidR="0080746A" w:rsidRPr="0032739D" w:rsidRDefault="0080746A" w:rsidP="00F6764D">
            <w:pPr>
              <w:rPr>
                <w:color w:val="000000" w:themeColor="text1"/>
              </w:rPr>
            </w:pPr>
            <w:r w:rsidRPr="0032739D">
              <w:rPr>
                <w:color w:val="000000" w:themeColor="text1"/>
              </w:rPr>
              <w:t>1999</w:t>
            </w:r>
          </w:p>
        </w:tc>
        <w:tc>
          <w:tcPr>
            <w:tcW w:w="5964" w:type="dxa"/>
          </w:tcPr>
          <w:p w14:paraId="2E158E5D" w14:textId="77777777" w:rsidR="0080746A" w:rsidRPr="0032739D" w:rsidRDefault="0080746A" w:rsidP="00F6764D">
            <w:pPr>
              <w:rPr>
                <w:color w:val="000000" w:themeColor="text1"/>
              </w:rPr>
            </w:pPr>
            <w:r w:rsidRPr="0032739D">
              <w:rPr>
                <w:color w:val="000000" w:themeColor="text1"/>
              </w:rPr>
              <w:t>針對網路環境中的消費價值，提出八種價值類別，包括：節省金錢價值、節省時間價值、便利性價值、購物品質價值、娛樂價值、交易安全價值、隱私權重視價值、環境保護價值。</w:t>
            </w:r>
          </w:p>
        </w:tc>
      </w:tr>
      <w:tr w:rsidR="0080746A" w:rsidRPr="0032739D" w14:paraId="2DF58761" w14:textId="77777777" w:rsidTr="00F6764D">
        <w:tc>
          <w:tcPr>
            <w:tcW w:w="1686" w:type="dxa"/>
          </w:tcPr>
          <w:p w14:paraId="75EBCC27" w14:textId="77777777" w:rsidR="0080746A" w:rsidRPr="0032739D" w:rsidRDefault="0080746A" w:rsidP="00F6764D">
            <w:pPr>
              <w:rPr>
                <w:color w:val="000000" w:themeColor="text1"/>
              </w:rPr>
            </w:pPr>
            <w:r w:rsidRPr="0032739D">
              <w:rPr>
                <w:color w:val="000000" w:themeColor="text1"/>
              </w:rPr>
              <w:t>Korgaonkar and Wolin</w:t>
            </w:r>
          </w:p>
        </w:tc>
        <w:tc>
          <w:tcPr>
            <w:tcW w:w="844" w:type="dxa"/>
          </w:tcPr>
          <w:p w14:paraId="7203DC51" w14:textId="77777777" w:rsidR="0080746A" w:rsidRPr="0032739D" w:rsidRDefault="0080746A" w:rsidP="00F6764D">
            <w:pPr>
              <w:rPr>
                <w:color w:val="000000" w:themeColor="text1"/>
              </w:rPr>
            </w:pPr>
            <w:r w:rsidRPr="0032739D">
              <w:rPr>
                <w:color w:val="000000" w:themeColor="text1"/>
              </w:rPr>
              <w:t>1999</w:t>
            </w:r>
          </w:p>
        </w:tc>
        <w:tc>
          <w:tcPr>
            <w:tcW w:w="5964" w:type="dxa"/>
          </w:tcPr>
          <w:p w14:paraId="1927FBDA" w14:textId="77777777" w:rsidR="0080746A" w:rsidRPr="0032739D" w:rsidRDefault="0080746A" w:rsidP="00F6764D">
            <w:pPr>
              <w:rPr>
                <w:color w:val="000000" w:themeColor="text1"/>
              </w:rPr>
            </w:pPr>
            <w:r w:rsidRPr="0032739D">
              <w:rPr>
                <w:color w:val="000000" w:themeColor="text1"/>
              </w:rPr>
              <w:t>進一步延伸</w:t>
            </w:r>
            <w:r w:rsidRPr="0032739D">
              <w:rPr>
                <w:color w:val="000000" w:themeColor="text1"/>
              </w:rPr>
              <w:t>Keeney (1999)</w:t>
            </w:r>
            <w:r w:rsidRPr="0032739D">
              <w:rPr>
                <w:color w:val="000000" w:themeColor="text1"/>
              </w:rPr>
              <w:t>的研究成果，加入四種價值類別，包括：資訊價值、社會迴避價值、互動自主價值、社會價值。</w:t>
            </w:r>
          </w:p>
        </w:tc>
      </w:tr>
      <w:tr w:rsidR="0080746A" w:rsidRPr="0032739D" w14:paraId="7086811F" w14:textId="77777777" w:rsidTr="00F6764D">
        <w:tc>
          <w:tcPr>
            <w:tcW w:w="1686" w:type="dxa"/>
          </w:tcPr>
          <w:p w14:paraId="3F575C05" w14:textId="77777777" w:rsidR="0080746A" w:rsidRPr="0032739D" w:rsidRDefault="0080746A" w:rsidP="00F6764D">
            <w:pPr>
              <w:rPr>
                <w:color w:val="000000" w:themeColor="text1"/>
              </w:rPr>
            </w:pPr>
            <w:r w:rsidRPr="0032739D">
              <w:rPr>
                <w:color w:val="000000" w:themeColor="text1"/>
              </w:rPr>
              <w:t>Parasuraman and Grewal</w:t>
            </w:r>
          </w:p>
        </w:tc>
        <w:tc>
          <w:tcPr>
            <w:tcW w:w="844" w:type="dxa"/>
          </w:tcPr>
          <w:p w14:paraId="1572061C" w14:textId="77777777" w:rsidR="0080746A" w:rsidRPr="0032739D" w:rsidRDefault="0080746A" w:rsidP="00F6764D">
            <w:pPr>
              <w:rPr>
                <w:color w:val="000000" w:themeColor="text1"/>
              </w:rPr>
            </w:pPr>
            <w:r w:rsidRPr="0032739D">
              <w:rPr>
                <w:color w:val="000000" w:themeColor="text1"/>
              </w:rPr>
              <w:t>2000</w:t>
            </w:r>
          </w:p>
        </w:tc>
        <w:tc>
          <w:tcPr>
            <w:tcW w:w="5964" w:type="dxa"/>
          </w:tcPr>
          <w:p w14:paraId="52610EED" w14:textId="77777777" w:rsidR="0080746A" w:rsidRPr="0032739D" w:rsidRDefault="0080746A" w:rsidP="00F6764D">
            <w:pPr>
              <w:rPr>
                <w:color w:val="000000" w:themeColor="text1"/>
              </w:rPr>
            </w:pPr>
            <w:r w:rsidRPr="0032739D">
              <w:rPr>
                <w:color w:val="000000" w:themeColor="text1"/>
              </w:rPr>
              <w:t>研究顧客關係生命週期的階段動態性，認為以消費決策過程而言，消費者知覺價值的產生始於服務提供之後，並將其知覺價值分為：獲得價值</w:t>
            </w:r>
            <w:r w:rsidRPr="0032739D">
              <w:rPr>
                <w:color w:val="000000" w:themeColor="text1"/>
              </w:rPr>
              <w:t>(acquisition)</w:t>
            </w:r>
            <w:r w:rsidRPr="0032739D">
              <w:rPr>
                <w:color w:val="000000" w:themeColor="text1"/>
              </w:rPr>
              <w:t>、交易價值</w:t>
            </w:r>
            <w:r w:rsidRPr="0032739D">
              <w:rPr>
                <w:color w:val="000000" w:themeColor="text1"/>
              </w:rPr>
              <w:t>(transaction)</w:t>
            </w:r>
            <w:r w:rsidRPr="0032739D">
              <w:rPr>
                <w:color w:val="000000" w:themeColor="text1"/>
              </w:rPr>
              <w:t>、使用價值</w:t>
            </w:r>
            <w:r w:rsidRPr="0032739D">
              <w:rPr>
                <w:color w:val="000000" w:themeColor="text1"/>
              </w:rPr>
              <w:t>(in-use)</w:t>
            </w:r>
            <w:r w:rsidRPr="0032739D">
              <w:rPr>
                <w:color w:val="000000" w:themeColor="text1"/>
              </w:rPr>
              <w:t>、饋償價值</w:t>
            </w:r>
            <w:r w:rsidRPr="0032739D">
              <w:rPr>
                <w:color w:val="000000" w:themeColor="text1"/>
              </w:rPr>
              <w:t>(redemption)</w:t>
            </w:r>
            <w:r w:rsidRPr="0032739D">
              <w:rPr>
                <w:color w:val="000000" w:themeColor="text1"/>
              </w:rPr>
              <w:t>。</w:t>
            </w:r>
            <w:r w:rsidRPr="0032739D">
              <w:rPr>
                <w:color w:val="000000" w:themeColor="text1"/>
              </w:rPr>
              <w:t xml:space="preserve"> </w:t>
            </w:r>
          </w:p>
        </w:tc>
      </w:tr>
      <w:tr w:rsidR="0080746A" w:rsidRPr="0032739D" w14:paraId="77E24A4D" w14:textId="77777777" w:rsidTr="00F6764D">
        <w:tc>
          <w:tcPr>
            <w:tcW w:w="1686" w:type="dxa"/>
          </w:tcPr>
          <w:p w14:paraId="73147918" w14:textId="77777777" w:rsidR="0080746A" w:rsidRPr="0032739D" w:rsidRDefault="0080746A" w:rsidP="00F6764D">
            <w:pPr>
              <w:rPr>
                <w:color w:val="000000" w:themeColor="text1"/>
              </w:rPr>
            </w:pPr>
            <w:r w:rsidRPr="0032739D">
              <w:rPr>
                <w:color w:val="000000" w:themeColor="text1"/>
              </w:rPr>
              <w:t>Sweeney et al.</w:t>
            </w:r>
          </w:p>
        </w:tc>
        <w:tc>
          <w:tcPr>
            <w:tcW w:w="844" w:type="dxa"/>
          </w:tcPr>
          <w:p w14:paraId="73769137" w14:textId="77777777" w:rsidR="0080746A" w:rsidRPr="0032739D" w:rsidRDefault="0080746A" w:rsidP="00F6764D">
            <w:pPr>
              <w:rPr>
                <w:color w:val="000000" w:themeColor="text1"/>
              </w:rPr>
            </w:pPr>
            <w:r w:rsidRPr="0032739D">
              <w:rPr>
                <w:color w:val="000000" w:themeColor="text1"/>
              </w:rPr>
              <w:t>2001</w:t>
            </w:r>
          </w:p>
        </w:tc>
        <w:tc>
          <w:tcPr>
            <w:tcW w:w="5964" w:type="dxa"/>
          </w:tcPr>
          <w:p w14:paraId="26ADE2CB" w14:textId="77777777" w:rsidR="0080746A" w:rsidRPr="0032739D" w:rsidRDefault="0080746A" w:rsidP="00F6764D">
            <w:pPr>
              <w:rPr>
                <w:color w:val="000000" w:themeColor="text1"/>
              </w:rPr>
            </w:pPr>
            <w:r w:rsidRPr="0032739D">
              <w:rPr>
                <w:color w:val="000000" w:themeColor="text1"/>
              </w:rPr>
              <w:t>延伸</w:t>
            </w:r>
            <w:r w:rsidRPr="0032739D">
              <w:rPr>
                <w:color w:val="000000" w:themeColor="text1"/>
              </w:rPr>
              <w:t>Sheth et al. (1991)</w:t>
            </w:r>
            <w:r w:rsidRPr="0032739D">
              <w:rPr>
                <w:color w:val="000000" w:themeColor="text1"/>
              </w:rPr>
              <w:t>提出的五項消費價值構面，提出</w:t>
            </w:r>
            <w:r w:rsidRPr="0032739D">
              <w:rPr>
                <w:color w:val="000000" w:themeColor="text1"/>
              </w:rPr>
              <w:t>PERVAL</w:t>
            </w:r>
            <w:r w:rsidRPr="0032739D">
              <w:rPr>
                <w:color w:val="000000" w:themeColor="text1"/>
              </w:rPr>
              <w:t>量表以衡量消費者知覺價值，歸納四項價值構面分別為：情感價值</w:t>
            </w:r>
            <w:r w:rsidRPr="0032739D">
              <w:rPr>
                <w:color w:val="000000" w:themeColor="text1"/>
              </w:rPr>
              <w:t>(emotional)</w:t>
            </w:r>
            <w:r w:rsidRPr="0032739D">
              <w:rPr>
                <w:color w:val="000000" w:themeColor="text1"/>
              </w:rPr>
              <w:t>、社會價值</w:t>
            </w:r>
            <w:r w:rsidRPr="0032739D">
              <w:rPr>
                <w:color w:val="000000" w:themeColor="text1"/>
              </w:rPr>
              <w:t xml:space="preserve"> (social)</w:t>
            </w:r>
            <w:r w:rsidRPr="0032739D">
              <w:rPr>
                <w:color w:val="000000" w:themeColor="text1"/>
              </w:rPr>
              <w:t>、功能價值之知覺價格</w:t>
            </w:r>
            <w:r w:rsidRPr="0032739D">
              <w:rPr>
                <w:color w:val="000000" w:themeColor="text1"/>
              </w:rPr>
              <w:t>(price)</w:t>
            </w:r>
            <w:r w:rsidRPr="0032739D">
              <w:rPr>
                <w:color w:val="000000" w:themeColor="text1"/>
              </w:rPr>
              <w:t>、功能價值之知覺品質</w:t>
            </w:r>
            <w:r w:rsidRPr="0032739D">
              <w:rPr>
                <w:color w:val="000000" w:themeColor="text1"/>
              </w:rPr>
              <w:lastRenderedPageBreak/>
              <w:t>(quality)</w:t>
            </w:r>
            <w:r w:rsidRPr="0032739D">
              <w:rPr>
                <w:color w:val="000000" w:themeColor="text1"/>
              </w:rPr>
              <w:t>。</w:t>
            </w:r>
          </w:p>
        </w:tc>
      </w:tr>
      <w:tr w:rsidR="0080746A" w:rsidRPr="0032739D" w14:paraId="6477994B" w14:textId="77777777" w:rsidTr="00F6764D">
        <w:tc>
          <w:tcPr>
            <w:tcW w:w="1686" w:type="dxa"/>
          </w:tcPr>
          <w:p w14:paraId="3F4973E5" w14:textId="77777777" w:rsidR="0080746A" w:rsidRPr="0032739D" w:rsidRDefault="0080746A" w:rsidP="00F6764D">
            <w:pPr>
              <w:rPr>
                <w:color w:val="000000" w:themeColor="text1"/>
              </w:rPr>
            </w:pPr>
            <w:r w:rsidRPr="0032739D">
              <w:rPr>
                <w:color w:val="000000" w:themeColor="text1"/>
              </w:rPr>
              <w:lastRenderedPageBreak/>
              <w:t>Petrick and Backman</w:t>
            </w:r>
          </w:p>
        </w:tc>
        <w:tc>
          <w:tcPr>
            <w:tcW w:w="844" w:type="dxa"/>
          </w:tcPr>
          <w:p w14:paraId="7FEFDED8" w14:textId="77777777" w:rsidR="0080746A" w:rsidRPr="0032739D" w:rsidRDefault="0080746A" w:rsidP="00F6764D">
            <w:pPr>
              <w:rPr>
                <w:color w:val="000000" w:themeColor="text1"/>
              </w:rPr>
            </w:pPr>
            <w:r w:rsidRPr="0032739D">
              <w:rPr>
                <w:color w:val="000000" w:themeColor="text1"/>
              </w:rPr>
              <w:t>2002</w:t>
            </w:r>
          </w:p>
        </w:tc>
        <w:tc>
          <w:tcPr>
            <w:tcW w:w="5964" w:type="dxa"/>
          </w:tcPr>
          <w:p w14:paraId="30450FB0" w14:textId="77777777" w:rsidR="0080746A" w:rsidRPr="0032739D" w:rsidRDefault="0080746A" w:rsidP="00F6764D">
            <w:pPr>
              <w:rPr>
                <w:color w:val="000000" w:themeColor="text1"/>
              </w:rPr>
            </w:pPr>
            <w:r w:rsidRPr="0032739D">
              <w:rPr>
                <w:color w:val="000000" w:themeColor="text1"/>
              </w:rPr>
              <w:t>提出</w:t>
            </w:r>
            <w:r w:rsidRPr="0032739D">
              <w:rPr>
                <w:color w:val="000000" w:themeColor="text1"/>
              </w:rPr>
              <w:t>SERV-PERVAL</w:t>
            </w:r>
            <w:r w:rsidRPr="0032739D">
              <w:rPr>
                <w:color w:val="000000" w:themeColor="text1"/>
              </w:rPr>
              <w:t>多重構面尺度，衡量消費者知覺價值分別為：品質</w:t>
            </w:r>
            <w:r w:rsidRPr="0032739D">
              <w:rPr>
                <w:color w:val="000000" w:themeColor="text1"/>
              </w:rPr>
              <w:t>(quality)</w:t>
            </w:r>
            <w:r w:rsidRPr="0032739D">
              <w:rPr>
                <w:color w:val="000000" w:themeColor="text1"/>
              </w:rPr>
              <w:t>、貨幣價值</w:t>
            </w:r>
            <w:r w:rsidRPr="0032739D">
              <w:rPr>
                <w:color w:val="000000" w:themeColor="text1"/>
              </w:rPr>
              <w:t>(monetary value)</w:t>
            </w:r>
            <w:r w:rsidRPr="0032739D">
              <w:rPr>
                <w:color w:val="000000" w:themeColor="text1"/>
              </w:rPr>
              <w:t>、行為價格</w:t>
            </w:r>
            <w:r w:rsidRPr="0032739D">
              <w:rPr>
                <w:color w:val="000000" w:themeColor="text1"/>
              </w:rPr>
              <w:t>(behavioral price)</w:t>
            </w:r>
            <w:r w:rsidRPr="0032739D">
              <w:rPr>
                <w:color w:val="000000" w:themeColor="text1"/>
              </w:rPr>
              <w:t>、情感性反應</w:t>
            </w:r>
            <w:r w:rsidRPr="0032739D">
              <w:rPr>
                <w:color w:val="000000" w:themeColor="text1"/>
              </w:rPr>
              <w:t xml:space="preserve"> (emotional response)</w:t>
            </w:r>
            <w:r w:rsidRPr="0032739D">
              <w:rPr>
                <w:color w:val="000000" w:themeColor="text1"/>
              </w:rPr>
              <w:t>、聲譽</w:t>
            </w:r>
            <w:r w:rsidRPr="0032739D">
              <w:rPr>
                <w:color w:val="000000" w:themeColor="text1"/>
              </w:rPr>
              <w:t>(reputation)</w:t>
            </w:r>
            <w:r w:rsidRPr="0032739D">
              <w:rPr>
                <w:color w:val="000000" w:themeColor="text1"/>
              </w:rPr>
              <w:t>。</w:t>
            </w:r>
          </w:p>
        </w:tc>
      </w:tr>
      <w:tr w:rsidR="0080746A" w:rsidRPr="0032739D" w14:paraId="3591B23A" w14:textId="77777777" w:rsidTr="00F6764D">
        <w:tc>
          <w:tcPr>
            <w:tcW w:w="1686" w:type="dxa"/>
          </w:tcPr>
          <w:p w14:paraId="5B40C197" w14:textId="77777777" w:rsidR="0080746A" w:rsidRPr="0032739D" w:rsidRDefault="0080746A" w:rsidP="00F6764D">
            <w:pPr>
              <w:rPr>
                <w:color w:val="000000" w:themeColor="text1"/>
              </w:rPr>
            </w:pPr>
            <w:r w:rsidRPr="0032739D">
              <w:rPr>
                <w:color w:val="000000" w:themeColor="text1"/>
              </w:rPr>
              <w:t xml:space="preserve">Holbrook </w:t>
            </w:r>
          </w:p>
        </w:tc>
        <w:tc>
          <w:tcPr>
            <w:tcW w:w="844" w:type="dxa"/>
          </w:tcPr>
          <w:p w14:paraId="5E4F948C" w14:textId="77777777" w:rsidR="0080746A" w:rsidRPr="0032739D" w:rsidRDefault="0080746A" w:rsidP="00F6764D">
            <w:pPr>
              <w:rPr>
                <w:color w:val="000000" w:themeColor="text1"/>
              </w:rPr>
            </w:pPr>
            <w:r w:rsidRPr="0032739D">
              <w:rPr>
                <w:color w:val="000000" w:themeColor="text1"/>
              </w:rPr>
              <w:t>2006</w:t>
            </w:r>
          </w:p>
        </w:tc>
        <w:tc>
          <w:tcPr>
            <w:tcW w:w="5964" w:type="dxa"/>
          </w:tcPr>
          <w:p w14:paraId="2E029EC5" w14:textId="77777777" w:rsidR="0080746A" w:rsidRPr="0032739D" w:rsidRDefault="0080746A" w:rsidP="00F6764D">
            <w:pPr>
              <w:rPr>
                <w:color w:val="000000" w:themeColor="text1"/>
              </w:rPr>
            </w:pPr>
            <w:r w:rsidRPr="0032739D">
              <w:rPr>
                <w:color w:val="000000" w:themeColor="text1"/>
              </w:rPr>
              <w:t>提出四項消費價值構面，包括經濟價值</w:t>
            </w:r>
            <w:r w:rsidRPr="0032739D">
              <w:rPr>
                <w:color w:val="000000" w:themeColor="text1"/>
              </w:rPr>
              <w:t>(economic)</w:t>
            </w:r>
            <w:r w:rsidRPr="0032739D">
              <w:rPr>
                <w:color w:val="000000" w:themeColor="text1"/>
              </w:rPr>
              <w:t>、社會價值</w:t>
            </w:r>
            <w:r w:rsidRPr="0032739D">
              <w:rPr>
                <w:color w:val="000000" w:themeColor="text1"/>
              </w:rPr>
              <w:t>(social)</w:t>
            </w:r>
            <w:r w:rsidRPr="0032739D">
              <w:rPr>
                <w:color w:val="000000" w:themeColor="text1"/>
              </w:rPr>
              <w:t>、享樂價值</w:t>
            </w:r>
            <w:r w:rsidRPr="0032739D">
              <w:rPr>
                <w:color w:val="000000" w:themeColor="text1"/>
              </w:rPr>
              <w:t>(hedonic)</w:t>
            </w:r>
            <w:r w:rsidRPr="0032739D">
              <w:rPr>
                <w:color w:val="000000" w:themeColor="text1"/>
              </w:rPr>
              <w:t>、利他價值</w:t>
            </w:r>
            <w:r w:rsidRPr="0032739D">
              <w:rPr>
                <w:color w:val="000000" w:themeColor="text1"/>
              </w:rPr>
              <w:t>(altruistic)</w:t>
            </w:r>
            <w:r w:rsidRPr="0032739D">
              <w:rPr>
                <w:color w:val="000000" w:themeColor="text1"/>
              </w:rPr>
              <w:t>。</w:t>
            </w:r>
          </w:p>
        </w:tc>
      </w:tr>
    </w:tbl>
    <w:p w14:paraId="001F901A" w14:textId="36CC156B" w:rsidR="00B6527D" w:rsidRDefault="00B6527D" w:rsidP="000E3E3C">
      <w:pPr>
        <w:pStyle w:val="31"/>
      </w:pPr>
      <w:bookmarkStart w:id="56" w:name="_Toc464638981"/>
      <w:r>
        <w:rPr>
          <w:rFonts w:hint="eastAsia"/>
        </w:rPr>
        <w:t>消費價值與消費者選擇行為</w:t>
      </w:r>
      <w:bookmarkEnd w:id="56"/>
    </w:p>
    <w:p w14:paraId="500CD5B8" w14:textId="42F576D5" w:rsidR="0057749E" w:rsidRDefault="0057749E" w:rsidP="0057749E">
      <w:pPr>
        <w:ind w:firstLine="480"/>
        <w:rPr>
          <w:color w:val="000000" w:themeColor="text1"/>
        </w:rPr>
      </w:pPr>
      <w:r>
        <w:rPr>
          <w:rFonts w:ascii="DFKaiShu-SB-Estd-BF" w:eastAsia="DFKaiShu-SB-Estd-BF" w:cs="DFKaiShu-SB-Estd-BF" w:hint="eastAsia"/>
          <w:kern w:val="0"/>
          <w:sz w:val="22"/>
          <w:szCs w:val="40"/>
        </w:rPr>
        <w:t>消</w:t>
      </w:r>
      <w:r w:rsidRPr="0057749E">
        <w:rPr>
          <w:rFonts w:hint="eastAsia"/>
          <w:color w:val="000000" w:themeColor="text1"/>
        </w:rPr>
        <w:t>費價值除了能夠表現出消費者的消費特性，亦能反應消費者對於產品選擇、品牌選擇、購買與否的決策過程。透過區別分析方法，則能解釋消費價值在不同消費族群或不同消費選擇行為中的差異，同時藉由對照實際值與預測值的結果，亦能對消費者進行消費選擇行為的預測</w:t>
      </w:r>
      <w:r w:rsidR="0015577F">
        <w:rPr>
          <w:rFonts w:hint="eastAsia"/>
          <w:color w:val="000000" w:themeColor="text1"/>
        </w:rPr>
        <w:t>並指出分類的準確程度</w:t>
      </w:r>
      <w:r w:rsidRPr="0057749E">
        <w:rPr>
          <w:rFonts w:hint="eastAsia"/>
          <w:color w:val="000000" w:themeColor="text1"/>
        </w:rPr>
        <w:t>。</w:t>
      </w:r>
      <w:r w:rsidRPr="0057749E">
        <w:rPr>
          <w:color w:val="000000" w:themeColor="text1"/>
        </w:rPr>
        <w:t xml:space="preserve"> </w:t>
      </w:r>
    </w:p>
    <w:p w14:paraId="7FC71FDB" w14:textId="451E86EA" w:rsidR="00B26741" w:rsidRPr="0057749E" w:rsidRDefault="00B26741" w:rsidP="00B26741">
      <w:pPr>
        <w:ind w:firstLine="480"/>
        <w:rPr>
          <w:color w:val="000000" w:themeColor="text1"/>
        </w:rPr>
      </w:pPr>
      <w:r w:rsidRPr="00B26741">
        <w:rPr>
          <w:rFonts w:hint="eastAsia"/>
          <w:color w:val="000000" w:themeColor="text1"/>
        </w:rPr>
        <w:t>透過焦點訪談所搜集消費者對於產品或服務的知覺消費價值，得到的回應通常是多元且複雜的，因此需要將眾多消費價值藉由因素分析方法進行歸納，縮減題項並發現較具代表性的消費價值因素，有利於對消費選擇行為進行初步解釋</w:t>
      </w:r>
      <w:r w:rsidRPr="00B26741">
        <w:rPr>
          <w:rFonts w:hint="eastAsia"/>
          <w:color w:val="000000" w:themeColor="text1"/>
        </w:rPr>
        <w:t>(Sheth et al., 1991a; Finch, 2005)</w:t>
      </w:r>
      <w:r w:rsidRPr="00B26741">
        <w:rPr>
          <w:rFonts w:hint="eastAsia"/>
          <w:color w:val="000000" w:themeColor="text1"/>
        </w:rPr>
        <w:t>。</w:t>
      </w:r>
    </w:p>
    <w:p w14:paraId="1DB1AD9E" w14:textId="0C45A9D2" w:rsidR="00FF10CF" w:rsidRDefault="0057749E" w:rsidP="0057749E">
      <w:pPr>
        <w:ind w:firstLine="480"/>
        <w:rPr>
          <w:color w:val="000000" w:themeColor="text1"/>
        </w:rPr>
      </w:pPr>
      <w:r w:rsidRPr="0057749E">
        <w:rPr>
          <w:color w:val="000000" w:themeColor="text1"/>
        </w:rPr>
        <w:t xml:space="preserve">Sheth, Newman, and Gross </w:t>
      </w:r>
      <w:r w:rsidRPr="0057749E">
        <w:rPr>
          <w:rFonts w:hint="eastAsia"/>
          <w:color w:val="000000" w:themeColor="text1"/>
        </w:rPr>
        <w:t>(</w:t>
      </w:r>
      <w:r w:rsidRPr="0057749E">
        <w:rPr>
          <w:color w:val="000000" w:themeColor="text1"/>
        </w:rPr>
        <w:t>1991b)</w:t>
      </w:r>
      <w:r w:rsidR="008A4C63">
        <w:rPr>
          <w:rFonts w:hint="eastAsia"/>
          <w:color w:val="000000" w:themeColor="text1"/>
        </w:rPr>
        <w:t>針對美國消費者購買香煙的消費行為的研究中指出</w:t>
      </w:r>
      <w:r w:rsidRPr="0057749E">
        <w:rPr>
          <w:rFonts w:hint="eastAsia"/>
          <w:color w:val="000000" w:themeColor="text1"/>
        </w:rPr>
        <w:t>，功能、社會、情感、情境以及嘗新</w:t>
      </w:r>
      <w:r w:rsidR="0015577F">
        <w:rPr>
          <w:rFonts w:hint="eastAsia"/>
          <w:color w:val="000000" w:themeColor="text1"/>
        </w:rPr>
        <w:t>價值能在消費行為上有效區別</w:t>
      </w:r>
      <w:r w:rsidR="00DF6CF0">
        <w:rPr>
          <w:rFonts w:hint="eastAsia"/>
          <w:color w:val="000000" w:themeColor="text1"/>
        </w:rPr>
        <w:t>吸煙</w:t>
      </w:r>
      <w:r w:rsidR="0015577F">
        <w:rPr>
          <w:rFonts w:hint="eastAsia"/>
          <w:color w:val="000000" w:themeColor="text1"/>
        </w:rPr>
        <w:t>與</w:t>
      </w:r>
      <w:r w:rsidR="00DF6CF0">
        <w:rPr>
          <w:rFonts w:hint="eastAsia"/>
          <w:color w:val="000000" w:themeColor="text1"/>
        </w:rPr>
        <w:t>不吸煙</w:t>
      </w:r>
      <w:r w:rsidRPr="0057749E">
        <w:rPr>
          <w:rFonts w:hint="eastAsia"/>
          <w:color w:val="000000" w:themeColor="text1"/>
        </w:rPr>
        <w:t>的消費者，</w:t>
      </w:r>
      <w:r w:rsidR="00DF6CF0">
        <w:rPr>
          <w:rFonts w:hint="eastAsia"/>
          <w:color w:val="000000" w:themeColor="text1"/>
        </w:rPr>
        <w:t>吸煙</w:t>
      </w:r>
      <w:r w:rsidRPr="0057749E">
        <w:rPr>
          <w:rFonts w:hint="eastAsia"/>
          <w:color w:val="000000" w:themeColor="text1"/>
        </w:rPr>
        <w:t>的消費者在功能價值</w:t>
      </w:r>
      <w:r w:rsidRPr="0057749E">
        <w:rPr>
          <w:color w:val="000000" w:themeColor="text1"/>
        </w:rPr>
        <w:t>(</w:t>
      </w:r>
      <w:r w:rsidR="0015577F">
        <w:rPr>
          <w:rFonts w:hint="eastAsia"/>
          <w:color w:val="000000" w:themeColor="text1"/>
        </w:rPr>
        <w:t>停止焦慮、更進入狀況與融入環境、維持一種忙碌感、使人放鬆</w:t>
      </w:r>
      <w:r w:rsidRPr="0057749E">
        <w:rPr>
          <w:color w:val="000000" w:themeColor="text1"/>
        </w:rPr>
        <w:t>)</w:t>
      </w:r>
      <w:r w:rsidRPr="0057749E">
        <w:rPr>
          <w:rFonts w:hint="eastAsia"/>
          <w:color w:val="000000" w:themeColor="text1"/>
        </w:rPr>
        <w:t>、情感價值</w:t>
      </w:r>
      <w:r w:rsidRPr="0057749E">
        <w:rPr>
          <w:color w:val="000000" w:themeColor="text1"/>
        </w:rPr>
        <w:t>(</w:t>
      </w:r>
      <w:r w:rsidR="0015577F">
        <w:rPr>
          <w:rFonts w:hint="eastAsia"/>
          <w:color w:val="000000" w:themeColor="text1"/>
        </w:rPr>
        <w:t>不吸菸就會感到焦慮和緊張，</w:t>
      </w:r>
      <w:r w:rsidR="00DF6CF0">
        <w:rPr>
          <w:rFonts w:hint="eastAsia"/>
          <w:color w:val="000000" w:themeColor="text1"/>
        </w:rPr>
        <w:t>吸菸</w:t>
      </w:r>
      <w:r w:rsidR="0015577F">
        <w:rPr>
          <w:rFonts w:hint="eastAsia"/>
          <w:color w:val="000000" w:themeColor="text1"/>
        </w:rPr>
        <w:t>的時候</w:t>
      </w:r>
      <w:r w:rsidR="00DF6CF0">
        <w:rPr>
          <w:rFonts w:hint="eastAsia"/>
          <w:color w:val="000000" w:themeColor="text1"/>
        </w:rPr>
        <w:t>感覺</w:t>
      </w:r>
      <w:r w:rsidR="0015577F">
        <w:rPr>
          <w:rFonts w:hint="eastAsia"/>
          <w:color w:val="000000" w:themeColor="text1"/>
        </w:rPr>
        <w:t>性感、滿意</w:t>
      </w:r>
      <w:r w:rsidRPr="0057749E">
        <w:rPr>
          <w:color w:val="000000" w:themeColor="text1"/>
        </w:rPr>
        <w:t>)</w:t>
      </w:r>
      <w:r w:rsidRPr="0057749E">
        <w:rPr>
          <w:rFonts w:hint="eastAsia"/>
          <w:color w:val="000000" w:themeColor="text1"/>
        </w:rPr>
        <w:t>、情境價值</w:t>
      </w:r>
      <w:r w:rsidRPr="0057749E">
        <w:rPr>
          <w:color w:val="000000" w:themeColor="text1"/>
        </w:rPr>
        <w:t>(</w:t>
      </w:r>
      <w:r w:rsidRPr="0057749E">
        <w:rPr>
          <w:rFonts w:hint="eastAsia"/>
          <w:color w:val="000000" w:themeColor="text1"/>
        </w:rPr>
        <w:t>個人健康併發症</w:t>
      </w:r>
      <w:r w:rsidR="00DF6CF0">
        <w:rPr>
          <w:rFonts w:hint="eastAsia"/>
          <w:color w:val="000000" w:themeColor="text1"/>
        </w:rPr>
        <w:t>、來自親友的壓力、對孩童健康危害的疑慮、物理性威脅</w:t>
      </w:r>
      <w:r w:rsidRPr="0057749E">
        <w:rPr>
          <w:color w:val="000000" w:themeColor="text1"/>
        </w:rPr>
        <w:t>)</w:t>
      </w:r>
      <w:r w:rsidR="00DF6CF0">
        <w:rPr>
          <w:rFonts w:hint="eastAsia"/>
          <w:color w:val="000000" w:themeColor="text1"/>
        </w:rPr>
        <w:t>以及嘗新</w:t>
      </w:r>
      <w:r w:rsidRPr="0057749E">
        <w:rPr>
          <w:rFonts w:hint="eastAsia"/>
          <w:color w:val="000000" w:themeColor="text1"/>
        </w:rPr>
        <w:t>價值</w:t>
      </w:r>
      <w:r w:rsidRPr="0057749E">
        <w:rPr>
          <w:color w:val="000000" w:themeColor="text1"/>
        </w:rPr>
        <w:t>(</w:t>
      </w:r>
      <w:r w:rsidR="0015577F">
        <w:rPr>
          <w:rFonts w:hint="eastAsia"/>
          <w:color w:val="000000" w:themeColor="text1"/>
        </w:rPr>
        <w:t>看到廣告、降價折扣、好奇</w:t>
      </w:r>
      <w:r w:rsidRPr="0057749E">
        <w:rPr>
          <w:color w:val="000000" w:themeColor="text1"/>
        </w:rPr>
        <w:t>)</w:t>
      </w:r>
      <w:r w:rsidR="0015577F">
        <w:rPr>
          <w:rFonts w:hint="eastAsia"/>
          <w:color w:val="000000" w:themeColor="text1"/>
        </w:rPr>
        <w:t>等消費價值的</w:t>
      </w:r>
      <w:r w:rsidRPr="0057749E">
        <w:rPr>
          <w:rFonts w:hint="eastAsia"/>
          <w:color w:val="000000" w:themeColor="text1"/>
        </w:rPr>
        <w:t>認知上</w:t>
      </w:r>
      <w:r w:rsidR="0015577F">
        <w:rPr>
          <w:rFonts w:hint="eastAsia"/>
          <w:color w:val="000000" w:themeColor="text1"/>
        </w:rPr>
        <w:t>，</w:t>
      </w:r>
      <w:r w:rsidR="0015577F">
        <w:rPr>
          <w:rFonts w:hint="eastAsia"/>
          <w:color w:val="000000" w:themeColor="text1"/>
        </w:rPr>
        <w:lastRenderedPageBreak/>
        <w:t>比</w:t>
      </w:r>
      <w:r w:rsidR="00DF6CF0">
        <w:rPr>
          <w:rFonts w:hint="eastAsia"/>
          <w:color w:val="000000" w:themeColor="text1"/>
        </w:rPr>
        <w:t>不吸菸</w:t>
      </w:r>
      <w:r w:rsidRPr="0057749E">
        <w:rPr>
          <w:rFonts w:hint="eastAsia"/>
          <w:color w:val="000000" w:themeColor="text1"/>
        </w:rPr>
        <w:t>的消費者高；</w:t>
      </w:r>
      <w:r w:rsidR="00DF6CF0">
        <w:rPr>
          <w:rFonts w:hint="eastAsia"/>
          <w:color w:val="000000" w:themeColor="text1"/>
        </w:rPr>
        <w:t>不吸煙</w:t>
      </w:r>
      <w:r w:rsidRPr="0057749E">
        <w:rPr>
          <w:rFonts w:hint="eastAsia"/>
          <w:color w:val="000000" w:themeColor="text1"/>
        </w:rPr>
        <w:t>的消費者在功能價值</w:t>
      </w:r>
      <w:r w:rsidRPr="0057749E">
        <w:rPr>
          <w:color w:val="000000" w:themeColor="text1"/>
        </w:rPr>
        <w:t>(</w:t>
      </w:r>
      <w:r w:rsidRPr="0057749E">
        <w:rPr>
          <w:rFonts w:hint="eastAsia"/>
          <w:color w:val="000000" w:themeColor="text1"/>
        </w:rPr>
        <w:t>造成心肺疾病</w:t>
      </w:r>
      <w:r w:rsidR="0015577F">
        <w:rPr>
          <w:rFonts w:hint="eastAsia"/>
          <w:color w:val="000000" w:themeColor="text1"/>
        </w:rPr>
        <w:t>、打擾到別人</w:t>
      </w:r>
      <w:r w:rsidRPr="0057749E">
        <w:rPr>
          <w:color w:val="000000" w:themeColor="text1"/>
        </w:rPr>
        <w:t>)</w:t>
      </w:r>
      <w:r w:rsidRPr="0057749E">
        <w:rPr>
          <w:rFonts w:hint="eastAsia"/>
          <w:color w:val="000000" w:themeColor="text1"/>
        </w:rPr>
        <w:t>、社會價值</w:t>
      </w:r>
      <w:r w:rsidRPr="0057749E">
        <w:rPr>
          <w:color w:val="000000" w:themeColor="text1"/>
        </w:rPr>
        <w:t>(</w:t>
      </w:r>
      <w:r w:rsidRPr="0057749E">
        <w:rPr>
          <w:rFonts w:hint="eastAsia"/>
          <w:color w:val="000000" w:themeColor="text1"/>
        </w:rPr>
        <w:t>帶給旁人局促不安的觀感</w:t>
      </w:r>
      <w:r w:rsidRPr="0057749E">
        <w:rPr>
          <w:color w:val="000000" w:themeColor="text1"/>
        </w:rPr>
        <w:t>)</w:t>
      </w:r>
      <w:r w:rsidRPr="0057749E">
        <w:rPr>
          <w:rFonts w:hint="eastAsia"/>
          <w:color w:val="000000" w:themeColor="text1"/>
        </w:rPr>
        <w:t>以及情感價值</w:t>
      </w:r>
      <w:r w:rsidRPr="0057749E">
        <w:rPr>
          <w:color w:val="000000" w:themeColor="text1"/>
        </w:rPr>
        <w:t>(</w:t>
      </w:r>
      <w:r w:rsidRPr="0057749E">
        <w:rPr>
          <w:rFonts w:hint="eastAsia"/>
          <w:color w:val="000000" w:themeColor="text1"/>
        </w:rPr>
        <w:t>聰明</w:t>
      </w:r>
      <w:r w:rsidR="0015577F">
        <w:rPr>
          <w:rFonts w:hint="eastAsia"/>
          <w:color w:val="000000" w:themeColor="text1"/>
        </w:rPr>
        <w:t>、</w:t>
      </w:r>
      <w:r w:rsidRPr="0057749E">
        <w:rPr>
          <w:rFonts w:hint="eastAsia"/>
          <w:color w:val="000000" w:themeColor="text1"/>
        </w:rPr>
        <w:t>自信</w:t>
      </w:r>
      <w:r w:rsidR="0015577F">
        <w:rPr>
          <w:rFonts w:hint="eastAsia"/>
          <w:color w:val="000000" w:themeColor="text1"/>
        </w:rPr>
        <w:t>、安全</w:t>
      </w:r>
      <w:r w:rsidRPr="0057749E">
        <w:rPr>
          <w:rFonts w:hint="eastAsia"/>
          <w:color w:val="000000" w:themeColor="text1"/>
        </w:rPr>
        <w:t>的感覺</w:t>
      </w:r>
      <w:r w:rsidRPr="0057749E">
        <w:rPr>
          <w:color w:val="000000" w:themeColor="text1"/>
        </w:rPr>
        <w:t>)</w:t>
      </w:r>
      <w:r w:rsidR="00CE296C">
        <w:rPr>
          <w:rFonts w:hint="eastAsia"/>
          <w:color w:val="000000" w:themeColor="text1"/>
        </w:rPr>
        <w:t>的認知上比</w:t>
      </w:r>
      <w:r w:rsidR="00DF6CF0">
        <w:rPr>
          <w:rFonts w:hint="eastAsia"/>
          <w:color w:val="000000" w:themeColor="text1"/>
        </w:rPr>
        <w:t>吸煙</w:t>
      </w:r>
      <w:r w:rsidRPr="0057749E">
        <w:rPr>
          <w:rFonts w:hint="eastAsia"/>
          <w:color w:val="000000" w:themeColor="text1"/>
        </w:rPr>
        <w:t>的消費者高，因此消費價值在</w:t>
      </w:r>
      <w:r w:rsidR="00DF6CF0">
        <w:rPr>
          <w:rFonts w:hint="eastAsia"/>
          <w:color w:val="000000" w:themeColor="text1"/>
        </w:rPr>
        <w:t>吸煙</w:t>
      </w:r>
      <w:r w:rsidRPr="0057749E">
        <w:rPr>
          <w:rFonts w:hint="eastAsia"/>
          <w:color w:val="000000" w:themeColor="text1"/>
        </w:rPr>
        <w:t>與不</w:t>
      </w:r>
      <w:r w:rsidR="00DF6CF0">
        <w:rPr>
          <w:rFonts w:hint="eastAsia"/>
          <w:color w:val="000000" w:themeColor="text1"/>
        </w:rPr>
        <w:t>吸煙</w:t>
      </w:r>
      <w:r w:rsidRPr="0057749E">
        <w:rPr>
          <w:rFonts w:hint="eastAsia"/>
          <w:color w:val="000000" w:themeColor="text1"/>
        </w:rPr>
        <w:t>的消費者之間有顯著差異，綜合以上七項消費價值因素能有效的預測消費者選擇</w:t>
      </w:r>
      <w:r w:rsidR="00DF6CF0">
        <w:rPr>
          <w:rFonts w:hint="eastAsia"/>
          <w:color w:val="000000" w:themeColor="text1"/>
        </w:rPr>
        <w:t>吸菸</w:t>
      </w:r>
      <w:r w:rsidRPr="0057749E">
        <w:rPr>
          <w:rFonts w:hint="eastAsia"/>
          <w:color w:val="000000" w:themeColor="text1"/>
        </w:rPr>
        <w:t>之行為的預測準確值達到</w:t>
      </w:r>
      <w:r w:rsidRPr="0057749E">
        <w:rPr>
          <w:color w:val="000000" w:themeColor="text1"/>
        </w:rPr>
        <w:t>91%</w:t>
      </w:r>
      <w:r w:rsidR="00480810">
        <w:rPr>
          <w:rFonts w:hint="eastAsia"/>
          <w:color w:val="000000" w:themeColor="text1"/>
        </w:rPr>
        <w:t>，</w:t>
      </w:r>
      <w:r w:rsidR="0015577F">
        <w:rPr>
          <w:rFonts w:hint="eastAsia"/>
          <w:color w:val="000000" w:themeColor="text1"/>
        </w:rPr>
        <w:t>而其中</w:t>
      </w:r>
      <w:r w:rsidR="0015577F">
        <w:rPr>
          <w:rFonts w:hint="eastAsia"/>
          <w:color w:val="000000" w:themeColor="text1"/>
        </w:rPr>
        <w:t>92%</w:t>
      </w:r>
      <w:r w:rsidR="0015577F">
        <w:rPr>
          <w:rFonts w:hint="eastAsia"/>
          <w:color w:val="000000" w:themeColor="text1"/>
        </w:rPr>
        <w:t>的吸菸者被正確歸類、</w:t>
      </w:r>
      <w:r w:rsidR="0015577F">
        <w:rPr>
          <w:rFonts w:hint="eastAsia"/>
          <w:color w:val="000000" w:themeColor="text1"/>
        </w:rPr>
        <w:t>90%</w:t>
      </w:r>
      <w:r w:rsidR="0015577F">
        <w:rPr>
          <w:rFonts w:hint="eastAsia"/>
          <w:color w:val="000000" w:themeColor="text1"/>
        </w:rPr>
        <w:t>的非吸煙者被正確歸類</w:t>
      </w:r>
      <w:r w:rsidRPr="0057749E">
        <w:rPr>
          <w:rFonts w:hint="eastAsia"/>
          <w:color w:val="000000" w:themeColor="text1"/>
        </w:rPr>
        <w:t>。</w:t>
      </w:r>
      <w:r w:rsidRPr="0057749E">
        <w:rPr>
          <w:color w:val="000000" w:themeColor="text1"/>
        </w:rPr>
        <w:t xml:space="preserve"> </w:t>
      </w:r>
    </w:p>
    <w:p w14:paraId="5DDCB37A" w14:textId="45852FA8" w:rsidR="0015577F" w:rsidRDefault="0015577F" w:rsidP="00CD398E">
      <w:pPr>
        <w:ind w:firstLine="480"/>
        <w:rPr>
          <w:color w:val="000000" w:themeColor="text1"/>
        </w:rPr>
      </w:pPr>
      <w:r w:rsidRPr="0057749E">
        <w:rPr>
          <w:color w:val="000000" w:themeColor="text1"/>
        </w:rPr>
        <w:t xml:space="preserve">Stafford </w:t>
      </w:r>
      <w:r w:rsidRPr="0057749E">
        <w:rPr>
          <w:rFonts w:hint="eastAsia"/>
          <w:color w:val="000000" w:themeColor="text1"/>
        </w:rPr>
        <w:t>(</w:t>
      </w:r>
      <w:r w:rsidRPr="0057749E">
        <w:rPr>
          <w:color w:val="000000" w:themeColor="text1"/>
        </w:rPr>
        <w:t>1994)</w:t>
      </w:r>
      <w:r w:rsidRPr="0057749E">
        <w:rPr>
          <w:rFonts w:hint="eastAsia"/>
          <w:color w:val="000000" w:themeColor="text1"/>
        </w:rPr>
        <w:t>針對校園學生選擇選修課程的研究提及，學生選擇一門課程時必須付相關的修課費用，相當於是一種消費行為，在選擇或不選擇修習顧客行為學的學生之中，有差異的消費價值包括兩項功能價值因素、一項社會價值因素、一項情感價值因素、四項情境價值因素以及三項嘗新價值因素</w:t>
      </w:r>
      <w:r w:rsidR="00FD754F">
        <w:rPr>
          <w:rFonts w:hint="eastAsia"/>
          <w:color w:val="000000" w:themeColor="text1"/>
        </w:rPr>
        <w:t>等十二項</w:t>
      </w:r>
      <w:r w:rsidRPr="0057749E">
        <w:rPr>
          <w:rFonts w:hint="eastAsia"/>
          <w:color w:val="000000" w:themeColor="text1"/>
        </w:rPr>
        <w:t>消費價值因素能有效預測學生選擇選修課程之行為的預測準確度達到</w:t>
      </w:r>
      <w:r w:rsidRPr="0057749E">
        <w:rPr>
          <w:color w:val="000000" w:themeColor="text1"/>
        </w:rPr>
        <w:t>96%</w:t>
      </w:r>
      <w:r w:rsidRPr="0057749E">
        <w:rPr>
          <w:rFonts w:hint="eastAsia"/>
          <w:color w:val="000000" w:themeColor="text1"/>
        </w:rPr>
        <w:t>，其中情境價值</w:t>
      </w:r>
      <w:r w:rsidRPr="0057749E">
        <w:rPr>
          <w:color w:val="000000" w:themeColor="text1"/>
        </w:rPr>
        <w:t>(</w:t>
      </w:r>
      <w:r w:rsidRPr="0057749E">
        <w:rPr>
          <w:rFonts w:hint="eastAsia"/>
          <w:color w:val="000000" w:themeColor="text1"/>
        </w:rPr>
        <w:t>與主修科目符合</w:t>
      </w:r>
      <w:r w:rsidRPr="0057749E">
        <w:rPr>
          <w:color w:val="000000" w:themeColor="text1"/>
        </w:rPr>
        <w:t>)</w:t>
      </w:r>
      <w:r w:rsidRPr="0057749E">
        <w:rPr>
          <w:rFonts w:hint="eastAsia"/>
          <w:color w:val="000000" w:themeColor="text1"/>
        </w:rPr>
        <w:t>和嘗新價值</w:t>
      </w:r>
      <w:r w:rsidRPr="0057749E">
        <w:rPr>
          <w:color w:val="000000" w:themeColor="text1"/>
        </w:rPr>
        <w:t>(</w:t>
      </w:r>
      <w:r w:rsidRPr="0057749E">
        <w:rPr>
          <w:rFonts w:hint="eastAsia"/>
          <w:color w:val="000000" w:themeColor="text1"/>
        </w:rPr>
        <w:t>追求課程多樣性</w:t>
      </w:r>
      <w:r w:rsidRPr="0057749E">
        <w:rPr>
          <w:color w:val="000000" w:themeColor="text1"/>
        </w:rPr>
        <w:t>)</w:t>
      </w:r>
      <w:r w:rsidRPr="0057749E">
        <w:rPr>
          <w:rFonts w:hint="eastAsia"/>
          <w:color w:val="000000" w:themeColor="text1"/>
        </w:rPr>
        <w:t>為學生在決定選修某一課程時較為重要的考慮因素。</w:t>
      </w:r>
      <w:r w:rsidRPr="0057749E">
        <w:rPr>
          <w:color w:val="000000" w:themeColor="text1"/>
        </w:rPr>
        <w:t xml:space="preserve"> </w:t>
      </w:r>
    </w:p>
    <w:p w14:paraId="702BA957" w14:textId="63CE0D19" w:rsidR="00DF6CF0" w:rsidRDefault="00B26741" w:rsidP="00CF6293">
      <w:pPr>
        <w:ind w:firstLine="480"/>
        <w:rPr>
          <w:color w:val="000000" w:themeColor="text1"/>
        </w:rPr>
      </w:pPr>
      <w:r w:rsidRPr="00B26741">
        <w:rPr>
          <w:rFonts w:hint="eastAsia"/>
          <w:color w:val="000000" w:themeColor="text1"/>
        </w:rPr>
        <w:t>Gnepa and Petrosky (2001)</w:t>
      </w:r>
      <w:r w:rsidRPr="00B26741">
        <w:rPr>
          <w:rFonts w:hint="eastAsia"/>
          <w:color w:val="000000" w:themeColor="text1"/>
        </w:rPr>
        <w:t>針對消費者購買牛仔褲商品和選擇使用大眾運輸服務的消費選擇行為研究中，發現不同經濟水準國家</w:t>
      </w:r>
      <w:r w:rsidRPr="00B26741">
        <w:rPr>
          <w:rFonts w:hint="eastAsia"/>
          <w:color w:val="000000" w:themeColor="text1"/>
        </w:rPr>
        <w:t>(</w:t>
      </w:r>
      <w:r w:rsidRPr="00B26741">
        <w:rPr>
          <w:rFonts w:hint="eastAsia"/>
          <w:color w:val="000000" w:themeColor="text1"/>
        </w:rPr>
        <w:t>美國、法國及象牙海岸</w:t>
      </w:r>
      <w:r w:rsidRPr="00B26741">
        <w:rPr>
          <w:rFonts w:hint="eastAsia"/>
          <w:color w:val="000000" w:themeColor="text1"/>
        </w:rPr>
        <w:t>)</w:t>
      </w:r>
      <w:r w:rsidRPr="00B26741">
        <w:rPr>
          <w:rFonts w:hint="eastAsia"/>
          <w:color w:val="000000" w:themeColor="text1"/>
        </w:rPr>
        <w:t>之消費者在消費價值的認知上有顯著差異。三個國家的消費者在選擇牛仔褲產品時，知覺功能價值、社會價值及情感價值有顯著差異：美國消費者在功能價值</w:t>
      </w:r>
      <w:r w:rsidRPr="00B26741">
        <w:rPr>
          <w:rFonts w:hint="eastAsia"/>
          <w:color w:val="000000" w:themeColor="text1"/>
        </w:rPr>
        <w:t>(</w:t>
      </w:r>
      <w:r w:rsidRPr="00B26741">
        <w:rPr>
          <w:rFonts w:hint="eastAsia"/>
          <w:color w:val="000000" w:themeColor="text1"/>
        </w:rPr>
        <w:t>非正式的穿著</w:t>
      </w:r>
      <w:r w:rsidRPr="00B26741">
        <w:rPr>
          <w:rFonts w:hint="eastAsia"/>
          <w:color w:val="000000" w:themeColor="text1"/>
        </w:rPr>
        <w:t>)</w:t>
      </w:r>
      <w:r w:rsidRPr="00B26741">
        <w:rPr>
          <w:rFonts w:hint="eastAsia"/>
          <w:color w:val="000000" w:themeColor="text1"/>
        </w:rPr>
        <w:t>的認知上比法國及象牙海岸的消費者高；象牙海岸消費者在功能價值</w:t>
      </w:r>
      <w:r w:rsidRPr="00B26741">
        <w:rPr>
          <w:rFonts w:hint="eastAsia"/>
          <w:color w:val="000000" w:themeColor="text1"/>
        </w:rPr>
        <w:t>(</w:t>
      </w:r>
      <w:r w:rsidRPr="00B26741">
        <w:rPr>
          <w:rFonts w:hint="eastAsia"/>
          <w:color w:val="000000" w:themeColor="text1"/>
        </w:rPr>
        <w:t>耐穿很重要</w:t>
      </w:r>
      <w:r w:rsidRPr="00B26741">
        <w:rPr>
          <w:rFonts w:hint="eastAsia"/>
          <w:color w:val="000000" w:themeColor="text1"/>
        </w:rPr>
        <w:t>)</w:t>
      </w:r>
      <w:r w:rsidRPr="00B26741">
        <w:rPr>
          <w:rFonts w:hint="eastAsia"/>
          <w:color w:val="000000" w:themeColor="text1"/>
        </w:rPr>
        <w:t>、社會價值</w:t>
      </w:r>
      <w:r w:rsidRPr="00B26741">
        <w:rPr>
          <w:rFonts w:hint="eastAsia"/>
          <w:color w:val="000000" w:themeColor="text1"/>
        </w:rPr>
        <w:t>(</w:t>
      </w:r>
      <w:r w:rsidRPr="00B26741">
        <w:rPr>
          <w:rFonts w:hint="eastAsia"/>
          <w:color w:val="000000" w:themeColor="text1"/>
        </w:rPr>
        <w:t>品牌聲譽很重要</w:t>
      </w:r>
      <w:r w:rsidRPr="00B26741">
        <w:rPr>
          <w:rFonts w:hint="eastAsia"/>
          <w:color w:val="000000" w:themeColor="text1"/>
        </w:rPr>
        <w:t>)</w:t>
      </w:r>
      <w:r w:rsidRPr="00B26741">
        <w:rPr>
          <w:rFonts w:hint="eastAsia"/>
          <w:color w:val="000000" w:themeColor="text1"/>
        </w:rPr>
        <w:t>及情感價值</w:t>
      </w:r>
      <w:r w:rsidRPr="00B26741">
        <w:rPr>
          <w:rFonts w:hint="eastAsia"/>
          <w:color w:val="000000" w:themeColor="text1"/>
        </w:rPr>
        <w:t>(</w:t>
      </w:r>
      <w:r w:rsidRPr="00B26741">
        <w:rPr>
          <w:rFonts w:hint="eastAsia"/>
          <w:color w:val="000000" w:themeColor="text1"/>
        </w:rPr>
        <w:t>當別人不能穿而我能穿牛仔褲時會產生罪惡感</w:t>
      </w:r>
      <w:r w:rsidRPr="00B26741">
        <w:rPr>
          <w:rFonts w:hint="eastAsia"/>
          <w:color w:val="000000" w:themeColor="text1"/>
        </w:rPr>
        <w:t>)</w:t>
      </w:r>
      <w:r w:rsidRPr="00B26741">
        <w:rPr>
          <w:rFonts w:hint="eastAsia"/>
          <w:color w:val="000000" w:themeColor="text1"/>
        </w:rPr>
        <w:t>的認知上比美國及法國消費者高，因此購買牛仔褲產品之消費價值在不同發展程度國家的消費者之間有顯著差異，綜合以上四個消費價值能有效預測三個國家之消費者購買牛仔褲產品行為的預測準確值達到</w:t>
      </w:r>
      <w:r w:rsidRPr="00B26741">
        <w:rPr>
          <w:rFonts w:hint="eastAsia"/>
          <w:color w:val="000000" w:themeColor="text1"/>
        </w:rPr>
        <w:t>87%</w:t>
      </w:r>
      <w:r w:rsidRPr="00B26741">
        <w:rPr>
          <w:rFonts w:hint="eastAsia"/>
          <w:color w:val="000000" w:themeColor="text1"/>
        </w:rPr>
        <w:t>。三個國家的消費者使用大眾運輸工具的知覺社會價值及情感價值亦有顯著差異：美國消費者在社會</w:t>
      </w:r>
      <w:r w:rsidRPr="00B26741">
        <w:rPr>
          <w:rFonts w:hint="eastAsia"/>
          <w:color w:val="000000" w:themeColor="text1"/>
        </w:rPr>
        <w:lastRenderedPageBreak/>
        <w:t>價值</w:t>
      </w:r>
      <w:r w:rsidRPr="00B26741">
        <w:rPr>
          <w:rFonts w:hint="eastAsia"/>
          <w:color w:val="000000" w:themeColor="text1"/>
        </w:rPr>
        <w:t>(</w:t>
      </w:r>
      <w:r w:rsidRPr="00B26741">
        <w:rPr>
          <w:rFonts w:hint="eastAsia"/>
          <w:color w:val="000000" w:themeColor="text1"/>
        </w:rPr>
        <w:t>親友對我搭乘大眾運輸工具而感到驚訝</w:t>
      </w:r>
      <w:r w:rsidRPr="00B26741">
        <w:rPr>
          <w:rFonts w:hint="eastAsia"/>
          <w:color w:val="000000" w:themeColor="text1"/>
        </w:rPr>
        <w:t>)</w:t>
      </w:r>
      <w:r w:rsidRPr="00B26741">
        <w:rPr>
          <w:rFonts w:hint="eastAsia"/>
          <w:color w:val="000000" w:themeColor="text1"/>
        </w:rPr>
        <w:t>以及情感價值</w:t>
      </w:r>
      <w:r w:rsidRPr="00B26741">
        <w:rPr>
          <w:rFonts w:hint="eastAsia"/>
          <w:color w:val="000000" w:themeColor="text1"/>
        </w:rPr>
        <w:t>(</w:t>
      </w:r>
      <w:r w:rsidRPr="00B26741">
        <w:rPr>
          <w:rFonts w:hint="eastAsia"/>
          <w:color w:val="000000" w:themeColor="text1"/>
        </w:rPr>
        <w:t>有獨立的感覺</w:t>
      </w:r>
      <w:r w:rsidRPr="00B26741">
        <w:rPr>
          <w:rFonts w:hint="eastAsia"/>
          <w:color w:val="000000" w:themeColor="text1"/>
        </w:rPr>
        <w:t>)</w:t>
      </w:r>
      <w:r w:rsidRPr="00B26741">
        <w:rPr>
          <w:rFonts w:hint="eastAsia"/>
          <w:color w:val="000000" w:themeColor="text1"/>
        </w:rPr>
        <w:t>的認知上比法國及象牙海岸的消費者高；法國消費者在社會價值</w:t>
      </w:r>
      <w:r w:rsidRPr="00B26741">
        <w:rPr>
          <w:rFonts w:hint="eastAsia"/>
          <w:color w:val="000000" w:themeColor="text1"/>
        </w:rPr>
        <w:t>(</w:t>
      </w:r>
      <w:r w:rsidRPr="00B26741">
        <w:rPr>
          <w:rFonts w:hint="eastAsia"/>
          <w:color w:val="000000" w:themeColor="text1"/>
        </w:rPr>
        <w:t>搭乘大眾運輸者為較年長的人</w:t>
      </w:r>
      <w:r w:rsidRPr="00B26741">
        <w:rPr>
          <w:rFonts w:hint="eastAsia"/>
          <w:color w:val="000000" w:themeColor="text1"/>
        </w:rPr>
        <w:t>)</w:t>
      </w:r>
      <w:r w:rsidRPr="00B26741">
        <w:rPr>
          <w:rFonts w:hint="eastAsia"/>
          <w:color w:val="000000" w:themeColor="text1"/>
        </w:rPr>
        <w:t>的認知上比美國及象牙海岸的消費者高；象牙海岸的消費者在社會價值</w:t>
      </w:r>
      <w:r w:rsidRPr="00B26741">
        <w:rPr>
          <w:rFonts w:hint="eastAsia"/>
          <w:color w:val="000000" w:themeColor="text1"/>
        </w:rPr>
        <w:t>(</w:t>
      </w:r>
      <w:r w:rsidRPr="00B26741">
        <w:rPr>
          <w:rFonts w:hint="eastAsia"/>
          <w:color w:val="000000" w:themeColor="text1"/>
        </w:rPr>
        <w:t>學生</w:t>
      </w:r>
      <w:r w:rsidRPr="00B26741">
        <w:rPr>
          <w:rFonts w:hint="eastAsia"/>
          <w:color w:val="000000" w:themeColor="text1"/>
        </w:rPr>
        <w:t>)</w:t>
      </w:r>
      <w:r w:rsidRPr="00B26741">
        <w:rPr>
          <w:rFonts w:hint="eastAsia"/>
          <w:color w:val="000000" w:themeColor="text1"/>
        </w:rPr>
        <w:t>以及情感價值</w:t>
      </w:r>
      <w:r w:rsidRPr="00B26741">
        <w:rPr>
          <w:rFonts w:hint="eastAsia"/>
          <w:color w:val="000000" w:themeColor="text1"/>
        </w:rPr>
        <w:t>(</w:t>
      </w:r>
      <w:r w:rsidRPr="00B26741">
        <w:rPr>
          <w:rFonts w:hint="eastAsia"/>
          <w:color w:val="000000" w:themeColor="text1"/>
        </w:rPr>
        <w:t>搭上巴士能改變心情</w:t>
      </w:r>
      <w:r w:rsidRPr="00B26741">
        <w:rPr>
          <w:rFonts w:hint="eastAsia"/>
          <w:color w:val="000000" w:themeColor="text1"/>
        </w:rPr>
        <w:t>)</w:t>
      </w:r>
      <w:r w:rsidRPr="00B26741">
        <w:rPr>
          <w:rFonts w:hint="eastAsia"/>
          <w:color w:val="000000" w:themeColor="text1"/>
        </w:rPr>
        <w:t>的認知上比美國及法國消費者高，因此使用大眾運輸工具之消費價值在不同經濟發展程度國家的消費者之間有顯著差異。綜合以上五個消費價值因素能有效預測三個國家之消費者使用大眾運輸工具行為的預測準確值達到</w:t>
      </w:r>
      <w:r w:rsidRPr="00B26741">
        <w:rPr>
          <w:rFonts w:hint="eastAsia"/>
          <w:color w:val="000000" w:themeColor="text1"/>
        </w:rPr>
        <w:t>93.5%</w:t>
      </w:r>
      <w:r w:rsidRPr="00B26741">
        <w:rPr>
          <w:rFonts w:hint="eastAsia"/>
          <w:color w:val="000000" w:themeColor="text1"/>
        </w:rPr>
        <w:t>。</w:t>
      </w:r>
      <w:r w:rsidRPr="00B26741">
        <w:rPr>
          <w:rFonts w:hint="eastAsia"/>
          <w:color w:val="000000" w:themeColor="text1"/>
        </w:rPr>
        <w:t xml:space="preserve"> </w:t>
      </w:r>
    </w:p>
    <w:p w14:paraId="340FEF58" w14:textId="5323F306" w:rsidR="000E3E3C" w:rsidRDefault="000E3E3C" w:rsidP="000E3E3C">
      <w:pPr>
        <w:pStyle w:val="31"/>
      </w:pPr>
      <w:bookmarkStart w:id="57" w:name="_Toc464638982"/>
      <w:r>
        <w:rPr>
          <w:rFonts w:hint="eastAsia"/>
        </w:rPr>
        <w:t>小結</w:t>
      </w:r>
      <w:bookmarkEnd w:id="57"/>
    </w:p>
    <w:p w14:paraId="28B660BA" w14:textId="3C8F6F6F" w:rsidR="0036198D" w:rsidRPr="0036198D" w:rsidRDefault="0036198D" w:rsidP="0036198D">
      <w:pPr>
        <w:ind w:firstLine="480"/>
        <w:rPr>
          <w:color w:val="000000" w:themeColor="text1"/>
        </w:rPr>
      </w:pPr>
      <w:r>
        <w:rPr>
          <w:rFonts w:hint="eastAsia"/>
          <w:color w:val="000000" w:themeColor="text1"/>
        </w:rPr>
        <w:t>綜合上述研究成果，消費價值適用於多元的消費情境中，無論是實體商店或是虛擬平台，有型產品或無形服務，都能針對消費者選擇行為進行詮釋，亦將適用於本研究所欲探討之群眾募資平台環境上的消費者選擇行為，即消費者對於募資專案的資助意圖。</w:t>
      </w:r>
    </w:p>
    <w:p w14:paraId="01C350C7" w14:textId="3BD7B8AD" w:rsidR="00805874" w:rsidRPr="00805874" w:rsidRDefault="00805874" w:rsidP="00805874">
      <w:pPr>
        <w:ind w:firstLine="480"/>
        <w:rPr>
          <w:color w:val="000000" w:themeColor="text1"/>
        </w:rPr>
      </w:pPr>
      <w:r w:rsidRPr="0032739D">
        <w:rPr>
          <w:color w:val="000000" w:themeColor="text1"/>
        </w:rPr>
        <w:t>在台灣群眾募資市場，由於群眾募資平台方才發展至一定規模，相關研究仍有待發展。本研究欲延續過往群眾募資平台相關文獻中，針對使用者動機與意圖所提出的相關研究論點，以消費價值理論為主要研究架構，將研究對象設定為台灣群眾募資平台</w:t>
      </w:r>
      <w:r w:rsidRPr="0032739D">
        <w:rPr>
          <w:color w:val="000000" w:themeColor="text1"/>
        </w:rPr>
        <w:t>flyinV</w:t>
      </w:r>
      <w:r>
        <w:rPr>
          <w:color w:val="000000" w:themeColor="text1"/>
        </w:rPr>
        <w:t>的</w:t>
      </w:r>
      <w:r>
        <w:rPr>
          <w:rFonts w:hint="eastAsia"/>
          <w:color w:val="000000" w:themeColor="text1"/>
        </w:rPr>
        <w:t>註冊會員</w:t>
      </w:r>
      <w:r w:rsidRPr="0032739D">
        <w:rPr>
          <w:color w:val="000000" w:themeColor="text1"/>
        </w:rPr>
        <w:t>，探討</w:t>
      </w:r>
      <w:r w:rsidR="004F0C45">
        <w:rPr>
          <w:rFonts w:hint="eastAsia"/>
          <w:color w:val="000000" w:themeColor="text1"/>
        </w:rPr>
        <w:t>該平台陳列之募資專案所提供之消費價值對於</w:t>
      </w:r>
      <w:r>
        <w:rPr>
          <w:color w:val="000000" w:themeColor="text1"/>
        </w:rPr>
        <w:t>使用者資助募資專案</w:t>
      </w:r>
      <w:r>
        <w:rPr>
          <w:rFonts w:hint="eastAsia"/>
          <w:color w:val="000000" w:themeColor="text1"/>
        </w:rPr>
        <w:t>意圖的影響</w:t>
      </w:r>
      <w:r w:rsidRPr="0032739D">
        <w:rPr>
          <w:color w:val="000000" w:themeColor="text1"/>
        </w:rPr>
        <w:t>，並在第三章詳細描述消費價值理論。</w:t>
      </w:r>
      <w:r w:rsidRPr="0032739D">
        <w:rPr>
          <w:color w:val="000000" w:themeColor="text1"/>
        </w:rPr>
        <w:t xml:space="preserve"> </w:t>
      </w:r>
    </w:p>
    <w:p w14:paraId="47E37057" w14:textId="5DBBF975" w:rsidR="0080746A" w:rsidRPr="0032739D" w:rsidRDefault="00A42893" w:rsidP="0080746A">
      <w:pPr>
        <w:pStyle w:val="21"/>
      </w:pPr>
      <w:bookmarkStart w:id="58" w:name="_Toc464638983"/>
      <w:r>
        <w:rPr>
          <w:rFonts w:hint="eastAsia"/>
        </w:rPr>
        <w:t>沈浸理論</w:t>
      </w:r>
      <w:bookmarkEnd w:id="58"/>
    </w:p>
    <w:p w14:paraId="703D74D9" w14:textId="4401D73B" w:rsidR="00287427" w:rsidRPr="0032739D" w:rsidRDefault="00287427" w:rsidP="00287427">
      <w:pPr>
        <w:pStyle w:val="31"/>
        <w:rPr>
          <w:color w:val="000000" w:themeColor="text1"/>
        </w:rPr>
      </w:pPr>
      <w:bookmarkStart w:id="59" w:name="_Toc464638984"/>
      <w:r w:rsidRPr="0032739D">
        <w:rPr>
          <w:color w:val="000000" w:themeColor="text1"/>
        </w:rPr>
        <w:t>沈浸的定義與內涵</w:t>
      </w:r>
      <w:bookmarkEnd w:id="59"/>
    </w:p>
    <w:p w14:paraId="00B88A05" w14:textId="5FDAD720" w:rsidR="00287427" w:rsidRPr="0032739D" w:rsidRDefault="00862123" w:rsidP="00287427">
      <w:pPr>
        <w:ind w:firstLine="480"/>
        <w:rPr>
          <w:color w:val="000000" w:themeColor="text1"/>
        </w:rPr>
      </w:pPr>
      <w:r>
        <w:rPr>
          <w:color w:val="000000" w:themeColor="text1"/>
        </w:rPr>
        <w:t>沉浸之概念最早</w:t>
      </w:r>
      <w:r>
        <w:rPr>
          <w:rFonts w:hint="eastAsia"/>
          <w:color w:val="000000" w:themeColor="text1"/>
        </w:rPr>
        <w:t>由</w:t>
      </w:r>
      <w:r w:rsidR="00287427" w:rsidRPr="0032739D">
        <w:rPr>
          <w:color w:val="000000" w:themeColor="text1"/>
        </w:rPr>
        <w:t>Stephenson (1967)</w:t>
      </w:r>
      <w:r w:rsidR="00287427" w:rsidRPr="0032739D">
        <w:rPr>
          <w:color w:val="000000" w:themeColor="text1"/>
        </w:rPr>
        <w:t>提出，基於大眾傳播遊戲理論</w:t>
      </w:r>
      <w:r w:rsidR="00287427" w:rsidRPr="0032739D">
        <w:rPr>
          <w:color w:val="000000" w:themeColor="text1"/>
        </w:rPr>
        <w:t>(the play theory of mass communication)</w:t>
      </w:r>
      <w:r w:rsidR="00287427" w:rsidRPr="0032739D">
        <w:rPr>
          <w:color w:val="000000" w:themeColor="text1"/>
        </w:rPr>
        <w:t>，其認為遊戲所具有的隔離特性可以使人們完全不受</w:t>
      </w:r>
      <w:r w:rsidR="00287427" w:rsidRPr="0032739D">
        <w:rPr>
          <w:color w:val="000000" w:themeColor="text1"/>
        </w:rPr>
        <w:lastRenderedPageBreak/>
        <w:t>外界干擾而沉浸其中，並論述當人們全神貫注於做某件事時，自我意識將會消失，使樂趣伴隨而來，處於自我沉浸狀態。</w:t>
      </w:r>
    </w:p>
    <w:p w14:paraId="4293858F" w14:textId="77777777" w:rsidR="00287427" w:rsidRPr="0032739D" w:rsidRDefault="00287427" w:rsidP="00287427">
      <w:pPr>
        <w:ind w:firstLine="480"/>
        <w:rPr>
          <w:color w:val="000000" w:themeColor="text1"/>
        </w:rPr>
      </w:pPr>
      <w:r w:rsidRPr="0032739D">
        <w:rPr>
          <w:color w:val="000000" w:themeColor="text1"/>
        </w:rPr>
        <w:t>心理學家</w:t>
      </w:r>
      <w:r w:rsidRPr="0032739D">
        <w:rPr>
          <w:color w:val="000000" w:themeColor="text1"/>
        </w:rPr>
        <w:t>Csikszentmihalyi (1975)</w:t>
      </w:r>
      <w:r w:rsidRPr="0032739D">
        <w:rPr>
          <w:color w:val="000000" w:themeColor="text1"/>
        </w:rPr>
        <w:t>想探討為何有些人在缺乏外在誘因的情況下，能自發地投入艱難或危險的活動中，並試圖了解從事活動與愉悅感的關聯性，於是著手訪談舞蹈家、職業棋士、籃球員、詩人、外科醫生、指揮家、藝術家、攀岩家等各行各業從業人士。從訪談內容中，</w:t>
      </w:r>
      <w:r w:rsidRPr="0032739D">
        <w:rPr>
          <w:color w:val="000000" w:themeColor="text1"/>
        </w:rPr>
        <w:t>Csikszentmihalyi (1975)</w:t>
      </w:r>
      <w:r w:rsidRPr="0032739D">
        <w:rPr>
          <w:color w:val="000000" w:themeColor="text1"/>
        </w:rPr>
        <w:t>發現受訪者雖然身份、背景各異，並且從事不相關得活動，卻都在訪談中表達近乎一致地的感受，包括：喜歡從事活動過程中獲得的經驗、感受個人能力與技能完全發揮、清楚從事活動過程的回饋、注意力高度集中、發自內心而不需外在酬賞、失去自我的知覺、對自身行為和所處環境能完全掌握等，並描述當他們充分投入活動時，會產生一種特定的感覺：「彷彿被一股洪流推動著」。由於研究對象不約而同地在描述內容中提到「沈浸」，</w:t>
      </w:r>
      <w:r w:rsidRPr="0032739D">
        <w:rPr>
          <w:color w:val="000000" w:themeColor="text1"/>
        </w:rPr>
        <w:t>Csikszentmihalyi (1975)</w:t>
      </w:r>
      <w:r w:rsidRPr="0032739D">
        <w:rPr>
          <w:color w:val="000000" w:themeColor="text1"/>
        </w:rPr>
        <w:t>便將此感覺稱為「沈浸體驗」</w:t>
      </w:r>
      <w:r w:rsidRPr="0032739D">
        <w:rPr>
          <w:color w:val="000000" w:themeColor="text1"/>
        </w:rPr>
        <w:t>(flow experience)</w:t>
      </w:r>
      <w:r w:rsidRPr="0032739D">
        <w:rPr>
          <w:color w:val="000000" w:themeColor="text1"/>
        </w:rPr>
        <w:t>，並藉此建立沉浸理論的基礎，認為此種感受可以讓人在沒有外在酬賞下</w:t>
      </w:r>
      <w:r w:rsidRPr="0032739D">
        <w:rPr>
          <w:color w:val="000000" w:themeColor="text1"/>
        </w:rPr>
        <w:t xml:space="preserve">, </w:t>
      </w:r>
      <w:r w:rsidRPr="0032739D">
        <w:rPr>
          <w:color w:val="000000" w:themeColor="text1"/>
        </w:rPr>
        <w:t>也能全力以赴的投入活動，並在活動結束後依然渴望再次投入。</w:t>
      </w:r>
    </w:p>
    <w:p w14:paraId="30778B14" w14:textId="77777777" w:rsidR="00287427" w:rsidRPr="0032739D" w:rsidRDefault="00287427" w:rsidP="00287427">
      <w:pPr>
        <w:ind w:firstLine="480"/>
        <w:rPr>
          <w:color w:val="000000" w:themeColor="text1"/>
        </w:rPr>
      </w:pPr>
      <w:r w:rsidRPr="0032739D">
        <w:rPr>
          <w:color w:val="000000" w:themeColor="text1"/>
        </w:rPr>
        <w:t>Csikszentmihalyi (1975)</w:t>
      </w:r>
      <w:r w:rsidRPr="0032739D">
        <w:rPr>
          <w:color w:val="000000" w:themeColor="text1"/>
        </w:rPr>
        <w:t>所提出的</w:t>
      </w:r>
      <w:r w:rsidRPr="0032739D">
        <w:rPr>
          <w:color w:val="000000" w:themeColor="text1"/>
        </w:rPr>
        <w:t>”flow experience”</w:t>
      </w:r>
      <w:r w:rsidRPr="0032739D">
        <w:rPr>
          <w:color w:val="000000" w:themeColor="text1"/>
        </w:rPr>
        <w:t>在國內研究文獻中有許多不同的中文翻譯名稱，如沉浸、神迷、神馳、福樂、流暢、心流、全神貫注等</w:t>
      </w:r>
      <w:r w:rsidRPr="0032739D">
        <w:rPr>
          <w:color w:val="000000" w:themeColor="text1"/>
        </w:rPr>
        <w:t>(</w:t>
      </w:r>
      <w:r w:rsidRPr="0032739D">
        <w:rPr>
          <w:color w:val="000000" w:themeColor="text1"/>
        </w:rPr>
        <w:t>王靜惠</w:t>
      </w:r>
      <w:r w:rsidRPr="0032739D">
        <w:rPr>
          <w:color w:val="000000" w:themeColor="text1"/>
        </w:rPr>
        <w:t xml:space="preserve">, 1998; </w:t>
      </w:r>
      <w:r w:rsidRPr="0032739D">
        <w:rPr>
          <w:color w:val="000000" w:themeColor="text1"/>
        </w:rPr>
        <w:t>陳慶峰</w:t>
      </w:r>
      <w:r w:rsidRPr="0032739D">
        <w:rPr>
          <w:color w:val="000000" w:themeColor="text1"/>
        </w:rPr>
        <w:t xml:space="preserve">, 2000; </w:t>
      </w:r>
      <w:r w:rsidRPr="0032739D">
        <w:rPr>
          <w:color w:val="000000" w:themeColor="text1"/>
        </w:rPr>
        <w:t>陳偉睿</w:t>
      </w:r>
      <w:r w:rsidRPr="0032739D">
        <w:rPr>
          <w:color w:val="000000" w:themeColor="text1"/>
        </w:rPr>
        <w:t xml:space="preserve">, 2001; </w:t>
      </w:r>
      <w:r w:rsidRPr="0032739D">
        <w:rPr>
          <w:color w:val="000000" w:themeColor="text1"/>
        </w:rPr>
        <w:t>胡春嬌</w:t>
      </w:r>
      <w:r w:rsidRPr="0032739D">
        <w:rPr>
          <w:color w:val="000000" w:themeColor="text1"/>
        </w:rPr>
        <w:t xml:space="preserve">, 2003; </w:t>
      </w:r>
      <w:r w:rsidRPr="0032739D">
        <w:rPr>
          <w:color w:val="000000" w:themeColor="text1"/>
        </w:rPr>
        <w:t>楊珮茹</w:t>
      </w:r>
      <w:r w:rsidRPr="0032739D">
        <w:rPr>
          <w:color w:val="000000" w:themeColor="text1"/>
        </w:rPr>
        <w:t xml:space="preserve">, 2002; </w:t>
      </w:r>
      <w:r w:rsidRPr="0032739D">
        <w:rPr>
          <w:color w:val="000000" w:themeColor="text1"/>
        </w:rPr>
        <w:t>郭肇元</w:t>
      </w:r>
      <w:r w:rsidRPr="0032739D">
        <w:rPr>
          <w:color w:val="000000" w:themeColor="text1"/>
        </w:rPr>
        <w:t>, 2003)</w:t>
      </w:r>
      <w:r w:rsidRPr="0032739D">
        <w:rPr>
          <w:color w:val="000000" w:themeColor="text1"/>
        </w:rPr>
        <w:t>，雖然採用詞彙不同，但皆探討同一現象，本研究針對一般使用者，從事網路活動時所呈現的心理狀態，故統一採用「沉浸」作為中文譯名</w:t>
      </w:r>
      <w:r w:rsidRPr="0032739D">
        <w:rPr>
          <w:color w:val="000000" w:themeColor="text1"/>
        </w:rPr>
        <w:t xml:space="preserve"> (</w:t>
      </w:r>
      <w:r w:rsidRPr="0032739D">
        <w:rPr>
          <w:color w:val="000000" w:themeColor="text1"/>
        </w:rPr>
        <w:t>邱哲安</w:t>
      </w:r>
      <w:r w:rsidRPr="0032739D">
        <w:rPr>
          <w:color w:val="000000" w:themeColor="text1"/>
        </w:rPr>
        <w:t xml:space="preserve">, 2005; </w:t>
      </w:r>
      <w:r w:rsidRPr="0032739D">
        <w:rPr>
          <w:color w:val="000000" w:themeColor="text1"/>
        </w:rPr>
        <w:t>陳虹曲</w:t>
      </w:r>
      <w:r w:rsidRPr="0032739D">
        <w:rPr>
          <w:color w:val="000000" w:themeColor="text1"/>
        </w:rPr>
        <w:t xml:space="preserve">, 2005; </w:t>
      </w:r>
      <w:r w:rsidRPr="0032739D">
        <w:rPr>
          <w:color w:val="000000" w:themeColor="text1"/>
        </w:rPr>
        <w:t>黃冠誌</w:t>
      </w:r>
      <w:r w:rsidRPr="0032739D">
        <w:rPr>
          <w:color w:val="000000" w:themeColor="text1"/>
        </w:rPr>
        <w:t xml:space="preserve">, 2005; </w:t>
      </w:r>
      <w:r w:rsidRPr="0032739D">
        <w:rPr>
          <w:color w:val="000000" w:themeColor="text1"/>
        </w:rPr>
        <w:t>陳思萍</w:t>
      </w:r>
      <w:r w:rsidRPr="0032739D">
        <w:rPr>
          <w:color w:val="000000" w:themeColor="text1"/>
        </w:rPr>
        <w:t>, 2005)</w:t>
      </w:r>
      <w:r w:rsidRPr="0032739D">
        <w:rPr>
          <w:color w:val="000000" w:themeColor="text1"/>
        </w:rPr>
        <w:t>。</w:t>
      </w:r>
    </w:p>
    <w:p w14:paraId="70B14B7B" w14:textId="72515547" w:rsidR="009A52DA" w:rsidRDefault="00287427" w:rsidP="00A876E6">
      <w:pPr>
        <w:ind w:firstLine="480"/>
        <w:rPr>
          <w:color w:val="000000" w:themeColor="text1"/>
        </w:rPr>
      </w:pPr>
      <w:r w:rsidRPr="0032739D">
        <w:rPr>
          <w:color w:val="000000" w:themeColor="text1"/>
        </w:rPr>
        <w:t>Csikszentmihalyi (1975)</w:t>
      </w:r>
      <w:r w:rsidRPr="0032739D">
        <w:rPr>
          <w:color w:val="000000" w:themeColor="text1"/>
        </w:rPr>
        <w:t>的研究，給予沉浸最初的明確定義：「當人從事活動時，會進入一種極具吸引力的共同經驗模式，使意識聚焦在極窄的範圍內，所有無關的</w:t>
      </w:r>
      <w:r w:rsidRPr="0032739D">
        <w:rPr>
          <w:color w:val="000000" w:themeColor="text1"/>
        </w:rPr>
        <w:lastRenderedPageBreak/>
        <w:t>知覺和想法會不自覺被過濾掉，人將變得只對具體目標和明確回饋有反應，並透過對環境的操控產生控制感。」</w:t>
      </w:r>
      <w:r w:rsidRPr="0032739D">
        <w:rPr>
          <w:color w:val="000000" w:themeColor="text1"/>
        </w:rPr>
        <w:t>Csikszentmihalyi and Csikszentmihalyi (1988)</w:t>
      </w:r>
      <w:r w:rsidRPr="0032739D">
        <w:rPr>
          <w:color w:val="000000" w:themeColor="text1"/>
        </w:rPr>
        <w:t>認為人會從事某種活動，並非完全導因於外在因素，而是經常被內在動機驅使，沉浸體驗即為這類的意識狀態。</w:t>
      </w:r>
      <w:r w:rsidRPr="0032739D">
        <w:rPr>
          <w:color w:val="000000" w:themeColor="text1"/>
        </w:rPr>
        <w:t>Csikszentmihalyi (1990)</w:t>
      </w:r>
      <w:r w:rsidRPr="0032739D">
        <w:rPr>
          <w:color w:val="000000" w:themeColor="text1"/>
        </w:rPr>
        <w:t>和</w:t>
      </w:r>
      <w:r w:rsidRPr="0032739D">
        <w:rPr>
          <w:color w:val="000000" w:themeColor="text1"/>
        </w:rPr>
        <w:t>Webster, Trevino and Ryan (1993)</w:t>
      </w:r>
      <w:r w:rsidRPr="0032739D">
        <w:rPr>
          <w:color w:val="000000" w:themeColor="text1"/>
        </w:rPr>
        <w:t>的研究都指出，沉浸雖然是短暫、主觀的體驗，但足以成為人願意繼續從事某種活動的動機。表</w:t>
      </w:r>
      <w:r w:rsidR="00EB589F">
        <w:rPr>
          <w:color w:val="000000" w:themeColor="text1"/>
        </w:rPr>
        <w:t>6</w:t>
      </w:r>
      <w:r w:rsidRPr="0032739D">
        <w:rPr>
          <w:color w:val="000000" w:themeColor="text1"/>
        </w:rPr>
        <w:t>整理近年相關文獻對沈浸的定義。</w:t>
      </w:r>
    </w:p>
    <w:p w14:paraId="0ECA59C1" w14:textId="694D2393" w:rsidR="00EB589F" w:rsidRPr="00EB589F" w:rsidRDefault="00287427" w:rsidP="00EB589F">
      <w:pPr>
        <w:pStyle w:val="ab"/>
        <w:keepNext/>
        <w:rPr>
          <w:color w:val="000000" w:themeColor="text1"/>
        </w:rPr>
      </w:pPr>
      <w:bookmarkStart w:id="60" w:name="_Toc464639042"/>
      <w:r w:rsidRPr="0032739D">
        <w:rPr>
          <w:color w:val="000000" w:themeColor="text1"/>
        </w:rPr>
        <w:t>表</w:t>
      </w:r>
      <w:r w:rsidRPr="0032739D">
        <w:rPr>
          <w:color w:val="000000" w:themeColor="text1"/>
        </w:rPr>
        <w:t xml:space="preserve"> </w:t>
      </w:r>
      <w:r w:rsidR="007B6620">
        <w:rPr>
          <w:color w:val="000000" w:themeColor="text1"/>
        </w:rPr>
        <w:fldChar w:fldCharType="begin"/>
      </w:r>
      <w:r w:rsidR="007B6620">
        <w:rPr>
          <w:color w:val="000000" w:themeColor="text1"/>
        </w:rPr>
        <w:instrText xml:space="preserve"> SEQ </w:instrText>
      </w:r>
      <w:r w:rsidR="007B6620">
        <w:rPr>
          <w:color w:val="000000" w:themeColor="text1"/>
        </w:rPr>
        <w:instrText>表</w:instrText>
      </w:r>
      <w:r w:rsidR="007B6620">
        <w:rPr>
          <w:color w:val="000000" w:themeColor="text1"/>
        </w:rPr>
        <w:instrText xml:space="preserve"> \* ARABIC </w:instrText>
      </w:r>
      <w:r w:rsidR="007B6620">
        <w:rPr>
          <w:color w:val="000000" w:themeColor="text1"/>
        </w:rPr>
        <w:fldChar w:fldCharType="separate"/>
      </w:r>
      <w:r w:rsidR="00945918">
        <w:rPr>
          <w:noProof/>
          <w:color w:val="000000" w:themeColor="text1"/>
        </w:rPr>
        <w:t>6</w:t>
      </w:r>
      <w:r w:rsidR="007B6620">
        <w:rPr>
          <w:color w:val="000000" w:themeColor="text1"/>
        </w:rPr>
        <w:fldChar w:fldCharType="end"/>
      </w:r>
      <w:r w:rsidRPr="0032739D">
        <w:rPr>
          <w:color w:val="000000" w:themeColor="text1"/>
        </w:rPr>
        <w:t>、沉浸之定義與意涵</w:t>
      </w:r>
      <w:bookmarkEnd w:id="60"/>
    </w:p>
    <w:tbl>
      <w:tblPr>
        <w:tblStyle w:val="ac"/>
        <w:tblW w:w="8367" w:type="dxa"/>
        <w:tblLook w:val="04A0" w:firstRow="1" w:lastRow="0" w:firstColumn="1" w:lastColumn="0" w:noHBand="0" w:noVBand="1"/>
      </w:tblPr>
      <w:tblGrid>
        <w:gridCol w:w="1883"/>
        <w:gridCol w:w="830"/>
        <w:gridCol w:w="5654"/>
      </w:tblGrid>
      <w:tr w:rsidR="00287427" w:rsidRPr="0032739D" w14:paraId="392C04AC" w14:textId="77777777" w:rsidTr="00174643">
        <w:tc>
          <w:tcPr>
            <w:tcW w:w="1883" w:type="dxa"/>
            <w:shd w:val="clear" w:color="auto" w:fill="E7E6E6" w:themeFill="background2"/>
          </w:tcPr>
          <w:p w14:paraId="2AE6FBCA" w14:textId="77777777" w:rsidR="00287427" w:rsidRPr="0032739D" w:rsidRDefault="00287427" w:rsidP="00F6764D">
            <w:pPr>
              <w:rPr>
                <w:b/>
                <w:color w:val="000000" w:themeColor="text1"/>
              </w:rPr>
            </w:pPr>
            <w:r w:rsidRPr="0032739D">
              <w:rPr>
                <w:b/>
                <w:color w:val="000000" w:themeColor="text1"/>
              </w:rPr>
              <w:t>作者</w:t>
            </w:r>
          </w:p>
        </w:tc>
        <w:tc>
          <w:tcPr>
            <w:tcW w:w="830" w:type="dxa"/>
            <w:shd w:val="clear" w:color="auto" w:fill="E7E6E6" w:themeFill="background2"/>
          </w:tcPr>
          <w:p w14:paraId="7A562BFA" w14:textId="77777777" w:rsidR="00287427" w:rsidRPr="0032739D" w:rsidRDefault="00287427" w:rsidP="00F6764D">
            <w:pPr>
              <w:rPr>
                <w:b/>
                <w:color w:val="000000" w:themeColor="text1"/>
              </w:rPr>
            </w:pPr>
            <w:r w:rsidRPr="0032739D">
              <w:rPr>
                <w:b/>
                <w:color w:val="000000" w:themeColor="text1"/>
              </w:rPr>
              <w:t>年份</w:t>
            </w:r>
          </w:p>
        </w:tc>
        <w:tc>
          <w:tcPr>
            <w:tcW w:w="5654" w:type="dxa"/>
            <w:shd w:val="clear" w:color="auto" w:fill="E7E6E6" w:themeFill="background2"/>
          </w:tcPr>
          <w:p w14:paraId="56E20D7B" w14:textId="77777777" w:rsidR="00287427" w:rsidRPr="0032739D" w:rsidRDefault="00287427" w:rsidP="00F6764D">
            <w:pPr>
              <w:rPr>
                <w:b/>
                <w:color w:val="000000" w:themeColor="text1"/>
              </w:rPr>
            </w:pPr>
            <w:r w:rsidRPr="0032739D">
              <w:rPr>
                <w:b/>
                <w:color w:val="000000" w:themeColor="text1"/>
              </w:rPr>
              <w:t>定義</w:t>
            </w:r>
          </w:p>
        </w:tc>
      </w:tr>
      <w:tr w:rsidR="00287427" w:rsidRPr="0032739D" w14:paraId="1C01CC99" w14:textId="77777777" w:rsidTr="00174643">
        <w:tc>
          <w:tcPr>
            <w:tcW w:w="1883" w:type="dxa"/>
          </w:tcPr>
          <w:p w14:paraId="68BBFDEB" w14:textId="77777777" w:rsidR="00287427" w:rsidRPr="0032739D" w:rsidRDefault="00287427" w:rsidP="00F6764D">
            <w:pPr>
              <w:rPr>
                <w:color w:val="000000" w:themeColor="text1"/>
              </w:rPr>
            </w:pPr>
            <w:r w:rsidRPr="0032739D">
              <w:rPr>
                <w:color w:val="000000" w:themeColor="text1"/>
              </w:rPr>
              <w:t>Csikszentmihalyi</w:t>
            </w:r>
          </w:p>
        </w:tc>
        <w:tc>
          <w:tcPr>
            <w:tcW w:w="830" w:type="dxa"/>
          </w:tcPr>
          <w:p w14:paraId="0F090C7F" w14:textId="77777777" w:rsidR="00287427" w:rsidRPr="0032739D" w:rsidRDefault="00287427" w:rsidP="00F6764D">
            <w:pPr>
              <w:rPr>
                <w:color w:val="000000" w:themeColor="text1"/>
              </w:rPr>
            </w:pPr>
            <w:r w:rsidRPr="0032739D">
              <w:rPr>
                <w:color w:val="000000" w:themeColor="text1"/>
              </w:rPr>
              <w:t>1977</w:t>
            </w:r>
          </w:p>
        </w:tc>
        <w:tc>
          <w:tcPr>
            <w:tcW w:w="5654" w:type="dxa"/>
          </w:tcPr>
          <w:p w14:paraId="69311BBB" w14:textId="2CD2F556" w:rsidR="00287427" w:rsidRPr="0032739D" w:rsidRDefault="00287427" w:rsidP="00F6764D">
            <w:pPr>
              <w:rPr>
                <w:color w:val="000000" w:themeColor="text1"/>
              </w:rPr>
            </w:pPr>
            <w:r w:rsidRPr="0032739D">
              <w:rPr>
                <w:color w:val="000000" w:themeColor="text1"/>
              </w:rPr>
              <w:t>沈浸體驗來自全神貫注於從事活動時，意識所進入的一種共通經驗模式，感官逐漸凝聚，將活動不相關的知</w:t>
            </w:r>
            <w:r w:rsidR="00EA3D92">
              <w:rPr>
                <w:color w:val="000000" w:themeColor="text1"/>
              </w:rPr>
              <w:t>覺排除，個人對於目標有極大的熱誠並能清楚的回應，並能掌握四周</w:t>
            </w:r>
            <w:r w:rsidRPr="0032739D">
              <w:rPr>
                <w:color w:val="000000" w:themeColor="text1"/>
              </w:rPr>
              <w:t>環境。</w:t>
            </w:r>
          </w:p>
        </w:tc>
      </w:tr>
      <w:tr w:rsidR="00287427" w:rsidRPr="0032739D" w14:paraId="44D47D35" w14:textId="77777777" w:rsidTr="00174643">
        <w:trPr>
          <w:trHeight w:val="1266"/>
        </w:trPr>
        <w:tc>
          <w:tcPr>
            <w:tcW w:w="1883" w:type="dxa"/>
          </w:tcPr>
          <w:p w14:paraId="0C12C022" w14:textId="77777777" w:rsidR="00287427" w:rsidRPr="0032739D" w:rsidRDefault="00287427" w:rsidP="00F6764D">
            <w:pPr>
              <w:rPr>
                <w:color w:val="000000" w:themeColor="text1"/>
              </w:rPr>
            </w:pPr>
            <w:r w:rsidRPr="0032739D">
              <w:rPr>
                <w:color w:val="000000" w:themeColor="text1"/>
              </w:rPr>
              <w:t>Csikszentmihalyi and Csikszentmihalyi</w:t>
            </w:r>
          </w:p>
        </w:tc>
        <w:tc>
          <w:tcPr>
            <w:tcW w:w="830" w:type="dxa"/>
          </w:tcPr>
          <w:p w14:paraId="466194D2" w14:textId="77777777" w:rsidR="00287427" w:rsidRPr="0032739D" w:rsidRDefault="00287427" w:rsidP="00F6764D">
            <w:pPr>
              <w:rPr>
                <w:color w:val="000000" w:themeColor="text1"/>
              </w:rPr>
            </w:pPr>
            <w:r w:rsidRPr="0032739D">
              <w:rPr>
                <w:color w:val="000000" w:themeColor="text1"/>
              </w:rPr>
              <w:t>1988</w:t>
            </w:r>
          </w:p>
        </w:tc>
        <w:tc>
          <w:tcPr>
            <w:tcW w:w="5654" w:type="dxa"/>
          </w:tcPr>
          <w:p w14:paraId="2897062C" w14:textId="77777777" w:rsidR="00287427" w:rsidRPr="0032739D" w:rsidRDefault="00287427" w:rsidP="00F6764D">
            <w:pPr>
              <w:rPr>
                <w:color w:val="000000" w:themeColor="text1"/>
              </w:rPr>
            </w:pPr>
            <w:r w:rsidRPr="0032739D">
              <w:rPr>
                <w:color w:val="000000" w:themeColor="text1"/>
              </w:rPr>
              <w:t>沈浸體驗在挑戰與技能程度達到適配時才會發生。</w:t>
            </w:r>
          </w:p>
        </w:tc>
      </w:tr>
      <w:tr w:rsidR="00287427" w:rsidRPr="0032739D" w14:paraId="13D4027D" w14:textId="77777777" w:rsidTr="00174643">
        <w:trPr>
          <w:trHeight w:val="1140"/>
        </w:trPr>
        <w:tc>
          <w:tcPr>
            <w:tcW w:w="1883" w:type="dxa"/>
          </w:tcPr>
          <w:p w14:paraId="26D42F13" w14:textId="77777777" w:rsidR="00287427" w:rsidRPr="0032739D" w:rsidRDefault="00287427" w:rsidP="00F6764D">
            <w:pPr>
              <w:rPr>
                <w:color w:val="000000" w:themeColor="text1"/>
              </w:rPr>
            </w:pPr>
            <w:r w:rsidRPr="0032739D">
              <w:rPr>
                <w:color w:val="000000" w:themeColor="text1"/>
              </w:rPr>
              <w:t>Trevino and Webster</w:t>
            </w:r>
          </w:p>
        </w:tc>
        <w:tc>
          <w:tcPr>
            <w:tcW w:w="830" w:type="dxa"/>
          </w:tcPr>
          <w:p w14:paraId="351EB70E" w14:textId="77777777" w:rsidR="00287427" w:rsidRPr="0032739D" w:rsidRDefault="00287427" w:rsidP="00F6764D">
            <w:pPr>
              <w:rPr>
                <w:color w:val="000000" w:themeColor="text1"/>
              </w:rPr>
            </w:pPr>
            <w:r w:rsidRPr="0032739D">
              <w:rPr>
                <w:color w:val="000000" w:themeColor="text1"/>
              </w:rPr>
              <w:t>1992</w:t>
            </w:r>
          </w:p>
        </w:tc>
        <w:tc>
          <w:tcPr>
            <w:tcW w:w="5654" w:type="dxa"/>
          </w:tcPr>
          <w:p w14:paraId="7661750A" w14:textId="77777777" w:rsidR="00287427" w:rsidRPr="0032739D" w:rsidRDefault="00287427" w:rsidP="00F6764D">
            <w:pPr>
              <w:rPr>
                <w:color w:val="000000" w:themeColor="text1"/>
              </w:rPr>
            </w:pPr>
            <w:r w:rsidRPr="0032739D">
              <w:rPr>
                <w:color w:val="000000" w:themeColor="text1"/>
              </w:rPr>
              <w:t>沈浸是自主產生的愉悅感，促使個人重複從事活動。</w:t>
            </w:r>
          </w:p>
        </w:tc>
      </w:tr>
      <w:tr w:rsidR="00287427" w:rsidRPr="0032739D" w14:paraId="479DE9BB" w14:textId="77777777" w:rsidTr="00174643">
        <w:trPr>
          <w:trHeight w:val="595"/>
        </w:trPr>
        <w:tc>
          <w:tcPr>
            <w:tcW w:w="1883" w:type="dxa"/>
          </w:tcPr>
          <w:p w14:paraId="477020A5" w14:textId="77777777" w:rsidR="00287427" w:rsidRPr="0032739D" w:rsidRDefault="00287427" w:rsidP="00F6764D">
            <w:pPr>
              <w:rPr>
                <w:color w:val="000000" w:themeColor="text1"/>
              </w:rPr>
            </w:pPr>
            <w:r w:rsidRPr="0032739D">
              <w:rPr>
                <w:color w:val="000000" w:themeColor="text1"/>
              </w:rPr>
              <w:t>Webster, Trevino and Ryan</w:t>
            </w:r>
          </w:p>
        </w:tc>
        <w:tc>
          <w:tcPr>
            <w:tcW w:w="830" w:type="dxa"/>
          </w:tcPr>
          <w:p w14:paraId="33A12C5D" w14:textId="77777777" w:rsidR="00287427" w:rsidRPr="0032739D" w:rsidRDefault="00287427" w:rsidP="00F6764D">
            <w:pPr>
              <w:rPr>
                <w:color w:val="000000" w:themeColor="text1"/>
              </w:rPr>
            </w:pPr>
            <w:r w:rsidRPr="0032739D">
              <w:rPr>
                <w:color w:val="000000" w:themeColor="text1"/>
              </w:rPr>
              <w:t>1993</w:t>
            </w:r>
          </w:p>
        </w:tc>
        <w:tc>
          <w:tcPr>
            <w:tcW w:w="5654" w:type="dxa"/>
          </w:tcPr>
          <w:p w14:paraId="492FBE22" w14:textId="77777777" w:rsidR="00287427" w:rsidRPr="0032739D" w:rsidRDefault="00287427" w:rsidP="00F6764D">
            <w:pPr>
              <w:rPr>
                <w:color w:val="000000" w:themeColor="text1"/>
              </w:rPr>
            </w:pPr>
            <w:r w:rsidRPr="0032739D">
              <w:rPr>
                <w:color w:val="000000" w:themeColor="text1"/>
              </w:rPr>
              <w:t>將個人與電腦互動的經驗，以沈浸概念解釋為一種樂趣和探索的過程。</w:t>
            </w:r>
          </w:p>
        </w:tc>
      </w:tr>
      <w:tr w:rsidR="00287427" w:rsidRPr="0032739D" w14:paraId="5E85477C" w14:textId="77777777" w:rsidTr="00174643">
        <w:tc>
          <w:tcPr>
            <w:tcW w:w="1883" w:type="dxa"/>
          </w:tcPr>
          <w:p w14:paraId="101C7A70" w14:textId="77777777" w:rsidR="00287427" w:rsidRPr="0032739D" w:rsidRDefault="00287427" w:rsidP="00F6764D">
            <w:pPr>
              <w:rPr>
                <w:color w:val="000000" w:themeColor="text1"/>
              </w:rPr>
            </w:pPr>
            <w:r w:rsidRPr="0032739D">
              <w:rPr>
                <w:color w:val="000000" w:themeColor="text1"/>
              </w:rPr>
              <w:t>Godbey</w:t>
            </w:r>
          </w:p>
        </w:tc>
        <w:tc>
          <w:tcPr>
            <w:tcW w:w="830" w:type="dxa"/>
          </w:tcPr>
          <w:p w14:paraId="2F91C373" w14:textId="77777777" w:rsidR="00287427" w:rsidRPr="0032739D" w:rsidRDefault="00287427" w:rsidP="00F6764D">
            <w:pPr>
              <w:rPr>
                <w:color w:val="000000" w:themeColor="text1"/>
              </w:rPr>
            </w:pPr>
            <w:r w:rsidRPr="0032739D">
              <w:rPr>
                <w:color w:val="000000" w:themeColor="text1"/>
              </w:rPr>
              <w:t>1994</w:t>
            </w:r>
          </w:p>
        </w:tc>
        <w:tc>
          <w:tcPr>
            <w:tcW w:w="5654" w:type="dxa"/>
          </w:tcPr>
          <w:p w14:paraId="0603E56D" w14:textId="77777777" w:rsidR="00287427" w:rsidRPr="0032739D" w:rsidRDefault="00287427" w:rsidP="00F6764D">
            <w:pPr>
              <w:rPr>
                <w:color w:val="000000" w:themeColor="text1"/>
              </w:rPr>
            </w:pPr>
            <w:r w:rsidRPr="0032739D">
              <w:rPr>
                <w:color w:val="000000" w:themeColor="text1"/>
              </w:rPr>
              <w:t>沈浸是個人在工作或休閒時產生最適體驗，個人將進入自我實現狀態，感受極大的喜悅感，這種狀態不常出現，但多數人都擁有這種經驗，類似馬斯洛</w:t>
            </w:r>
            <w:r w:rsidRPr="0032739D">
              <w:rPr>
                <w:color w:val="000000" w:themeColor="text1"/>
              </w:rPr>
              <w:lastRenderedPageBreak/>
              <w:t>(Maslow, 1971)</w:t>
            </w:r>
            <w:r w:rsidRPr="0032739D">
              <w:rPr>
                <w:color w:val="000000" w:themeColor="text1"/>
              </w:rPr>
              <w:t>提出的「高峰經驗</w:t>
            </w:r>
            <w:r w:rsidRPr="0032739D">
              <w:rPr>
                <w:color w:val="000000" w:themeColor="text1"/>
              </w:rPr>
              <w:t>(peak experience)</w:t>
            </w:r>
            <w:r w:rsidRPr="0032739D">
              <w:rPr>
                <w:color w:val="000000" w:themeColor="text1"/>
              </w:rPr>
              <w:t>」。</w:t>
            </w:r>
            <w:r w:rsidRPr="0032739D">
              <w:rPr>
                <w:color w:val="000000" w:themeColor="text1"/>
              </w:rPr>
              <w:t xml:space="preserve"> </w:t>
            </w:r>
          </w:p>
        </w:tc>
      </w:tr>
      <w:tr w:rsidR="00287427" w:rsidRPr="0032739D" w14:paraId="1BCCF443" w14:textId="77777777" w:rsidTr="00174643">
        <w:tc>
          <w:tcPr>
            <w:tcW w:w="1883" w:type="dxa"/>
          </w:tcPr>
          <w:p w14:paraId="3A14456D" w14:textId="77777777" w:rsidR="00287427" w:rsidRPr="0032739D" w:rsidRDefault="00287427" w:rsidP="00F6764D">
            <w:pPr>
              <w:rPr>
                <w:color w:val="000000" w:themeColor="text1"/>
              </w:rPr>
            </w:pPr>
            <w:r w:rsidRPr="0032739D">
              <w:rPr>
                <w:color w:val="000000" w:themeColor="text1"/>
              </w:rPr>
              <w:lastRenderedPageBreak/>
              <w:t>Hoffman and Novak</w:t>
            </w:r>
          </w:p>
        </w:tc>
        <w:tc>
          <w:tcPr>
            <w:tcW w:w="830" w:type="dxa"/>
          </w:tcPr>
          <w:p w14:paraId="36B83739" w14:textId="77777777" w:rsidR="00287427" w:rsidRPr="0032739D" w:rsidRDefault="00287427" w:rsidP="00F6764D">
            <w:pPr>
              <w:rPr>
                <w:color w:val="000000" w:themeColor="text1"/>
              </w:rPr>
            </w:pPr>
            <w:r w:rsidRPr="0032739D">
              <w:rPr>
                <w:color w:val="000000" w:themeColor="text1"/>
              </w:rPr>
              <w:t>1996</w:t>
            </w:r>
          </w:p>
        </w:tc>
        <w:tc>
          <w:tcPr>
            <w:tcW w:w="5654" w:type="dxa"/>
          </w:tcPr>
          <w:p w14:paraId="542B4A44" w14:textId="77777777" w:rsidR="00287427" w:rsidRPr="0032739D" w:rsidRDefault="00287427" w:rsidP="00F6764D">
            <w:pPr>
              <w:rPr>
                <w:color w:val="000000" w:themeColor="text1"/>
              </w:rPr>
            </w:pPr>
            <w:r w:rsidRPr="0032739D">
              <w:rPr>
                <w:color w:val="000000" w:themeColor="text1"/>
              </w:rPr>
              <w:t>網路沈浸是個人在電腦操作環境中達到的最佳體驗。</w:t>
            </w:r>
          </w:p>
        </w:tc>
      </w:tr>
      <w:tr w:rsidR="00287427" w:rsidRPr="0032739D" w14:paraId="4F64002F" w14:textId="77777777" w:rsidTr="00174643">
        <w:tc>
          <w:tcPr>
            <w:tcW w:w="1883" w:type="dxa"/>
          </w:tcPr>
          <w:p w14:paraId="20C374D9" w14:textId="77777777" w:rsidR="00287427" w:rsidRPr="0032739D" w:rsidRDefault="00287427" w:rsidP="00F6764D">
            <w:pPr>
              <w:rPr>
                <w:color w:val="000000" w:themeColor="text1"/>
              </w:rPr>
            </w:pPr>
            <w:r w:rsidRPr="0032739D">
              <w:rPr>
                <w:color w:val="000000" w:themeColor="text1"/>
              </w:rPr>
              <w:t xml:space="preserve">Witmer and Singer </w:t>
            </w:r>
          </w:p>
        </w:tc>
        <w:tc>
          <w:tcPr>
            <w:tcW w:w="830" w:type="dxa"/>
          </w:tcPr>
          <w:p w14:paraId="05667FC1" w14:textId="77777777" w:rsidR="00287427" w:rsidRPr="0032739D" w:rsidRDefault="00287427" w:rsidP="00F6764D">
            <w:pPr>
              <w:rPr>
                <w:color w:val="000000" w:themeColor="text1"/>
              </w:rPr>
            </w:pPr>
            <w:r w:rsidRPr="0032739D">
              <w:rPr>
                <w:color w:val="000000" w:themeColor="text1"/>
              </w:rPr>
              <w:t>1998</w:t>
            </w:r>
          </w:p>
        </w:tc>
        <w:tc>
          <w:tcPr>
            <w:tcW w:w="5654" w:type="dxa"/>
          </w:tcPr>
          <w:p w14:paraId="483FB733" w14:textId="77777777" w:rsidR="00287427" w:rsidRPr="0032739D" w:rsidRDefault="00287427" w:rsidP="00F6764D">
            <w:pPr>
              <w:rPr>
                <w:color w:val="000000" w:themeColor="text1"/>
              </w:rPr>
            </w:pPr>
            <w:r w:rsidRPr="0032739D">
              <w:rPr>
                <w:color w:val="000000" w:themeColor="text1"/>
              </w:rPr>
              <w:t>沉浸是一種心理狀態，受測者的感官會被特定情境圍繞並持續與環境互動、接受刺激。影響沉浸的因素包括實體空間的隔離、感知個人身處其中的虛擬環境、互動與控制。</w:t>
            </w:r>
            <w:r w:rsidRPr="0032739D">
              <w:rPr>
                <w:color w:val="000000" w:themeColor="text1"/>
              </w:rPr>
              <w:t xml:space="preserve"> </w:t>
            </w:r>
          </w:p>
        </w:tc>
      </w:tr>
      <w:tr w:rsidR="00287427" w:rsidRPr="0032739D" w14:paraId="30344505" w14:textId="77777777" w:rsidTr="00174643">
        <w:tc>
          <w:tcPr>
            <w:tcW w:w="1883" w:type="dxa"/>
          </w:tcPr>
          <w:p w14:paraId="4A67F10D" w14:textId="77777777" w:rsidR="00287427" w:rsidRPr="0032739D" w:rsidRDefault="00287427" w:rsidP="00F6764D">
            <w:pPr>
              <w:rPr>
                <w:color w:val="000000" w:themeColor="text1"/>
              </w:rPr>
            </w:pPr>
            <w:r w:rsidRPr="0032739D">
              <w:rPr>
                <w:color w:val="000000" w:themeColor="text1"/>
              </w:rPr>
              <w:t>Chen et al.</w:t>
            </w:r>
          </w:p>
        </w:tc>
        <w:tc>
          <w:tcPr>
            <w:tcW w:w="830" w:type="dxa"/>
          </w:tcPr>
          <w:p w14:paraId="109761BB" w14:textId="77777777" w:rsidR="00287427" w:rsidRPr="0032739D" w:rsidRDefault="00287427" w:rsidP="00F6764D">
            <w:pPr>
              <w:rPr>
                <w:color w:val="000000" w:themeColor="text1"/>
              </w:rPr>
            </w:pPr>
            <w:r w:rsidRPr="0032739D">
              <w:rPr>
                <w:color w:val="000000" w:themeColor="text1"/>
              </w:rPr>
              <w:t>2000</w:t>
            </w:r>
          </w:p>
        </w:tc>
        <w:tc>
          <w:tcPr>
            <w:tcW w:w="5654" w:type="dxa"/>
          </w:tcPr>
          <w:p w14:paraId="1A8D0CE4" w14:textId="77777777" w:rsidR="00287427" w:rsidRPr="0032739D" w:rsidRDefault="00287427" w:rsidP="00F6764D">
            <w:pPr>
              <w:rPr>
                <w:color w:val="000000" w:themeColor="text1"/>
              </w:rPr>
            </w:pPr>
            <w:r w:rsidRPr="0032739D">
              <w:rPr>
                <w:color w:val="000000" w:themeColor="text1"/>
              </w:rPr>
              <w:t>當個人全心投入在活動之中，注意力會強烈凝聚，並排除不相關的知覺，進入沉浸狀態。</w:t>
            </w:r>
          </w:p>
        </w:tc>
      </w:tr>
      <w:tr w:rsidR="00287427" w:rsidRPr="0032739D" w14:paraId="73059824" w14:textId="77777777" w:rsidTr="00174643">
        <w:trPr>
          <w:trHeight w:val="511"/>
        </w:trPr>
        <w:tc>
          <w:tcPr>
            <w:tcW w:w="1883" w:type="dxa"/>
          </w:tcPr>
          <w:p w14:paraId="6048A183" w14:textId="77777777" w:rsidR="00287427" w:rsidRPr="0032739D" w:rsidRDefault="00287427" w:rsidP="00F6764D">
            <w:pPr>
              <w:rPr>
                <w:color w:val="000000" w:themeColor="text1"/>
              </w:rPr>
            </w:pPr>
            <w:r w:rsidRPr="0032739D">
              <w:rPr>
                <w:color w:val="000000" w:themeColor="text1"/>
              </w:rPr>
              <w:t>Huang</w:t>
            </w:r>
          </w:p>
        </w:tc>
        <w:tc>
          <w:tcPr>
            <w:tcW w:w="830" w:type="dxa"/>
          </w:tcPr>
          <w:p w14:paraId="5D69107B" w14:textId="77777777" w:rsidR="00287427" w:rsidRPr="0032739D" w:rsidRDefault="00287427" w:rsidP="00F6764D">
            <w:pPr>
              <w:rPr>
                <w:color w:val="000000" w:themeColor="text1"/>
              </w:rPr>
            </w:pPr>
            <w:r w:rsidRPr="0032739D">
              <w:rPr>
                <w:color w:val="000000" w:themeColor="text1"/>
              </w:rPr>
              <w:t>2003</w:t>
            </w:r>
          </w:p>
        </w:tc>
        <w:tc>
          <w:tcPr>
            <w:tcW w:w="5654" w:type="dxa"/>
          </w:tcPr>
          <w:p w14:paraId="22AA1C1F" w14:textId="77777777" w:rsidR="00287427" w:rsidRPr="0032739D" w:rsidRDefault="00287427" w:rsidP="00F6764D">
            <w:pPr>
              <w:rPr>
                <w:color w:val="000000" w:themeColor="text1"/>
              </w:rPr>
            </w:pPr>
            <w:r w:rsidRPr="0032739D">
              <w:rPr>
                <w:color w:val="000000" w:themeColor="text1"/>
              </w:rPr>
              <w:t>觀察使用者在瀏覽網站時的感受與行為，以新奇性、互動性、複雜性作為檢視網站設計的屬性，其中新奇性和互動性有助於讓使用者達到沈浸狀態，並論述好的網站設計必須兼顧使用者娛樂與資訊需求。</w:t>
            </w:r>
          </w:p>
        </w:tc>
      </w:tr>
      <w:tr w:rsidR="00287427" w:rsidRPr="0032739D" w14:paraId="115E0676" w14:textId="77777777" w:rsidTr="00174643">
        <w:trPr>
          <w:trHeight w:val="511"/>
        </w:trPr>
        <w:tc>
          <w:tcPr>
            <w:tcW w:w="1883" w:type="dxa"/>
          </w:tcPr>
          <w:p w14:paraId="38AA96D6" w14:textId="77777777" w:rsidR="00287427" w:rsidRPr="0032739D" w:rsidRDefault="00287427" w:rsidP="00F6764D">
            <w:pPr>
              <w:rPr>
                <w:color w:val="000000" w:themeColor="text1"/>
              </w:rPr>
            </w:pPr>
            <w:r w:rsidRPr="0032739D">
              <w:rPr>
                <w:color w:val="000000" w:themeColor="text1"/>
              </w:rPr>
              <w:t>Pace</w:t>
            </w:r>
          </w:p>
        </w:tc>
        <w:tc>
          <w:tcPr>
            <w:tcW w:w="830" w:type="dxa"/>
          </w:tcPr>
          <w:p w14:paraId="03697007" w14:textId="77777777" w:rsidR="00287427" w:rsidRPr="0032739D" w:rsidRDefault="00287427" w:rsidP="00F6764D">
            <w:pPr>
              <w:rPr>
                <w:color w:val="000000" w:themeColor="text1"/>
              </w:rPr>
            </w:pPr>
            <w:r w:rsidRPr="0032739D">
              <w:rPr>
                <w:color w:val="000000" w:themeColor="text1"/>
              </w:rPr>
              <w:t>2004</w:t>
            </w:r>
          </w:p>
        </w:tc>
        <w:tc>
          <w:tcPr>
            <w:tcW w:w="5654" w:type="dxa"/>
          </w:tcPr>
          <w:p w14:paraId="7EFB7FAD" w14:textId="77777777" w:rsidR="00287427" w:rsidRPr="0032739D" w:rsidRDefault="00287427" w:rsidP="00F6764D">
            <w:pPr>
              <w:rPr>
                <w:color w:val="000000" w:themeColor="text1"/>
              </w:rPr>
            </w:pPr>
            <w:r w:rsidRPr="0032739D">
              <w:rPr>
                <w:color w:val="000000" w:themeColor="text1"/>
              </w:rPr>
              <w:t>以半結構式深度訪談方式進行研究，證實過往</w:t>
            </w:r>
            <w:r w:rsidRPr="0032739D">
              <w:rPr>
                <w:color w:val="000000" w:themeColor="text1"/>
              </w:rPr>
              <w:t>Csikszentmihalyi</w:t>
            </w:r>
            <w:r w:rsidRPr="0032739D">
              <w:rPr>
                <w:color w:val="000000" w:themeColor="text1"/>
              </w:rPr>
              <w:t>所提出的沈浸產生因素，並論述人格特質會影響沈浸效果。此外根據不同的網路活動種類，為網路行為增加衡量參數，針對網路使用者從事資訊搜尋時的沈浸體驗，建立一套基礎性理論。</w:t>
            </w:r>
          </w:p>
        </w:tc>
      </w:tr>
      <w:tr w:rsidR="00287427" w:rsidRPr="0032739D" w14:paraId="0E8FD764" w14:textId="77777777" w:rsidTr="00174643">
        <w:trPr>
          <w:trHeight w:val="511"/>
        </w:trPr>
        <w:tc>
          <w:tcPr>
            <w:tcW w:w="1883" w:type="dxa"/>
          </w:tcPr>
          <w:p w14:paraId="5F2AA506" w14:textId="77777777" w:rsidR="00287427" w:rsidRPr="0032739D" w:rsidRDefault="00287427" w:rsidP="00F6764D">
            <w:pPr>
              <w:rPr>
                <w:color w:val="000000" w:themeColor="text1"/>
              </w:rPr>
            </w:pPr>
            <w:r w:rsidRPr="0032739D">
              <w:rPr>
                <w:color w:val="000000" w:themeColor="text1"/>
              </w:rPr>
              <w:t>Siekpe</w:t>
            </w:r>
          </w:p>
        </w:tc>
        <w:tc>
          <w:tcPr>
            <w:tcW w:w="830" w:type="dxa"/>
          </w:tcPr>
          <w:p w14:paraId="0209ADF3" w14:textId="77777777" w:rsidR="00287427" w:rsidRPr="0032739D" w:rsidRDefault="00287427" w:rsidP="00F6764D">
            <w:pPr>
              <w:rPr>
                <w:color w:val="000000" w:themeColor="text1"/>
              </w:rPr>
            </w:pPr>
            <w:r w:rsidRPr="0032739D">
              <w:rPr>
                <w:color w:val="000000" w:themeColor="text1"/>
              </w:rPr>
              <w:t>2005</w:t>
            </w:r>
          </w:p>
        </w:tc>
        <w:tc>
          <w:tcPr>
            <w:tcW w:w="5654" w:type="dxa"/>
          </w:tcPr>
          <w:p w14:paraId="486303CA" w14:textId="77777777" w:rsidR="00287427" w:rsidRPr="0032739D" w:rsidRDefault="00287427" w:rsidP="00F6764D">
            <w:pPr>
              <w:rPr>
                <w:color w:val="000000" w:themeColor="text1"/>
              </w:rPr>
            </w:pPr>
            <w:r w:rsidRPr="0032739D">
              <w:rPr>
                <w:color w:val="000000" w:themeColor="text1"/>
              </w:rPr>
              <w:t>探討電腦中介環境下沈浸體驗的多樣性，將過往文獻中，達到沈浸狀態的因素分為反應因素和構成因素，</w:t>
            </w:r>
          </w:p>
          <w:p w14:paraId="1995454A" w14:textId="77777777" w:rsidR="00287427" w:rsidRPr="0032739D" w:rsidRDefault="00287427" w:rsidP="00F6764D">
            <w:pPr>
              <w:rPr>
                <w:color w:val="000000" w:themeColor="text1"/>
              </w:rPr>
            </w:pPr>
            <w:r w:rsidRPr="0032739D">
              <w:rPr>
                <w:color w:val="000000" w:themeColor="text1"/>
              </w:rPr>
              <w:t>並以線上購物消費者作為實證對象，指出反應概念模式的資料適配度對消費者的行為意圖的解釋力優於</w:t>
            </w:r>
            <w:r w:rsidRPr="0032739D">
              <w:rPr>
                <w:color w:val="000000" w:themeColor="text1"/>
              </w:rPr>
              <w:lastRenderedPageBreak/>
              <w:t>構成概念模式。</w:t>
            </w:r>
          </w:p>
        </w:tc>
      </w:tr>
    </w:tbl>
    <w:p w14:paraId="3F46D0F3" w14:textId="7531771C" w:rsidR="00287427" w:rsidRPr="0032739D" w:rsidRDefault="007C10E8" w:rsidP="00287427">
      <w:pPr>
        <w:pStyle w:val="31"/>
        <w:rPr>
          <w:color w:val="000000" w:themeColor="text1"/>
        </w:rPr>
      </w:pPr>
      <w:bookmarkStart w:id="61" w:name="_Toc464638985"/>
      <w:r w:rsidRPr="0032739D">
        <w:rPr>
          <w:color w:val="000000" w:themeColor="text1"/>
        </w:rPr>
        <w:lastRenderedPageBreak/>
        <w:t>影響</w:t>
      </w:r>
      <w:r w:rsidR="00287427" w:rsidRPr="0032739D">
        <w:rPr>
          <w:color w:val="000000" w:themeColor="text1"/>
        </w:rPr>
        <w:t>沈浸</w:t>
      </w:r>
      <w:r w:rsidRPr="0032739D">
        <w:rPr>
          <w:color w:val="000000" w:themeColor="text1"/>
        </w:rPr>
        <w:t>體驗</w:t>
      </w:r>
      <w:r w:rsidR="00287427" w:rsidRPr="0032739D">
        <w:rPr>
          <w:color w:val="000000" w:themeColor="text1"/>
        </w:rPr>
        <w:t>的因素</w:t>
      </w:r>
      <w:bookmarkEnd w:id="61"/>
    </w:p>
    <w:p w14:paraId="1ACAC7E8" w14:textId="77777777" w:rsidR="00287427" w:rsidRPr="0032739D" w:rsidRDefault="00287427" w:rsidP="00287427">
      <w:pPr>
        <w:ind w:firstLine="480"/>
        <w:rPr>
          <w:color w:val="000000" w:themeColor="text1"/>
        </w:rPr>
      </w:pPr>
      <w:r w:rsidRPr="0032739D">
        <w:rPr>
          <w:color w:val="000000" w:themeColor="text1"/>
        </w:rPr>
        <w:t>即便每個人進入沈浸狀態的原因略有不同，受主觀價值判斷所致，並沒有一致的衡量標準，但</w:t>
      </w:r>
      <w:r w:rsidRPr="0032739D">
        <w:rPr>
          <w:color w:val="000000" w:themeColor="text1"/>
        </w:rPr>
        <w:t>Csikzentmihalyi (1975)</w:t>
      </w:r>
      <w:r w:rsidRPr="0032739D">
        <w:rPr>
          <w:color w:val="000000" w:themeColor="text1"/>
        </w:rPr>
        <w:t>從過往的訪談內容中發現，每個人對專注從事活動當下所獲得的順暢感受，幾乎都有相仿的描述，故其將沈浸體驗產生的因素分為九項，如下列所述：</w:t>
      </w:r>
    </w:p>
    <w:p w14:paraId="7063C9A6" w14:textId="77777777" w:rsidR="00287427" w:rsidRPr="0032739D" w:rsidRDefault="00287427" w:rsidP="00287427">
      <w:pPr>
        <w:pStyle w:val="affb"/>
        <w:numPr>
          <w:ilvl w:val="0"/>
          <w:numId w:val="13"/>
        </w:numPr>
        <w:rPr>
          <w:color w:val="000000" w:themeColor="text1"/>
        </w:rPr>
      </w:pPr>
      <w:r w:rsidRPr="0032739D">
        <w:rPr>
          <w:color w:val="000000" w:themeColor="text1"/>
        </w:rPr>
        <w:t>清楚的目標</w:t>
      </w:r>
      <w:r w:rsidRPr="0032739D">
        <w:rPr>
          <w:color w:val="000000" w:themeColor="text1"/>
        </w:rPr>
        <w:t>(A clear set of goals)</w:t>
      </w:r>
      <w:r w:rsidRPr="0032739D">
        <w:rPr>
          <w:color w:val="000000" w:themeColor="text1"/>
        </w:rPr>
        <w:t>：活動的目標並非能夠輕易的被辨識，是由個人自主認定。</w:t>
      </w:r>
    </w:p>
    <w:p w14:paraId="3F3BD240"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明確立即的回饋</w:t>
      </w:r>
      <w:r w:rsidRPr="0032739D">
        <w:rPr>
          <w:color w:val="000000" w:themeColor="text1"/>
        </w:rPr>
        <w:t>(Clear and immediate feedback)</w:t>
      </w:r>
      <w:r w:rsidRPr="0032739D">
        <w:rPr>
          <w:color w:val="000000" w:themeColor="text1"/>
        </w:rPr>
        <w:t>：回饋隱含個人對活動目標與規則的衡量標準，當判定投入的精神與追求的目標有合理關聯，便能產生愉悅感。</w:t>
      </w:r>
    </w:p>
    <w:p w14:paraId="74FDBF48"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挑戰與技能的適配</w:t>
      </w:r>
      <w:r w:rsidRPr="0032739D">
        <w:rPr>
          <w:color w:val="000000" w:themeColor="text1"/>
        </w:rPr>
        <w:t>(A balance between perceived challenges and perceived skills)</w:t>
      </w:r>
      <w:r w:rsidRPr="0032739D">
        <w:rPr>
          <w:color w:val="000000" w:themeColor="text1"/>
        </w:rPr>
        <w:t>：當面臨的挑戰恰好能以擁有的技能應對，人便能進入沉浸狀態，倘若挑戰性不足會感到無趣，反之挑戰性過高會使人感到焦慮。</w:t>
      </w:r>
    </w:p>
    <w:p w14:paraId="45A02BC9"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全神貫注</w:t>
      </w:r>
      <w:r w:rsidRPr="0032739D">
        <w:rPr>
          <w:color w:val="000000" w:themeColor="text1"/>
        </w:rPr>
        <w:t>(Concentration on the task athand)</w:t>
      </w:r>
      <w:r w:rsidRPr="0032739D">
        <w:rPr>
          <w:color w:val="000000" w:themeColor="text1"/>
        </w:rPr>
        <w:t>：對活動全心投入的當下，會使人排除無關的知覺，煩惱、情感等都會被無視，將注意力完全凝聚在從事活動。</w:t>
      </w:r>
    </w:p>
    <w:p w14:paraId="2CBC96F6"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控制感</w:t>
      </w:r>
      <w:r w:rsidRPr="0032739D">
        <w:rPr>
          <w:color w:val="000000" w:themeColor="text1"/>
        </w:rPr>
        <w:t>(A sense of control)</w:t>
      </w:r>
      <w:r w:rsidRPr="0032739D">
        <w:rPr>
          <w:color w:val="000000" w:themeColor="text1"/>
        </w:rPr>
        <w:t>：一切盡在掌握之中，游刃有餘的心情會加強沈浸體驗。</w:t>
      </w:r>
    </w:p>
    <w:p w14:paraId="59F82625"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知行合一</w:t>
      </w:r>
      <w:r w:rsidRPr="0032739D">
        <w:rPr>
          <w:color w:val="000000" w:themeColor="text1"/>
        </w:rPr>
        <w:t>(The merging of action and awareness)</w:t>
      </w:r>
      <w:r w:rsidRPr="0032739D">
        <w:rPr>
          <w:color w:val="000000" w:themeColor="text1"/>
        </w:rPr>
        <w:t>：行為能不假思索，完全被意識掌控，進而產生流暢的感受。</w:t>
      </w:r>
    </w:p>
    <w:p w14:paraId="1FDC3DEC"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渾然忘我</w:t>
      </w:r>
      <w:r w:rsidRPr="0032739D">
        <w:rPr>
          <w:color w:val="000000" w:themeColor="text1"/>
        </w:rPr>
        <w:t>(Loss of self-consciousness)</w:t>
      </w:r>
      <w:r w:rsidRPr="0032739D">
        <w:rPr>
          <w:color w:val="000000" w:themeColor="text1"/>
        </w:rPr>
        <w:t>：感覺自我的存在變得渺小，但意識仍</w:t>
      </w:r>
      <w:r w:rsidRPr="0032739D">
        <w:rPr>
          <w:color w:val="000000" w:themeColor="text1"/>
        </w:rPr>
        <w:lastRenderedPageBreak/>
        <w:t>然主宰行為。</w:t>
      </w:r>
    </w:p>
    <w:p w14:paraId="5F405076"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時間感扭曲</w:t>
      </w:r>
      <w:r w:rsidRPr="0032739D">
        <w:rPr>
          <w:color w:val="000000" w:themeColor="text1"/>
        </w:rPr>
        <w:t>(Altered sense of time)</w:t>
      </w:r>
      <w:r w:rsidRPr="0032739D">
        <w:rPr>
          <w:color w:val="000000" w:themeColor="text1"/>
        </w:rPr>
        <w:t>：擺脫時間限制並和現實脫離，產生超脫的感受。</w:t>
      </w:r>
    </w:p>
    <w:p w14:paraId="415BB4E1" w14:textId="77777777" w:rsidR="00287427" w:rsidRPr="0032739D" w:rsidRDefault="00287427" w:rsidP="00287427">
      <w:pPr>
        <w:pStyle w:val="affb"/>
        <w:numPr>
          <w:ilvl w:val="0"/>
          <w:numId w:val="13"/>
        </w:numPr>
        <w:ind w:leftChars="0"/>
        <w:rPr>
          <w:color w:val="000000" w:themeColor="text1"/>
        </w:rPr>
      </w:pPr>
      <w:r w:rsidRPr="0032739D">
        <w:rPr>
          <w:color w:val="000000" w:themeColor="text1"/>
        </w:rPr>
        <w:t>自得其樂</w:t>
      </w:r>
      <w:r w:rsidRPr="0032739D">
        <w:rPr>
          <w:color w:val="000000" w:themeColor="text1"/>
        </w:rPr>
        <w:t>(Autotelic experience)</w:t>
      </w:r>
      <w:r w:rsidRPr="0032739D">
        <w:rPr>
          <w:color w:val="000000" w:themeColor="text1"/>
        </w:rPr>
        <w:t>：不計外界給予的最終回報，而是藉由活動過程所產生的愉悅感作為回饋，成為內在動機。</w:t>
      </w:r>
    </w:p>
    <w:p w14:paraId="7636F8CC" w14:textId="02969EAB" w:rsidR="00287427" w:rsidRDefault="00287427" w:rsidP="009503FC">
      <w:pPr>
        <w:ind w:firstLine="480"/>
        <w:rPr>
          <w:color w:val="000000" w:themeColor="text1"/>
        </w:rPr>
      </w:pPr>
      <w:r w:rsidRPr="0032739D">
        <w:rPr>
          <w:color w:val="000000" w:themeColor="text1"/>
        </w:rPr>
        <w:t>Jackson and Marsh (1996)</w:t>
      </w:r>
      <w:r w:rsidRPr="0032739D">
        <w:rPr>
          <w:color w:val="000000" w:themeColor="text1"/>
        </w:rPr>
        <w:t>以沉浸理論為基礎，發展出衡量個體沉浸體驗的量表。其量表延續</w:t>
      </w:r>
      <w:r w:rsidRPr="0032739D">
        <w:rPr>
          <w:color w:val="000000" w:themeColor="text1"/>
        </w:rPr>
        <w:t>Csikzentmihalyi (1975, 1993)</w:t>
      </w:r>
      <w:r w:rsidRPr="0032739D">
        <w:rPr>
          <w:color w:val="000000" w:themeColor="text1"/>
        </w:rPr>
        <w:t>所提出達到沉浸狀態的九項因素，以</w:t>
      </w:r>
      <w:r w:rsidRPr="0032739D">
        <w:rPr>
          <w:color w:val="000000" w:themeColor="text1"/>
        </w:rPr>
        <w:t>394</w:t>
      </w:r>
      <w:r w:rsidRPr="0032739D">
        <w:rPr>
          <w:color w:val="000000" w:themeColor="text1"/>
        </w:rPr>
        <w:t>位運動員為研究對象，評估個人在運動過程中的沉浸經驗。</w:t>
      </w:r>
      <w:r w:rsidRPr="0032739D">
        <w:rPr>
          <w:color w:val="000000" w:themeColor="text1"/>
        </w:rPr>
        <w:t>Ghani and Deshpande (1994)</w:t>
      </w:r>
      <w:r w:rsidRPr="0032739D">
        <w:rPr>
          <w:color w:val="000000" w:themeColor="text1"/>
        </w:rPr>
        <w:t>提出沈浸的兩項特徵：全心全意</w:t>
      </w:r>
      <w:r w:rsidRPr="0032739D">
        <w:rPr>
          <w:color w:val="000000" w:themeColor="text1"/>
        </w:rPr>
        <w:t>(concentration)</w:t>
      </w:r>
      <w:r w:rsidRPr="0032739D">
        <w:rPr>
          <w:color w:val="000000" w:themeColor="text1"/>
        </w:rPr>
        <w:t>與享受</w:t>
      </w:r>
      <w:r w:rsidRPr="0032739D">
        <w:rPr>
          <w:color w:val="000000" w:themeColor="text1"/>
        </w:rPr>
        <w:t>(enjoyment)</w:t>
      </w:r>
      <w:r w:rsidRPr="0032739D">
        <w:rPr>
          <w:color w:val="000000" w:themeColor="text1"/>
        </w:rPr>
        <w:t>，</w:t>
      </w:r>
      <w:r w:rsidR="009503FC">
        <w:rPr>
          <w:rFonts w:hint="eastAsia"/>
          <w:color w:val="000000" w:themeColor="text1"/>
        </w:rPr>
        <w:t>而</w:t>
      </w:r>
      <w:r w:rsidRPr="0032739D">
        <w:rPr>
          <w:color w:val="000000" w:themeColor="text1"/>
        </w:rPr>
        <w:t>沈浸能讓使用者重視過程而非結果，並不計付出的時間。</w:t>
      </w:r>
    </w:p>
    <w:p w14:paraId="6751BBD8" w14:textId="750C7E19" w:rsidR="009503FC" w:rsidRDefault="009503FC" w:rsidP="009503FC">
      <w:pPr>
        <w:pStyle w:val="31"/>
      </w:pPr>
      <w:bookmarkStart w:id="62" w:name="_Toc464638986"/>
      <w:r w:rsidRPr="009503FC">
        <w:rPr>
          <w:rFonts w:hint="eastAsia"/>
        </w:rPr>
        <w:t>沉浸理論頻道分割模型</w:t>
      </w:r>
      <w:bookmarkEnd w:id="62"/>
    </w:p>
    <w:p w14:paraId="6216B75C" w14:textId="00EC48D6" w:rsidR="009503FC" w:rsidRPr="009503FC" w:rsidRDefault="009503FC" w:rsidP="009503FC">
      <w:pPr>
        <w:ind w:firstLine="480"/>
      </w:pPr>
      <w:r>
        <w:rPr>
          <w:rFonts w:hint="eastAsia"/>
        </w:rPr>
        <w:t xml:space="preserve">Csikszentmihalyi </w:t>
      </w:r>
      <w:r>
        <w:rPr>
          <w:rFonts w:hint="eastAsia"/>
        </w:rPr>
        <w:t>於</w:t>
      </w:r>
      <w:r>
        <w:rPr>
          <w:rFonts w:hint="eastAsia"/>
        </w:rPr>
        <w:t>1975</w:t>
      </w:r>
      <w:r>
        <w:rPr>
          <w:rFonts w:hint="eastAsia"/>
        </w:rPr>
        <w:t>年提出沉浸理論，認為沉浸有兩大基本元素：技巧與挑戰，隨著科技發展以及社會環境改變，原先由此兩項基本元素所組合的模型也隨之調整，加入更多因素，從最初的三頻道沉浸理論模型，逐漸演變成四個頻道、八個頻道的分割模型，以下將針對沉浸理論的三頻道、四頻道、八頻道模型分別進行說明與描述。</w:t>
      </w:r>
    </w:p>
    <w:p w14:paraId="628EDB53" w14:textId="3E60155B" w:rsidR="009503FC" w:rsidRPr="009503FC" w:rsidRDefault="009503FC" w:rsidP="000768DC">
      <w:pPr>
        <w:pStyle w:val="affb"/>
        <w:numPr>
          <w:ilvl w:val="0"/>
          <w:numId w:val="23"/>
        </w:numPr>
        <w:ind w:leftChars="0"/>
        <w:rPr>
          <w:color w:val="000000" w:themeColor="text1"/>
        </w:rPr>
      </w:pPr>
      <w:r>
        <w:rPr>
          <w:color w:val="000000" w:themeColor="text1"/>
        </w:rPr>
        <w:t>三</w:t>
      </w:r>
      <w:r>
        <w:rPr>
          <w:rFonts w:hint="eastAsia"/>
          <w:color w:val="000000" w:themeColor="text1"/>
        </w:rPr>
        <w:t>頻道</w:t>
      </w:r>
      <w:r w:rsidRPr="009503FC">
        <w:rPr>
          <w:color w:val="000000" w:themeColor="text1"/>
        </w:rPr>
        <w:t>沈浸分割模型</w:t>
      </w:r>
    </w:p>
    <w:p w14:paraId="35F39AE1" w14:textId="0F26D38A" w:rsidR="00287427" w:rsidRPr="0032739D" w:rsidRDefault="009503FC" w:rsidP="00287427">
      <w:pPr>
        <w:ind w:firstLine="480"/>
        <w:rPr>
          <w:color w:val="000000" w:themeColor="text1"/>
        </w:rPr>
      </w:pPr>
      <w:r>
        <w:rPr>
          <w:rFonts w:hint="eastAsia"/>
          <w:color w:val="000000" w:themeColor="text1"/>
        </w:rPr>
        <w:t>早期</w:t>
      </w:r>
      <w:r w:rsidR="00287427" w:rsidRPr="0032739D">
        <w:rPr>
          <w:color w:val="000000" w:themeColor="text1"/>
        </w:rPr>
        <w:t>Csikszentmihalyi (1990)</w:t>
      </w:r>
      <w:r>
        <w:rPr>
          <w:color w:val="000000" w:themeColor="text1"/>
        </w:rPr>
        <w:t>發展出三</w:t>
      </w:r>
      <w:r>
        <w:rPr>
          <w:rFonts w:hint="eastAsia"/>
          <w:color w:val="000000" w:themeColor="text1"/>
        </w:rPr>
        <w:t>頻道</w:t>
      </w:r>
      <w:r w:rsidR="00287427" w:rsidRPr="0032739D">
        <w:rPr>
          <w:color w:val="000000" w:themeColor="text1"/>
        </w:rPr>
        <w:t>沈浸分割模型</w:t>
      </w:r>
      <w:r w:rsidR="00287427" w:rsidRPr="0032739D">
        <w:rPr>
          <w:color w:val="000000" w:themeColor="text1"/>
        </w:rPr>
        <w:t>(three-channel flow experiences segment model)</w:t>
      </w:r>
      <w:r w:rsidR="00287427" w:rsidRPr="0032739D">
        <w:rPr>
          <w:color w:val="000000" w:themeColor="text1"/>
        </w:rPr>
        <w:t>，如圖</w:t>
      </w:r>
      <w:r w:rsidR="00287427" w:rsidRPr="0032739D">
        <w:rPr>
          <w:color w:val="000000" w:themeColor="text1"/>
        </w:rPr>
        <w:t>2</w:t>
      </w:r>
      <w:r w:rsidR="00287427" w:rsidRPr="0032739D">
        <w:rPr>
          <w:color w:val="000000" w:themeColor="text1"/>
        </w:rPr>
        <w:t>所示，用以解釋個人心理狀態的轉變，並說明進入沈浸狀態的因素。在此模型中，「挑戰</w:t>
      </w:r>
      <w:r w:rsidR="00287427" w:rsidRPr="0032739D">
        <w:rPr>
          <w:color w:val="000000" w:themeColor="text1"/>
        </w:rPr>
        <w:t>(challenge)</w:t>
      </w:r>
      <w:r w:rsidR="00287427" w:rsidRPr="0032739D">
        <w:rPr>
          <w:color w:val="000000" w:themeColor="text1"/>
        </w:rPr>
        <w:t>」與「技能</w:t>
      </w:r>
      <w:r w:rsidR="00287427" w:rsidRPr="0032739D">
        <w:rPr>
          <w:color w:val="000000" w:themeColor="text1"/>
        </w:rPr>
        <w:t>(skill)</w:t>
      </w:r>
      <w:r w:rsidR="00287427" w:rsidRPr="0032739D">
        <w:rPr>
          <w:color w:val="000000" w:themeColor="text1"/>
        </w:rPr>
        <w:t>」為主要構面，其包括沈浸、焦慮、無趣三種狀態。個人受到外在環境威脅時會產生相應的反應，而個人判斷工作、任務、活動挑戰程度超出技能所及，就會產生威脅感，爾後</w:t>
      </w:r>
      <w:r w:rsidR="00287427" w:rsidRPr="0032739D">
        <w:rPr>
          <w:color w:val="000000" w:themeColor="text1"/>
        </w:rPr>
        <w:lastRenderedPageBreak/>
        <w:t>焦慮</w:t>
      </w:r>
      <w:r w:rsidR="00287427" w:rsidRPr="0032739D">
        <w:rPr>
          <w:color w:val="000000" w:themeColor="text1"/>
        </w:rPr>
        <w:t>(anxiety)</w:t>
      </w:r>
      <w:r w:rsidR="00287427" w:rsidRPr="0032739D">
        <w:rPr>
          <w:color w:val="000000" w:themeColor="text1"/>
        </w:rPr>
        <w:t>隨之而生。反之，當從事工作、任務、活動時，接受到的挑戰程度太少，就會感到無趣</w:t>
      </w:r>
      <w:r w:rsidR="00287427" w:rsidRPr="0032739D">
        <w:rPr>
          <w:color w:val="000000" w:themeColor="text1"/>
        </w:rPr>
        <w:t>(boredom)</w:t>
      </w:r>
      <w:r w:rsidR="00287427" w:rsidRPr="0032739D">
        <w:rPr>
          <w:color w:val="000000" w:themeColor="text1"/>
        </w:rPr>
        <w:t>。由此可知，沉浸是介於焦慮與無趣之間的最佳狀態。</w:t>
      </w:r>
    </w:p>
    <w:p w14:paraId="5D896B73" w14:textId="77777777" w:rsidR="00287427" w:rsidRPr="0032739D" w:rsidRDefault="00287427" w:rsidP="00287427">
      <w:pPr>
        <w:ind w:firstLine="480"/>
        <w:rPr>
          <w:color w:val="000000" w:themeColor="text1"/>
        </w:rPr>
      </w:pPr>
      <w:r w:rsidRPr="0032739D">
        <w:rPr>
          <w:color w:val="000000" w:themeColor="text1"/>
        </w:rPr>
        <w:t>Moneta and Csikszentmihalyi (1996)</w:t>
      </w:r>
      <w:r w:rsidRPr="0032739D">
        <w:rPr>
          <w:color w:val="000000" w:themeColor="text1"/>
        </w:rPr>
        <w:t>進一步在研究中指出，沈浸的兩項特色：第一，個人在活動中感受到的挑戰和技巧，是影響個人達到最適經驗</w:t>
      </w:r>
      <w:r w:rsidRPr="0032739D">
        <w:rPr>
          <w:color w:val="000000" w:themeColor="text1"/>
        </w:rPr>
        <w:t>(optimization of experience)</w:t>
      </w:r>
      <w:r w:rsidRPr="0032739D">
        <w:rPr>
          <w:color w:val="000000" w:themeColor="text1"/>
        </w:rPr>
        <w:t>的兩項重要因素，沈浸狀態的達成取決於兩者的平衡；第二，沉浸的程度沒有極限，個人會持續追求更深入的體驗與極致的享受。</w:t>
      </w:r>
      <w:r w:rsidRPr="0032739D">
        <w:rPr>
          <w:color w:val="000000" w:themeColor="text1"/>
        </w:rPr>
        <w:t>Csikszentmihalyi, Abuhamdeh and Nakamura (2005)</w:t>
      </w:r>
      <w:r w:rsidRPr="0032739D">
        <w:rPr>
          <w:color w:val="000000" w:themeColor="text1"/>
        </w:rPr>
        <w:t>指出，無論是內在自我調整或改變外在情境，工作、任務、活動都要具備清楚的範圍，使人對情況有某種程度的掌控感，才能專心回應活動過程中產生的回饋，藉由不斷提升挑戰性以追求平衡的過程，促進自我學習與成長。</w:t>
      </w:r>
    </w:p>
    <w:p w14:paraId="7BEC0014" w14:textId="4E7ECBCF" w:rsidR="00287427" w:rsidRPr="0032739D" w:rsidRDefault="00287427" w:rsidP="00287427">
      <w:pPr>
        <w:keepNext/>
        <w:ind w:firstLine="480"/>
        <w:jc w:val="center"/>
        <w:rPr>
          <w:color w:val="000000" w:themeColor="text1"/>
        </w:rPr>
      </w:pPr>
      <w:r w:rsidRPr="0032739D">
        <w:rPr>
          <w:noProof/>
          <w:color w:val="000000" w:themeColor="text1"/>
        </w:rPr>
        <w:drawing>
          <wp:inline distT="0" distB="0" distL="0" distR="0" wp14:anchorId="475CF2FC" wp14:editId="53E2988B">
            <wp:extent cx="3864379" cy="2881563"/>
            <wp:effectExtent l="0" t="0" r="0" b="0"/>
            <wp:docPr id="13" name="圖片 3" descr="../../../../Desktop/螢幕快照%202016-05-02%20下午5.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6-05-02%20下午5.12.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9465" cy="2885356"/>
                    </a:xfrm>
                    <a:prstGeom prst="rect">
                      <a:avLst/>
                    </a:prstGeom>
                    <a:noFill/>
                    <a:ln>
                      <a:noFill/>
                    </a:ln>
                  </pic:spPr>
                </pic:pic>
              </a:graphicData>
            </a:graphic>
          </wp:inline>
        </w:drawing>
      </w:r>
    </w:p>
    <w:p w14:paraId="27CBEF49" w14:textId="2FA64552" w:rsidR="00287427" w:rsidRPr="0032739D" w:rsidRDefault="00287427" w:rsidP="00287427">
      <w:pPr>
        <w:pStyle w:val="ab"/>
        <w:rPr>
          <w:color w:val="000000" w:themeColor="text1"/>
        </w:rPr>
      </w:pPr>
      <w:bookmarkStart w:id="63" w:name="_Toc464639029"/>
      <w:r w:rsidRPr="0032739D">
        <w:rPr>
          <w:color w:val="000000" w:themeColor="text1"/>
        </w:rPr>
        <w:t>圖</w:t>
      </w:r>
      <w:r w:rsidRPr="0032739D">
        <w:rPr>
          <w:color w:val="000000" w:themeColor="text1"/>
        </w:rPr>
        <w:t xml:space="preserve"> </w:t>
      </w:r>
      <w:r w:rsidRPr="0032739D">
        <w:rPr>
          <w:color w:val="000000" w:themeColor="text1"/>
        </w:rPr>
        <w:fldChar w:fldCharType="begin"/>
      </w:r>
      <w:r w:rsidRPr="0032739D">
        <w:rPr>
          <w:color w:val="000000" w:themeColor="text1"/>
        </w:rPr>
        <w:instrText xml:space="preserve"> SEQ </w:instrText>
      </w:r>
      <w:r w:rsidRPr="0032739D">
        <w:rPr>
          <w:color w:val="000000" w:themeColor="text1"/>
        </w:rPr>
        <w:instrText>圖</w:instrText>
      </w:r>
      <w:r w:rsidRPr="0032739D">
        <w:rPr>
          <w:color w:val="000000" w:themeColor="text1"/>
        </w:rPr>
        <w:instrText xml:space="preserve"> \* ARABIC </w:instrText>
      </w:r>
      <w:r w:rsidRPr="0032739D">
        <w:rPr>
          <w:color w:val="000000" w:themeColor="text1"/>
        </w:rPr>
        <w:fldChar w:fldCharType="separate"/>
      </w:r>
      <w:r w:rsidR="00C54EA7">
        <w:rPr>
          <w:noProof/>
          <w:color w:val="000000" w:themeColor="text1"/>
        </w:rPr>
        <w:t>2</w:t>
      </w:r>
      <w:r w:rsidRPr="0032739D">
        <w:rPr>
          <w:color w:val="000000" w:themeColor="text1"/>
        </w:rPr>
        <w:fldChar w:fldCharType="end"/>
      </w:r>
      <w:r w:rsidR="009503FC">
        <w:rPr>
          <w:color w:val="000000" w:themeColor="text1"/>
        </w:rPr>
        <w:t>、三</w:t>
      </w:r>
      <w:r w:rsidR="009503FC">
        <w:rPr>
          <w:rFonts w:hint="eastAsia"/>
          <w:color w:val="000000" w:themeColor="text1"/>
        </w:rPr>
        <w:t>頻道</w:t>
      </w:r>
      <w:r w:rsidRPr="0032739D">
        <w:rPr>
          <w:color w:val="000000" w:themeColor="text1"/>
        </w:rPr>
        <w:t>沈浸分割模型</w:t>
      </w:r>
      <w:bookmarkEnd w:id="63"/>
    </w:p>
    <w:p w14:paraId="55A78C46" w14:textId="3A7BD292" w:rsidR="00287427" w:rsidRPr="0032739D" w:rsidRDefault="009503FC" w:rsidP="00287427">
      <w:pPr>
        <w:ind w:firstLine="480"/>
        <w:rPr>
          <w:color w:val="000000" w:themeColor="text1"/>
        </w:rPr>
      </w:pPr>
      <w:r>
        <w:rPr>
          <w:color w:val="000000" w:themeColor="text1"/>
        </w:rPr>
        <w:t>在三</w:t>
      </w:r>
      <w:r>
        <w:rPr>
          <w:rFonts w:hint="eastAsia"/>
          <w:color w:val="000000" w:themeColor="text1"/>
        </w:rPr>
        <w:t>頻道</w:t>
      </w:r>
      <w:r w:rsidR="00287427" w:rsidRPr="0032739D">
        <w:rPr>
          <w:color w:val="000000" w:themeColor="text1"/>
        </w:rPr>
        <w:t>沉浸分割模型中，「挑戰」與「技巧」是影響個人狀態的主要構面，分為下列三種情形：</w:t>
      </w:r>
    </w:p>
    <w:p w14:paraId="17BD4195" w14:textId="77777777" w:rsidR="00287427" w:rsidRPr="0032739D" w:rsidRDefault="00287427" w:rsidP="00287427">
      <w:pPr>
        <w:pStyle w:val="affb"/>
        <w:numPr>
          <w:ilvl w:val="1"/>
          <w:numId w:val="14"/>
        </w:numPr>
        <w:ind w:leftChars="0"/>
        <w:rPr>
          <w:color w:val="000000" w:themeColor="text1"/>
        </w:rPr>
      </w:pPr>
      <w:r w:rsidRPr="0032739D">
        <w:rPr>
          <w:color w:val="000000" w:themeColor="text1"/>
        </w:rPr>
        <w:t>當技能大於挑戰，個人會進入無趣狀態</w:t>
      </w:r>
      <w:r w:rsidRPr="0032739D">
        <w:rPr>
          <w:color w:val="000000" w:themeColor="text1"/>
        </w:rPr>
        <w:t>(F2)</w:t>
      </w:r>
      <w:r w:rsidRPr="0032739D">
        <w:rPr>
          <w:color w:val="000000" w:themeColor="text1"/>
        </w:rPr>
        <w:t>。</w:t>
      </w:r>
    </w:p>
    <w:p w14:paraId="5289B709" w14:textId="77777777" w:rsidR="00287427" w:rsidRPr="0032739D" w:rsidRDefault="00287427" w:rsidP="00287427">
      <w:pPr>
        <w:pStyle w:val="affb"/>
        <w:numPr>
          <w:ilvl w:val="1"/>
          <w:numId w:val="14"/>
        </w:numPr>
        <w:ind w:leftChars="0"/>
        <w:rPr>
          <w:color w:val="000000" w:themeColor="text1"/>
        </w:rPr>
      </w:pPr>
      <w:r w:rsidRPr="0032739D">
        <w:rPr>
          <w:color w:val="000000" w:themeColor="text1"/>
        </w:rPr>
        <w:lastRenderedPageBreak/>
        <w:t>當挑戰大於技能，個人會進入焦慮狀態</w:t>
      </w:r>
      <w:r w:rsidRPr="0032739D">
        <w:rPr>
          <w:color w:val="000000" w:themeColor="text1"/>
        </w:rPr>
        <w:t>(F3)</w:t>
      </w:r>
      <w:r w:rsidRPr="0032739D">
        <w:rPr>
          <w:color w:val="000000" w:themeColor="text1"/>
        </w:rPr>
        <w:t>。</w:t>
      </w:r>
    </w:p>
    <w:p w14:paraId="083FC02C" w14:textId="77777777" w:rsidR="00287427" w:rsidRPr="0032739D" w:rsidRDefault="00287427" w:rsidP="00287427">
      <w:pPr>
        <w:pStyle w:val="affb"/>
        <w:numPr>
          <w:ilvl w:val="1"/>
          <w:numId w:val="14"/>
        </w:numPr>
        <w:ind w:leftChars="0"/>
        <w:rPr>
          <w:color w:val="000000" w:themeColor="text1"/>
        </w:rPr>
      </w:pPr>
      <w:r w:rsidRPr="0032739D">
        <w:rPr>
          <w:color w:val="000000" w:themeColor="text1"/>
        </w:rPr>
        <w:t>當挑戰與技能取得平衡，個人會進入沉浸狀態</w:t>
      </w:r>
      <w:r w:rsidRPr="0032739D">
        <w:rPr>
          <w:color w:val="000000" w:themeColor="text1"/>
        </w:rPr>
        <w:t>(F1)</w:t>
      </w:r>
      <w:r w:rsidRPr="0032739D">
        <w:rPr>
          <w:color w:val="000000" w:themeColor="text1"/>
        </w:rPr>
        <w:t>。</w:t>
      </w:r>
    </w:p>
    <w:p w14:paraId="10BBFAAE" w14:textId="77777777" w:rsidR="00287427" w:rsidRDefault="00287427" w:rsidP="00287427">
      <w:pPr>
        <w:rPr>
          <w:color w:val="000000" w:themeColor="text1"/>
        </w:rPr>
      </w:pPr>
      <w:r w:rsidRPr="0032739D">
        <w:rPr>
          <w:color w:val="000000" w:themeColor="text1"/>
        </w:rPr>
        <w:t>若個人處於無趣狀態，會設法自主增加活動的挑戰程度，以回到沉浸狀態；若個人處於焦慮狀態，則會設法降低挑戰程度或者增加技能，使技能和挑戰重新取得平衡，已回到沈浸狀態。</w:t>
      </w:r>
    </w:p>
    <w:p w14:paraId="707C08A8" w14:textId="03B2E3EE" w:rsidR="00147753" w:rsidRDefault="009503FC" w:rsidP="000768DC">
      <w:pPr>
        <w:pStyle w:val="affb"/>
        <w:numPr>
          <w:ilvl w:val="0"/>
          <w:numId w:val="23"/>
        </w:numPr>
        <w:ind w:leftChars="0"/>
        <w:rPr>
          <w:color w:val="000000" w:themeColor="text1"/>
        </w:rPr>
      </w:pPr>
      <w:r>
        <w:rPr>
          <w:rFonts w:hint="eastAsia"/>
          <w:color w:val="000000" w:themeColor="text1"/>
        </w:rPr>
        <w:t>四頻道沈浸分割模型</w:t>
      </w:r>
    </w:p>
    <w:p w14:paraId="4FAD5C72" w14:textId="0B768028" w:rsidR="009503FC" w:rsidRDefault="009503FC" w:rsidP="009503FC">
      <w:pPr>
        <w:ind w:firstLine="480"/>
        <w:rPr>
          <w:color w:val="000000" w:themeColor="text1"/>
        </w:rPr>
      </w:pPr>
      <w:r>
        <w:rPr>
          <w:rFonts w:hint="eastAsia"/>
          <w:color w:val="000000" w:themeColor="text1"/>
        </w:rPr>
        <w:t>1985</w:t>
      </w:r>
      <w:r w:rsidRPr="009503FC">
        <w:rPr>
          <w:rFonts w:hint="eastAsia"/>
          <w:color w:val="000000" w:themeColor="text1"/>
        </w:rPr>
        <w:t>年</w:t>
      </w:r>
      <w:r>
        <w:rPr>
          <w:rFonts w:hint="eastAsia"/>
          <w:color w:val="000000" w:themeColor="text1"/>
        </w:rPr>
        <w:t>Csikszentmihalyi</w:t>
      </w:r>
      <w:r w:rsidRPr="009503FC">
        <w:rPr>
          <w:rFonts w:hint="eastAsia"/>
          <w:color w:val="000000" w:themeColor="text1"/>
        </w:rPr>
        <w:t>與</w:t>
      </w:r>
      <w:r>
        <w:rPr>
          <w:rFonts w:hint="eastAsia"/>
          <w:color w:val="000000" w:themeColor="text1"/>
        </w:rPr>
        <w:t>Massimini</w:t>
      </w:r>
      <w:r w:rsidRPr="009503FC">
        <w:rPr>
          <w:rFonts w:hint="eastAsia"/>
          <w:color w:val="000000" w:themeColor="text1"/>
        </w:rPr>
        <w:t>發現</w:t>
      </w:r>
      <w:r>
        <w:rPr>
          <w:rFonts w:hint="eastAsia"/>
          <w:color w:val="000000" w:themeColor="text1"/>
        </w:rPr>
        <w:t>，</w:t>
      </w:r>
      <w:r w:rsidRPr="009503FC">
        <w:rPr>
          <w:rFonts w:hint="eastAsia"/>
          <w:color w:val="000000" w:themeColor="text1"/>
        </w:rPr>
        <w:t>當「挑戰」與「技能」兩者程度皆低的時候</w:t>
      </w:r>
      <w:r>
        <w:rPr>
          <w:rFonts w:hint="eastAsia"/>
          <w:color w:val="000000" w:themeColor="text1"/>
        </w:rPr>
        <w:t>，</w:t>
      </w:r>
      <w:r w:rsidRPr="009503FC">
        <w:rPr>
          <w:rFonts w:hint="eastAsia"/>
          <w:color w:val="000000" w:themeColor="text1"/>
        </w:rPr>
        <w:t>個體並不會進入沉浸狀態。只有當挑戰與技能都在</w:t>
      </w:r>
      <w:r>
        <w:rPr>
          <w:rFonts w:hint="eastAsia"/>
          <w:color w:val="000000" w:themeColor="text1"/>
        </w:rPr>
        <w:t>某種水準之上且彼此平衡，才有可能產生沉浸狀態，因此對原先</w:t>
      </w:r>
      <w:r w:rsidRPr="009503FC">
        <w:rPr>
          <w:rFonts w:hint="eastAsia"/>
          <w:color w:val="000000" w:themeColor="text1"/>
        </w:rPr>
        <w:t>的三頻道沉浸模型提出修正</w:t>
      </w:r>
      <w:r>
        <w:rPr>
          <w:rFonts w:hint="eastAsia"/>
          <w:color w:val="000000" w:themeColor="text1"/>
        </w:rPr>
        <w:t>，</w:t>
      </w:r>
      <w:r w:rsidRPr="009503FC">
        <w:rPr>
          <w:rFonts w:hint="eastAsia"/>
          <w:color w:val="000000" w:themeColor="text1"/>
        </w:rPr>
        <w:t>加入第四種狀態「冷漠」</w:t>
      </w:r>
      <w:r>
        <w:rPr>
          <w:rFonts w:hint="eastAsia"/>
          <w:color w:val="000000" w:themeColor="text1"/>
        </w:rPr>
        <w:t>(apathy)</w:t>
      </w:r>
      <w:r w:rsidRPr="009503FC">
        <w:rPr>
          <w:rFonts w:hint="eastAsia"/>
          <w:color w:val="000000" w:themeColor="text1"/>
        </w:rPr>
        <w:t>成為四頻道沉浸模型</w:t>
      </w:r>
      <w:r>
        <w:rPr>
          <w:rFonts w:hint="eastAsia"/>
          <w:color w:val="000000" w:themeColor="text1"/>
        </w:rPr>
        <w:t>，如圖</w:t>
      </w:r>
      <w:r>
        <w:rPr>
          <w:rFonts w:hint="eastAsia"/>
          <w:color w:val="000000" w:themeColor="text1"/>
        </w:rPr>
        <w:t>3</w:t>
      </w:r>
      <w:r>
        <w:rPr>
          <w:rFonts w:hint="eastAsia"/>
          <w:color w:val="000000" w:themeColor="text1"/>
        </w:rPr>
        <w:t>所示：</w:t>
      </w:r>
    </w:p>
    <w:p w14:paraId="569626A5" w14:textId="77777777" w:rsidR="002E067E" w:rsidRDefault="002E067E" w:rsidP="002E067E">
      <w:pPr>
        <w:keepNext/>
        <w:ind w:firstLine="480"/>
      </w:pPr>
      <w:r>
        <w:rPr>
          <w:rFonts w:hint="eastAsia"/>
          <w:noProof/>
          <w:color w:val="000000" w:themeColor="text1"/>
        </w:rPr>
        <w:drawing>
          <wp:inline distT="0" distB="0" distL="0" distR="0" wp14:anchorId="37AD9BE7" wp14:editId="60C10B00">
            <wp:extent cx="4484733" cy="3544326"/>
            <wp:effectExtent l="0" t="0" r="11430" b="12065"/>
            <wp:docPr id="1" name="圖片 1" descr="../../../../../../Desktop/螢幕快照%202016-08-13%20下午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螢幕快照%202016-08-13%20下午9.42.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259" cy="3547112"/>
                    </a:xfrm>
                    <a:prstGeom prst="rect">
                      <a:avLst/>
                    </a:prstGeom>
                    <a:noFill/>
                    <a:ln>
                      <a:noFill/>
                    </a:ln>
                  </pic:spPr>
                </pic:pic>
              </a:graphicData>
            </a:graphic>
          </wp:inline>
        </w:drawing>
      </w:r>
    </w:p>
    <w:p w14:paraId="5C1F2438" w14:textId="5685A8B0" w:rsidR="009503FC" w:rsidRDefault="002E067E" w:rsidP="002E067E">
      <w:pPr>
        <w:pStyle w:val="ab"/>
        <w:rPr>
          <w:color w:val="000000" w:themeColor="text1"/>
        </w:rPr>
      </w:pPr>
      <w:bookmarkStart w:id="64" w:name="_Toc46463903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4EA7">
        <w:rPr>
          <w:noProof/>
        </w:rPr>
        <w:t>3</w:t>
      </w:r>
      <w:r>
        <w:fldChar w:fldCharType="end"/>
      </w:r>
      <w:r>
        <w:rPr>
          <w:rFonts w:hint="eastAsia"/>
        </w:rPr>
        <w:t>、四頻道沉浸分割模型</w:t>
      </w:r>
      <w:bookmarkEnd w:id="64"/>
    </w:p>
    <w:p w14:paraId="0F7FB1E5" w14:textId="77777777" w:rsidR="002E067E" w:rsidRPr="002E067E" w:rsidRDefault="002E067E" w:rsidP="002E067E">
      <w:pPr>
        <w:ind w:firstLine="480"/>
        <w:jc w:val="center"/>
        <w:rPr>
          <w:color w:val="000000" w:themeColor="text1"/>
        </w:rPr>
      </w:pPr>
      <w:r>
        <w:rPr>
          <w:rFonts w:hint="eastAsia"/>
          <w:color w:val="000000" w:themeColor="text1"/>
        </w:rPr>
        <w:t>資料來源：</w:t>
      </w:r>
      <w:r w:rsidRPr="002E067E">
        <w:rPr>
          <w:color w:val="000000" w:themeColor="text1"/>
        </w:rPr>
        <w:t>Csikszentmihalyi, M., and Massimini, F. (1985). On the</w:t>
      </w:r>
    </w:p>
    <w:p w14:paraId="68CFE340" w14:textId="30D84BAD" w:rsidR="002E067E" w:rsidRDefault="002E067E" w:rsidP="002E067E">
      <w:pPr>
        <w:ind w:firstLine="480"/>
        <w:jc w:val="center"/>
        <w:rPr>
          <w:color w:val="000000" w:themeColor="text1"/>
        </w:rPr>
      </w:pPr>
      <w:r w:rsidRPr="002E067E">
        <w:rPr>
          <w:color w:val="000000" w:themeColor="text1"/>
        </w:rPr>
        <w:t xml:space="preserve">psychological selection of bio-cultural information. New Ideas in Psychology, 3, </w:t>
      </w:r>
      <w:r w:rsidRPr="002E067E">
        <w:rPr>
          <w:color w:val="000000" w:themeColor="text1"/>
        </w:rPr>
        <w:lastRenderedPageBreak/>
        <w:t>pp115-138.</w:t>
      </w:r>
    </w:p>
    <w:p w14:paraId="74DBE923" w14:textId="741BBD4B" w:rsidR="002E067E" w:rsidRDefault="002E067E" w:rsidP="002E067E">
      <w:pPr>
        <w:ind w:firstLine="480"/>
        <w:jc w:val="left"/>
        <w:rPr>
          <w:color w:val="000000" w:themeColor="text1"/>
        </w:rPr>
      </w:pPr>
      <w:r>
        <w:rPr>
          <w:rFonts w:hint="eastAsia"/>
          <w:color w:val="000000" w:themeColor="text1"/>
        </w:rPr>
        <w:t>在四頻道沉浸分割</w:t>
      </w:r>
      <w:r w:rsidRPr="002E067E">
        <w:rPr>
          <w:rFonts w:hint="eastAsia"/>
          <w:color w:val="000000" w:themeColor="text1"/>
        </w:rPr>
        <w:t>模型中</w:t>
      </w:r>
      <w:r>
        <w:rPr>
          <w:rFonts w:hint="eastAsia"/>
          <w:color w:val="000000" w:themeColor="text1"/>
        </w:rPr>
        <w:t>，沉浸狀態在技能與挑戰均高於平均值的狀況下才會產生，</w:t>
      </w:r>
      <w:r w:rsidRPr="002E067E">
        <w:rPr>
          <w:rFonts w:hint="eastAsia"/>
          <w:color w:val="000000" w:themeColor="text1"/>
        </w:rPr>
        <w:t>當挑戰與技能皆偏低時</w:t>
      </w:r>
      <w:r>
        <w:rPr>
          <w:rFonts w:hint="eastAsia"/>
          <w:color w:val="000000" w:themeColor="text1"/>
        </w:rPr>
        <w:t>，個體會進入冷漠狀態。</w:t>
      </w:r>
      <w:r w:rsidRPr="002E067E">
        <w:rPr>
          <w:rFonts w:hint="eastAsia"/>
          <w:color w:val="000000" w:themeColor="text1"/>
        </w:rPr>
        <w:t>因此沉浸只出現挑戰</w:t>
      </w:r>
      <w:r w:rsidRPr="002E067E">
        <w:rPr>
          <w:rFonts w:hint="eastAsia"/>
          <w:color w:val="000000" w:themeColor="text1"/>
        </w:rPr>
        <w:t xml:space="preserve"> </w:t>
      </w:r>
      <w:r w:rsidRPr="002E067E">
        <w:rPr>
          <w:rFonts w:hint="eastAsia"/>
          <w:color w:val="000000" w:themeColor="text1"/>
        </w:rPr>
        <w:t>與技能皆高於水準時</w:t>
      </w:r>
      <w:r w:rsidRPr="002E067E">
        <w:rPr>
          <w:rFonts w:hint="eastAsia"/>
          <w:color w:val="000000" w:themeColor="text1"/>
        </w:rPr>
        <w:t>(Csikszentmihalyi and Massimini, 1985)</w:t>
      </w:r>
      <w:r w:rsidRPr="002E067E">
        <w:rPr>
          <w:rFonts w:hint="eastAsia"/>
          <w:color w:val="000000" w:themeColor="text1"/>
        </w:rPr>
        <w:t>。</w:t>
      </w:r>
    </w:p>
    <w:p w14:paraId="79F949B9" w14:textId="77777777" w:rsidR="00634FC3" w:rsidRPr="00634FC3" w:rsidRDefault="00634FC3" w:rsidP="000768DC">
      <w:pPr>
        <w:pStyle w:val="affb"/>
        <w:keepNext/>
        <w:numPr>
          <w:ilvl w:val="0"/>
          <w:numId w:val="23"/>
        </w:numPr>
        <w:ind w:leftChars="0"/>
        <w:jc w:val="left"/>
      </w:pPr>
      <w:r>
        <w:rPr>
          <w:rFonts w:hint="eastAsia"/>
          <w:color w:val="000000" w:themeColor="text1"/>
        </w:rPr>
        <w:t>八頻道沉浸分割模型</w:t>
      </w:r>
    </w:p>
    <w:p w14:paraId="03A80F19" w14:textId="174E0254" w:rsidR="00634FC3" w:rsidRDefault="00634FC3" w:rsidP="00D74771">
      <w:pPr>
        <w:keepNext/>
        <w:ind w:firstLine="480"/>
        <w:jc w:val="left"/>
      </w:pPr>
      <w:r w:rsidRPr="00634FC3">
        <w:rPr>
          <w:rFonts w:hint="eastAsia"/>
          <w:color w:val="000000" w:themeColor="text1"/>
        </w:rPr>
        <w:t>Massimini and Carli (1988)</w:t>
      </w:r>
      <w:r w:rsidRPr="00634FC3">
        <w:rPr>
          <w:rFonts w:hint="eastAsia"/>
          <w:color w:val="000000" w:themeColor="text1"/>
        </w:rPr>
        <w:t>在研究中發展出八頻道沈浸分割模型，將挑戰與技巧區分成低、中、高三種程度，再互相組合成八種狀態的沉浸模型，如圖</w:t>
      </w:r>
      <w:r w:rsidRPr="00634FC3">
        <w:rPr>
          <w:rFonts w:hint="eastAsia"/>
          <w:color w:val="000000" w:themeColor="text1"/>
        </w:rPr>
        <w:t>4</w:t>
      </w:r>
      <w:r w:rsidRPr="00634FC3">
        <w:rPr>
          <w:rFonts w:hint="eastAsia"/>
          <w:color w:val="000000" w:themeColor="text1"/>
        </w:rPr>
        <w:t>所示：</w:t>
      </w:r>
    </w:p>
    <w:p w14:paraId="13F14748" w14:textId="6E7B6191" w:rsidR="00634FC3" w:rsidRDefault="00634FC3" w:rsidP="00634FC3">
      <w:pPr>
        <w:pStyle w:val="affb"/>
        <w:keepNext/>
        <w:ind w:leftChars="0"/>
        <w:jc w:val="left"/>
      </w:pPr>
      <w:r>
        <w:rPr>
          <w:rFonts w:hint="eastAsia"/>
          <w:noProof/>
          <w:color w:val="000000" w:themeColor="text1"/>
        </w:rPr>
        <w:drawing>
          <wp:inline distT="0" distB="0" distL="0" distR="0" wp14:anchorId="74C16068" wp14:editId="0C024CA3">
            <wp:extent cx="4330428" cy="3655120"/>
            <wp:effectExtent l="0" t="0" r="0" b="2540"/>
            <wp:docPr id="2" name="圖片 2" descr="../../../../../../Desktop/八頻道沈浸分割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八頻道沈浸分割模型.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292" cy="3656693"/>
                    </a:xfrm>
                    <a:prstGeom prst="rect">
                      <a:avLst/>
                    </a:prstGeom>
                    <a:noFill/>
                    <a:ln>
                      <a:noFill/>
                    </a:ln>
                  </pic:spPr>
                </pic:pic>
              </a:graphicData>
            </a:graphic>
          </wp:inline>
        </w:drawing>
      </w:r>
    </w:p>
    <w:p w14:paraId="6739DA02" w14:textId="1DB413E3" w:rsidR="002E067E" w:rsidRDefault="00634FC3" w:rsidP="00634FC3">
      <w:pPr>
        <w:pStyle w:val="ab"/>
      </w:pPr>
      <w:bookmarkStart w:id="65" w:name="_Toc46463903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4EA7">
        <w:rPr>
          <w:noProof/>
        </w:rPr>
        <w:t>4</w:t>
      </w:r>
      <w:r>
        <w:fldChar w:fldCharType="end"/>
      </w:r>
      <w:r>
        <w:rPr>
          <w:rFonts w:hint="eastAsia"/>
        </w:rPr>
        <w:t>、八頻道沉浸分割模型</w:t>
      </w:r>
      <w:bookmarkEnd w:id="65"/>
    </w:p>
    <w:p w14:paraId="5F46C3EE" w14:textId="77777777" w:rsidR="00634FC3" w:rsidRDefault="00634FC3" w:rsidP="00634FC3">
      <w:pPr>
        <w:jc w:val="center"/>
      </w:pPr>
      <w:r>
        <w:rPr>
          <w:rFonts w:hint="eastAsia"/>
        </w:rPr>
        <w:t>資料來源：</w:t>
      </w:r>
      <w:r>
        <w:t>Massimini, F., and Carli, M. (1988). The systematic assessment of flow in</w:t>
      </w:r>
    </w:p>
    <w:p w14:paraId="5704984C" w14:textId="3CCFFCDD" w:rsidR="00634FC3" w:rsidRDefault="00634FC3" w:rsidP="00634FC3">
      <w:pPr>
        <w:jc w:val="center"/>
      </w:pPr>
      <w:r>
        <w:t>daily experience. In Csikszentmihalyi, M. and Csikszentmihalyi, I. (Eds.), Optimal experience:Psychological studies of flow in consciousness, New York: Cambridge University Press,</w:t>
      </w:r>
      <w:r>
        <w:rPr>
          <w:rFonts w:hint="eastAsia"/>
        </w:rPr>
        <w:t xml:space="preserve"> </w:t>
      </w:r>
      <w:r>
        <w:t>pp270.</w:t>
      </w:r>
    </w:p>
    <w:p w14:paraId="4011793C" w14:textId="77777777" w:rsidR="00D74771" w:rsidRDefault="00D74771" w:rsidP="00D74771">
      <w:pPr>
        <w:ind w:firstLine="480"/>
        <w:jc w:val="left"/>
      </w:pPr>
      <w:r>
        <w:rPr>
          <w:rFonts w:hint="eastAsia"/>
        </w:rPr>
        <w:lastRenderedPageBreak/>
        <w:t>八頻道沈浸分割模型和原先的四頻道沉浸分割模型相比，增加四種狀態：</w:t>
      </w:r>
    </w:p>
    <w:p w14:paraId="6F6A254B" w14:textId="77777777" w:rsidR="00D74771" w:rsidRDefault="00D74771" w:rsidP="000768DC">
      <w:pPr>
        <w:pStyle w:val="affb"/>
        <w:numPr>
          <w:ilvl w:val="0"/>
          <w:numId w:val="24"/>
        </w:numPr>
        <w:ind w:leftChars="0"/>
        <w:jc w:val="left"/>
      </w:pPr>
      <w:r>
        <w:rPr>
          <w:rFonts w:hint="eastAsia"/>
        </w:rPr>
        <w:t>激勵</w:t>
      </w:r>
      <w:r>
        <w:rPr>
          <w:rFonts w:hint="eastAsia"/>
        </w:rPr>
        <w:t>(arousal)</w:t>
      </w:r>
      <w:r>
        <w:rPr>
          <w:rFonts w:hint="eastAsia"/>
        </w:rPr>
        <w:t>：存在於高度挑戰和中度技巧的情況下。</w:t>
      </w:r>
    </w:p>
    <w:p w14:paraId="69E9C267" w14:textId="22E521EB" w:rsidR="00D74771" w:rsidRDefault="00D74771" w:rsidP="000768DC">
      <w:pPr>
        <w:pStyle w:val="affb"/>
        <w:numPr>
          <w:ilvl w:val="0"/>
          <w:numId w:val="24"/>
        </w:numPr>
        <w:ind w:leftChars="0"/>
        <w:jc w:val="left"/>
      </w:pPr>
      <w:r>
        <w:rPr>
          <w:rFonts w:hint="eastAsia"/>
        </w:rPr>
        <w:t>鬆懈</w:t>
      </w:r>
      <w:r>
        <w:rPr>
          <w:rFonts w:hint="eastAsia"/>
        </w:rPr>
        <w:t>(relaxation)</w:t>
      </w:r>
      <w:r>
        <w:rPr>
          <w:rFonts w:hint="eastAsia"/>
        </w:rPr>
        <w:t>：存在於低度挑戰和中度技巧的情況下。</w:t>
      </w:r>
    </w:p>
    <w:p w14:paraId="0D08C228" w14:textId="77777777" w:rsidR="00D74771" w:rsidRDefault="00D74771" w:rsidP="000768DC">
      <w:pPr>
        <w:pStyle w:val="affb"/>
        <w:numPr>
          <w:ilvl w:val="0"/>
          <w:numId w:val="24"/>
        </w:numPr>
        <w:ind w:leftChars="0"/>
        <w:jc w:val="left"/>
      </w:pPr>
      <w:r>
        <w:rPr>
          <w:rFonts w:hint="eastAsia"/>
        </w:rPr>
        <w:t>操控</w:t>
      </w:r>
      <w:r>
        <w:rPr>
          <w:rFonts w:hint="eastAsia"/>
        </w:rPr>
        <w:t>(control)</w:t>
      </w:r>
      <w:r>
        <w:rPr>
          <w:rFonts w:hint="eastAsia"/>
        </w:rPr>
        <w:t>：存在於中度挑戰和高度技巧的情況下。</w:t>
      </w:r>
    </w:p>
    <w:p w14:paraId="324C4757" w14:textId="7215E173" w:rsidR="00D74771" w:rsidRDefault="00D74771" w:rsidP="000768DC">
      <w:pPr>
        <w:pStyle w:val="affb"/>
        <w:numPr>
          <w:ilvl w:val="0"/>
          <w:numId w:val="24"/>
        </w:numPr>
        <w:ind w:leftChars="0"/>
        <w:jc w:val="left"/>
      </w:pPr>
      <w:r>
        <w:rPr>
          <w:rFonts w:hint="eastAsia"/>
        </w:rPr>
        <w:t>擔憂</w:t>
      </w:r>
      <w:r>
        <w:rPr>
          <w:rFonts w:hint="eastAsia"/>
        </w:rPr>
        <w:t>(worry)</w:t>
      </w:r>
      <w:r>
        <w:rPr>
          <w:rFonts w:hint="eastAsia"/>
        </w:rPr>
        <w:t>：存在於中度挑戰和低度技巧的情況下。</w:t>
      </w:r>
    </w:p>
    <w:p w14:paraId="206BA430" w14:textId="534927CB" w:rsidR="00634FC3" w:rsidRPr="00634FC3" w:rsidRDefault="00D74771" w:rsidP="00D74771">
      <w:pPr>
        <w:ind w:firstLine="480"/>
        <w:jc w:val="left"/>
      </w:pPr>
      <w:r>
        <w:rPr>
          <w:rFonts w:hint="eastAsia"/>
        </w:rPr>
        <w:t>而沉浸狀態仍存在於高度挑戰和高度技巧的情況</w:t>
      </w:r>
      <w:r>
        <w:rPr>
          <w:rFonts w:hint="eastAsia"/>
        </w:rPr>
        <w:t>(Massimini and Carli, 1988; Ellis, Voelkl and Morris, 1994; Clarke and Haworth, 1994)</w:t>
      </w:r>
      <w:r>
        <w:rPr>
          <w:rFonts w:hint="eastAsia"/>
        </w:rPr>
        <w:t>。</w:t>
      </w:r>
    </w:p>
    <w:p w14:paraId="77009CEB" w14:textId="136BE3DD" w:rsidR="00634FC3" w:rsidRDefault="00176895" w:rsidP="000768DC">
      <w:pPr>
        <w:pStyle w:val="affb"/>
        <w:numPr>
          <w:ilvl w:val="0"/>
          <w:numId w:val="23"/>
        </w:numPr>
        <w:ind w:leftChars="0"/>
        <w:jc w:val="left"/>
        <w:rPr>
          <w:color w:val="000000" w:themeColor="text1"/>
        </w:rPr>
      </w:pPr>
      <w:r>
        <w:rPr>
          <w:rFonts w:hint="eastAsia"/>
          <w:color w:val="000000" w:themeColor="text1"/>
        </w:rPr>
        <w:t>八頻道網路沈浸分割模型</w:t>
      </w:r>
    </w:p>
    <w:p w14:paraId="01D2A4C6" w14:textId="4BDA78B0" w:rsidR="009946DB" w:rsidRPr="009946DB" w:rsidRDefault="009946DB" w:rsidP="009946DB">
      <w:pPr>
        <w:ind w:firstLine="480"/>
        <w:jc w:val="left"/>
        <w:rPr>
          <w:color w:val="000000" w:themeColor="text1"/>
        </w:rPr>
      </w:pPr>
      <w:r w:rsidRPr="009946DB">
        <w:rPr>
          <w:rFonts w:hint="eastAsia"/>
          <w:color w:val="000000" w:themeColor="text1"/>
        </w:rPr>
        <w:t xml:space="preserve">Novak </w:t>
      </w:r>
      <w:r>
        <w:rPr>
          <w:rFonts w:hint="eastAsia"/>
          <w:color w:val="000000" w:themeColor="text1"/>
        </w:rPr>
        <w:t>and</w:t>
      </w:r>
      <w:r w:rsidRPr="009946DB">
        <w:rPr>
          <w:rFonts w:hint="eastAsia"/>
          <w:color w:val="000000" w:themeColor="text1"/>
        </w:rPr>
        <w:t xml:space="preserve"> Hoffman</w:t>
      </w:r>
      <w:r>
        <w:rPr>
          <w:rFonts w:hint="eastAsia"/>
          <w:color w:val="000000" w:themeColor="text1"/>
        </w:rPr>
        <w:t xml:space="preserve"> </w:t>
      </w:r>
      <w:r w:rsidRPr="009946DB">
        <w:rPr>
          <w:rFonts w:hint="eastAsia"/>
          <w:color w:val="000000" w:themeColor="text1"/>
        </w:rPr>
        <w:t>(1997)</w:t>
      </w:r>
      <w:r>
        <w:rPr>
          <w:rFonts w:hint="eastAsia"/>
          <w:color w:val="000000" w:themeColor="text1"/>
        </w:rPr>
        <w:t>針對</w:t>
      </w:r>
      <w:r w:rsidRPr="009946DB">
        <w:rPr>
          <w:rFonts w:hint="eastAsia"/>
          <w:color w:val="000000" w:themeColor="text1"/>
        </w:rPr>
        <w:t>Massimini and Carli (1988)</w:t>
      </w:r>
      <w:r w:rsidRPr="009946DB">
        <w:rPr>
          <w:rFonts w:hint="eastAsia"/>
          <w:color w:val="000000" w:themeColor="text1"/>
        </w:rPr>
        <w:t>的八頻道模型</w:t>
      </w:r>
    </w:p>
    <w:p w14:paraId="682595AC" w14:textId="7C21E992" w:rsidR="009946DB" w:rsidRDefault="009946DB" w:rsidP="009946DB">
      <w:pPr>
        <w:keepNext/>
        <w:jc w:val="left"/>
      </w:pPr>
      <w:r w:rsidRPr="009946DB">
        <w:rPr>
          <w:rFonts w:hint="eastAsia"/>
          <w:color w:val="000000" w:themeColor="text1"/>
        </w:rPr>
        <w:t>進行新</w:t>
      </w:r>
      <w:r>
        <w:rPr>
          <w:rFonts w:hint="eastAsia"/>
          <w:color w:val="000000" w:themeColor="text1"/>
        </w:rPr>
        <w:t>的</w:t>
      </w:r>
      <w:r w:rsidRPr="009946DB">
        <w:rPr>
          <w:rFonts w:hint="eastAsia"/>
          <w:color w:val="000000" w:themeColor="text1"/>
        </w:rPr>
        <w:t>樣本研究</w:t>
      </w:r>
      <w:r>
        <w:rPr>
          <w:rFonts w:hint="eastAsia"/>
          <w:color w:val="000000" w:themeColor="text1"/>
        </w:rPr>
        <w:t>，</w:t>
      </w:r>
      <w:r w:rsidRPr="009946DB">
        <w:rPr>
          <w:rFonts w:hint="eastAsia"/>
          <w:color w:val="000000" w:themeColor="text1"/>
        </w:rPr>
        <w:t>並提出增加二個尺度</w:t>
      </w:r>
      <w:r w:rsidRPr="009946DB">
        <w:rPr>
          <w:rFonts w:hint="eastAsia"/>
          <w:color w:val="000000" w:themeColor="text1"/>
        </w:rPr>
        <w:t>(dimensional)</w:t>
      </w:r>
      <w:r>
        <w:rPr>
          <w:rFonts w:hint="eastAsia"/>
          <w:color w:val="000000" w:themeColor="text1"/>
        </w:rPr>
        <w:t>的模型，</w:t>
      </w:r>
      <w:r w:rsidRPr="009946DB">
        <w:rPr>
          <w:rFonts w:hint="eastAsia"/>
          <w:color w:val="000000" w:themeColor="text1"/>
        </w:rPr>
        <w:t>成為八頻道網路沈浸</w:t>
      </w:r>
      <w:r>
        <w:rPr>
          <w:rFonts w:hint="eastAsia"/>
          <w:color w:val="000000" w:themeColor="text1"/>
        </w:rPr>
        <w:t>分割</w:t>
      </w:r>
      <w:r w:rsidRPr="009946DB">
        <w:rPr>
          <w:rFonts w:hint="eastAsia"/>
          <w:color w:val="000000" w:themeColor="text1"/>
        </w:rPr>
        <w:t>模型</w:t>
      </w:r>
      <w:r>
        <w:rPr>
          <w:rFonts w:hint="eastAsia"/>
          <w:color w:val="000000" w:themeColor="text1"/>
        </w:rPr>
        <w:t>，如圖</w:t>
      </w:r>
      <w:r>
        <w:rPr>
          <w:rFonts w:hint="eastAsia"/>
          <w:color w:val="000000" w:themeColor="text1"/>
        </w:rPr>
        <w:t>5</w:t>
      </w:r>
      <w:r>
        <w:rPr>
          <w:rFonts w:hint="eastAsia"/>
          <w:color w:val="000000" w:themeColor="text1"/>
        </w:rPr>
        <w:t>所示：</w:t>
      </w:r>
      <w:r>
        <w:rPr>
          <w:rFonts w:hint="eastAsia"/>
          <w:noProof/>
          <w:color w:val="000000" w:themeColor="text1"/>
        </w:rPr>
        <w:drawing>
          <wp:inline distT="0" distB="0" distL="0" distR="0" wp14:anchorId="4B93CC0E" wp14:editId="058D14E6">
            <wp:extent cx="5399405" cy="3759200"/>
            <wp:effectExtent l="0" t="0" r="10795" b="0"/>
            <wp:docPr id="3" name="圖片 3" descr="../../../../../../Desktop/八頻道網路沈浸分割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八頻道網路沈浸分割模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3759200"/>
                    </a:xfrm>
                    <a:prstGeom prst="rect">
                      <a:avLst/>
                    </a:prstGeom>
                    <a:noFill/>
                    <a:ln>
                      <a:noFill/>
                    </a:ln>
                  </pic:spPr>
                </pic:pic>
              </a:graphicData>
            </a:graphic>
          </wp:inline>
        </w:drawing>
      </w:r>
    </w:p>
    <w:p w14:paraId="2D1150DB" w14:textId="53292BC8" w:rsidR="00176895" w:rsidRDefault="009946DB" w:rsidP="009946DB">
      <w:pPr>
        <w:pStyle w:val="ab"/>
      </w:pPr>
      <w:bookmarkStart w:id="66" w:name="_Toc46463903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4EA7">
        <w:rPr>
          <w:noProof/>
        </w:rPr>
        <w:t>5</w:t>
      </w:r>
      <w:r>
        <w:fldChar w:fldCharType="end"/>
      </w:r>
      <w:r>
        <w:rPr>
          <w:rFonts w:hint="eastAsia"/>
        </w:rPr>
        <w:t>、八頻道網路沈浸分割模型</w:t>
      </w:r>
      <w:bookmarkEnd w:id="66"/>
    </w:p>
    <w:p w14:paraId="44668375" w14:textId="77777777" w:rsidR="009946DB" w:rsidRDefault="009946DB" w:rsidP="009946DB">
      <w:pPr>
        <w:jc w:val="center"/>
      </w:pPr>
      <w:r>
        <w:rPr>
          <w:rFonts w:hint="eastAsia"/>
        </w:rPr>
        <w:lastRenderedPageBreak/>
        <w:t>資料來源：</w:t>
      </w:r>
      <w:r>
        <w:t>Novak, P. T., and Hoffman, L. D. (1997), Measuring the flow</w:t>
      </w:r>
    </w:p>
    <w:p w14:paraId="377D6A12" w14:textId="2BCDEF9B" w:rsidR="009946DB" w:rsidRDefault="009946DB" w:rsidP="009946DB">
      <w:pPr>
        <w:jc w:val="center"/>
      </w:pPr>
      <w:r>
        <w:t>experience among web users, Interval Research Corporation, pp11</w:t>
      </w:r>
    </w:p>
    <w:p w14:paraId="73F8803D" w14:textId="7C57AF5F" w:rsidR="00E2481D" w:rsidRDefault="00E2481D" w:rsidP="008B2FD2">
      <w:pPr>
        <w:ind w:firstLine="480"/>
      </w:pPr>
      <w:r>
        <w:rPr>
          <w:rFonts w:hint="eastAsia"/>
        </w:rPr>
        <w:t xml:space="preserve">Novak </w:t>
      </w:r>
      <w:r>
        <w:rPr>
          <w:rFonts w:hint="eastAsia"/>
        </w:rPr>
        <w:t>和</w:t>
      </w:r>
      <w:r>
        <w:rPr>
          <w:rFonts w:hint="eastAsia"/>
        </w:rPr>
        <w:t xml:space="preserve"> Hoffman(1997)</w:t>
      </w:r>
      <w:r>
        <w:rPr>
          <w:rFonts w:hint="eastAsia"/>
        </w:rPr>
        <w:t>提出的八頻道網路沈浸分割模型，在向度上將四頻</w:t>
      </w:r>
      <w:r>
        <w:rPr>
          <w:rFonts w:hint="eastAsia"/>
        </w:rPr>
        <w:t xml:space="preserve"> </w:t>
      </w:r>
      <w:r>
        <w:rPr>
          <w:rFonts w:hint="eastAsia"/>
        </w:rPr>
        <w:t>道沈浸模型向右旋轉</w:t>
      </w:r>
      <w:r>
        <w:rPr>
          <w:rFonts w:hint="eastAsia"/>
        </w:rPr>
        <w:t xml:space="preserve"> 45</w:t>
      </w:r>
      <w:r>
        <w:rPr>
          <w:rFonts w:hint="eastAsia"/>
        </w:rPr>
        <w:t>度而呈現菱形，在座標軸上除了原來的技巧和挑戰之外，新增「技巧加挑戰」和「技巧減挑戰」二個座標，成為四個座標八種狀態的模型：沈浸和冷漠分別在「技巧加挑戰」的二端；無聊和焦慮分別在「技巧減挑戰」的二端；技巧單獨的向度上則是操控和擔憂；在挑戰單獨的向度上則是激勵和鬆懈。</w:t>
      </w:r>
    </w:p>
    <w:p w14:paraId="56618F97" w14:textId="35BAC8B2" w:rsidR="00AD2886" w:rsidRPr="005F4130" w:rsidRDefault="00E2481D" w:rsidP="005F4130">
      <w:pPr>
        <w:ind w:firstLine="480"/>
      </w:pPr>
      <w:r>
        <w:rPr>
          <w:rFonts w:hint="eastAsia"/>
        </w:rPr>
        <w:t>觀察上述四種模型可知，無論早期的三頻道沈浸分割模型，亦或後來由</w:t>
      </w:r>
      <w:r>
        <w:rPr>
          <w:rFonts w:hint="eastAsia"/>
        </w:rPr>
        <w:t xml:space="preserve">Novak </w:t>
      </w:r>
      <w:r>
        <w:rPr>
          <w:rFonts w:hint="eastAsia"/>
        </w:rPr>
        <w:t>所發展的八頻道網路沉浸分割模型，「技能」與「挑戰」是支撐沉浸理論模型最重要的兩大因素，依據「技能」與「挑戰」兩者之間程度的高低，將會引領使用者進入不同層次的心理狀態。</w:t>
      </w:r>
    </w:p>
    <w:p w14:paraId="6BE68B03" w14:textId="68F02667" w:rsidR="00287427" w:rsidRPr="0032739D" w:rsidRDefault="00287427" w:rsidP="00287427">
      <w:pPr>
        <w:pStyle w:val="31"/>
        <w:rPr>
          <w:color w:val="000000" w:themeColor="text1"/>
        </w:rPr>
      </w:pPr>
      <w:bookmarkStart w:id="67" w:name="_Toc464638987"/>
      <w:r w:rsidRPr="0032739D">
        <w:rPr>
          <w:color w:val="000000" w:themeColor="text1"/>
        </w:rPr>
        <w:t>沈浸理論過往文獻</w:t>
      </w:r>
      <w:bookmarkEnd w:id="67"/>
    </w:p>
    <w:p w14:paraId="066FEBB4" w14:textId="1F1021E7" w:rsidR="00F578EF" w:rsidRDefault="00287427" w:rsidP="00287427">
      <w:pPr>
        <w:ind w:firstLine="371"/>
        <w:rPr>
          <w:color w:val="000000" w:themeColor="text1"/>
        </w:rPr>
      </w:pPr>
      <w:r w:rsidRPr="0032739D">
        <w:rPr>
          <w:color w:val="000000" w:themeColor="text1"/>
        </w:rPr>
        <w:t>沈浸理論被廣泛應用在各種領域中，從早期的研究，探索個人在從事工作與休閒活動中，績效與表現和最佳體驗之間的關係。隨後發展至人機互動領域，研究使用者在電腦中介環境中的各種行為，包括瀏覽網頁、搜尋網路資訊、玩線上遊戲、訪問購物網站，延伸到使用</w:t>
      </w:r>
      <w:r w:rsidRPr="0032739D">
        <w:rPr>
          <w:color w:val="000000" w:themeColor="text1"/>
        </w:rPr>
        <w:t>Web2.0</w:t>
      </w:r>
      <w:r w:rsidRPr="0032739D">
        <w:rPr>
          <w:color w:val="000000" w:themeColor="text1"/>
        </w:rPr>
        <w:t>服務，包括社群平台如</w:t>
      </w:r>
      <w:r w:rsidRPr="0032739D">
        <w:rPr>
          <w:color w:val="000000" w:themeColor="text1"/>
        </w:rPr>
        <w:t>Facebook</w:t>
      </w:r>
      <w:r w:rsidRPr="0032739D">
        <w:rPr>
          <w:color w:val="000000" w:themeColor="text1"/>
        </w:rPr>
        <w:t>、部落格、影音網站、線上百科、即時通訊軟體、微型網誌如</w:t>
      </w:r>
      <w:r w:rsidRPr="0032739D">
        <w:rPr>
          <w:color w:val="000000" w:themeColor="text1"/>
        </w:rPr>
        <w:t>Twitter</w:t>
      </w:r>
      <w:r w:rsidRPr="0032739D">
        <w:rPr>
          <w:color w:val="000000" w:themeColor="text1"/>
        </w:rPr>
        <w:t>、</w:t>
      </w:r>
      <w:r w:rsidRPr="0032739D">
        <w:rPr>
          <w:color w:val="000000" w:themeColor="text1"/>
        </w:rPr>
        <w:t>Plurk</w:t>
      </w:r>
      <w:r w:rsidRPr="0032739D">
        <w:rPr>
          <w:color w:val="000000" w:themeColor="text1"/>
        </w:rPr>
        <w:t>等，並將使用者之間進行互動的過程納入研究範圍，探討其對使用者處在虛擬環境中的感受對其意圖產生的影響。表</w:t>
      </w:r>
      <w:r w:rsidR="00EB589F">
        <w:rPr>
          <w:color w:val="000000" w:themeColor="text1"/>
        </w:rPr>
        <w:t>7</w:t>
      </w:r>
      <w:r w:rsidRPr="0032739D">
        <w:rPr>
          <w:color w:val="000000" w:themeColor="text1"/>
        </w:rPr>
        <w:t>整理沈浸理論相關文獻，分為三大主要研究領域：最佳體驗、人機互動、市場行銷，並列出其相關應用。</w:t>
      </w:r>
    </w:p>
    <w:p w14:paraId="073533C8" w14:textId="6C67A9B7" w:rsidR="00287427" w:rsidRPr="0032739D" w:rsidRDefault="00F578EF" w:rsidP="00F578EF">
      <w:pPr>
        <w:widowControl/>
        <w:spacing w:line="240" w:lineRule="auto"/>
        <w:jc w:val="left"/>
        <w:rPr>
          <w:color w:val="000000" w:themeColor="text1"/>
        </w:rPr>
      </w:pPr>
      <w:r>
        <w:rPr>
          <w:color w:val="000000" w:themeColor="text1"/>
        </w:rPr>
        <w:br w:type="page"/>
      </w:r>
    </w:p>
    <w:p w14:paraId="03838AC3" w14:textId="477B7EF8" w:rsidR="006441F2" w:rsidRPr="006441F2" w:rsidRDefault="00287427" w:rsidP="006441F2">
      <w:pPr>
        <w:pStyle w:val="ab"/>
        <w:keepNext/>
        <w:rPr>
          <w:color w:val="000000" w:themeColor="text1"/>
        </w:rPr>
      </w:pPr>
      <w:bookmarkStart w:id="68" w:name="_Toc464639043"/>
      <w:r w:rsidRPr="0032739D">
        <w:rPr>
          <w:color w:val="000000" w:themeColor="text1"/>
        </w:rPr>
        <w:lastRenderedPageBreak/>
        <w:t>表</w:t>
      </w:r>
      <w:r w:rsidRPr="0032739D">
        <w:rPr>
          <w:color w:val="000000" w:themeColor="text1"/>
        </w:rPr>
        <w:t xml:space="preserve"> </w:t>
      </w:r>
      <w:r w:rsidR="007B6620">
        <w:rPr>
          <w:color w:val="000000" w:themeColor="text1"/>
        </w:rPr>
        <w:fldChar w:fldCharType="begin"/>
      </w:r>
      <w:r w:rsidR="007B6620">
        <w:rPr>
          <w:color w:val="000000" w:themeColor="text1"/>
        </w:rPr>
        <w:instrText xml:space="preserve"> SEQ </w:instrText>
      </w:r>
      <w:r w:rsidR="007B6620">
        <w:rPr>
          <w:color w:val="000000" w:themeColor="text1"/>
        </w:rPr>
        <w:instrText>表</w:instrText>
      </w:r>
      <w:r w:rsidR="007B6620">
        <w:rPr>
          <w:color w:val="000000" w:themeColor="text1"/>
        </w:rPr>
        <w:instrText xml:space="preserve"> \* ARABIC </w:instrText>
      </w:r>
      <w:r w:rsidR="007B6620">
        <w:rPr>
          <w:color w:val="000000" w:themeColor="text1"/>
        </w:rPr>
        <w:fldChar w:fldCharType="separate"/>
      </w:r>
      <w:r w:rsidR="00945918">
        <w:rPr>
          <w:noProof/>
          <w:color w:val="000000" w:themeColor="text1"/>
        </w:rPr>
        <w:t>7</w:t>
      </w:r>
      <w:r w:rsidR="007B6620">
        <w:rPr>
          <w:color w:val="000000" w:themeColor="text1"/>
        </w:rPr>
        <w:fldChar w:fldCharType="end"/>
      </w:r>
      <w:r w:rsidR="007818F4">
        <w:rPr>
          <w:color w:val="000000" w:themeColor="text1"/>
        </w:rPr>
        <w:t>、沈浸理論</w:t>
      </w:r>
      <w:r w:rsidR="007818F4">
        <w:rPr>
          <w:rFonts w:hint="eastAsia"/>
          <w:color w:val="000000" w:themeColor="text1"/>
        </w:rPr>
        <w:t>過往</w:t>
      </w:r>
      <w:r w:rsidRPr="0032739D">
        <w:rPr>
          <w:color w:val="000000" w:themeColor="text1"/>
        </w:rPr>
        <w:t>文獻表</w:t>
      </w:r>
      <w:bookmarkEnd w:id="68"/>
    </w:p>
    <w:tbl>
      <w:tblPr>
        <w:tblStyle w:val="ac"/>
        <w:tblW w:w="0" w:type="auto"/>
        <w:tblLook w:val="04A0" w:firstRow="1" w:lastRow="0" w:firstColumn="1" w:lastColumn="0" w:noHBand="0" w:noVBand="1"/>
      </w:tblPr>
      <w:tblGrid>
        <w:gridCol w:w="987"/>
        <w:gridCol w:w="1701"/>
        <w:gridCol w:w="5806"/>
      </w:tblGrid>
      <w:tr w:rsidR="00287427" w:rsidRPr="0032739D" w14:paraId="12A59F23" w14:textId="77777777" w:rsidTr="00EB589F">
        <w:tc>
          <w:tcPr>
            <w:tcW w:w="987" w:type="dxa"/>
            <w:shd w:val="clear" w:color="auto" w:fill="D0CECE" w:themeFill="background2" w:themeFillShade="E6"/>
          </w:tcPr>
          <w:p w14:paraId="1853B998" w14:textId="77777777" w:rsidR="00287427" w:rsidRPr="0032739D" w:rsidRDefault="00287427" w:rsidP="00F6764D">
            <w:pPr>
              <w:rPr>
                <w:b/>
                <w:color w:val="000000" w:themeColor="text1"/>
              </w:rPr>
            </w:pPr>
            <w:r w:rsidRPr="0032739D">
              <w:rPr>
                <w:b/>
                <w:color w:val="000000" w:themeColor="text1"/>
              </w:rPr>
              <w:t>領域</w:t>
            </w:r>
          </w:p>
        </w:tc>
        <w:tc>
          <w:tcPr>
            <w:tcW w:w="1701" w:type="dxa"/>
            <w:shd w:val="clear" w:color="auto" w:fill="D0CECE" w:themeFill="background2" w:themeFillShade="E6"/>
          </w:tcPr>
          <w:p w14:paraId="5F03B6E3" w14:textId="134416A0" w:rsidR="00287427" w:rsidRPr="0032739D" w:rsidRDefault="007818F4" w:rsidP="00F6764D">
            <w:pPr>
              <w:rPr>
                <w:b/>
                <w:color w:val="000000" w:themeColor="text1"/>
              </w:rPr>
            </w:pPr>
            <w:r>
              <w:rPr>
                <w:rFonts w:hint="eastAsia"/>
                <w:b/>
                <w:color w:val="000000" w:themeColor="text1"/>
              </w:rPr>
              <w:t>概念與</w:t>
            </w:r>
            <w:r w:rsidR="00287427" w:rsidRPr="0032739D">
              <w:rPr>
                <w:b/>
                <w:color w:val="000000" w:themeColor="text1"/>
              </w:rPr>
              <w:t>應用</w:t>
            </w:r>
          </w:p>
        </w:tc>
        <w:tc>
          <w:tcPr>
            <w:tcW w:w="5806" w:type="dxa"/>
            <w:shd w:val="clear" w:color="auto" w:fill="D0CECE" w:themeFill="background2" w:themeFillShade="E6"/>
          </w:tcPr>
          <w:p w14:paraId="2C8C04EC" w14:textId="77777777" w:rsidR="00287427" w:rsidRPr="0032739D" w:rsidRDefault="00287427" w:rsidP="00F6764D">
            <w:pPr>
              <w:rPr>
                <w:b/>
                <w:color w:val="000000" w:themeColor="text1"/>
              </w:rPr>
            </w:pPr>
            <w:r w:rsidRPr="0032739D">
              <w:rPr>
                <w:b/>
                <w:color w:val="000000" w:themeColor="text1"/>
              </w:rPr>
              <w:t>相關文獻</w:t>
            </w:r>
          </w:p>
        </w:tc>
      </w:tr>
      <w:tr w:rsidR="00287427" w:rsidRPr="0032739D" w14:paraId="187F2909" w14:textId="77777777" w:rsidTr="00EB589F">
        <w:tc>
          <w:tcPr>
            <w:tcW w:w="987" w:type="dxa"/>
          </w:tcPr>
          <w:p w14:paraId="76D6CD8A" w14:textId="77777777" w:rsidR="00287427" w:rsidRPr="0032739D" w:rsidRDefault="00287427" w:rsidP="00F6764D">
            <w:pPr>
              <w:rPr>
                <w:color w:val="000000" w:themeColor="text1"/>
              </w:rPr>
            </w:pPr>
            <w:r w:rsidRPr="0032739D">
              <w:rPr>
                <w:color w:val="000000" w:themeColor="text1"/>
              </w:rPr>
              <w:t>最佳</w:t>
            </w:r>
          </w:p>
          <w:p w14:paraId="29982072" w14:textId="77777777" w:rsidR="00287427" w:rsidRPr="0032739D" w:rsidRDefault="00287427" w:rsidP="00F6764D">
            <w:pPr>
              <w:rPr>
                <w:color w:val="000000" w:themeColor="text1"/>
              </w:rPr>
            </w:pPr>
            <w:r w:rsidRPr="0032739D">
              <w:rPr>
                <w:color w:val="000000" w:themeColor="text1"/>
              </w:rPr>
              <w:t>體驗</w:t>
            </w:r>
          </w:p>
        </w:tc>
        <w:tc>
          <w:tcPr>
            <w:tcW w:w="1701" w:type="dxa"/>
          </w:tcPr>
          <w:p w14:paraId="4C216BE3" w14:textId="77777777" w:rsidR="00287427" w:rsidRPr="0032739D" w:rsidRDefault="00287427" w:rsidP="00F6764D">
            <w:pPr>
              <w:rPr>
                <w:color w:val="000000" w:themeColor="text1"/>
              </w:rPr>
            </w:pPr>
            <w:r w:rsidRPr="0032739D">
              <w:rPr>
                <w:color w:val="000000" w:themeColor="text1"/>
              </w:rPr>
              <w:t>學習成效</w:t>
            </w:r>
          </w:p>
          <w:p w14:paraId="3934BF54" w14:textId="77777777" w:rsidR="00287427" w:rsidRPr="0032739D" w:rsidRDefault="00287427" w:rsidP="00F6764D">
            <w:pPr>
              <w:rPr>
                <w:color w:val="000000" w:themeColor="text1"/>
              </w:rPr>
            </w:pPr>
            <w:r w:rsidRPr="0032739D">
              <w:rPr>
                <w:color w:val="000000" w:themeColor="text1"/>
              </w:rPr>
              <w:t>工作績效</w:t>
            </w:r>
          </w:p>
          <w:p w14:paraId="379CC784" w14:textId="77777777" w:rsidR="00287427" w:rsidRPr="0032739D" w:rsidRDefault="00287427" w:rsidP="00F6764D">
            <w:pPr>
              <w:rPr>
                <w:color w:val="000000" w:themeColor="text1"/>
              </w:rPr>
            </w:pPr>
            <w:r w:rsidRPr="0032739D">
              <w:rPr>
                <w:color w:val="000000" w:themeColor="text1"/>
              </w:rPr>
              <w:t>組織行為</w:t>
            </w:r>
          </w:p>
          <w:p w14:paraId="149EF02B" w14:textId="77777777" w:rsidR="00287427" w:rsidRPr="0032739D" w:rsidRDefault="00287427" w:rsidP="00F6764D">
            <w:pPr>
              <w:rPr>
                <w:color w:val="000000" w:themeColor="text1"/>
              </w:rPr>
            </w:pPr>
            <w:r w:rsidRPr="0032739D">
              <w:rPr>
                <w:color w:val="000000" w:themeColor="text1"/>
              </w:rPr>
              <w:t>生活體驗</w:t>
            </w:r>
          </w:p>
          <w:p w14:paraId="30705399" w14:textId="77777777" w:rsidR="00287427" w:rsidRPr="0032739D" w:rsidRDefault="00287427" w:rsidP="00F6764D">
            <w:pPr>
              <w:rPr>
                <w:color w:val="000000" w:themeColor="text1"/>
              </w:rPr>
            </w:pPr>
            <w:r w:rsidRPr="0032739D">
              <w:rPr>
                <w:color w:val="000000" w:themeColor="text1"/>
              </w:rPr>
              <w:t>休閒娛樂</w:t>
            </w:r>
          </w:p>
          <w:p w14:paraId="6043F457" w14:textId="77777777" w:rsidR="00287427" w:rsidRPr="0032739D" w:rsidRDefault="00287427" w:rsidP="00F6764D">
            <w:pPr>
              <w:rPr>
                <w:color w:val="000000" w:themeColor="text1"/>
              </w:rPr>
            </w:pPr>
            <w:r w:rsidRPr="0032739D">
              <w:rPr>
                <w:color w:val="000000" w:themeColor="text1"/>
              </w:rPr>
              <w:t>運動表現</w:t>
            </w:r>
          </w:p>
        </w:tc>
        <w:tc>
          <w:tcPr>
            <w:tcW w:w="5806" w:type="dxa"/>
          </w:tcPr>
          <w:p w14:paraId="2A018CB1" w14:textId="77777777" w:rsidR="00287427" w:rsidRPr="0032739D" w:rsidRDefault="00287427" w:rsidP="00F6764D">
            <w:pPr>
              <w:rPr>
                <w:color w:val="000000" w:themeColor="text1"/>
              </w:rPr>
            </w:pPr>
            <w:r w:rsidRPr="0032739D">
              <w:rPr>
                <w:color w:val="000000" w:themeColor="text1"/>
              </w:rPr>
              <w:t>Hilgard, Ernest and Bower, Gordon H. (1975); Csikszentmihalyi and LeFevre (1989); Donahoe, J.W. and D. C. Palmer (1993); Clarke, S. G., and Haworth, J. T. (1994); Ellis et al. (1994); Godbey (1994); Csikszentmihalyi, M. (1997); Massimini, F., and Carli, M. (1998); Jackson, S., Csikszentmihalyi, M. (1999); Jackson, S. A., and Eklund, R. C. (2002); Engeser, S. (2005); Eisenberger et al. (2005); Namin Shin (2006)</w:t>
            </w:r>
          </w:p>
        </w:tc>
      </w:tr>
      <w:tr w:rsidR="00287427" w:rsidRPr="0032739D" w14:paraId="30C9109F" w14:textId="77777777" w:rsidTr="00EB589F">
        <w:tc>
          <w:tcPr>
            <w:tcW w:w="987" w:type="dxa"/>
          </w:tcPr>
          <w:p w14:paraId="615603BA" w14:textId="77777777" w:rsidR="00287427" w:rsidRPr="0032739D" w:rsidRDefault="00287427" w:rsidP="00F6764D">
            <w:pPr>
              <w:rPr>
                <w:color w:val="000000" w:themeColor="text1"/>
              </w:rPr>
            </w:pPr>
            <w:r w:rsidRPr="0032739D">
              <w:rPr>
                <w:color w:val="000000" w:themeColor="text1"/>
              </w:rPr>
              <w:t>人機</w:t>
            </w:r>
          </w:p>
          <w:p w14:paraId="3BD9DF05" w14:textId="77777777" w:rsidR="00287427" w:rsidRPr="0032739D" w:rsidRDefault="00287427" w:rsidP="00F6764D">
            <w:pPr>
              <w:rPr>
                <w:color w:val="000000" w:themeColor="text1"/>
              </w:rPr>
            </w:pPr>
            <w:r w:rsidRPr="0032739D">
              <w:rPr>
                <w:color w:val="000000" w:themeColor="text1"/>
              </w:rPr>
              <w:t>互動</w:t>
            </w:r>
          </w:p>
        </w:tc>
        <w:tc>
          <w:tcPr>
            <w:tcW w:w="1701" w:type="dxa"/>
          </w:tcPr>
          <w:p w14:paraId="304DA499" w14:textId="77777777" w:rsidR="00287427" w:rsidRPr="0032739D" w:rsidRDefault="00287427" w:rsidP="00F6764D">
            <w:pPr>
              <w:rPr>
                <w:color w:val="000000" w:themeColor="text1"/>
              </w:rPr>
            </w:pPr>
            <w:r w:rsidRPr="0032739D">
              <w:rPr>
                <w:color w:val="000000" w:themeColor="text1"/>
              </w:rPr>
              <w:t>線上遊戲</w:t>
            </w:r>
          </w:p>
          <w:p w14:paraId="2DB05CFF" w14:textId="77777777" w:rsidR="00287427" w:rsidRPr="0032739D" w:rsidRDefault="00287427" w:rsidP="00F6764D">
            <w:pPr>
              <w:rPr>
                <w:color w:val="000000" w:themeColor="text1"/>
              </w:rPr>
            </w:pPr>
            <w:r w:rsidRPr="0032739D">
              <w:rPr>
                <w:color w:val="000000" w:themeColor="text1"/>
              </w:rPr>
              <w:t>網頁瀏覽</w:t>
            </w:r>
          </w:p>
          <w:p w14:paraId="61EC6D30" w14:textId="77777777" w:rsidR="00287427" w:rsidRPr="0032739D" w:rsidRDefault="00287427" w:rsidP="00F6764D">
            <w:pPr>
              <w:rPr>
                <w:color w:val="000000" w:themeColor="text1"/>
              </w:rPr>
            </w:pPr>
            <w:r w:rsidRPr="0032739D">
              <w:rPr>
                <w:color w:val="000000" w:themeColor="text1"/>
              </w:rPr>
              <w:t>網路成癮</w:t>
            </w:r>
          </w:p>
          <w:p w14:paraId="4625C060" w14:textId="77777777" w:rsidR="00287427" w:rsidRPr="0032739D" w:rsidRDefault="00287427" w:rsidP="00F6764D">
            <w:pPr>
              <w:rPr>
                <w:color w:val="000000" w:themeColor="text1"/>
              </w:rPr>
            </w:pPr>
            <w:r w:rsidRPr="0032739D">
              <w:rPr>
                <w:color w:val="000000" w:themeColor="text1"/>
              </w:rPr>
              <w:t>Web2.0</w:t>
            </w:r>
            <w:r w:rsidRPr="0032739D">
              <w:rPr>
                <w:color w:val="000000" w:themeColor="text1"/>
              </w:rPr>
              <w:t>服務</w:t>
            </w:r>
          </w:p>
        </w:tc>
        <w:tc>
          <w:tcPr>
            <w:tcW w:w="5806" w:type="dxa"/>
          </w:tcPr>
          <w:p w14:paraId="3151F8F8" w14:textId="77777777" w:rsidR="00287427" w:rsidRPr="0032739D" w:rsidRDefault="00287427" w:rsidP="00F6764D">
            <w:pPr>
              <w:rPr>
                <w:color w:val="000000" w:themeColor="text1"/>
              </w:rPr>
            </w:pPr>
            <w:r w:rsidRPr="0032739D">
              <w:rPr>
                <w:color w:val="000000" w:themeColor="text1"/>
              </w:rPr>
              <w:t>Ghani (1991); Trevino and Webster (1992); Webster, Trevino, and Ryan (1993); Ghani, J. and S. Deshpande (1994); Hoffman and Novak (1996); Griffths M. (1997); Novak and Hoffman (1997); Chen, H., Wigand, R.T., and Nilan, M. (2000); Rettie (2001); Huang (2003); Ting-Jui Chou and Chih-Chen Ting (2003); Hsu, C. L. and H. P. Lu. (2004); Dongseong Choi, Ph.D. and Jinwoo Kim, M.S. (2004); Richard and Chandra (2005); CHIN-SHENG WAN and WEN-BIN CHIOU (2006); Donald K. Wright and Michelle D. Hinson (2008); Shin, D. H., Kim, W. Y. (2008); Chin-sheng Wan (2010); Lin, C. Y., Fang, K., Tu, C. C. (2010); Wen-Lung Shiau (2011)</w:t>
            </w:r>
          </w:p>
        </w:tc>
      </w:tr>
      <w:tr w:rsidR="00287427" w:rsidRPr="0032739D" w14:paraId="14421CF1" w14:textId="77777777" w:rsidTr="00EB589F">
        <w:tc>
          <w:tcPr>
            <w:tcW w:w="987" w:type="dxa"/>
          </w:tcPr>
          <w:p w14:paraId="2C8F6507" w14:textId="77777777" w:rsidR="00287427" w:rsidRPr="0032739D" w:rsidRDefault="00287427" w:rsidP="00F6764D">
            <w:pPr>
              <w:rPr>
                <w:color w:val="000000" w:themeColor="text1"/>
              </w:rPr>
            </w:pPr>
            <w:r w:rsidRPr="0032739D">
              <w:rPr>
                <w:color w:val="000000" w:themeColor="text1"/>
              </w:rPr>
              <w:t>市場</w:t>
            </w:r>
          </w:p>
          <w:p w14:paraId="1423790A" w14:textId="77777777" w:rsidR="00287427" w:rsidRPr="0032739D" w:rsidRDefault="00287427" w:rsidP="00F6764D">
            <w:pPr>
              <w:rPr>
                <w:color w:val="000000" w:themeColor="text1"/>
              </w:rPr>
            </w:pPr>
            <w:r w:rsidRPr="0032739D">
              <w:rPr>
                <w:color w:val="000000" w:themeColor="text1"/>
              </w:rPr>
              <w:t>行銷</w:t>
            </w:r>
          </w:p>
        </w:tc>
        <w:tc>
          <w:tcPr>
            <w:tcW w:w="1701" w:type="dxa"/>
          </w:tcPr>
          <w:p w14:paraId="2FE730A7" w14:textId="77777777" w:rsidR="00287427" w:rsidRPr="0032739D" w:rsidRDefault="00287427" w:rsidP="00F6764D">
            <w:pPr>
              <w:rPr>
                <w:color w:val="000000" w:themeColor="text1"/>
              </w:rPr>
            </w:pPr>
            <w:r w:rsidRPr="0032739D">
              <w:rPr>
                <w:color w:val="000000" w:themeColor="text1"/>
              </w:rPr>
              <w:t>顧客關係管理</w:t>
            </w:r>
          </w:p>
          <w:p w14:paraId="53423D1A" w14:textId="77777777" w:rsidR="00287427" w:rsidRPr="0032739D" w:rsidRDefault="00287427" w:rsidP="00F6764D">
            <w:pPr>
              <w:rPr>
                <w:color w:val="000000" w:themeColor="text1"/>
              </w:rPr>
            </w:pPr>
            <w:r w:rsidRPr="0032739D">
              <w:rPr>
                <w:color w:val="000000" w:themeColor="text1"/>
              </w:rPr>
              <w:t>電子商務</w:t>
            </w:r>
          </w:p>
          <w:p w14:paraId="2F2EDE65" w14:textId="77777777" w:rsidR="00287427" w:rsidRPr="0032739D" w:rsidRDefault="00287427" w:rsidP="00F6764D">
            <w:pPr>
              <w:rPr>
                <w:color w:val="000000" w:themeColor="text1"/>
              </w:rPr>
            </w:pPr>
            <w:r w:rsidRPr="0032739D">
              <w:rPr>
                <w:color w:val="000000" w:themeColor="text1"/>
              </w:rPr>
              <w:lastRenderedPageBreak/>
              <w:t>品牌營造</w:t>
            </w:r>
          </w:p>
          <w:p w14:paraId="34169B43" w14:textId="77777777" w:rsidR="00287427" w:rsidRPr="0032739D" w:rsidRDefault="00287427" w:rsidP="00F6764D">
            <w:pPr>
              <w:rPr>
                <w:color w:val="000000" w:themeColor="text1"/>
              </w:rPr>
            </w:pPr>
            <w:r w:rsidRPr="0032739D">
              <w:rPr>
                <w:color w:val="000000" w:themeColor="text1"/>
              </w:rPr>
              <w:t>消費者行為</w:t>
            </w:r>
          </w:p>
          <w:p w14:paraId="624F399F" w14:textId="77777777" w:rsidR="00287427" w:rsidRPr="0032739D" w:rsidRDefault="00287427" w:rsidP="00F6764D">
            <w:pPr>
              <w:rPr>
                <w:color w:val="000000" w:themeColor="text1"/>
              </w:rPr>
            </w:pPr>
            <w:r w:rsidRPr="0032739D">
              <w:rPr>
                <w:color w:val="000000" w:themeColor="text1"/>
              </w:rPr>
              <w:t>網路廣告</w:t>
            </w:r>
          </w:p>
          <w:p w14:paraId="14627244" w14:textId="77777777" w:rsidR="00287427" w:rsidRPr="0032739D" w:rsidRDefault="00287427" w:rsidP="00F6764D">
            <w:pPr>
              <w:rPr>
                <w:color w:val="000000" w:themeColor="text1"/>
              </w:rPr>
            </w:pPr>
            <w:r w:rsidRPr="0032739D">
              <w:rPr>
                <w:color w:val="000000" w:themeColor="text1"/>
              </w:rPr>
              <w:t>體驗行銷</w:t>
            </w:r>
          </w:p>
        </w:tc>
        <w:tc>
          <w:tcPr>
            <w:tcW w:w="5806" w:type="dxa"/>
          </w:tcPr>
          <w:p w14:paraId="1FC64497" w14:textId="77777777" w:rsidR="00287427" w:rsidRPr="0032739D" w:rsidRDefault="00287427" w:rsidP="00F6764D">
            <w:pPr>
              <w:rPr>
                <w:color w:val="000000" w:themeColor="text1"/>
              </w:rPr>
            </w:pPr>
            <w:r w:rsidRPr="0032739D">
              <w:rPr>
                <w:color w:val="000000" w:themeColor="text1"/>
              </w:rPr>
              <w:lastRenderedPageBreak/>
              <w:t xml:space="preserve">Hoffman and Novak (1996); Thomas P. Novak and Donna L. Hoffman (2000); Pine II and Gilmore (2002); Marios </w:t>
            </w:r>
            <w:r w:rsidRPr="0032739D">
              <w:rPr>
                <w:color w:val="000000" w:themeColor="text1"/>
              </w:rPr>
              <w:lastRenderedPageBreak/>
              <w:t>Koufaris and William Hampton-Sosa (2002); Jiang, Zhenhui and Izak Benbasat (2004); Siekpe (2005); Schouten, J. W., McAlexander, J. H., and Koenig, H. F. (2007) Chatura Ranaweera (2008); Yi Maggie Guo (2009)</w:t>
            </w:r>
          </w:p>
        </w:tc>
      </w:tr>
    </w:tbl>
    <w:p w14:paraId="7DD07ACB" w14:textId="72C83E48" w:rsidR="007216A8" w:rsidRDefault="00142BFD" w:rsidP="007216A8">
      <w:pPr>
        <w:pStyle w:val="31"/>
      </w:pPr>
      <w:bookmarkStart w:id="69" w:name="_Toc464638988"/>
      <w:r>
        <w:rPr>
          <w:rFonts w:hint="eastAsia"/>
        </w:rPr>
        <w:lastRenderedPageBreak/>
        <w:t>小結</w:t>
      </w:r>
      <w:bookmarkEnd w:id="69"/>
    </w:p>
    <w:p w14:paraId="191A0E87" w14:textId="760D1368" w:rsidR="00FE71F0" w:rsidRPr="0032739D" w:rsidRDefault="00FE71F0" w:rsidP="007216A8">
      <w:pPr>
        <w:pStyle w:val="31"/>
        <w:numPr>
          <w:ilvl w:val="0"/>
          <w:numId w:val="0"/>
        </w:numPr>
        <w:ind w:firstLine="480"/>
      </w:pPr>
      <w:bookmarkStart w:id="70" w:name="_Toc458783127"/>
      <w:bookmarkStart w:id="71" w:name="_Toc458892055"/>
      <w:bookmarkStart w:id="72" w:name="_Toc458892196"/>
      <w:bookmarkStart w:id="73" w:name="_Toc458985296"/>
      <w:bookmarkStart w:id="74" w:name="_Toc459113597"/>
      <w:bookmarkStart w:id="75" w:name="_Toc464341386"/>
      <w:bookmarkStart w:id="76" w:name="_Toc464638328"/>
      <w:bookmarkStart w:id="77" w:name="_Toc464638989"/>
      <w:r w:rsidRPr="007216A8">
        <w:rPr>
          <w:bCs w:val="0"/>
          <w:sz w:val="24"/>
          <w:szCs w:val="24"/>
        </w:rPr>
        <w:t>Novak and Hoffman (2003)</w:t>
      </w:r>
      <w:r w:rsidRPr="007216A8">
        <w:rPr>
          <w:bCs w:val="0"/>
          <w:sz w:val="24"/>
          <w:szCs w:val="24"/>
        </w:rPr>
        <w:t>提到，網站環境營造和使用者進入網路沈浸狀態有強烈關聯性，能為其創造良好的使用者體驗。網路平台若能透過營造適當環境，促進使用者達到網路沈浸狀態，就能提升其在平台上從事特定活動的內在動機，讓使用者徜徉在個人的樂趣之中，持續自動自發地在平台上投入個人的資源、時間、精神等。在全球網路逐漸普及的情況下，陸續有學者將過去在實體環境中，與消費者相關的議題推展至網路環境，應用沈浸理論於線上購物平台、網路拍賣網站及</w:t>
      </w:r>
      <w:r w:rsidRPr="007216A8">
        <w:rPr>
          <w:bCs w:val="0"/>
          <w:sz w:val="24"/>
          <w:szCs w:val="24"/>
        </w:rPr>
        <w:t>Web2.0</w:t>
      </w:r>
      <w:r w:rsidR="00142BFD" w:rsidRPr="007216A8">
        <w:rPr>
          <w:bCs w:val="0"/>
          <w:sz w:val="24"/>
          <w:szCs w:val="24"/>
        </w:rPr>
        <w:t>網路服務等，研究</w:t>
      </w:r>
      <w:r w:rsidRPr="007216A8">
        <w:rPr>
          <w:bCs w:val="0"/>
          <w:sz w:val="24"/>
          <w:szCs w:val="24"/>
        </w:rPr>
        <w:t>使用者在網路虛擬環境中，達到沈浸狀態是否會影響其內在動機和行為意圖</w:t>
      </w:r>
      <w:r w:rsidR="00C77B43" w:rsidRPr="007216A8">
        <w:rPr>
          <w:rFonts w:hint="eastAsia"/>
          <w:bCs w:val="0"/>
          <w:sz w:val="24"/>
          <w:szCs w:val="24"/>
        </w:rPr>
        <w:t>。由於群眾募資網站亦屬於一種網路虛擬環境，因此</w:t>
      </w:r>
      <w:r w:rsidR="001814A9" w:rsidRPr="007216A8">
        <w:rPr>
          <w:rFonts w:hint="eastAsia"/>
          <w:bCs w:val="0"/>
          <w:sz w:val="24"/>
          <w:szCs w:val="24"/>
        </w:rPr>
        <w:t>本論文欲探討網路沈浸體驗</w:t>
      </w:r>
      <w:r w:rsidR="00C77B43" w:rsidRPr="007216A8">
        <w:rPr>
          <w:rFonts w:hint="eastAsia"/>
          <w:bCs w:val="0"/>
          <w:sz w:val="24"/>
          <w:szCs w:val="24"/>
        </w:rPr>
        <w:t>作為干擾變項</w:t>
      </w:r>
      <w:r w:rsidR="00805874" w:rsidRPr="007216A8">
        <w:rPr>
          <w:rFonts w:hint="eastAsia"/>
          <w:bCs w:val="0"/>
          <w:sz w:val="24"/>
          <w:szCs w:val="24"/>
        </w:rPr>
        <w:t>時</w:t>
      </w:r>
      <w:r w:rsidR="00C77B43" w:rsidRPr="007216A8">
        <w:rPr>
          <w:rFonts w:hint="eastAsia"/>
          <w:bCs w:val="0"/>
          <w:sz w:val="24"/>
          <w:szCs w:val="24"/>
        </w:rPr>
        <w:t>，</w:t>
      </w:r>
      <w:r w:rsidR="001814A9" w:rsidRPr="007216A8">
        <w:rPr>
          <w:rFonts w:hint="eastAsia"/>
          <w:bCs w:val="0"/>
          <w:sz w:val="24"/>
          <w:szCs w:val="24"/>
        </w:rPr>
        <w:t>對於消費價值與消費者資助專案意圖之影響力</w:t>
      </w:r>
      <w:r w:rsidR="00805874" w:rsidRPr="007216A8">
        <w:rPr>
          <w:rFonts w:hint="eastAsia"/>
          <w:bCs w:val="0"/>
          <w:sz w:val="24"/>
          <w:szCs w:val="24"/>
        </w:rPr>
        <w:t>，</w:t>
      </w:r>
      <w:r w:rsidR="00805874" w:rsidRPr="007216A8">
        <w:rPr>
          <w:bCs w:val="0"/>
          <w:sz w:val="24"/>
          <w:szCs w:val="24"/>
        </w:rPr>
        <w:t>並在第三章詳細描述</w:t>
      </w:r>
      <w:r w:rsidR="00805874" w:rsidRPr="007216A8">
        <w:rPr>
          <w:rFonts w:hint="eastAsia"/>
          <w:bCs w:val="0"/>
          <w:sz w:val="24"/>
          <w:szCs w:val="24"/>
        </w:rPr>
        <w:t>網路沈浸理論。</w:t>
      </w:r>
      <w:bookmarkEnd w:id="70"/>
      <w:bookmarkEnd w:id="71"/>
      <w:bookmarkEnd w:id="72"/>
      <w:bookmarkEnd w:id="73"/>
      <w:bookmarkEnd w:id="74"/>
      <w:bookmarkEnd w:id="75"/>
      <w:bookmarkEnd w:id="76"/>
      <w:bookmarkEnd w:id="77"/>
    </w:p>
    <w:p w14:paraId="6CABA16A" w14:textId="38AFBC73" w:rsidR="006D6BBE" w:rsidRPr="0032739D" w:rsidRDefault="00390B31" w:rsidP="00287427">
      <w:pPr>
        <w:pStyle w:val="1"/>
      </w:pPr>
      <w:bookmarkStart w:id="78" w:name="_Toc451300919"/>
      <w:bookmarkStart w:id="79" w:name="_Toc464638990"/>
      <w:r w:rsidRPr="0032739D">
        <w:rPr>
          <w:color w:val="000000" w:themeColor="text1"/>
        </w:rPr>
        <w:lastRenderedPageBreak/>
        <w:t>研究架構</w:t>
      </w:r>
      <w:bookmarkStart w:id="80" w:name="_Toc451300931"/>
      <w:bookmarkEnd w:id="78"/>
      <w:bookmarkEnd w:id="79"/>
      <w:r w:rsidR="00287427" w:rsidRPr="0032739D">
        <w:t xml:space="preserve"> </w:t>
      </w:r>
    </w:p>
    <w:p w14:paraId="04E0AA5E" w14:textId="1C3D7EAA" w:rsidR="007008F6" w:rsidRDefault="007008F6" w:rsidP="00D657CF">
      <w:pPr>
        <w:pStyle w:val="21"/>
      </w:pPr>
      <w:bookmarkStart w:id="81" w:name="_Toc464638991"/>
      <w:bookmarkEnd w:id="80"/>
      <w:r>
        <w:rPr>
          <w:rFonts w:hint="eastAsia"/>
        </w:rPr>
        <w:t>理論背景</w:t>
      </w:r>
      <w:bookmarkEnd w:id="81"/>
    </w:p>
    <w:p w14:paraId="1EDFB7F4" w14:textId="715F749C" w:rsidR="00674BCB" w:rsidRPr="0032739D" w:rsidRDefault="00674BCB" w:rsidP="00674BCB">
      <w:pPr>
        <w:pStyle w:val="31"/>
      </w:pPr>
      <w:bookmarkStart w:id="82" w:name="_Toc464638992"/>
      <w:r w:rsidRPr="0032739D">
        <w:rPr>
          <w:color w:val="000000" w:themeColor="text1"/>
        </w:rPr>
        <w:t>消費價值</w:t>
      </w:r>
      <w:r w:rsidR="00F55ECB">
        <w:rPr>
          <w:rFonts w:hint="eastAsia"/>
          <w:color w:val="000000" w:themeColor="text1"/>
        </w:rPr>
        <w:t>理論</w:t>
      </w:r>
      <w:bookmarkEnd w:id="82"/>
    </w:p>
    <w:p w14:paraId="47933E43" w14:textId="161052AA" w:rsidR="00970137" w:rsidRDefault="00B975BB" w:rsidP="000768DC">
      <w:pPr>
        <w:pStyle w:val="affb"/>
        <w:numPr>
          <w:ilvl w:val="0"/>
          <w:numId w:val="21"/>
        </w:numPr>
        <w:ind w:leftChars="0"/>
        <w:rPr>
          <w:color w:val="000000" w:themeColor="text1"/>
        </w:rPr>
      </w:pPr>
      <w:r>
        <w:rPr>
          <w:color w:val="000000" w:themeColor="text1"/>
        </w:rPr>
        <w:t>Sheth</w:t>
      </w:r>
      <w:r w:rsidRPr="00B975BB">
        <w:rPr>
          <w:rFonts w:hint="eastAsia"/>
          <w:color w:val="000000" w:themeColor="text1"/>
        </w:rPr>
        <w:t>消費價值理論</w:t>
      </w:r>
      <w:r w:rsidR="00925FA9">
        <w:rPr>
          <w:color w:val="000000" w:themeColor="text1"/>
        </w:rPr>
        <w:t>(Consumption values</w:t>
      </w:r>
      <w:r w:rsidR="00F9268C" w:rsidRPr="00F9268C">
        <w:rPr>
          <w:color w:val="000000" w:themeColor="text1"/>
        </w:rPr>
        <w:t xml:space="preserve"> theory)</w:t>
      </w:r>
    </w:p>
    <w:p w14:paraId="0A952E53" w14:textId="438FD1FE" w:rsidR="00176E81" w:rsidRPr="00970137" w:rsidRDefault="00176E81" w:rsidP="00AF747B">
      <w:pPr>
        <w:ind w:firstLine="480"/>
        <w:rPr>
          <w:color w:val="000000" w:themeColor="text1"/>
        </w:rPr>
      </w:pPr>
      <w:r w:rsidRPr="00970137">
        <w:rPr>
          <w:rFonts w:hint="eastAsia"/>
          <w:color w:val="000000" w:themeColor="text1"/>
        </w:rPr>
        <w:t>在眾多不同學者提出的消費價值相關理論中，</w:t>
      </w:r>
      <w:r w:rsidR="0070206A" w:rsidRPr="0032739D">
        <w:rPr>
          <w:color w:val="000000" w:themeColor="text1"/>
        </w:rPr>
        <w:t>Sheth et al. (1991)</w:t>
      </w:r>
      <w:r w:rsidRPr="00970137">
        <w:rPr>
          <w:rFonts w:hint="eastAsia"/>
          <w:color w:val="000000" w:themeColor="text1"/>
        </w:rPr>
        <w:t>的消費價值理論是過往文獻中最為廣泛引用的</w:t>
      </w:r>
      <w:r w:rsidR="00386F12">
        <w:rPr>
          <w:rFonts w:hint="eastAsia"/>
          <w:color w:val="000000" w:themeColor="text1"/>
        </w:rPr>
        <w:t>理論之一。</w:t>
      </w:r>
      <w:r w:rsidR="00386F12" w:rsidRPr="0032739D">
        <w:rPr>
          <w:color w:val="000000" w:themeColor="text1"/>
        </w:rPr>
        <w:t>Sheth et al. (1991)</w:t>
      </w:r>
      <w:r w:rsidR="00386F12">
        <w:rPr>
          <w:rFonts w:hint="eastAsia"/>
          <w:color w:val="000000" w:themeColor="text1"/>
        </w:rPr>
        <w:t>為</w:t>
      </w:r>
      <w:r w:rsidR="00386F12" w:rsidRPr="0032739D">
        <w:rPr>
          <w:color w:val="000000" w:themeColor="text1"/>
        </w:rPr>
        <w:t>探討影響消費者選擇行為的因素，提出消費價值理論，以消費價值為基礎進行消費行為模式研究，廣泛參考各學術領域的文獻，引用過往</w:t>
      </w:r>
      <w:r w:rsidR="00386F12" w:rsidRPr="0032739D">
        <w:rPr>
          <w:color w:val="000000" w:themeColor="text1"/>
        </w:rPr>
        <w:t>650</w:t>
      </w:r>
      <w:r w:rsidR="00AF747B">
        <w:rPr>
          <w:color w:val="000000" w:themeColor="text1"/>
        </w:rPr>
        <w:t>篇研究成果，</w:t>
      </w:r>
      <w:r w:rsidR="00AF747B">
        <w:rPr>
          <w:rFonts w:hint="eastAsia"/>
          <w:color w:val="000000" w:themeColor="text1"/>
        </w:rPr>
        <w:t>納入</w:t>
      </w:r>
      <w:r w:rsidR="00B975BB">
        <w:rPr>
          <w:color w:val="000000" w:themeColor="text1"/>
        </w:rPr>
        <w:t>經濟學、心理學、社會學等論點</w:t>
      </w:r>
      <w:r w:rsidR="00AF747B">
        <w:rPr>
          <w:rFonts w:hint="eastAsia"/>
          <w:color w:val="000000" w:themeColor="text1"/>
        </w:rPr>
        <w:t>，並且</w:t>
      </w:r>
      <w:r w:rsidRPr="00970137">
        <w:rPr>
          <w:color w:val="000000" w:themeColor="text1"/>
        </w:rPr>
        <w:t>涵蓋消費價值</w:t>
      </w:r>
      <w:r w:rsidR="00AF747B">
        <w:rPr>
          <w:rFonts w:hint="eastAsia"/>
          <w:color w:val="000000" w:themeColor="text1"/>
        </w:rPr>
        <w:t>過往文獻所探討</w:t>
      </w:r>
      <w:r w:rsidRPr="00970137">
        <w:rPr>
          <w:color w:val="000000" w:themeColor="text1"/>
        </w:rPr>
        <w:t>的理性與經驗觀點</w:t>
      </w:r>
      <w:r w:rsidRPr="00970137">
        <w:rPr>
          <w:rFonts w:hint="eastAsia"/>
          <w:color w:val="000000" w:themeColor="text1"/>
        </w:rPr>
        <w:t>，不僅考慮到消費者本身特有的價值</w:t>
      </w:r>
      <w:r w:rsidRPr="00970137">
        <w:rPr>
          <w:rFonts w:hint="eastAsia"/>
          <w:color w:val="000000" w:themeColor="text1"/>
        </w:rPr>
        <w:t xml:space="preserve">, </w:t>
      </w:r>
      <w:r w:rsidRPr="00970137">
        <w:rPr>
          <w:rFonts w:hint="eastAsia"/>
          <w:color w:val="000000" w:themeColor="text1"/>
        </w:rPr>
        <w:t>亦同時評估文化、社會、環境等為消費者所帶來的影</w:t>
      </w:r>
      <w:r w:rsidR="00AF747B">
        <w:rPr>
          <w:rFonts w:hint="eastAsia"/>
          <w:color w:val="000000" w:themeColor="text1"/>
        </w:rPr>
        <w:t>響。</w:t>
      </w:r>
      <w:r w:rsidRPr="00970137">
        <w:rPr>
          <w:rFonts w:hint="eastAsia"/>
          <w:color w:val="000000" w:themeColor="text1"/>
        </w:rPr>
        <w:t>Andrews et al. (2007)</w:t>
      </w:r>
      <w:r w:rsidRPr="00970137">
        <w:rPr>
          <w:rFonts w:hint="eastAsia"/>
          <w:color w:val="000000" w:themeColor="text1"/>
        </w:rPr>
        <w:t>指出</w:t>
      </w:r>
      <w:r w:rsidR="0070206A" w:rsidRPr="0032739D">
        <w:rPr>
          <w:color w:val="000000" w:themeColor="text1"/>
        </w:rPr>
        <w:t>Sheth et al. (1991)</w:t>
      </w:r>
      <w:r w:rsidRPr="00970137">
        <w:rPr>
          <w:rFonts w:hint="eastAsia"/>
          <w:color w:val="000000" w:themeColor="text1"/>
        </w:rPr>
        <w:t>的消費價值理論具備多樣的消費價值，能提供適當的架構探索消費者的選擇行為，並且在面臨不同選擇的情況下，反應出不同的價值評估結果。</w:t>
      </w:r>
    </w:p>
    <w:p w14:paraId="1141C4EF" w14:textId="7F77D250" w:rsidR="00B975BB" w:rsidRDefault="00176E81" w:rsidP="00B975BB">
      <w:pPr>
        <w:ind w:firstLine="480"/>
        <w:rPr>
          <w:color w:val="000000" w:themeColor="text1"/>
        </w:rPr>
      </w:pPr>
      <w:r>
        <w:rPr>
          <w:rFonts w:hint="eastAsia"/>
          <w:color w:val="000000" w:themeColor="text1"/>
        </w:rPr>
        <w:t>該理論</w:t>
      </w:r>
      <w:r>
        <w:rPr>
          <w:color w:val="000000" w:themeColor="text1"/>
        </w:rPr>
        <w:t>被應用</w:t>
      </w:r>
      <w:r>
        <w:rPr>
          <w:rFonts w:hint="eastAsia"/>
          <w:color w:val="000000" w:themeColor="text1"/>
        </w:rPr>
        <w:t>於解釋各式各樣的消費者選擇情境，研究</w:t>
      </w:r>
      <w:r w:rsidRPr="0032739D">
        <w:rPr>
          <w:color w:val="000000" w:themeColor="text1"/>
        </w:rPr>
        <w:t>主題</w:t>
      </w:r>
      <w:r>
        <w:rPr>
          <w:rFonts w:hint="eastAsia"/>
          <w:color w:val="000000" w:themeColor="text1"/>
        </w:rPr>
        <w:t>多元，以消費者採用或不採用的選擇行為來看，包括學生選修課程、使用網路購物、申請糧食券、加入線上交友網站、吸食海洛因、出席運動賽事等；以產品選擇行為來看，包括汽車、食品、；以品牌選擇行為來看，包括：牙膏品牌、阿斯匹靈品牌、汽車品牌等。</w:t>
      </w:r>
      <w:r w:rsidR="00674BCB" w:rsidRPr="0032739D">
        <w:rPr>
          <w:color w:val="000000" w:themeColor="text1"/>
        </w:rPr>
        <w:t>近年</w:t>
      </w:r>
      <w:r w:rsidR="001070A0">
        <w:rPr>
          <w:rFonts w:hint="eastAsia"/>
          <w:color w:val="000000" w:themeColor="text1"/>
        </w:rPr>
        <w:t>消費價值的</w:t>
      </w:r>
      <w:r w:rsidR="001070A0">
        <w:rPr>
          <w:color w:val="000000" w:themeColor="text1"/>
        </w:rPr>
        <w:t>研究範疇</w:t>
      </w:r>
      <w:r w:rsidR="001070A0">
        <w:rPr>
          <w:rFonts w:hint="eastAsia"/>
          <w:color w:val="000000" w:themeColor="text1"/>
        </w:rPr>
        <w:t>更持續</w:t>
      </w:r>
      <w:r w:rsidR="001070A0">
        <w:rPr>
          <w:color w:val="000000" w:themeColor="text1"/>
        </w:rPr>
        <w:t>拓展</w:t>
      </w:r>
      <w:r w:rsidR="001070A0">
        <w:rPr>
          <w:rFonts w:hint="eastAsia"/>
          <w:color w:val="000000" w:themeColor="text1"/>
        </w:rPr>
        <w:t>至新興的</w:t>
      </w:r>
      <w:r w:rsidR="00674BCB" w:rsidRPr="0032739D">
        <w:rPr>
          <w:color w:val="000000" w:themeColor="text1"/>
        </w:rPr>
        <w:t>電子商務、</w:t>
      </w:r>
      <w:r w:rsidR="001070A0">
        <w:rPr>
          <w:rFonts w:hint="eastAsia"/>
          <w:color w:val="000000" w:themeColor="text1"/>
        </w:rPr>
        <w:t>網路平台、</w:t>
      </w:r>
      <w:r w:rsidR="00674BCB" w:rsidRPr="0032739D">
        <w:rPr>
          <w:color w:val="000000" w:themeColor="text1"/>
        </w:rPr>
        <w:t>群眾募資</w:t>
      </w:r>
      <w:r w:rsidR="001070A0">
        <w:rPr>
          <w:rFonts w:hint="eastAsia"/>
          <w:color w:val="000000" w:themeColor="text1"/>
        </w:rPr>
        <w:t>等研究</w:t>
      </w:r>
      <w:r w:rsidR="00674BCB" w:rsidRPr="0032739D">
        <w:rPr>
          <w:color w:val="000000" w:themeColor="text1"/>
        </w:rPr>
        <w:t>領域</w:t>
      </w:r>
      <w:r>
        <w:rPr>
          <w:rFonts w:hint="eastAsia"/>
          <w:color w:val="000000" w:themeColor="text1"/>
        </w:rPr>
        <w:t>，</w:t>
      </w:r>
      <w:r w:rsidR="003C5416">
        <w:rPr>
          <w:rFonts w:hint="eastAsia"/>
          <w:color w:val="000000" w:themeColor="text1"/>
        </w:rPr>
        <w:t>如</w:t>
      </w:r>
      <w:r w:rsidR="003C5416" w:rsidRPr="003C5416">
        <w:rPr>
          <w:color w:val="000000" w:themeColor="text1"/>
        </w:rPr>
        <w:t>Michel Harms</w:t>
      </w:r>
      <w:r w:rsidR="003C5416">
        <w:rPr>
          <w:rFonts w:hint="eastAsia"/>
          <w:color w:val="000000" w:themeColor="text1"/>
        </w:rPr>
        <w:t xml:space="preserve"> (2007)</w:t>
      </w:r>
      <w:r w:rsidR="003C5416">
        <w:rPr>
          <w:rFonts w:hint="eastAsia"/>
          <w:color w:val="000000" w:themeColor="text1"/>
        </w:rPr>
        <w:t>、</w:t>
      </w:r>
      <w:r w:rsidR="003C5416" w:rsidRPr="003C5416">
        <w:rPr>
          <w:color w:val="000000" w:themeColor="text1"/>
        </w:rPr>
        <w:t>Karina Avakyan</w:t>
      </w:r>
      <w:r w:rsidR="003C5416">
        <w:rPr>
          <w:rFonts w:hint="eastAsia"/>
          <w:color w:val="000000" w:themeColor="text1"/>
        </w:rPr>
        <w:t xml:space="preserve"> (2013)</w:t>
      </w:r>
      <w:r w:rsidR="003C5416">
        <w:rPr>
          <w:rFonts w:hint="eastAsia"/>
          <w:color w:val="000000" w:themeColor="text1"/>
        </w:rPr>
        <w:t>等採用</w:t>
      </w:r>
      <w:r w:rsidR="0070206A" w:rsidRPr="0032739D">
        <w:rPr>
          <w:color w:val="000000" w:themeColor="text1"/>
        </w:rPr>
        <w:t>Sheth et al. (1991)</w:t>
      </w:r>
      <w:r w:rsidR="003C5416">
        <w:rPr>
          <w:rFonts w:hint="eastAsia"/>
          <w:color w:val="000000" w:themeColor="text1"/>
        </w:rPr>
        <w:t>的消費價值理論作為研究架構</w:t>
      </w:r>
      <w:r>
        <w:rPr>
          <w:rFonts w:hint="eastAsia"/>
          <w:color w:val="000000" w:themeColor="text1"/>
        </w:rPr>
        <w:t>，探討消費價值對於</w:t>
      </w:r>
      <w:r w:rsidRPr="0032739D">
        <w:rPr>
          <w:color w:val="000000" w:themeColor="text1"/>
        </w:rPr>
        <w:t>群眾募資平台使用者</w:t>
      </w:r>
      <w:r>
        <w:rPr>
          <w:rFonts w:hint="eastAsia"/>
          <w:color w:val="000000" w:themeColor="text1"/>
        </w:rPr>
        <w:t>資助專案</w:t>
      </w:r>
      <w:r w:rsidRPr="0032739D">
        <w:rPr>
          <w:color w:val="000000" w:themeColor="text1"/>
        </w:rPr>
        <w:t>意圖</w:t>
      </w:r>
      <w:r w:rsidR="0070206A">
        <w:rPr>
          <w:rFonts w:hint="eastAsia"/>
          <w:color w:val="000000" w:themeColor="text1"/>
        </w:rPr>
        <w:t>之</w:t>
      </w:r>
      <w:r>
        <w:rPr>
          <w:rFonts w:hint="eastAsia"/>
          <w:color w:val="000000" w:themeColor="text1"/>
        </w:rPr>
        <w:t>影響</w:t>
      </w:r>
      <w:r w:rsidR="00B975BB">
        <w:rPr>
          <w:rFonts w:hint="eastAsia"/>
          <w:color w:val="000000" w:themeColor="text1"/>
        </w:rPr>
        <w:t>。</w:t>
      </w:r>
    </w:p>
    <w:p w14:paraId="0830D66C" w14:textId="21F4DF98" w:rsidR="00B975BB" w:rsidRDefault="00B975BB" w:rsidP="000768DC">
      <w:pPr>
        <w:pStyle w:val="affb"/>
        <w:numPr>
          <w:ilvl w:val="0"/>
          <w:numId w:val="21"/>
        </w:numPr>
        <w:ind w:leftChars="0"/>
        <w:rPr>
          <w:color w:val="000000" w:themeColor="text1"/>
        </w:rPr>
      </w:pPr>
      <w:r w:rsidRPr="00B975BB">
        <w:rPr>
          <w:rFonts w:hint="eastAsia"/>
          <w:color w:val="000000" w:themeColor="text1"/>
        </w:rPr>
        <w:lastRenderedPageBreak/>
        <w:t xml:space="preserve">Sheth </w:t>
      </w:r>
      <w:r>
        <w:rPr>
          <w:rFonts w:hint="eastAsia"/>
          <w:color w:val="000000" w:themeColor="text1"/>
        </w:rPr>
        <w:t>消費價值理論之</w:t>
      </w:r>
      <w:r w:rsidRPr="00B975BB">
        <w:rPr>
          <w:rFonts w:hint="eastAsia"/>
          <w:color w:val="000000" w:themeColor="text1"/>
        </w:rPr>
        <w:t>基本假設</w:t>
      </w:r>
    </w:p>
    <w:p w14:paraId="16DD3F25" w14:textId="7791A5A5" w:rsidR="0070227E" w:rsidRPr="0070227E" w:rsidRDefault="0070227E" w:rsidP="0070227E">
      <w:pPr>
        <w:ind w:firstLine="480"/>
        <w:rPr>
          <w:color w:val="000000" w:themeColor="text1"/>
        </w:rPr>
      </w:pPr>
      <w:r w:rsidRPr="0070227E">
        <w:rPr>
          <w:rFonts w:hint="eastAsia"/>
          <w:color w:val="000000" w:themeColor="text1"/>
        </w:rPr>
        <w:t>Sheth et al. (1991)</w:t>
      </w:r>
      <w:r w:rsidRPr="0070227E">
        <w:rPr>
          <w:rFonts w:hint="eastAsia"/>
          <w:color w:val="000000" w:themeColor="text1"/>
        </w:rPr>
        <w:t>認為「消費者的消費選擇具有多元面向，在不同的消費情境下會有不同的價值產生，當消費者在消費時會面臨三種選擇，即：買或不買、購買哪種產品、選擇哪種品牌，上述選擇會依據產品所提供不同的價值組合來決定，並且可能受到一</w:t>
      </w:r>
      <w:r w:rsidR="006C5881">
        <w:rPr>
          <w:rFonts w:hint="eastAsia"/>
          <w:color w:val="000000" w:themeColor="text1"/>
        </w:rPr>
        <w:t>個或多個消費價值同時影響，但消費價值與消費價值之間彼此獨立。」因此該理論具備</w:t>
      </w:r>
      <w:r w:rsidRPr="0070227E">
        <w:rPr>
          <w:rFonts w:hint="eastAsia"/>
          <w:color w:val="000000" w:themeColor="text1"/>
        </w:rPr>
        <w:t>三項基本假設：</w:t>
      </w:r>
    </w:p>
    <w:p w14:paraId="40CC236A" w14:textId="77777777" w:rsidR="0070227E" w:rsidRPr="0070227E" w:rsidRDefault="0070227E" w:rsidP="0070227E">
      <w:pPr>
        <w:pStyle w:val="affb"/>
        <w:rPr>
          <w:color w:val="000000" w:themeColor="text1"/>
        </w:rPr>
      </w:pPr>
      <w:r w:rsidRPr="0070227E">
        <w:rPr>
          <w:rFonts w:hint="eastAsia"/>
          <w:color w:val="000000" w:themeColor="text1"/>
        </w:rPr>
        <w:t xml:space="preserve">1. </w:t>
      </w:r>
      <w:r w:rsidRPr="0070227E">
        <w:rPr>
          <w:rFonts w:hint="eastAsia"/>
          <w:color w:val="000000" w:themeColor="text1"/>
        </w:rPr>
        <w:t>消費者選擇行為是由多種「消費價值」構成的函數。</w:t>
      </w:r>
    </w:p>
    <w:p w14:paraId="72778374" w14:textId="77777777" w:rsidR="0070227E" w:rsidRPr="0070227E" w:rsidRDefault="0070227E" w:rsidP="0070227E">
      <w:pPr>
        <w:pStyle w:val="affb"/>
        <w:rPr>
          <w:color w:val="000000" w:themeColor="text1"/>
        </w:rPr>
      </w:pPr>
      <w:r w:rsidRPr="0070227E">
        <w:rPr>
          <w:rFonts w:hint="eastAsia"/>
          <w:color w:val="000000" w:themeColor="text1"/>
        </w:rPr>
        <w:t xml:space="preserve">2. </w:t>
      </w:r>
      <w:r w:rsidRPr="0070227E">
        <w:rPr>
          <w:rFonts w:hint="eastAsia"/>
          <w:color w:val="000000" w:themeColor="text1"/>
        </w:rPr>
        <w:t>不同的選擇情境下，「消費價值」會產生不同的影響性。</w:t>
      </w:r>
    </w:p>
    <w:p w14:paraId="6DFAF332" w14:textId="77777777" w:rsidR="0070227E" w:rsidRPr="0070227E" w:rsidRDefault="0070227E" w:rsidP="0070227E">
      <w:pPr>
        <w:pStyle w:val="affb"/>
        <w:rPr>
          <w:color w:val="000000" w:themeColor="text1"/>
        </w:rPr>
      </w:pPr>
      <w:r w:rsidRPr="0070227E">
        <w:rPr>
          <w:rFonts w:hint="eastAsia"/>
          <w:color w:val="000000" w:themeColor="text1"/>
        </w:rPr>
        <w:t xml:space="preserve">3. </w:t>
      </w:r>
      <w:r w:rsidRPr="0070227E">
        <w:rPr>
          <w:rFonts w:hint="eastAsia"/>
          <w:color w:val="000000" w:themeColor="text1"/>
        </w:rPr>
        <w:t>「消費價值」彼此之間是互相獨立的。</w:t>
      </w:r>
    </w:p>
    <w:p w14:paraId="42B358C1" w14:textId="5BBC16C8" w:rsidR="0070227E" w:rsidRPr="0070227E" w:rsidRDefault="0070227E" w:rsidP="0070227E">
      <w:pPr>
        <w:ind w:firstLine="480"/>
        <w:rPr>
          <w:color w:val="000000" w:themeColor="text1"/>
        </w:rPr>
      </w:pPr>
      <w:r w:rsidRPr="0070227E">
        <w:rPr>
          <w:rFonts w:hint="eastAsia"/>
          <w:color w:val="000000" w:themeColor="text1"/>
        </w:rPr>
        <w:t>在滿足上述前提的情況下，五種消費價值構面的組合，包括：功能價值</w:t>
      </w:r>
      <w:r w:rsidRPr="0070227E">
        <w:rPr>
          <w:rFonts w:hint="eastAsia"/>
          <w:color w:val="000000" w:themeColor="text1"/>
        </w:rPr>
        <w:t>(Functional value)</w:t>
      </w:r>
      <w:r w:rsidRPr="0070227E">
        <w:rPr>
          <w:rFonts w:hint="eastAsia"/>
          <w:color w:val="000000" w:themeColor="text1"/>
        </w:rPr>
        <w:t>、社會價值</w:t>
      </w:r>
      <w:r w:rsidRPr="0070227E">
        <w:rPr>
          <w:rFonts w:hint="eastAsia"/>
          <w:color w:val="000000" w:themeColor="text1"/>
        </w:rPr>
        <w:t>(Social value)</w:t>
      </w:r>
      <w:r w:rsidRPr="0070227E">
        <w:rPr>
          <w:rFonts w:hint="eastAsia"/>
          <w:color w:val="000000" w:themeColor="text1"/>
        </w:rPr>
        <w:t>、情感價值</w:t>
      </w:r>
      <w:r w:rsidRPr="0070227E">
        <w:rPr>
          <w:rFonts w:hint="eastAsia"/>
          <w:color w:val="000000" w:themeColor="text1"/>
        </w:rPr>
        <w:t>(Emotonal value)</w:t>
      </w:r>
      <w:r w:rsidRPr="0070227E">
        <w:rPr>
          <w:rFonts w:hint="eastAsia"/>
          <w:color w:val="000000" w:themeColor="text1"/>
        </w:rPr>
        <w:t>、嘗新價值</w:t>
      </w:r>
      <w:r w:rsidRPr="0070227E">
        <w:rPr>
          <w:rFonts w:hint="eastAsia"/>
          <w:color w:val="000000" w:themeColor="text1"/>
        </w:rPr>
        <w:t>(Epistode value)</w:t>
      </w:r>
      <w:r w:rsidRPr="0070227E">
        <w:rPr>
          <w:rFonts w:hint="eastAsia"/>
          <w:color w:val="000000" w:themeColor="text1"/>
        </w:rPr>
        <w:t>、情境價值</w:t>
      </w:r>
      <w:r w:rsidRPr="0070227E">
        <w:rPr>
          <w:rFonts w:hint="eastAsia"/>
          <w:color w:val="000000" w:themeColor="text1"/>
        </w:rPr>
        <w:t>(Conditioned value)</w:t>
      </w:r>
      <w:r w:rsidR="003F2A67">
        <w:rPr>
          <w:rFonts w:hint="eastAsia"/>
          <w:color w:val="000000" w:themeColor="text1"/>
        </w:rPr>
        <w:t>，將適用於消費者選擇行為</w:t>
      </w:r>
      <w:r w:rsidRPr="0070227E">
        <w:rPr>
          <w:rFonts w:hint="eastAsia"/>
          <w:color w:val="000000" w:themeColor="text1"/>
        </w:rPr>
        <w:t>研究。</w:t>
      </w:r>
    </w:p>
    <w:p w14:paraId="396AB0B7" w14:textId="436509D9" w:rsidR="00B975BB" w:rsidRDefault="00B975BB" w:rsidP="000768DC">
      <w:pPr>
        <w:pStyle w:val="affb"/>
        <w:numPr>
          <w:ilvl w:val="0"/>
          <w:numId w:val="21"/>
        </w:numPr>
        <w:ind w:leftChars="0"/>
        <w:rPr>
          <w:color w:val="000000" w:themeColor="text1"/>
        </w:rPr>
      </w:pPr>
      <w:r w:rsidRPr="00B975BB">
        <w:rPr>
          <w:rFonts w:hint="eastAsia"/>
          <w:color w:val="000000" w:themeColor="text1"/>
        </w:rPr>
        <w:t xml:space="preserve">Sheth </w:t>
      </w:r>
      <w:r>
        <w:rPr>
          <w:rFonts w:hint="eastAsia"/>
          <w:color w:val="000000" w:themeColor="text1"/>
        </w:rPr>
        <w:t>消費價值理論之定義</w:t>
      </w:r>
    </w:p>
    <w:p w14:paraId="4B296DF1" w14:textId="30A9A8BE" w:rsidR="006F1A67" w:rsidRDefault="00B975BB" w:rsidP="006B6979">
      <w:pPr>
        <w:ind w:firstLine="480"/>
        <w:rPr>
          <w:color w:val="000000" w:themeColor="text1"/>
        </w:rPr>
      </w:pPr>
      <w:r w:rsidRPr="00B975BB">
        <w:rPr>
          <w:rFonts w:hint="eastAsia"/>
          <w:color w:val="000000" w:themeColor="text1"/>
        </w:rPr>
        <w:t>Sheth et al. (1991)</w:t>
      </w:r>
      <w:r w:rsidRPr="00B975BB">
        <w:rPr>
          <w:rFonts w:hint="eastAsia"/>
          <w:color w:val="000000" w:themeColor="text1"/>
        </w:rPr>
        <w:t>提出</w:t>
      </w:r>
      <w:r w:rsidR="006B6979">
        <w:rPr>
          <w:rFonts w:hint="eastAsia"/>
          <w:color w:val="000000" w:themeColor="text1"/>
        </w:rPr>
        <w:t>之</w:t>
      </w:r>
      <w:r w:rsidRPr="00B975BB">
        <w:rPr>
          <w:rFonts w:hint="eastAsia"/>
          <w:color w:val="000000" w:themeColor="text1"/>
        </w:rPr>
        <w:t>消費價值與市場選擇理論</w:t>
      </w:r>
      <w:r w:rsidRPr="00B975BB">
        <w:rPr>
          <w:rFonts w:hint="eastAsia"/>
          <w:color w:val="000000" w:themeColor="text1"/>
        </w:rPr>
        <w:t>(Consumption values and market choices theory)</w:t>
      </w:r>
      <w:r w:rsidRPr="00B975BB">
        <w:rPr>
          <w:rFonts w:hint="eastAsia"/>
          <w:color w:val="000000" w:themeColor="text1"/>
        </w:rPr>
        <w:t>，指出消費者選擇行為是</w:t>
      </w:r>
      <w:r w:rsidRPr="00B975BB">
        <w:rPr>
          <w:color w:val="000000" w:themeColor="text1"/>
        </w:rPr>
        <w:t>經過評估多重形態的價值後所產生的結果，</w:t>
      </w:r>
      <w:r w:rsidRPr="00B975BB">
        <w:rPr>
          <w:rFonts w:hint="eastAsia"/>
          <w:color w:val="000000" w:themeColor="text1"/>
        </w:rPr>
        <w:t>基於五種消費價值的總和高低來決定，故研究可得出消費價值加權的算式以及臨界判斷值，可作為消費者選擇（購買與否、購買產品型式、品牌選擇）的判別式，未來若要進行相關研究，可藉由此判別式預測消費者對於特定產品、服務、品牌的反應</w:t>
      </w:r>
      <w:r w:rsidR="006B6979">
        <w:rPr>
          <w:rFonts w:hint="eastAsia"/>
          <w:color w:val="000000" w:themeColor="text1"/>
        </w:rPr>
        <w:t>，該</w:t>
      </w:r>
      <w:r w:rsidR="00EA2177">
        <w:rPr>
          <w:rFonts w:hint="eastAsia"/>
          <w:color w:val="000000" w:themeColor="text1"/>
        </w:rPr>
        <w:t>理論架構</w:t>
      </w:r>
      <w:r w:rsidR="00674BCB" w:rsidRPr="0032739D">
        <w:rPr>
          <w:color w:val="000000" w:themeColor="text1"/>
        </w:rPr>
        <w:t>如圖</w:t>
      </w:r>
      <w:r w:rsidR="00F713C0">
        <w:rPr>
          <w:color w:val="000000" w:themeColor="text1"/>
        </w:rPr>
        <w:t>6</w:t>
      </w:r>
      <w:r w:rsidR="00674BCB">
        <w:rPr>
          <w:color w:val="000000" w:themeColor="text1"/>
        </w:rPr>
        <w:t>所示</w:t>
      </w:r>
      <w:r w:rsidR="006B6979">
        <w:rPr>
          <w:rFonts w:hint="eastAsia"/>
          <w:color w:val="000000" w:themeColor="text1"/>
        </w:rPr>
        <w:t>：</w:t>
      </w:r>
    </w:p>
    <w:p w14:paraId="3FCA08B4" w14:textId="5A4A9A03" w:rsidR="0070206A" w:rsidRDefault="006F1A67" w:rsidP="00F713C0">
      <w:pPr>
        <w:widowControl/>
        <w:spacing w:line="240" w:lineRule="auto"/>
        <w:jc w:val="left"/>
        <w:rPr>
          <w:color w:val="000000" w:themeColor="text1"/>
        </w:rPr>
      </w:pPr>
      <w:r>
        <w:rPr>
          <w:color w:val="000000" w:themeColor="text1"/>
        </w:rPr>
        <w:br w:type="page"/>
      </w:r>
    </w:p>
    <w:p w14:paraId="5B0316E0" w14:textId="77777777" w:rsidR="00F713C0" w:rsidRDefault="00F713C0" w:rsidP="00F713C0">
      <w:pPr>
        <w:keepNext/>
        <w:ind w:firstLine="480"/>
        <w:jc w:val="center"/>
      </w:pPr>
      <w:r>
        <w:rPr>
          <w:noProof/>
          <w:color w:val="000000" w:themeColor="text1"/>
        </w:rPr>
        <w:lastRenderedPageBreak/>
        <w:drawing>
          <wp:inline distT="0" distB="0" distL="0" distR="0" wp14:anchorId="0EA07002" wp14:editId="3BF5A869">
            <wp:extent cx="4572000" cy="3322955"/>
            <wp:effectExtent l="0" t="0" r="0" b="4445"/>
            <wp:docPr id="10" name="圖片 10" descr="Figure/Sheth消費價值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heth消費價值模型.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322955"/>
                    </a:xfrm>
                    <a:prstGeom prst="rect">
                      <a:avLst/>
                    </a:prstGeom>
                    <a:noFill/>
                    <a:ln>
                      <a:noFill/>
                    </a:ln>
                  </pic:spPr>
                </pic:pic>
              </a:graphicData>
            </a:graphic>
          </wp:inline>
        </w:drawing>
      </w:r>
    </w:p>
    <w:p w14:paraId="2A1062B4" w14:textId="2E8F9534" w:rsidR="00674BCB" w:rsidRPr="00F713C0" w:rsidRDefault="00F713C0" w:rsidP="00F713C0">
      <w:pPr>
        <w:pStyle w:val="ab"/>
      </w:pPr>
      <w:bookmarkStart w:id="83" w:name="_Toc46463903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4EA7">
        <w:rPr>
          <w:noProof/>
        </w:rPr>
        <w:t>6</w:t>
      </w:r>
      <w:r>
        <w:fldChar w:fldCharType="end"/>
      </w:r>
      <w:r w:rsidR="006441F2">
        <w:rPr>
          <w:rFonts w:hint="eastAsia"/>
          <w:color w:val="000000" w:themeColor="text1"/>
        </w:rPr>
        <w:t>、</w:t>
      </w:r>
      <w:r w:rsidR="00674BCB" w:rsidRPr="0032739D">
        <w:rPr>
          <w:color w:val="000000" w:themeColor="text1"/>
        </w:rPr>
        <w:t>消費價值理論模型</w:t>
      </w:r>
      <w:bookmarkEnd w:id="83"/>
    </w:p>
    <w:p w14:paraId="51A763A3" w14:textId="1AF66355" w:rsidR="00674BCB" w:rsidRDefault="00674BCB" w:rsidP="00674BCB">
      <w:pPr>
        <w:jc w:val="center"/>
        <w:rPr>
          <w:color w:val="000000" w:themeColor="text1"/>
        </w:rPr>
      </w:pPr>
      <w:r w:rsidRPr="0032739D">
        <w:rPr>
          <w:color w:val="000000" w:themeColor="text1"/>
        </w:rPr>
        <w:t>資料來源：</w:t>
      </w:r>
      <w:r w:rsidR="00EA2177" w:rsidRPr="00EA2177">
        <w:rPr>
          <w:color w:val="000000" w:themeColor="text1"/>
        </w:rPr>
        <w:t>J. N. Sheth B. I. Newman and B. L. Gross (1991a). Consumption values and market choices: Theory and applications, Cincinnati: South-Western.</w:t>
      </w:r>
    </w:p>
    <w:p w14:paraId="05FF0206" w14:textId="4C3F547F" w:rsidR="00B975BB" w:rsidRDefault="00674BCB" w:rsidP="00DB642C">
      <w:pPr>
        <w:ind w:firstLine="480"/>
        <w:rPr>
          <w:color w:val="000000" w:themeColor="text1"/>
        </w:rPr>
      </w:pPr>
      <w:r w:rsidRPr="0032739D">
        <w:rPr>
          <w:color w:val="000000" w:themeColor="text1"/>
        </w:rPr>
        <w:t>Sheth et al. (1991)</w:t>
      </w:r>
      <w:r w:rsidR="00EA2177">
        <w:rPr>
          <w:color w:val="000000" w:themeColor="text1"/>
        </w:rPr>
        <w:t>認為此</w:t>
      </w:r>
      <w:r w:rsidR="00EA2177">
        <w:rPr>
          <w:rFonts w:hint="eastAsia"/>
          <w:color w:val="000000" w:themeColor="text1"/>
        </w:rPr>
        <w:t>五項</w:t>
      </w:r>
      <w:r>
        <w:rPr>
          <w:color w:val="000000" w:themeColor="text1"/>
        </w:rPr>
        <w:t>價值構面，在</w:t>
      </w:r>
      <w:r>
        <w:rPr>
          <w:rFonts w:hint="eastAsia"/>
          <w:color w:val="000000" w:themeColor="text1"/>
        </w:rPr>
        <w:t>不同的</w:t>
      </w:r>
      <w:r w:rsidRPr="0032739D">
        <w:rPr>
          <w:color w:val="000000" w:themeColor="text1"/>
        </w:rPr>
        <w:t>消費者選擇情境下</w:t>
      </w:r>
      <w:r>
        <w:rPr>
          <w:rFonts w:hint="eastAsia"/>
          <w:color w:val="000000" w:themeColor="text1"/>
        </w:rPr>
        <w:t>會產生</w:t>
      </w:r>
      <w:r>
        <w:rPr>
          <w:color w:val="000000" w:themeColor="text1"/>
        </w:rPr>
        <w:t>不同的影響，</w:t>
      </w:r>
      <w:r w:rsidRPr="0032739D">
        <w:rPr>
          <w:color w:val="000000" w:themeColor="text1"/>
        </w:rPr>
        <w:t>各個價值構面</w:t>
      </w:r>
      <w:r w:rsidR="003D3822">
        <w:rPr>
          <w:rFonts w:hint="eastAsia"/>
          <w:color w:val="000000" w:themeColor="text1"/>
        </w:rPr>
        <w:t>應</w:t>
      </w:r>
      <w:r w:rsidRPr="0032739D">
        <w:rPr>
          <w:color w:val="000000" w:themeColor="text1"/>
        </w:rPr>
        <w:t>彼此獨立，並非在所有情境都為顯著。消費者</w:t>
      </w:r>
      <w:r>
        <w:rPr>
          <w:rFonts w:hint="eastAsia"/>
          <w:color w:val="000000" w:themeColor="text1"/>
        </w:rPr>
        <w:t>進行</w:t>
      </w:r>
      <w:r>
        <w:rPr>
          <w:color w:val="000000" w:themeColor="text1"/>
        </w:rPr>
        <w:t>選擇</w:t>
      </w:r>
      <w:r>
        <w:rPr>
          <w:rFonts w:hint="eastAsia"/>
          <w:color w:val="000000" w:themeColor="text1"/>
        </w:rPr>
        <w:t>評估的過程中</w:t>
      </w:r>
      <w:r w:rsidRPr="0032739D">
        <w:rPr>
          <w:color w:val="000000" w:themeColor="text1"/>
        </w:rPr>
        <w:t>，可能只受一種價值影響，但多數情</w:t>
      </w:r>
      <w:r>
        <w:rPr>
          <w:color w:val="000000" w:themeColor="text1"/>
        </w:rPr>
        <w:t>況下</w:t>
      </w:r>
      <w:r>
        <w:rPr>
          <w:rFonts w:hint="eastAsia"/>
          <w:color w:val="000000" w:themeColor="text1"/>
        </w:rPr>
        <w:t>會</w:t>
      </w:r>
      <w:r w:rsidR="00DB642C">
        <w:rPr>
          <w:color w:val="000000" w:themeColor="text1"/>
        </w:rPr>
        <w:t>受到兩種以上甚至是五種價值的影響</w:t>
      </w:r>
      <w:r w:rsidR="00DB642C">
        <w:rPr>
          <w:rFonts w:hint="eastAsia"/>
          <w:color w:val="000000" w:themeColor="text1"/>
        </w:rPr>
        <w:t>，</w:t>
      </w:r>
      <w:r>
        <w:rPr>
          <w:rFonts w:hint="eastAsia"/>
          <w:color w:val="000000" w:themeColor="text1"/>
        </w:rPr>
        <w:t>根據消費價值模型，</w:t>
      </w:r>
      <w:r w:rsidR="006B6979">
        <w:rPr>
          <w:rFonts w:hint="eastAsia"/>
          <w:color w:val="000000" w:themeColor="text1"/>
        </w:rPr>
        <w:t>分別說明</w:t>
      </w:r>
      <w:r w:rsidRPr="0032739D">
        <w:rPr>
          <w:color w:val="000000" w:themeColor="text1"/>
        </w:rPr>
        <w:t>五項價值構面之意涵</w:t>
      </w:r>
      <w:r>
        <w:rPr>
          <w:color w:val="000000" w:themeColor="text1"/>
        </w:rPr>
        <w:t>如</w:t>
      </w:r>
      <w:r>
        <w:rPr>
          <w:rFonts w:hint="eastAsia"/>
          <w:color w:val="000000" w:themeColor="text1"/>
        </w:rPr>
        <w:t>表</w:t>
      </w:r>
      <w:r w:rsidR="00EB589F">
        <w:rPr>
          <w:rFonts w:hint="eastAsia"/>
          <w:color w:val="000000" w:themeColor="text1"/>
        </w:rPr>
        <w:t>8</w:t>
      </w:r>
      <w:r>
        <w:rPr>
          <w:rFonts w:hint="eastAsia"/>
          <w:color w:val="000000" w:themeColor="text1"/>
        </w:rPr>
        <w:t>所示</w:t>
      </w:r>
      <w:r w:rsidRPr="0032739D">
        <w:rPr>
          <w:color w:val="000000" w:themeColor="text1"/>
        </w:rPr>
        <w:t>：</w:t>
      </w:r>
    </w:p>
    <w:p w14:paraId="3BA4F93A" w14:textId="5F7D82AB" w:rsidR="006441F2" w:rsidRDefault="00D35F7D" w:rsidP="006441F2">
      <w:pPr>
        <w:pStyle w:val="ab"/>
        <w:keepNext/>
      </w:pPr>
      <w:bookmarkStart w:id="84" w:name="_Toc4646390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8</w:t>
      </w:r>
      <w:r>
        <w:fldChar w:fldCharType="end"/>
      </w:r>
      <w:r>
        <w:rPr>
          <w:rFonts w:hint="eastAsia"/>
        </w:rPr>
        <w:t>、消費價值之意涵</w:t>
      </w:r>
      <w:bookmarkEnd w:id="84"/>
    </w:p>
    <w:tbl>
      <w:tblPr>
        <w:tblStyle w:val="ac"/>
        <w:tblW w:w="0" w:type="auto"/>
        <w:tblLook w:val="04A0" w:firstRow="1" w:lastRow="0" w:firstColumn="1" w:lastColumn="0" w:noHBand="0" w:noVBand="1"/>
      </w:tblPr>
      <w:tblGrid>
        <w:gridCol w:w="1270"/>
        <w:gridCol w:w="7224"/>
      </w:tblGrid>
      <w:tr w:rsidR="00D35F7D" w14:paraId="106A8529" w14:textId="77777777" w:rsidTr="00D35F7D">
        <w:tc>
          <w:tcPr>
            <w:tcW w:w="1270" w:type="dxa"/>
            <w:shd w:val="clear" w:color="auto" w:fill="BFBFBF" w:themeFill="background1" w:themeFillShade="BF"/>
          </w:tcPr>
          <w:p w14:paraId="7730E14A" w14:textId="6E4DD96B" w:rsidR="00D35F7D" w:rsidRPr="00D35F7D" w:rsidRDefault="003A170E" w:rsidP="00D35F7D">
            <w:pPr>
              <w:rPr>
                <w:b/>
                <w:color w:val="000000" w:themeColor="text1"/>
              </w:rPr>
            </w:pPr>
            <w:r>
              <w:rPr>
                <w:rFonts w:hint="eastAsia"/>
                <w:b/>
                <w:color w:val="000000" w:themeColor="text1"/>
              </w:rPr>
              <w:t>消費</w:t>
            </w:r>
            <w:r w:rsidR="00D35F7D" w:rsidRPr="0009658C">
              <w:rPr>
                <w:rFonts w:hint="eastAsia"/>
                <w:b/>
                <w:color w:val="000000" w:themeColor="text1"/>
              </w:rPr>
              <w:t>價值</w:t>
            </w:r>
          </w:p>
        </w:tc>
        <w:tc>
          <w:tcPr>
            <w:tcW w:w="7224" w:type="dxa"/>
            <w:shd w:val="clear" w:color="auto" w:fill="BFBFBF" w:themeFill="background1" w:themeFillShade="BF"/>
          </w:tcPr>
          <w:p w14:paraId="293FD210" w14:textId="11606589" w:rsidR="00D35F7D" w:rsidRPr="00D35F7D" w:rsidRDefault="00D35F7D" w:rsidP="00D35F7D">
            <w:pPr>
              <w:rPr>
                <w:b/>
                <w:color w:val="000000" w:themeColor="text1"/>
              </w:rPr>
            </w:pPr>
            <w:r>
              <w:rPr>
                <w:rFonts w:hint="eastAsia"/>
                <w:b/>
                <w:color w:val="000000" w:themeColor="text1"/>
              </w:rPr>
              <w:t>意涵</w:t>
            </w:r>
          </w:p>
        </w:tc>
      </w:tr>
      <w:tr w:rsidR="00D35F7D" w14:paraId="668E97B2" w14:textId="77777777" w:rsidTr="00D35F7D">
        <w:tc>
          <w:tcPr>
            <w:tcW w:w="1270" w:type="dxa"/>
          </w:tcPr>
          <w:p w14:paraId="56785BBE" w14:textId="77777777" w:rsidR="00D35F7D" w:rsidRPr="0032739D" w:rsidRDefault="00D35F7D" w:rsidP="00332782">
            <w:pPr>
              <w:rPr>
                <w:color w:val="000000" w:themeColor="text1"/>
              </w:rPr>
            </w:pPr>
            <w:r w:rsidRPr="0032739D">
              <w:rPr>
                <w:color w:val="000000" w:themeColor="text1"/>
              </w:rPr>
              <w:t>功能</w:t>
            </w:r>
          </w:p>
          <w:p w14:paraId="61832519" w14:textId="626473EB" w:rsidR="00D35F7D" w:rsidRDefault="00D35F7D" w:rsidP="00D35F7D">
            <w:r w:rsidRPr="0032739D">
              <w:rPr>
                <w:color w:val="000000" w:themeColor="text1"/>
              </w:rPr>
              <w:t>價值</w:t>
            </w:r>
          </w:p>
        </w:tc>
        <w:tc>
          <w:tcPr>
            <w:tcW w:w="7224" w:type="dxa"/>
          </w:tcPr>
          <w:p w14:paraId="7F331A8D" w14:textId="256A3AAF" w:rsidR="00D35F7D" w:rsidRDefault="00D35F7D" w:rsidP="00D35F7D">
            <w:r w:rsidRPr="0032739D">
              <w:rPr>
                <w:color w:val="000000" w:themeColor="text1"/>
              </w:rPr>
              <w:t>指</w:t>
            </w:r>
            <w:r>
              <w:rPr>
                <w:rFonts w:hint="eastAsia"/>
                <w:color w:val="000000" w:themeColor="text1"/>
              </w:rPr>
              <w:t>消費者從</w:t>
            </w:r>
            <w:r>
              <w:rPr>
                <w:color w:val="000000" w:themeColor="text1"/>
              </w:rPr>
              <w:t>產品</w:t>
            </w:r>
            <w:r>
              <w:rPr>
                <w:rFonts w:hint="eastAsia"/>
                <w:color w:val="000000" w:themeColor="text1"/>
              </w:rPr>
              <w:t>提供</w:t>
            </w:r>
            <w:r w:rsidRPr="0032739D">
              <w:rPr>
                <w:color w:val="000000" w:themeColor="text1"/>
              </w:rPr>
              <w:t>的</w:t>
            </w:r>
            <w:r>
              <w:rPr>
                <w:rFonts w:hint="eastAsia"/>
                <w:color w:val="000000" w:themeColor="text1"/>
              </w:rPr>
              <w:t>主要</w:t>
            </w:r>
            <w:r w:rsidRPr="0032739D">
              <w:rPr>
                <w:color w:val="000000" w:themeColor="text1"/>
              </w:rPr>
              <w:t>功能</w:t>
            </w:r>
            <w:r>
              <w:rPr>
                <w:rFonts w:hint="eastAsia"/>
                <w:color w:val="000000" w:themeColor="text1"/>
              </w:rPr>
              <w:t>、</w:t>
            </w:r>
            <w:r>
              <w:rPr>
                <w:color w:val="000000" w:themeColor="text1"/>
              </w:rPr>
              <w:t>效用或</w:t>
            </w:r>
            <w:r>
              <w:rPr>
                <w:rFonts w:hint="eastAsia"/>
                <w:color w:val="000000" w:themeColor="text1"/>
              </w:rPr>
              <w:t>實體表現獲得的知覺效用</w:t>
            </w:r>
            <w:r>
              <w:rPr>
                <w:color w:val="000000" w:themeColor="text1"/>
              </w:rPr>
              <w:t>，</w:t>
            </w:r>
            <w:r>
              <w:rPr>
                <w:rFonts w:hint="eastAsia"/>
                <w:color w:val="000000" w:themeColor="text1"/>
              </w:rPr>
              <w:t>當產品</w:t>
            </w:r>
            <w:r w:rsidRPr="0032739D">
              <w:rPr>
                <w:color w:val="000000" w:themeColor="text1"/>
              </w:rPr>
              <w:t>滿足消費者使用該產品的需求與目的</w:t>
            </w:r>
            <w:r>
              <w:rPr>
                <w:rFonts w:hint="eastAsia"/>
                <w:color w:val="000000" w:themeColor="text1"/>
              </w:rPr>
              <w:t>程度越高，其具備的功能價值越高</w:t>
            </w:r>
            <w:r w:rsidRPr="0032739D">
              <w:rPr>
                <w:color w:val="000000" w:themeColor="text1"/>
              </w:rPr>
              <w:t>。</w:t>
            </w:r>
            <w:r>
              <w:rPr>
                <w:rFonts w:hint="eastAsia"/>
                <w:color w:val="000000" w:themeColor="text1"/>
              </w:rPr>
              <w:t>而</w:t>
            </w:r>
            <w:r w:rsidRPr="0032739D">
              <w:rPr>
                <w:color w:val="000000" w:themeColor="text1"/>
              </w:rPr>
              <w:t>屬性</w:t>
            </w:r>
            <w:r>
              <w:rPr>
                <w:rFonts w:hint="eastAsia"/>
                <w:color w:val="000000" w:themeColor="text1"/>
              </w:rPr>
              <w:t>又</w:t>
            </w:r>
            <w:r w:rsidRPr="0032739D">
              <w:rPr>
                <w:color w:val="000000" w:themeColor="text1"/>
              </w:rPr>
              <w:t>分為產品和服務兩種：有形的產品屬性，如價格、品質、表現、耐用度等；無形的服務屬性如：風格、聲譽、企</w:t>
            </w:r>
            <w:r w:rsidRPr="0032739D">
              <w:rPr>
                <w:color w:val="000000" w:themeColor="text1"/>
              </w:rPr>
              <w:lastRenderedPageBreak/>
              <w:t>業形象、品牌定位等，而有形的產品屬性是引導消費者產生功能性價值之主體</w:t>
            </w:r>
            <w:r w:rsidRPr="0032739D">
              <w:rPr>
                <w:color w:val="000000" w:themeColor="text1"/>
              </w:rPr>
              <w:t>(</w:t>
            </w:r>
            <w:r w:rsidRPr="0032739D">
              <w:rPr>
                <w:color w:val="000000" w:themeColor="text1"/>
              </w:rPr>
              <w:t>徐慧玲</w:t>
            </w:r>
            <w:r w:rsidRPr="0032739D">
              <w:rPr>
                <w:color w:val="000000" w:themeColor="text1"/>
              </w:rPr>
              <w:t>, 2006)</w:t>
            </w:r>
            <w:r w:rsidRPr="0032739D">
              <w:rPr>
                <w:color w:val="000000" w:themeColor="text1"/>
              </w:rPr>
              <w:t>。</w:t>
            </w:r>
            <w:r w:rsidRPr="0032739D">
              <w:rPr>
                <w:color w:val="000000" w:themeColor="text1"/>
              </w:rPr>
              <w:t>Shaw (1995)</w:t>
            </w:r>
            <w:r w:rsidRPr="0032739D">
              <w:rPr>
                <w:color w:val="000000" w:themeColor="text1"/>
              </w:rPr>
              <w:t>發現高教育背景及社經地位的消費者，相較低社經地位的消費者更為理性，在</w:t>
            </w:r>
            <w:r w:rsidR="003E0DB4" w:rsidRPr="0032739D">
              <w:rPr>
                <w:color w:val="000000" w:themeColor="text1"/>
              </w:rPr>
              <w:t>產品</w:t>
            </w:r>
            <w:r w:rsidR="003E0DB4">
              <w:rPr>
                <w:rFonts w:hint="eastAsia"/>
                <w:color w:val="000000" w:themeColor="text1"/>
              </w:rPr>
              <w:t>或服務</w:t>
            </w:r>
            <w:r w:rsidRPr="0032739D">
              <w:rPr>
                <w:color w:val="000000" w:themeColor="text1"/>
              </w:rPr>
              <w:t>的選擇上會較重視</w:t>
            </w:r>
            <w:r w:rsidR="003E0DB4">
              <w:rPr>
                <w:rFonts w:hint="eastAsia"/>
                <w:color w:val="000000" w:themeColor="text1"/>
              </w:rPr>
              <w:t>其</w:t>
            </w:r>
            <w:r w:rsidRPr="0032739D">
              <w:rPr>
                <w:color w:val="000000" w:themeColor="text1"/>
              </w:rPr>
              <w:t>功能及其所能帶來的利益。</w:t>
            </w:r>
          </w:p>
        </w:tc>
      </w:tr>
      <w:tr w:rsidR="00D35F7D" w14:paraId="14F8204A" w14:textId="77777777" w:rsidTr="00D35F7D">
        <w:tc>
          <w:tcPr>
            <w:tcW w:w="1270" w:type="dxa"/>
          </w:tcPr>
          <w:p w14:paraId="42BFEDCA" w14:textId="77777777" w:rsidR="00D35F7D" w:rsidRPr="0032739D" w:rsidRDefault="00D35F7D" w:rsidP="00332782">
            <w:pPr>
              <w:rPr>
                <w:color w:val="000000" w:themeColor="text1"/>
              </w:rPr>
            </w:pPr>
            <w:r w:rsidRPr="0032739D">
              <w:rPr>
                <w:color w:val="000000" w:themeColor="text1"/>
              </w:rPr>
              <w:lastRenderedPageBreak/>
              <w:t>社會</w:t>
            </w:r>
          </w:p>
          <w:p w14:paraId="075E66E7" w14:textId="58123C0B" w:rsidR="00D35F7D" w:rsidRDefault="00D35F7D" w:rsidP="00D35F7D">
            <w:r w:rsidRPr="0032739D">
              <w:rPr>
                <w:color w:val="000000" w:themeColor="text1"/>
              </w:rPr>
              <w:t>價值</w:t>
            </w:r>
          </w:p>
        </w:tc>
        <w:tc>
          <w:tcPr>
            <w:tcW w:w="7224" w:type="dxa"/>
          </w:tcPr>
          <w:p w14:paraId="4B9E5A39" w14:textId="3126A037" w:rsidR="00D35F7D" w:rsidRDefault="00D35F7D" w:rsidP="00D35F7D">
            <w:r w:rsidRPr="0032739D">
              <w:rPr>
                <w:color w:val="000000" w:themeColor="text1"/>
              </w:rPr>
              <w:t>消費者選擇購買產品或服務，不僅是理性地以功能效用、實體屬性為主要考量，亦會評估產品或服務所代表的象徵意涵是否符合自身的期望，以及透過</w:t>
            </w:r>
            <w:r w:rsidR="003E0DB4" w:rsidRPr="0032739D">
              <w:rPr>
                <w:color w:val="000000" w:themeColor="text1"/>
              </w:rPr>
              <w:t>產品</w:t>
            </w:r>
            <w:r w:rsidR="003E0DB4">
              <w:rPr>
                <w:rFonts w:hint="eastAsia"/>
                <w:color w:val="000000" w:themeColor="text1"/>
              </w:rPr>
              <w:t>或服務</w:t>
            </w:r>
            <w:r w:rsidRPr="0032739D">
              <w:rPr>
                <w:color w:val="000000" w:themeColor="text1"/>
              </w:rPr>
              <w:t>的特質是否能和其他社會團體產生連結。消費者對於</w:t>
            </w:r>
            <w:r w:rsidR="003E0DB4" w:rsidRPr="0032739D">
              <w:rPr>
                <w:color w:val="000000" w:themeColor="text1"/>
              </w:rPr>
              <w:t>產品</w:t>
            </w:r>
            <w:r w:rsidR="003E0DB4">
              <w:rPr>
                <w:rFonts w:hint="eastAsia"/>
                <w:color w:val="000000" w:themeColor="text1"/>
              </w:rPr>
              <w:t>或服務</w:t>
            </w:r>
            <w:r w:rsidRPr="0032739D">
              <w:rPr>
                <w:color w:val="000000" w:themeColor="text1"/>
              </w:rPr>
              <w:t>的消費行為過程，會受到整體環境之影響，即個人的消費價值與所處的社會團體、經濟環境、文化團體有很大的關連性，若該產品</w:t>
            </w:r>
            <w:r w:rsidR="003E0DB4">
              <w:rPr>
                <w:rFonts w:hint="eastAsia"/>
                <w:color w:val="000000" w:themeColor="text1"/>
              </w:rPr>
              <w:t>或服務</w:t>
            </w:r>
            <w:r w:rsidRPr="0032739D">
              <w:rPr>
                <w:color w:val="000000" w:themeColor="text1"/>
              </w:rPr>
              <w:t>有助於消費者取得社會群體的認同、展現自我的價值、符合現有社會規範、提昇社會地位、塑造正向的社會形象以及滿足內在的自我慾望，則消費者對於</w:t>
            </w:r>
            <w:r w:rsidR="003E0DB4" w:rsidRPr="0032739D">
              <w:rPr>
                <w:color w:val="000000" w:themeColor="text1"/>
              </w:rPr>
              <w:t>產品</w:t>
            </w:r>
            <w:r w:rsidR="003E0DB4">
              <w:rPr>
                <w:rFonts w:hint="eastAsia"/>
                <w:color w:val="000000" w:themeColor="text1"/>
              </w:rPr>
              <w:t>或服務</w:t>
            </w:r>
            <w:r w:rsidRPr="0032739D">
              <w:rPr>
                <w:color w:val="000000" w:themeColor="text1"/>
              </w:rPr>
              <w:t>的社會價值評估便會升高。</w:t>
            </w:r>
          </w:p>
        </w:tc>
      </w:tr>
      <w:tr w:rsidR="00D35F7D" w14:paraId="62C7C6B1" w14:textId="77777777" w:rsidTr="00D35F7D">
        <w:tc>
          <w:tcPr>
            <w:tcW w:w="1270" w:type="dxa"/>
          </w:tcPr>
          <w:p w14:paraId="4E964DC8" w14:textId="77777777" w:rsidR="00D35F7D" w:rsidRPr="0032739D" w:rsidRDefault="00D35F7D" w:rsidP="00332782">
            <w:pPr>
              <w:rPr>
                <w:color w:val="000000" w:themeColor="text1"/>
              </w:rPr>
            </w:pPr>
            <w:r w:rsidRPr="0032739D">
              <w:rPr>
                <w:color w:val="000000" w:themeColor="text1"/>
              </w:rPr>
              <w:t>嘗新</w:t>
            </w:r>
          </w:p>
          <w:p w14:paraId="0DFB79B9" w14:textId="7732DF0C" w:rsidR="00D35F7D" w:rsidRDefault="00D35F7D" w:rsidP="00D35F7D">
            <w:r w:rsidRPr="0032739D">
              <w:rPr>
                <w:color w:val="000000" w:themeColor="text1"/>
              </w:rPr>
              <w:t>價值</w:t>
            </w:r>
          </w:p>
        </w:tc>
        <w:tc>
          <w:tcPr>
            <w:tcW w:w="7224" w:type="dxa"/>
          </w:tcPr>
          <w:p w14:paraId="03796296" w14:textId="0D183775" w:rsidR="00D35F7D" w:rsidRDefault="00D35F7D" w:rsidP="00D35F7D">
            <w:r w:rsidRPr="0032739D">
              <w:rPr>
                <w:color w:val="000000" w:themeColor="text1"/>
              </w:rPr>
              <w:t>指消費者本身具有冒險、創新的特質，且</w:t>
            </w:r>
            <w:r w:rsidR="003E0DB4" w:rsidRPr="0032739D">
              <w:rPr>
                <w:color w:val="000000" w:themeColor="text1"/>
              </w:rPr>
              <w:t>產品</w:t>
            </w:r>
            <w:r w:rsidR="003E0DB4">
              <w:rPr>
                <w:rFonts w:hint="eastAsia"/>
                <w:color w:val="000000" w:themeColor="text1"/>
              </w:rPr>
              <w:t>或服務</w:t>
            </w:r>
            <w:r w:rsidRPr="0032739D">
              <w:rPr>
                <w:color w:val="000000" w:themeColor="text1"/>
              </w:rPr>
              <w:t>具備獨特的屬</w:t>
            </w:r>
            <w:r>
              <w:rPr>
                <w:color w:val="000000" w:themeColor="text1"/>
              </w:rPr>
              <w:t>性，能滿足消費者的好奇心、新鮮感或追求新知的渴求時，消費者</w:t>
            </w:r>
            <w:r>
              <w:rPr>
                <w:rFonts w:hint="eastAsia"/>
                <w:color w:val="000000" w:themeColor="text1"/>
              </w:rPr>
              <w:t>將</w:t>
            </w:r>
            <w:r w:rsidRPr="0032739D">
              <w:rPr>
                <w:color w:val="000000" w:themeColor="text1"/>
              </w:rPr>
              <w:t>對商品或服務產生青睞。</w:t>
            </w:r>
          </w:p>
        </w:tc>
      </w:tr>
      <w:tr w:rsidR="00D35F7D" w14:paraId="11A49000" w14:textId="77777777" w:rsidTr="00D35F7D">
        <w:tc>
          <w:tcPr>
            <w:tcW w:w="1270" w:type="dxa"/>
          </w:tcPr>
          <w:p w14:paraId="75A3D70D" w14:textId="77777777" w:rsidR="00D35F7D" w:rsidRPr="0032739D" w:rsidRDefault="00D35F7D" w:rsidP="00332782">
            <w:pPr>
              <w:rPr>
                <w:color w:val="000000" w:themeColor="text1"/>
              </w:rPr>
            </w:pPr>
            <w:r w:rsidRPr="0032739D">
              <w:rPr>
                <w:color w:val="000000" w:themeColor="text1"/>
              </w:rPr>
              <w:t>情感</w:t>
            </w:r>
          </w:p>
          <w:p w14:paraId="251E68F7" w14:textId="297E0C21" w:rsidR="00D35F7D" w:rsidRDefault="00D35F7D" w:rsidP="00D35F7D">
            <w:r w:rsidRPr="0032739D">
              <w:rPr>
                <w:color w:val="000000" w:themeColor="text1"/>
              </w:rPr>
              <w:t>價值</w:t>
            </w:r>
          </w:p>
        </w:tc>
        <w:tc>
          <w:tcPr>
            <w:tcW w:w="7224" w:type="dxa"/>
          </w:tcPr>
          <w:p w14:paraId="1AAD9E74" w14:textId="259095B5" w:rsidR="00D35F7D" w:rsidRDefault="00D35F7D" w:rsidP="00D35F7D">
            <w:r>
              <w:rPr>
                <w:rFonts w:hint="eastAsia"/>
                <w:color w:val="000000" w:themeColor="text1"/>
              </w:rPr>
              <w:t>指</w:t>
            </w:r>
            <w:r w:rsidRPr="0032739D">
              <w:rPr>
                <w:color w:val="000000" w:themeColor="text1"/>
              </w:rPr>
              <w:t>產品能讓消費者產生特定的感覺、情緒或情感，藉由選擇特定產品</w:t>
            </w:r>
            <w:r w:rsidR="003E0DB4">
              <w:rPr>
                <w:rFonts w:hint="eastAsia"/>
                <w:color w:val="000000" w:themeColor="text1"/>
              </w:rPr>
              <w:t>、服務</w:t>
            </w:r>
            <w:r w:rsidRPr="0032739D">
              <w:rPr>
                <w:color w:val="000000" w:themeColor="text1"/>
              </w:rPr>
              <w:t>，可以得到情感的抒發，通常是由相關的廣告內容、服務以及環境的氣氛所引導</w:t>
            </w:r>
            <w:r w:rsidRPr="0032739D">
              <w:rPr>
                <w:color w:val="000000" w:themeColor="text1"/>
              </w:rPr>
              <w:t>(Foxall and Greenley, 1999)</w:t>
            </w:r>
            <w:r w:rsidRPr="0032739D">
              <w:rPr>
                <w:color w:val="000000" w:themeColor="text1"/>
              </w:rPr>
              <w:t>。透過不同廣告內容以及環境氣氛，當</w:t>
            </w:r>
            <w:r w:rsidR="003E0DB4" w:rsidRPr="0032739D">
              <w:rPr>
                <w:color w:val="000000" w:themeColor="text1"/>
              </w:rPr>
              <w:t>產品</w:t>
            </w:r>
            <w:r w:rsidR="003E0DB4">
              <w:rPr>
                <w:rFonts w:hint="eastAsia"/>
                <w:color w:val="000000" w:themeColor="text1"/>
              </w:rPr>
              <w:t>或服務</w:t>
            </w:r>
            <w:r>
              <w:rPr>
                <w:color w:val="000000" w:themeColor="text1"/>
              </w:rPr>
              <w:t>具有影響或改變消費者情感或情緒的能力或效用時，則具有情感價值</w:t>
            </w:r>
            <w:r>
              <w:rPr>
                <w:rFonts w:hint="eastAsia"/>
                <w:color w:val="000000" w:themeColor="text1"/>
              </w:rPr>
              <w:t>(</w:t>
            </w:r>
            <w:r w:rsidRPr="0032739D">
              <w:rPr>
                <w:color w:val="000000" w:themeColor="text1"/>
              </w:rPr>
              <w:t>徐慧玲</w:t>
            </w:r>
            <w:r>
              <w:rPr>
                <w:color w:val="000000" w:themeColor="text1"/>
              </w:rPr>
              <w:t>, 2006)</w:t>
            </w:r>
            <w:r>
              <w:rPr>
                <w:rFonts w:hint="eastAsia"/>
                <w:color w:val="000000" w:themeColor="text1"/>
              </w:rPr>
              <w:t>。</w:t>
            </w:r>
          </w:p>
        </w:tc>
      </w:tr>
      <w:tr w:rsidR="00D35F7D" w14:paraId="7B464CE9" w14:textId="77777777" w:rsidTr="00D35F7D">
        <w:tc>
          <w:tcPr>
            <w:tcW w:w="1270" w:type="dxa"/>
          </w:tcPr>
          <w:p w14:paraId="55FA8E41" w14:textId="77777777" w:rsidR="00D35F7D" w:rsidRPr="001B55F6" w:rsidRDefault="00D35F7D" w:rsidP="00D35F7D">
            <w:pPr>
              <w:rPr>
                <w:color w:val="000000" w:themeColor="text1"/>
              </w:rPr>
            </w:pPr>
            <w:r w:rsidRPr="001B55F6">
              <w:rPr>
                <w:color w:val="000000" w:themeColor="text1"/>
              </w:rPr>
              <w:lastRenderedPageBreak/>
              <w:t>情境</w:t>
            </w:r>
          </w:p>
          <w:p w14:paraId="71350AE4" w14:textId="08302789" w:rsidR="00D35F7D" w:rsidRDefault="00D35F7D" w:rsidP="00D35F7D">
            <w:r w:rsidRPr="001B55F6">
              <w:rPr>
                <w:color w:val="000000" w:themeColor="text1"/>
              </w:rPr>
              <w:t>價值</w:t>
            </w:r>
          </w:p>
        </w:tc>
        <w:tc>
          <w:tcPr>
            <w:tcW w:w="7224" w:type="dxa"/>
          </w:tcPr>
          <w:p w14:paraId="1AEFC431" w14:textId="094E21F8" w:rsidR="00D35F7D" w:rsidRDefault="00D35F7D" w:rsidP="00D35F7D">
            <w:r>
              <w:rPr>
                <w:rFonts w:hint="eastAsia"/>
                <w:color w:val="000000" w:themeColor="text1"/>
              </w:rPr>
              <w:t>指</w:t>
            </w:r>
            <w:r w:rsidRPr="0032739D">
              <w:rPr>
                <w:color w:val="000000" w:themeColor="text1"/>
              </w:rPr>
              <w:t>消費者</w:t>
            </w:r>
            <w:r>
              <w:rPr>
                <w:rFonts w:hint="eastAsia"/>
                <w:color w:val="000000" w:themeColor="text1"/>
              </w:rPr>
              <w:t>的知覺效用來自於選擇產品</w:t>
            </w:r>
            <w:r w:rsidR="003E0DB4">
              <w:rPr>
                <w:rFonts w:hint="eastAsia"/>
                <w:color w:val="000000" w:themeColor="text1"/>
              </w:rPr>
              <w:t>、服務</w:t>
            </w:r>
            <w:r>
              <w:rPr>
                <w:rFonts w:hint="eastAsia"/>
                <w:color w:val="000000" w:themeColor="text1"/>
              </w:rPr>
              <w:t>當下所</w:t>
            </w:r>
            <w:r>
              <w:rPr>
                <w:color w:val="000000" w:themeColor="text1"/>
              </w:rPr>
              <w:t>處</w:t>
            </w:r>
            <w:r>
              <w:rPr>
                <w:rFonts w:hint="eastAsia"/>
                <w:color w:val="000000" w:themeColor="text1"/>
              </w:rPr>
              <w:t>的</w:t>
            </w:r>
            <w:r>
              <w:rPr>
                <w:color w:val="000000" w:themeColor="text1"/>
              </w:rPr>
              <w:t>特定情境、環境</w:t>
            </w:r>
            <w:r>
              <w:rPr>
                <w:rFonts w:hint="eastAsia"/>
                <w:color w:val="000000" w:themeColor="text1"/>
              </w:rPr>
              <w:t>或偶發事件，並且在該情況下，產品和時空狀態互相連結，以至於強化產品所能提供的功能價值</w:t>
            </w:r>
            <w:r w:rsidRPr="00ED505B">
              <w:rPr>
                <w:rFonts w:hint="eastAsia"/>
                <w:color w:val="000000" w:themeColor="text1"/>
              </w:rPr>
              <w:t>或社會價值</w:t>
            </w:r>
            <w:r>
              <w:rPr>
                <w:rFonts w:hint="eastAsia"/>
                <w:color w:val="000000" w:themeColor="text1"/>
              </w:rPr>
              <w:t>。即</w:t>
            </w:r>
            <w:r>
              <w:rPr>
                <w:color w:val="000000" w:themeColor="text1"/>
              </w:rPr>
              <w:t>外部環境條件使</w:t>
            </w:r>
            <w:r>
              <w:rPr>
                <w:rFonts w:hint="eastAsia"/>
                <w:color w:val="000000" w:themeColor="text1"/>
              </w:rPr>
              <w:t>產品</w:t>
            </w:r>
            <w:r>
              <w:rPr>
                <w:color w:val="000000" w:themeColor="text1"/>
              </w:rPr>
              <w:t>產生外部效用，而</w:t>
            </w:r>
            <w:r>
              <w:rPr>
                <w:rFonts w:hint="eastAsia"/>
                <w:color w:val="000000" w:themeColor="text1"/>
              </w:rPr>
              <w:t>影響</w:t>
            </w:r>
            <w:r>
              <w:rPr>
                <w:color w:val="000000" w:themeColor="text1"/>
              </w:rPr>
              <w:t>消費者原先的</w:t>
            </w:r>
            <w:r>
              <w:rPr>
                <w:rFonts w:hint="eastAsia"/>
                <w:color w:val="000000" w:themeColor="text1"/>
              </w:rPr>
              <w:t>認知與行為</w:t>
            </w:r>
            <w:r>
              <w:rPr>
                <w:color w:val="000000" w:themeColor="text1"/>
              </w:rPr>
              <w:t>，</w:t>
            </w:r>
            <w:r>
              <w:rPr>
                <w:rFonts w:hint="eastAsia"/>
                <w:color w:val="000000" w:themeColor="text1"/>
              </w:rPr>
              <w:t>當</w:t>
            </w:r>
            <w:r>
              <w:rPr>
                <w:color w:val="000000" w:themeColor="text1"/>
              </w:rPr>
              <w:t>該情境因素消失，產品價值</w:t>
            </w:r>
            <w:r>
              <w:rPr>
                <w:rFonts w:hint="eastAsia"/>
                <w:color w:val="000000" w:themeColor="text1"/>
              </w:rPr>
              <w:t>便隨之</w:t>
            </w:r>
            <w:r>
              <w:rPr>
                <w:color w:val="000000" w:themeColor="text1"/>
              </w:rPr>
              <w:t>降低</w:t>
            </w:r>
            <w:r w:rsidRPr="0032739D">
              <w:rPr>
                <w:color w:val="000000" w:themeColor="text1"/>
              </w:rPr>
              <w:t>。</w:t>
            </w:r>
          </w:p>
        </w:tc>
      </w:tr>
    </w:tbl>
    <w:p w14:paraId="34996C58" w14:textId="3C09ED17" w:rsidR="00DB642C" w:rsidRPr="00DB642C" w:rsidRDefault="00DB642C" w:rsidP="000768DC">
      <w:pPr>
        <w:pStyle w:val="affb"/>
        <w:numPr>
          <w:ilvl w:val="0"/>
          <w:numId w:val="21"/>
        </w:numPr>
        <w:ind w:leftChars="0"/>
        <w:rPr>
          <w:color w:val="000000" w:themeColor="text1"/>
        </w:rPr>
      </w:pPr>
      <w:r w:rsidRPr="00B975BB">
        <w:rPr>
          <w:rFonts w:hint="eastAsia"/>
          <w:color w:val="000000" w:themeColor="text1"/>
        </w:rPr>
        <w:t>Sheth</w:t>
      </w:r>
      <w:r>
        <w:rPr>
          <w:rFonts w:hint="eastAsia"/>
          <w:color w:val="000000" w:themeColor="text1"/>
        </w:rPr>
        <w:t>各消費價值構面相關文獻</w:t>
      </w:r>
    </w:p>
    <w:p w14:paraId="71C31538" w14:textId="16775B4C" w:rsidR="00674BCB" w:rsidRPr="0032739D" w:rsidRDefault="00FE71F0" w:rsidP="00674BCB">
      <w:pPr>
        <w:ind w:firstLine="480"/>
        <w:rPr>
          <w:color w:val="000000" w:themeColor="text1"/>
        </w:rPr>
      </w:pPr>
      <w:r>
        <w:rPr>
          <w:rFonts w:hint="eastAsia"/>
          <w:color w:val="000000" w:themeColor="text1"/>
        </w:rPr>
        <w:t>表</w:t>
      </w:r>
      <w:r w:rsidR="00EB589F">
        <w:rPr>
          <w:color w:val="000000" w:themeColor="text1"/>
        </w:rPr>
        <w:t>9</w:t>
      </w:r>
      <w:r w:rsidR="00674BCB" w:rsidRPr="0032739D">
        <w:rPr>
          <w:color w:val="000000" w:themeColor="text1"/>
        </w:rPr>
        <w:t>分別針對本研究將採用的</w:t>
      </w:r>
      <w:r w:rsidR="00674BCB" w:rsidRPr="00F36CD1">
        <w:rPr>
          <w:rFonts w:hint="eastAsia"/>
          <w:color w:val="000000" w:themeColor="text1"/>
        </w:rPr>
        <w:t>Sheth</w:t>
      </w:r>
      <w:r w:rsidR="00674BCB" w:rsidRPr="00F36CD1">
        <w:rPr>
          <w:rFonts w:hint="eastAsia"/>
          <w:color w:val="000000" w:themeColor="text1"/>
        </w:rPr>
        <w:t>消費價值模型</w:t>
      </w:r>
      <w:r w:rsidR="00674BCB">
        <w:rPr>
          <w:rFonts w:hint="eastAsia"/>
          <w:color w:val="000000" w:themeColor="text1"/>
        </w:rPr>
        <w:t>所提及之</w:t>
      </w:r>
      <w:r w:rsidR="00674BCB" w:rsidRPr="0032739D">
        <w:rPr>
          <w:color w:val="000000" w:themeColor="text1"/>
        </w:rPr>
        <w:t>財務價值、功能價值、社會價</w:t>
      </w:r>
      <w:r w:rsidR="00674BCB">
        <w:rPr>
          <w:color w:val="000000" w:themeColor="text1"/>
        </w:rPr>
        <w:t>值、嘗新價值、情感價值等五項價值構面，整理過往文獻</w:t>
      </w:r>
      <w:r w:rsidR="00674BCB">
        <w:rPr>
          <w:rFonts w:hint="eastAsia"/>
          <w:color w:val="000000" w:themeColor="text1"/>
        </w:rPr>
        <w:t>並列出文獻提及的相關概念</w:t>
      </w:r>
      <w:r w:rsidR="00674BCB" w:rsidRPr="0032739D">
        <w:rPr>
          <w:color w:val="000000" w:themeColor="text1"/>
        </w:rPr>
        <w:t>。</w:t>
      </w:r>
    </w:p>
    <w:p w14:paraId="5292A217" w14:textId="3165CD13" w:rsidR="006441F2" w:rsidRPr="006441F2" w:rsidRDefault="00674BCB" w:rsidP="006441F2">
      <w:pPr>
        <w:pStyle w:val="ab"/>
        <w:keepNext/>
        <w:rPr>
          <w:color w:val="000000" w:themeColor="text1"/>
        </w:rPr>
      </w:pPr>
      <w:bookmarkStart w:id="85" w:name="_Toc464639045"/>
      <w:r w:rsidRPr="00E05AD8">
        <w:rPr>
          <w:color w:val="000000" w:themeColor="text1"/>
        </w:rPr>
        <w:t>表</w:t>
      </w:r>
      <w:r w:rsidRPr="00E05AD8">
        <w:rPr>
          <w:color w:val="000000" w:themeColor="text1"/>
        </w:rPr>
        <w:t xml:space="preserve"> </w:t>
      </w:r>
      <w:r w:rsidRPr="00E05AD8">
        <w:rPr>
          <w:color w:val="000000" w:themeColor="text1"/>
        </w:rPr>
        <w:fldChar w:fldCharType="begin"/>
      </w:r>
      <w:r w:rsidRPr="00E05AD8">
        <w:rPr>
          <w:color w:val="000000" w:themeColor="text1"/>
        </w:rPr>
        <w:instrText xml:space="preserve"> SEQ </w:instrText>
      </w:r>
      <w:r w:rsidRPr="00E05AD8">
        <w:rPr>
          <w:color w:val="000000" w:themeColor="text1"/>
        </w:rPr>
        <w:instrText>表</w:instrText>
      </w:r>
      <w:r w:rsidRPr="00E05AD8">
        <w:rPr>
          <w:color w:val="000000" w:themeColor="text1"/>
        </w:rPr>
        <w:instrText xml:space="preserve"> \* ARABIC </w:instrText>
      </w:r>
      <w:r w:rsidRPr="00E05AD8">
        <w:rPr>
          <w:color w:val="000000" w:themeColor="text1"/>
        </w:rPr>
        <w:fldChar w:fldCharType="separate"/>
      </w:r>
      <w:r w:rsidR="00945918">
        <w:rPr>
          <w:noProof/>
          <w:color w:val="000000" w:themeColor="text1"/>
        </w:rPr>
        <w:t>9</w:t>
      </w:r>
      <w:r w:rsidRPr="00E05AD8">
        <w:rPr>
          <w:color w:val="000000" w:themeColor="text1"/>
        </w:rPr>
        <w:fldChar w:fldCharType="end"/>
      </w:r>
      <w:r w:rsidRPr="00E05AD8">
        <w:rPr>
          <w:color w:val="000000" w:themeColor="text1"/>
        </w:rPr>
        <w:t>、消費價值</w:t>
      </w:r>
      <w:r w:rsidRPr="00E05AD8">
        <w:rPr>
          <w:rFonts w:hint="eastAsia"/>
          <w:color w:val="000000" w:themeColor="text1"/>
        </w:rPr>
        <w:t>過往</w:t>
      </w:r>
      <w:r w:rsidRPr="00E05AD8">
        <w:rPr>
          <w:color w:val="000000" w:themeColor="text1"/>
        </w:rPr>
        <w:t>文獻表</w:t>
      </w:r>
      <w:bookmarkEnd w:id="85"/>
    </w:p>
    <w:tbl>
      <w:tblPr>
        <w:tblStyle w:val="ac"/>
        <w:tblW w:w="0" w:type="auto"/>
        <w:tblLook w:val="04A0" w:firstRow="1" w:lastRow="0" w:firstColumn="1" w:lastColumn="0" w:noHBand="0" w:noVBand="1"/>
      </w:tblPr>
      <w:tblGrid>
        <w:gridCol w:w="853"/>
        <w:gridCol w:w="1843"/>
        <w:gridCol w:w="5798"/>
      </w:tblGrid>
      <w:tr w:rsidR="00674BCB" w:rsidRPr="0032739D" w14:paraId="18CFB2DC" w14:textId="77777777" w:rsidTr="001814A9">
        <w:tc>
          <w:tcPr>
            <w:tcW w:w="853" w:type="dxa"/>
            <w:shd w:val="clear" w:color="auto" w:fill="D0CECE" w:themeFill="background2" w:themeFillShade="E6"/>
          </w:tcPr>
          <w:p w14:paraId="1EB42857" w14:textId="77777777" w:rsidR="00674BCB" w:rsidRPr="0032739D" w:rsidRDefault="00674BCB" w:rsidP="001814A9">
            <w:pPr>
              <w:rPr>
                <w:color w:val="000000" w:themeColor="text1"/>
              </w:rPr>
            </w:pPr>
            <w:r>
              <w:rPr>
                <w:rFonts w:hint="eastAsia"/>
                <w:b/>
                <w:color w:val="000000" w:themeColor="text1"/>
              </w:rPr>
              <w:t>價值</w:t>
            </w:r>
          </w:p>
        </w:tc>
        <w:tc>
          <w:tcPr>
            <w:tcW w:w="1843" w:type="dxa"/>
            <w:shd w:val="clear" w:color="auto" w:fill="D0CECE" w:themeFill="background2" w:themeFillShade="E6"/>
          </w:tcPr>
          <w:p w14:paraId="007C59FE" w14:textId="77777777" w:rsidR="00674BCB" w:rsidRPr="0032739D" w:rsidRDefault="00674BCB" w:rsidP="001814A9">
            <w:pPr>
              <w:rPr>
                <w:color w:val="000000" w:themeColor="text1"/>
              </w:rPr>
            </w:pPr>
            <w:r>
              <w:rPr>
                <w:rFonts w:hint="eastAsia"/>
                <w:b/>
                <w:color w:val="000000" w:themeColor="text1"/>
              </w:rPr>
              <w:t>相關概念</w:t>
            </w:r>
          </w:p>
        </w:tc>
        <w:tc>
          <w:tcPr>
            <w:tcW w:w="5798" w:type="dxa"/>
            <w:shd w:val="clear" w:color="auto" w:fill="D0CECE" w:themeFill="background2" w:themeFillShade="E6"/>
          </w:tcPr>
          <w:p w14:paraId="3D950438" w14:textId="77777777" w:rsidR="00674BCB" w:rsidRPr="0032739D" w:rsidRDefault="00674BCB" w:rsidP="001814A9">
            <w:pPr>
              <w:rPr>
                <w:color w:val="000000" w:themeColor="text1"/>
              </w:rPr>
            </w:pPr>
            <w:r w:rsidRPr="0032739D">
              <w:rPr>
                <w:b/>
                <w:color w:val="000000" w:themeColor="text1"/>
              </w:rPr>
              <w:t>過往文獻</w:t>
            </w:r>
          </w:p>
        </w:tc>
      </w:tr>
      <w:tr w:rsidR="00674BCB" w:rsidRPr="0032739D" w14:paraId="3039D554" w14:textId="77777777" w:rsidTr="001814A9">
        <w:tc>
          <w:tcPr>
            <w:tcW w:w="853" w:type="dxa"/>
          </w:tcPr>
          <w:p w14:paraId="730D710B" w14:textId="77777777" w:rsidR="00674BCB" w:rsidRPr="0032739D" w:rsidRDefault="00674BCB" w:rsidP="001814A9">
            <w:pPr>
              <w:rPr>
                <w:color w:val="000000" w:themeColor="text1"/>
              </w:rPr>
            </w:pPr>
            <w:r w:rsidRPr="0032739D">
              <w:rPr>
                <w:color w:val="000000" w:themeColor="text1"/>
              </w:rPr>
              <w:t>功能</w:t>
            </w:r>
          </w:p>
          <w:p w14:paraId="65B6AC01" w14:textId="77777777" w:rsidR="00674BCB" w:rsidRPr="0032739D" w:rsidRDefault="00674BCB" w:rsidP="001814A9">
            <w:pPr>
              <w:rPr>
                <w:color w:val="000000" w:themeColor="text1"/>
              </w:rPr>
            </w:pPr>
            <w:r w:rsidRPr="0032739D">
              <w:rPr>
                <w:color w:val="000000" w:themeColor="text1"/>
              </w:rPr>
              <w:t>價值</w:t>
            </w:r>
          </w:p>
        </w:tc>
        <w:tc>
          <w:tcPr>
            <w:tcW w:w="1843" w:type="dxa"/>
          </w:tcPr>
          <w:p w14:paraId="2BF189B1" w14:textId="1DC5D150" w:rsidR="00674BCB" w:rsidRDefault="00491200" w:rsidP="001814A9">
            <w:pPr>
              <w:rPr>
                <w:color w:val="000000" w:themeColor="text1"/>
              </w:rPr>
            </w:pPr>
            <w:r>
              <w:rPr>
                <w:rFonts w:hint="eastAsia"/>
                <w:color w:val="000000" w:themeColor="text1"/>
              </w:rPr>
              <w:t>個人</w:t>
            </w:r>
            <w:r w:rsidR="00674BCB">
              <w:rPr>
                <w:rFonts w:hint="eastAsia"/>
                <w:color w:val="000000" w:themeColor="text1"/>
              </w:rPr>
              <w:t>效用</w:t>
            </w:r>
          </w:p>
          <w:p w14:paraId="6C3C1148" w14:textId="77777777" w:rsidR="00674BCB" w:rsidRDefault="00674BCB" w:rsidP="001814A9">
            <w:pPr>
              <w:rPr>
                <w:color w:val="000000" w:themeColor="text1"/>
              </w:rPr>
            </w:pPr>
            <w:r>
              <w:rPr>
                <w:rFonts w:hint="eastAsia"/>
                <w:color w:val="000000" w:themeColor="text1"/>
              </w:rPr>
              <w:t>知覺價格</w:t>
            </w:r>
          </w:p>
          <w:p w14:paraId="576FEA05" w14:textId="77777777" w:rsidR="00674BCB" w:rsidRDefault="00674BCB" w:rsidP="001814A9">
            <w:pPr>
              <w:rPr>
                <w:color w:val="000000" w:themeColor="text1"/>
              </w:rPr>
            </w:pPr>
            <w:r>
              <w:rPr>
                <w:rFonts w:hint="eastAsia"/>
                <w:color w:val="000000" w:themeColor="text1"/>
              </w:rPr>
              <w:t>社會效用</w:t>
            </w:r>
          </w:p>
          <w:p w14:paraId="7B71AD2F" w14:textId="77777777" w:rsidR="00674BCB" w:rsidRPr="009725C6" w:rsidRDefault="00674BCB" w:rsidP="001814A9">
            <w:pPr>
              <w:rPr>
                <w:color w:val="000000" w:themeColor="text1"/>
              </w:rPr>
            </w:pPr>
            <w:r w:rsidRPr="009725C6">
              <w:rPr>
                <w:rFonts w:hint="eastAsia"/>
                <w:color w:val="000000" w:themeColor="text1"/>
              </w:rPr>
              <w:t>產品</w:t>
            </w:r>
            <w:r>
              <w:rPr>
                <w:rFonts w:hint="eastAsia"/>
                <w:color w:val="000000" w:themeColor="text1"/>
              </w:rPr>
              <w:t>、服務</w:t>
            </w:r>
            <w:r w:rsidRPr="009725C6">
              <w:rPr>
                <w:rFonts w:hint="eastAsia"/>
                <w:color w:val="000000" w:themeColor="text1"/>
              </w:rPr>
              <w:t>品質</w:t>
            </w:r>
          </w:p>
          <w:p w14:paraId="530DEF71" w14:textId="77777777" w:rsidR="00674BCB" w:rsidRPr="0032739D" w:rsidRDefault="00674BCB" w:rsidP="001814A9">
            <w:pPr>
              <w:rPr>
                <w:color w:val="000000" w:themeColor="text1"/>
              </w:rPr>
            </w:pPr>
            <w:r w:rsidRPr="009725C6">
              <w:rPr>
                <w:rFonts w:hint="eastAsia"/>
                <w:color w:val="000000" w:themeColor="text1"/>
              </w:rPr>
              <w:t>使用者體驗</w:t>
            </w:r>
          </w:p>
        </w:tc>
        <w:tc>
          <w:tcPr>
            <w:tcW w:w="5798" w:type="dxa"/>
          </w:tcPr>
          <w:p w14:paraId="58A79632" w14:textId="77777777" w:rsidR="00674BCB" w:rsidRPr="0032739D" w:rsidRDefault="00674BCB" w:rsidP="001814A9">
            <w:pPr>
              <w:rPr>
                <w:color w:val="000000" w:themeColor="text1"/>
              </w:rPr>
            </w:pPr>
            <w:r w:rsidRPr="009725C6">
              <w:rPr>
                <w:color w:val="000000" w:themeColor="text1"/>
              </w:rPr>
              <w:t>Mansfield</w:t>
            </w:r>
            <w:r w:rsidRPr="009725C6">
              <w:rPr>
                <w:rFonts w:hint="eastAsia"/>
                <w:color w:val="000000" w:themeColor="text1"/>
              </w:rPr>
              <w:t xml:space="preserve"> </w:t>
            </w:r>
            <w:r w:rsidRPr="009725C6">
              <w:rPr>
                <w:color w:val="000000" w:themeColor="text1"/>
              </w:rPr>
              <w:t>(1968);</w:t>
            </w:r>
            <w:r>
              <w:rPr>
                <w:rFonts w:hint="eastAsia"/>
                <w:color w:val="000000" w:themeColor="text1"/>
              </w:rPr>
              <w:t xml:space="preserve"> </w:t>
            </w:r>
            <w:r w:rsidRPr="004A7233">
              <w:rPr>
                <w:color w:val="000000" w:themeColor="text1"/>
              </w:rPr>
              <w:t>Zeithaml (1988)</w:t>
            </w:r>
            <w:r>
              <w:rPr>
                <w:rFonts w:hint="eastAsia"/>
                <w:color w:val="000000" w:themeColor="text1"/>
              </w:rPr>
              <w:t xml:space="preserve">; </w:t>
            </w:r>
            <w:r w:rsidRPr="004A7233">
              <w:rPr>
                <w:color w:val="000000" w:themeColor="text1"/>
              </w:rPr>
              <w:t>Sheth, et al. (1991)</w:t>
            </w:r>
            <w:r>
              <w:rPr>
                <w:rFonts w:hint="eastAsia"/>
                <w:color w:val="000000" w:themeColor="text1"/>
              </w:rPr>
              <w:t xml:space="preserve">; </w:t>
            </w:r>
            <w:r w:rsidRPr="009725C6">
              <w:rPr>
                <w:color w:val="000000" w:themeColor="text1"/>
              </w:rPr>
              <w:t>Fournier</w:t>
            </w:r>
            <w:r w:rsidRPr="009725C6">
              <w:rPr>
                <w:rFonts w:hint="eastAsia"/>
                <w:color w:val="000000" w:themeColor="text1"/>
              </w:rPr>
              <w:t xml:space="preserve"> </w:t>
            </w:r>
            <w:r w:rsidRPr="009725C6">
              <w:rPr>
                <w:color w:val="000000" w:themeColor="text1"/>
              </w:rPr>
              <w:t xml:space="preserve">(1991); </w:t>
            </w:r>
            <w:r w:rsidRPr="004A7233">
              <w:rPr>
                <w:color w:val="000000" w:themeColor="text1"/>
              </w:rPr>
              <w:t>Lai(1995)</w:t>
            </w:r>
            <w:r>
              <w:rPr>
                <w:rFonts w:hint="eastAsia"/>
                <w:color w:val="000000" w:themeColor="text1"/>
              </w:rPr>
              <w:t xml:space="preserve">; </w:t>
            </w:r>
            <w:r w:rsidRPr="009725C6">
              <w:rPr>
                <w:color w:val="000000" w:themeColor="text1"/>
              </w:rPr>
              <w:t>Ligas</w:t>
            </w:r>
            <w:r w:rsidRPr="009725C6">
              <w:rPr>
                <w:rFonts w:hint="eastAsia"/>
                <w:color w:val="000000" w:themeColor="text1"/>
              </w:rPr>
              <w:t xml:space="preserve"> </w:t>
            </w:r>
            <w:r w:rsidRPr="009725C6">
              <w:rPr>
                <w:color w:val="000000" w:themeColor="text1"/>
              </w:rPr>
              <w:t xml:space="preserve">(2000); Sweeney </w:t>
            </w:r>
            <w:r>
              <w:rPr>
                <w:color w:val="000000" w:themeColor="text1"/>
              </w:rPr>
              <w:t>and</w:t>
            </w:r>
            <w:r w:rsidRPr="009725C6">
              <w:rPr>
                <w:color w:val="000000" w:themeColor="text1"/>
              </w:rPr>
              <w:t xml:space="preserve"> Soutar (2001);</w:t>
            </w:r>
            <w:r>
              <w:rPr>
                <w:rFonts w:hint="eastAsia"/>
                <w:color w:val="000000" w:themeColor="text1"/>
              </w:rPr>
              <w:t xml:space="preserve"> </w:t>
            </w:r>
            <w:r w:rsidRPr="009725C6">
              <w:rPr>
                <w:color w:val="000000" w:themeColor="text1"/>
              </w:rPr>
              <w:t xml:space="preserve">McNee et al. (2006); </w:t>
            </w:r>
            <w:r w:rsidRPr="004A7233">
              <w:rPr>
                <w:color w:val="000000" w:themeColor="text1"/>
              </w:rPr>
              <w:t xml:space="preserve">Pihlström </w:t>
            </w:r>
            <w:r>
              <w:rPr>
                <w:color w:val="000000" w:themeColor="text1"/>
              </w:rPr>
              <w:t>and</w:t>
            </w:r>
            <w:r w:rsidRPr="004A7233">
              <w:rPr>
                <w:color w:val="000000" w:themeColor="text1"/>
              </w:rPr>
              <w:t xml:space="preserve"> Brush (2008)</w:t>
            </w:r>
            <w:r>
              <w:rPr>
                <w:color w:val="000000" w:themeColor="text1"/>
              </w:rPr>
              <w:t xml:space="preserve">; </w:t>
            </w:r>
            <w:r w:rsidRPr="009725C6">
              <w:rPr>
                <w:color w:val="000000" w:themeColor="text1"/>
              </w:rPr>
              <w:t xml:space="preserve">Murray </w:t>
            </w:r>
            <w:r>
              <w:rPr>
                <w:color w:val="000000" w:themeColor="text1"/>
              </w:rPr>
              <w:t>and</w:t>
            </w:r>
            <w:r w:rsidRPr="009725C6">
              <w:rPr>
                <w:color w:val="000000" w:themeColor="text1"/>
              </w:rPr>
              <w:t xml:space="preserve"> Häubl</w:t>
            </w:r>
            <w:r w:rsidRPr="009725C6">
              <w:rPr>
                <w:rFonts w:hint="eastAsia"/>
                <w:color w:val="000000" w:themeColor="text1"/>
              </w:rPr>
              <w:t xml:space="preserve"> </w:t>
            </w:r>
            <w:r w:rsidRPr="009725C6">
              <w:rPr>
                <w:color w:val="000000" w:themeColor="text1"/>
              </w:rPr>
              <w:t>(2009); Ozok et al.</w:t>
            </w:r>
            <w:r w:rsidRPr="009725C6">
              <w:rPr>
                <w:rFonts w:hint="eastAsia"/>
                <w:color w:val="000000" w:themeColor="text1"/>
              </w:rPr>
              <w:t xml:space="preserve"> </w:t>
            </w:r>
            <w:r w:rsidRPr="009725C6">
              <w:rPr>
                <w:color w:val="000000" w:themeColor="text1"/>
              </w:rPr>
              <w:t xml:space="preserve">(2010); Konstan </w:t>
            </w:r>
            <w:r>
              <w:rPr>
                <w:color w:val="000000" w:themeColor="text1"/>
              </w:rPr>
              <w:t>and</w:t>
            </w:r>
            <w:r w:rsidRPr="009725C6">
              <w:rPr>
                <w:color w:val="000000" w:themeColor="text1"/>
              </w:rPr>
              <w:t xml:space="preserve"> Riedl</w:t>
            </w:r>
            <w:r w:rsidRPr="009725C6">
              <w:rPr>
                <w:rFonts w:hint="eastAsia"/>
                <w:color w:val="000000" w:themeColor="text1"/>
              </w:rPr>
              <w:t xml:space="preserve"> </w:t>
            </w:r>
            <w:r w:rsidRPr="009725C6">
              <w:rPr>
                <w:color w:val="000000" w:themeColor="text1"/>
              </w:rPr>
              <w:t>(2012)</w:t>
            </w:r>
            <w:r>
              <w:rPr>
                <w:rFonts w:hint="eastAsia"/>
                <w:color w:val="000000" w:themeColor="text1"/>
              </w:rPr>
              <w:t xml:space="preserve">; </w:t>
            </w:r>
            <w:r w:rsidRPr="004A7233">
              <w:rPr>
                <w:color w:val="000000" w:themeColor="text1"/>
              </w:rPr>
              <w:t>Gerber et al. (2012)</w:t>
            </w:r>
            <w:r>
              <w:rPr>
                <w:color w:val="000000" w:themeColor="text1"/>
              </w:rPr>
              <w:t xml:space="preserve">; </w:t>
            </w:r>
            <w:r w:rsidRPr="009725C6">
              <w:rPr>
                <w:color w:val="000000" w:themeColor="text1"/>
              </w:rPr>
              <w:t>BP Knijnenburg</w:t>
            </w:r>
            <w:r w:rsidRPr="009725C6">
              <w:rPr>
                <w:rFonts w:hint="eastAsia"/>
                <w:color w:val="000000" w:themeColor="text1"/>
              </w:rPr>
              <w:t xml:space="preserve"> </w:t>
            </w:r>
            <w:r w:rsidRPr="009725C6">
              <w:rPr>
                <w:color w:val="000000" w:themeColor="text1"/>
              </w:rPr>
              <w:t>(2012)</w:t>
            </w:r>
          </w:p>
        </w:tc>
      </w:tr>
      <w:tr w:rsidR="00674BCB" w:rsidRPr="0032739D" w14:paraId="3A7D3AE3" w14:textId="77777777" w:rsidTr="001814A9">
        <w:tc>
          <w:tcPr>
            <w:tcW w:w="853" w:type="dxa"/>
          </w:tcPr>
          <w:p w14:paraId="35B9D733" w14:textId="77777777" w:rsidR="00674BCB" w:rsidRPr="0032739D" w:rsidRDefault="00674BCB" w:rsidP="001814A9">
            <w:pPr>
              <w:rPr>
                <w:color w:val="000000" w:themeColor="text1"/>
              </w:rPr>
            </w:pPr>
            <w:r w:rsidRPr="0032739D">
              <w:rPr>
                <w:color w:val="000000" w:themeColor="text1"/>
              </w:rPr>
              <w:t>社會</w:t>
            </w:r>
          </w:p>
          <w:p w14:paraId="358197A5" w14:textId="77777777" w:rsidR="00674BCB" w:rsidRPr="0032739D" w:rsidRDefault="00674BCB" w:rsidP="001814A9">
            <w:pPr>
              <w:rPr>
                <w:color w:val="000000" w:themeColor="text1"/>
              </w:rPr>
            </w:pPr>
            <w:r w:rsidRPr="0032739D">
              <w:rPr>
                <w:color w:val="000000" w:themeColor="text1"/>
              </w:rPr>
              <w:t>價值</w:t>
            </w:r>
          </w:p>
        </w:tc>
        <w:tc>
          <w:tcPr>
            <w:tcW w:w="1843" w:type="dxa"/>
          </w:tcPr>
          <w:p w14:paraId="47A35FCB" w14:textId="77777777" w:rsidR="00674BCB" w:rsidRPr="009725C6" w:rsidRDefault="00674BCB" w:rsidP="001814A9">
            <w:pPr>
              <w:rPr>
                <w:color w:val="000000" w:themeColor="text1"/>
              </w:rPr>
            </w:pPr>
            <w:r w:rsidRPr="009725C6">
              <w:rPr>
                <w:rFonts w:hint="eastAsia"/>
                <w:color w:val="000000" w:themeColor="text1"/>
              </w:rPr>
              <w:t>個人特質表現</w:t>
            </w:r>
          </w:p>
          <w:p w14:paraId="619EDA31" w14:textId="77777777" w:rsidR="00674BCB" w:rsidRPr="009725C6" w:rsidRDefault="00674BCB" w:rsidP="001814A9">
            <w:pPr>
              <w:rPr>
                <w:color w:val="000000" w:themeColor="text1"/>
              </w:rPr>
            </w:pPr>
            <w:r w:rsidRPr="009725C6">
              <w:rPr>
                <w:rFonts w:hint="eastAsia"/>
                <w:color w:val="000000" w:themeColor="text1"/>
              </w:rPr>
              <w:t>角色認同</w:t>
            </w:r>
          </w:p>
          <w:p w14:paraId="262575C6" w14:textId="77777777" w:rsidR="00674BCB" w:rsidRPr="009725C6" w:rsidRDefault="00674BCB" w:rsidP="001814A9">
            <w:pPr>
              <w:rPr>
                <w:color w:val="000000" w:themeColor="text1"/>
              </w:rPr>
            </w:pPr>
            <w:r>
              <w:rPr>
                <w:rFonts w:hint="eastAsia"/>
                <w:color w:val="000000" w:themeColor="text1"/>
              </w:rPr>
              <w:t>參考團體</w:t>
            </w:r>
          </w:p>
          <w:p w14:paraId="0623FCF5" w14:textId="77777777" w:rsidR="00674BCB" w:rsidRDefault="00674BCB" w:rsidP="001814A9">
            <w:pPr>
              <w:rPr>
                <w:color w:val="000000" w:themeColor="text1"/>
              </w:rPr>
            </w:pPr>
            <w:r w:rsidRPr="009725C6">
              <w:rPr>
                <w:rFonts w:hint="eastAsia"/>
                <w:color w:val="000000" w:themeColor="text1"/>
              </w:rPr>
              <w:t>使用者互動</w:t>
            </w:r>
          </w:p>
          <w:p w14:paraId="2DABF62E" w14:textId="77777777" w:rsidR="00674BCB" w:rsidRPr="0032739D" w:rsidRDefault="00674BCB" w:rsidP="001814A9">
            <w:pPr>
              <w:rPr>
                <w:color w:val="000000" w:themeColor="text1"/>
              </w:rPr>
            </w:pPr>
            <w:r>
              <w:rPr>
                <w:rFonts w:hint="eastAsia"/>
                <w:color w:val="000000" w:themeColor="text1"/>
              </w:rPr>
              <w:t>自我概念</w:t>
            </w:r>
          </w:p>
        </w:tc>
        <w:tc>
          <w:tcPr>
            <w:tcW w:w="5798" w:type="dxa"/>
          </w:tcPr>
          <w:p w14:paraId="39101EE0" w14:textId="77777777" w:rsidR="00674BCB" w:rsidRPr="0032739D" w:rsidRDefault="00674BCB" w:rsidP="001814A9">
            <w:pPr>
              <w:rPr>
                <w:color w:val="000000" w:themeColor="text1"/>
              </w:rPr>
            </w:pPr>
            <w:r w:rsidRPr="0032739D">
              <w:rPr>
                <w:color w:val="000000" w:themeColor="text1"/>
              </w:rPr>
              <w:t>Klandermans (1984); Seth et al. (1991); Holbrook (1994); Lai (1995); Houston and Walker (1996); Dyson (1997); Ligas (2000); Sweeney and Soutar (2001); Mattila (2001); Bagozzi and Dholakia (2002); Schau and Gilly (2003); Nysveen et al. (2005); Belleflamme et al. (2010); Gerber et al. (2012); Kraut and Resnick (2012)</w:t>
            </w:r>
          </w:p>
        </w:tc>
      </w:tr>
      <w:tr w:rsidR="00674BCB" w:rsidRPr="0032739D" w14:paraId="76C448DD" w14:textId="77777777" w:rsidTr="001814A9">
        <w:tc>
          <w:tcPr>
            <w:tcW w:w="853" w:type="dxa"/>
          </w:tcPr>
          <w:p w14:paraId="7148E330" w14:textId="77777777" w:rsidR="00674BCB" w:rsidRPr="0032739D" w:rsidRDefault="00674BCB" w:rsidP="001814A9">
            <w:pPr>
              <w:rPr>
                <w:color w:val="000000" w:themeColor="text1"/>
              </w:rPr>
            </w:pPr>
            <w:r w:rsidRPr="0032739D">
              <w:rPr>
                <w:color w:val="000000" w:themeColor="text1"/>
              </w:rPr>
              <w:lastRenderedPageBreak/>
              <w:t>嘗新</w:t>
            </w:r>
          </w:p>
          <w:p w14:paraId="1440A8A5" w14:textId="77777777" w:rsidR="00674BCB" w:rsidRPr="0032739D" w:rsidRDefault="00674BCB" w:rsidP="001814A9">
            <w:pPr>
              <w:rPr>
                <w:color w:val="000000" w:themeColor="text1"/>
              </w:rPr>
            </w:pPr>
            <w:r w:rsidRPr="0032739D">
              <w:rPr>
                <w:color w:val="000000" w:themeColor="text1"/>
              </w:rPr>
              <w:t>價值</w:t>
            </w:r>
          </w:p>
        </w:tc>
        <w:tc>
          <w:tcPr>
            <w:tcW w:w="1843" w:type="dxa"/>
          </w:tcPr>
          <w:p w14:paraId="0F926D54" w14:textId="77777777" w:rsidR="00674BCB" w:rsidRPr="009725C6" w:rsidRDefault="00674BCB" w:rsidP="001814A9">
            <w:pPr>
              <w:rPr>
                <w:color w:val="000000" w:themeColor="text1"/>
              </w:rPr>
            </w:pPr>
            <w:r w:rsidRPr="009725C6">
              <w:rPr>
                <w:rFonts w:hint="eastAsia"/>
                <w:color w:val="000000" w:themeColor="text1"/>
              </w:rPr>
              <w:t>求知慾</w:t>
            </w:r>
          </w:p>
          <w:p w14:paraId="7F78E982" w14:textId="77777777" w:rsidR="00674BCB" w:rsidRPr="0032739D" w:rsidRDefault="00674BCB" w:rsidP="001814A9">
            <w:pPr>
              <w:rPr>
                <w:color w:val="000000" w:themeColor="text1"/>
              </w:rPr>
            </w:pPr>
            <w:r w:rsidRPr="009725C6">
              <w:rPr>
                <w:rFonts w:hint="eastAsia"/>
                <w:color w:val="000000" w:themeColor="text1"/>
              </w:rPr>
              <w:t>好奇心</w:t>
            </w:r>
          </w:p>
        </w:tc>
        <w:tc>
          <w:tcPr>
            <w:tcW w:w="5798" w:type="dxa"/>
          </w:tcPr>
          <w:p w14:paraId="5CA310B1" w14:textId="77777777" w:rsidR="00674BCB" w:rsidRPr="0032739D" w:rsidRDefault="00674BCB" w:rsidP="001814A9">
            <w:pPr>
              <w:rPr>
                <w:color w:val="000000" w:themeColor="text1"/>
              </w:rPr>
            </w:pPr>
            <w:r w:rsidRPr="0032739D">
              <w:rPr>
                <w:color w:val="000000" w:themeColor="text1"/>
              </w:rPr>
              <w:t>Hirschman (1980); Sheth et al. (1991); Sweeney and Soutar (2001); Fuller (2006); Smith and Colgate (2007); Pihlström and Brush (2008); Ordanini et al. (2011)</w:t>
            </w:r>
          </w:p>
        </w:tc>
      </w:tr>
      <w:tr w:rsidR="00674BCB" w:rsidRPr="0032739D" w14:paraId="265DF1A1" w14:textId="77777777" w:rsidTr="001814A9">
        <w:tc>
          <w:tcPr>
            <w:tcW w:w="853" w:type="dxa"/>
          </w:tcPr>
          <w:p w14:paraId="632C3C12" w14:textId="77777777" w:rsidR="00674BCB" w:rsidRPr="0032739D" w:rsidRDefault="00674BCB" w:rsidP="001814A9">
            <w:pPr>
              <w:rPr>
                <w:color w:val="000000" w:themeColor="text1"/>
              </w:rPr>
            </w:pPr>
            <w:r w:rsidRPr="0032739D">
              <w:rPr>
                <w:color w:val="000000" w:themeColor="text1"/>
              </w:rPr>
              <w:t>情感</w:t>
            </w:r>
          </w:p>
          <w:p w14:paraId="33096D0F" w14:textId="77777777" w:rsidR="00674BCB" w:rsidRPr="0032739D" w:rsidRDefault="00674BCB" w:rsidP="001814A9">
            <w:pPr>
              <w:rPr>
                <w:color w:val="000000" w:themeColor="text1"/>
              </w:rPr>
            </w:pPr>
            <w:r w:rsidRPr="0032739D">
              <w:rPr>
                <w:color w:val="000000" w:themeColor="text1"/>
              </w:rPr>
              <w:t>價值</w:t>
            </w:r>
          </w:p>
        </w:tc>
        <w:tc>
          <w:tcPr>
            <w:tcW w:w="1843" w:type="dxa"/>
          </w:tcPr>
          <w:p w14:paraId="0BA9AF38" w14:textId="77777777" w:rsidR="00674BCB" w:rsidRPr="009725C6" w:rsidRDefault="00674BCB" w:rsidP="001814A9">
            <w:pPr>
              <w:rPr>
                <w:color w:val="000000" w:themeColor="text1"/>
              </w:rPr>
            </w:pPr>
            <w:r w:rsidRPr="009725C6">
              <w:rPr>
                <w:rFonts w:hint="eastAsia"/>
                <w:color w:val="000000" w:themeColor="text1"/>
              </w:rPr>
              <w:t>情感交流</w:t>
            </w:r>
          </w:p>
          <w:p w14:paraId="07B3B7DC" w14:textId="77777777" w:rsidR="00674BCB" w:rsidRPr="009725C6" w:rsidRDefault="00674BCB" w:rsidP="001814A9">
            <w:pPr>
              <w:rPr>
                <w:color w:val="000000" w:themeColor="text1"/>
              </w:rPr>
            </w:pPr>
            <w:r w:rsidRPr="009725C6">
              <w:rPr>
                <w:rFonts w:hint="eastAsia"/>
                <w:color w:val="000000" w:themeColor="text1"/>
              </w:rPr>
              <w:t>愉悅感</w:t>
            </w:r>
          </w:p>
          <w:p w14:paraId="795B55A3" w14:textId="77777777" w:rsidR="00AD50DC" w:rsidRDefault="00AD50DC" w:rsidP="001814A9">
            <w:pPr>
              <w:rPr>
                <w:color w:val="000000" w:themeColor="text1"/>
              </w:rPr>
            </w:pPr>
            <w:r>
              <w:rPr>
                <w:rFonts w:hint="eastAsia"/>
                <w:color w:val="000000" w:themeColor="text1"/>
              </w:rPr>
              <w:t>社群意識</w:t>
            </w:r>
          </w:p>
          <w:p w14:paraId="078CAEBC" w14:textId="3FF157B5" w:rsidR="00674BCB" w:rsidRPr="009725C6" w:rsidRDefault="00674BCB" w:rsidP="001814A9">
            <w:pPr>
              <w:rPr>
                <w:color w:val="000000" w:themeColor="text1"/>
              </w:rPr>
            </w:pPr>
            <w:r w:rsidRPr="009725C6">
              <w:rPr>
                <w:rFonts w:hint="eastAsia"/>
                <w:color w:val="000000" w:themeColor="text1"/>
              </w:rPr>
              <w:t>認同與支持</w:t>
            </w:r>
          </w:p>
          <w:p w14:paraId="3B1824FC" w14:textId="77777777" w:rsidR="00674BCB" w:rsidRDefault="00674BCB" w:rsidP="001814A9">
            <w:pPr>
              <w:rPr>
                <w:color w:val="000000" w:themeColor="text1"/>
              </w:rPr>
            </w:pPr>
            <w:r w:rsidRPr="009725C6">
              <w:rPr>
                <w:rFonts w:hint="eastAsia"/>
                <w:color w:val="000000" w:themeColor="text1"/>
              </w:rPr>
              <w:t>互助互惠</w:t>
            </w:r>
          </w:p>
          <w:p w14:paraId="284FA45A" w14:textId="77777777" w:rsidR="00674BCB" w:rsidRPr="0032739D" w:rsidRDefault="00674BCB" w:rsidP="001814A9">
            <w:pPr>
              <w:rPr>
                <w:color w:val="000000" w:themeColor="text1"/>
              </w:rPr>
            </w:pPr>
            <w:r>
              <w:rPr>
                <w:rFonts w:hint="eastAsia"/>
                <w:color w:val="000000" w:themeColor="text1"/>
              </w:rPr>
              <w:t>人際互動</w:t>
            </w:r>
          </w:p>
        </w:tc>
        <w:tc>
          <w:tcPr>
            <w:tcW w:w="5798" w:type="dxa"/>
          </w:tcPr>
          <w:p w14:paraId="1260CB24" w14:textId="77777777" w:rsidR="00674BCB" w:rsidRPr="0032739D" w:rsidRDefault="00674BCB" w:rsidP="001814A9">
            <w:pPr>
              <w:rPr>
                <w:color w:val="000000" w:themeColor="text1"/>
              </w:rPr>
            </w:pPr>
            <w:r w:rsidRPr="0032739D">
              <w:rPr>
                <w:color w:val="000000" w:themeColor="text1"/>
              </w:rPr>
              <w:t>Hoffmann (1972); Piliavian et al. (1981); Dawson et al. (1990); Seth et al. (1991); Holbrook (1994); Bhattacharya et al. (1995); Lai (1995); Bendapudi et al. (1996); Hoffman and Novak(1996); Bagozzi et al. (1999); Koufaris et al. (2001); Mathwick et al. (2001); Sweeney and Soutar (2001); Walker (2004); Nysveen et al. (2005); Fuller (2006); Aaker and Akutsu (2009); Gerber et al. (2012)</w:t>
            </w:r>
          </w:p>
        </w:tc>
      </w:tr>
      <w:tr w:rsidR="00674BCB" w:rsidRPr="0032739D" w14:paraId="2267FB12" w14:textId="77777777" w:rsidTr="001814A9">
        <w:trPr>
          <w:trHeight w:val="1196"/>
        </w:trPr>
        <w:tc>
          <w:tcPr>
            <w:tcW w:w="853" w:type="dxa"/>
          </w:tcPr>
          <w:p w14:paraId="7D0B8740" w14:textId="77777777" w:rsidR="00674BCB" w:rsidRPr="00FE1F76" w:rsidRDefault="00674BCB" w:rsidP="001814A9">
            <w:pPr>
              <w:rPr>
                <w:color w:val="000000" w:themeColor="text1"/>
              </w:rPr>
            </w:pPr>
            <w:r w:rsidRPr="00FE1F76">
              <w:rPr>
                <w:color w:val="000000" w:themeColor="text1"/>
              </w:rPr>
              <w:t>情境</w:t>
            </w:r>
          </w:p>
          <w:p w14:paraId="3E509351" w14:textId="77777777" w:rsidR="00674BCB" w:rsidRPr="0032739D" w:rsidRDefault="00674BCB" w:rsidP="001814A9">
            <w:pPr>
              <w:rPr>
                <w:color w:val="000000" w:themeColor="text1"/>
              </w:rPr>
            </w:pPr>
            <w:r w:rsidRPr="00FE1F76">
              <w:rPr>
                <w:color w:val="000000" w:themeColor="text1"/>
              </w:rPr>
              <w:t>價值</w:t>
            </w:r>
          </w:p>
        </w:tc>
        <w:tc>
          <w:tcPr>
            <w:tcW w:w="1843" w:type="dxa"/>
          </w:tcPr>
          <w:p w14:paraId="3EA129D1" w14:textId="77777777" w:rsidR="00674BCB" w:rsidRDefault="00674BCB" w:rsidP="001814A9">
            <w:pPr>
              <w:rPr>
                <w:color w:val="000000" w:themeColor="text1"/>
              </w:rPr>
            </w:pPr>
            <w:r>
              <w:rPr>
                <w:rFonts w:hint="eastAsia"/>
                <w:color w:val="000000" w:themeColor="text1"/>
              </w:rPr>
              <w:t>環境條件</w:t>
            </w:r>
          </w:p>
          <w:p w14:paraId="40130FE9" w14:textId="47CE054D" w:rsidR="00544E10" w:rsidRPr="0032739D" w:rsidRDefault="00544E10" w:rsidP="001814A9">
            <w:pPr>
              <w:rPr>
                <w:color w:val="000000" w:themeColor="text1"/>
              </w:rPr>
            </w:pPr>
            <w:r>
              <w:rPr>
                <w:rFonts w:hint="eastAsia"/>
                <w:color w:val="000000" w:themeColor="text1"/>
              </w:rPr>
              <w:t>時空背景</w:t>
            </w:r>
          </w:p>
        </w:tc>
        <w:tc>
          <w:tcPr>
            <w:tcW w:w="5798" w:type="dxa"/>
          </w:tcPr>
          <w:p w14:paraId="365628CC" w14:textId="77777777" w:rsidR="00674BCB" w:rsidRPr="0032739D" w:rsidRDefault="00674BCB" w:rsidP="001814A9">
            <w:pPr>
              <w:rPr>
                <w:color w:val="000000" w:themeColor="text1"/>
              </w:rPr>
            </w:pPr>
            <w:r>
              <w:rPr>
                <w:color w:val="000000" w:themeColor="text1"/>
              </w:rPr>
              <w:t>Hull (194</w:t>
            </w:r>
            <w:r w:rsidRPr="00334B6D">
              <w:rPr>
                <w:color w:val="000000" w:themeColor="text1"/>
              </w:rPr>
              <w:t>3); Howard (1969); Sheth (1974); Belk (1973, 1974, 1988); Park, (1976); Bearden and Woodside, (1977); Seth et a</w:t>
            </w:r>
            <w:r>
              <w:rPr>
                <w:color w:val="000000" w:themeColor="text1"/>
              </w:rPr>
              <w:t>l. (1991); Lai (1995); Shaw (200</w:t>
            </w:r>
            <w:r w:rsidRPr="00334B6D">
              <w:rPr>
                <w:color w:val="000000" w:themeColor="text1"/>
              </w:rPr>
              <w:t>5)</w:t>
            </w:r>
          </w:p>
        </w:tc>
      </w:tr>
    </w:tbl>
    <w:p w14:paraId="6E7690B0" w14:textId="77777777" w:rsidR="00DB642C" w:rsidRDefault="00DB642C" w:rsidP="000768DC">
      <w:pPr>
        <w:pStyle w:val="affb"/>
        <w:numPr>
          <w:ilvl w:val="0"/>
          <w:numId w:val="21"/>
        </w:numPr>
        <w:ind w:leftChars="0"/>
        <w:rPr>
          <w:color w:val="000000" w:themeColor="text1"/>
        </w:rPr>
      </w:pPr>
      <w:r w:rsidRPr="00B975BB">
        <w:rPr>
          <w:rFonts w:hint="eastAsia"/>
          <w:color w:val="000000" w:themeColor="text1"/>
        </w:rPr>
        <w:t>Sheth</w:t>
      </w:r>
      <w:r>
        <w:rPr>
          <w:rFonts w:hint="eastAsia"/>
          <w:color w:val="000000" w:themeColor="text1"/>
        </w:rPr>
        <w:t>消費價值理論之應用</w:t>
      </w:r>
    </w:p>
    <w:p w14:paraId="693B9777" w14:textId="665F88BE" w:rsidR="00A55FFC" w:rsidRPr="00A55FFC" w:rsidRDefault="00A55FFC" w:rsidP="00A55FFC">
      <w:pPr>
        <w:ind w:firstLine="480"/>
        <w:rPr>
          <w:color w:val="000000" w:themeColor="text1"/>
        </w:rPr>
      </w:pPr>
      <w:r w:rsidRPr="00A55FFC">
        <w:rPr>
          <w:rFonts w:hint="eastAsia"/>
          <w:color w:val="000000" w:themeColor="text1"/>
        </w:rPr>
        <w:t>Sheth et al. (1991a)</w:t>
      </w:r>
      <w:r w:rsidRPr="00A55FFC">
        <w:rPr>
          <w:rFonts w:hint="eastAsia"/>
          <w:color w:val="000000" w:themeColor="text1"/>
        </w:rPr>
        <w:t>提出標準化或通用的資料搜集形式、研究流程作為應用理論參考，而</w:t>
      </w:r>
      <w:r w:rsidR="000463D3">
        <w:rPr>
          <w:rFonts w:hint="eastAsia"/>
          <w:color w:val="000000" w:themeColor="text1"/>
        </w:rPr>
        <w:t>具體實施的測量問項則會依據每個獨特的消費選擇情況而採取不同程序</w:t>
      </w:r>
      <w:r w:rsidRPr="00A55FFC">
        <w:rPr>
          <w:rFonts w:hint="eastAsia"/>
          <w:color w:val="000000" w:themeColor="text1"/>
        </w:rPr>
        <w:t>。</w:t>
      </w:r>
    </w:p>
    <w:p w14:paraId="2E2E91DD" w14:textId="77777777" w:rsidR="00A55FFC" w:rsidRPr="00A55FFC" w:rsidRDefault="00A55FFC" w:rsidP="00A55FFC">
      <w:pPr>
        <w:ind w:firstLine="480"/>
        <w:rPr>
          <w:color w:val="000000" w:themeColor="text1"/>
        </w:rPr>
      </w:pPr>
      <w:r w:rsidRPr="00A55FFC">
        <w:rPr>
          <w:rFonts w:hint="eastAsia"/>
          <w:color w:val="000000" w:themeColor="text1"/>
        </w:rPr>
        <w:t>1.</w:t>
      </w:r>
      <w:r w:rsidRPr="00A55FFC">
        <w:rPr>
          <w:rFonts w:hint="eastAsia"/>
          <w:color w:val="000000" w:themeColor="text1"/>
        </w:rPr>
        <w:tab/>
      </w:r>
      <w:r w:rsidRPr="00A55FFC">
        <w:rPr>
          <w:rFonts w:hint="eastAsia"/>
          <w:color w:val="000000" w:themeColor="text1"/>
        </w:rPr>
        <w:t>發展問項：初步資料取自消費者樣本的意見，即徵求對消費情境主題具有興趣之消費者組成小團體，而意見取得又以焦點團體中所進行的訪談</w:t>
      </w:r>
      <w:r w:rsidRPr="00A55FFC">
        <w:rPr>
          <w:rFonts w:hint="eastAsia"/>
          <w:color w:val="000000" w:themeColor="text1"/>
        </w:rPr>
        <w:t>(interview)</w:t>
      </w:r>
      <w:r w:rsidRPr="00A55FFC">
        <w:rPr>
          <w:rFonts w:hint="eastAsia"/>
          <w:color w:val="000000" w:themeColor="text1"/>
        </w:rPr>
        <w:t>為主。訪談問題將根據消費價值理論中的五項消費價值提出，消費者的結論或回應都將被轉換為潛在的研究問項。焦點團體的討論結果可藉由內容分析，找出因應對策並反映主要問題，因此經由討論所得出的共識和內容皆須用於探討各項消費價值。除了根據各項消費價值所提出的問題，由於分類目的，亦需要搜集受訪者的背景資料，而資料搜集過程的最後階段即進行前測</w:t>
      </w:r>
      <w:r w:rsidRPr="00A55FFC">
        <w:rPr>
          <w:rFonts w:hint="eastAsia"/>
          <w:color w:val="000000" w:themeColor="text1"/>
        </w:rPr>
        <w:t>(pretest)</w:t>
      </w:r>
      <w:r w:rsidRPr="00A55FFC">
        <w:rPr>
          <w:rFonts w:hint="eastAsia"/>
          <w:color w:val="000000" w:themeColor="text1"/>
        </w:rPr>
        <w:t>。</w:t>
      </w:r>
    </w:p>
    <w:p w14:paraId="4B9E98C3" w14:textId="15AA5D9F" w:rsidR="00A55FFC" w:rsidRPr="00A55FFC" w:rsidRDefault="00A55FFC" w:rsidP="00A55FFC">
      <w:pPr>
        <w:ind w:firstLine="480"/>
        <w:rPr>
          <w:color w:val="000000" w:themeColor="text1"/>
        </w:rPr>
      </w:pPr>
      <w:r w:rsidRPr="00A55FFC">
        <w:rPr>
          <w:rFonts w:hint="eastAsia"/>
          <w:color w:val="000000" w:themeColor="text1"/>
        </w:rPr>
        <w:lastRenderedPageBreak/>
        <w:t>2.</w:t>
      </w:r>
      <w:r w:rsidRPr="00A55FFC">
        <w:rPr>
          <w:rFonts w:hint="eastAsia"/>
          <w:color w:val="000000" w:themeColor="text1"/>
        </w:rPr>
        <w:tab/>
      </w:r>
      <w:r w:rsidRPr="00A55FFC">
        <w:rPr>
          <w:rFonts w:hint="eastAsia"/>
          <w:color w:val="000000" w:themeColor="text1"/>
        </w:rPr>
        <w:t>抽樣方法：測量工具準備就緒以後，接下來就要決定具有代表性的消費者樣本發放問券，而最</w:t>
      </w:r>
      <w:r w:rsidR="00455A02">
        <w:rPr>
          <w:rFonts w:hint="eastAsia"/>
          <w:color w:val="000000" w:themeColor="text1"/>
        </w:rPr>
        <w:t>佳的抽樣方法取決於應用性質、需要程度和預算限制。在實際應用理論</w:t>
      </w:r>
      <w:r w:rsidRPr="00A55FFC">
        <w:rPr>
          <w:rFonts w:hint="eastAsia"/>
          <w:color w:val="000000" w:themeColor="text1"/>
        </w:rPr>
        <w:t>探討消費者選擇行為時，針對購買與否的研究，需要搜集使用與非使用者的資料；針對品牌選擇的研究中，需要搜集不同競爭品牌的使用者資料；針對產品選擇的研究中，需要搜集不同產品使用者的資料。理論所採用的分析方法適用於各種資料搜集方式取得的資料，包括郵件訪查、電話訪談、個人面訪</w:t>
      </w:r>
      <w:r w:rsidRPr="00A55FFC">
        <w:rPr>
          <w:rFonts w:hint="eastAsia"/>
          <w:color w:val="000000" w:themeColor="text1"/>
        </w:rPr>
        <w:t>(</w:t>
      </w:r>
      <w:r w:rsidRPr="00A55FFC">
        <w:rPr>
          <w:rFonts w:hint="eastAsia"/>
          <w:color w:val="000000" w:themeColor="text1"/>
        </w:rPr>
        <w:t>採訪者導向、受訪者導向</w:t>
      </w:r>
      <w:r w:rsidRPr="00A55FFC">
        <w:rPr>
          <w:rFonts w:hint="eastAsia"/>
          <w:color w:val="000000" w:themeColor="text1"/>
        </w:rPr>
        <w:t>)</w:t>
      </w:r>
      <w:r w:rsidRPr="00A55FFC">
        <w:rPr>
          <w:rFonts w:hint="eastAsia"/>
          <w:color w:val="000000" w:themeColor="text1"/>
        </w:rPr>
        <w:t>等。</w:t>
      </w:r>
    </w:p>
    <w:p w14:paraId="14CA930B" w14:textId="77777777" w:rsidR="00A55FFC" w:rsidRDefault="00A55FFC" w:rsidP="00A55FFC">
      <w:pPr>
        <w:ind w:firstLine="480"/>
        <w:rPr>
          <w:color w:val="000000" w:themeColor="text1"/>
        </w:rPr>
      </w:pPr>
      <w:r w:rsidRPr="00A55FFC">
        <w:rPr>
          <w:rFonts w:hint="eastAsia"/>
          <w:color w:val="000000" w:themeColor="text1"/>
        </w:rPr>
        <w:t>3.</w:t>
      </w:r>
      <w:r w:rsidRPr="00A55FFC">
        <w:rPr>
          <w:rFonts w:hint="eastAsia"/>
          <w:color w:val="000000" w:themeColor="text1"/>
        </w:rPr>
        <w:tab/>
      </w:r>
      <w:r w:rsidRPr="00A55FFC">
        <w:rPr>
          <w:rFonts w:hint="eastAsia"/>
          <w:color w:val="000000" w:themeColor="text1"/>
        </w:rPr>
        <w:t>資料分析：從受訪者搜集而來的資料可以用來進行區別分析</w:t>
      </w:r>
      <w:r w:rsidRPr="00A55FFC">
        <w:rPr>
          <w:rFonts w:hint="eastAsia"/>
          <w:color w:val="000000" w:themeColor="text1"/>
        </w:rPr>
        <w:t>(Discriminant analysis)</w:t>
      </w:r>
      <w:r w:rsidRPr="00A55FFC">
        <w:rPr>
          <w:rFonts w:hint="eastAsia"/>
          <w:color w:val="000000" w:themeColor="text1"/>
        </w:rPr>
        <w:t>。區別分析是針對兩個或兩個以上已知的群體進行</w:t>
      </w:r>
      <w:r w:rsidRPr="00A55FFC">
        <w:rPr>
          <w:rFonts w:hint="eastAsia"/>
          <w:color w:val="000000" w:themeColor="text1"/>
        </w:rPr>
        <w:t xml:space="preserve"> </w:t>
      </w:r>
      <w:r w:rsidRPr="00A55FFC">
        <w:rPr>
          <w:rFonts w:hint="eastAsia"/>
          <w:color w:val="000000" w:themeColor="text1"/>
        </w:rPr>
        <w:t>比較，如：使用者／不使用者；產品</w:t>
      </w:r>
      <w:r w:rsidRPr="00A55FFC">
        <w:rPr>
          <w:rFonts w:hint="eastAsia"/>
          <w:color w:val="000000" w:themeColor="text1"/>
        </w:rPr>
        <w:t>A</w:t>
      </w:r>
      <w:r w:rsidRPr="00A55FFC">
        <w:rPr>
          <w:rFonts w:hint="eastAsia"/>
          <w:color w:val="000000" w:themeColor="text1"/>
        </w:rPr>
        <w:t>的使用者／產品</w:t>
      </w:r>
      <w:r w:rsidRPr="00A55FFC">
        <w:rPr>
          <w:rFonts w:hint="eastAsia"/>
          <w:color w:val="000000" w:themeColor="text1"/>
        </w:rPr>
        <w:t>B</w:t>
      </w:r>
      <w:r w:rsidRPr="00A55FFC">
        <w:rPr>
          <w:rFonts w:hint="eastAsia"/>
          <w:color w:val="000000" w:themeColor="text1"/>
        </w:rPr>
        <w:t>的使用者；品牌</w:t>
      </w:r>
      <w:r w:rsidRPr="00A55FFC">
        <w:rPr>
          <w:rFonts w:hint="eastAsia"/>
          <w:color w:val="000000" w:themeColor="text1"/>
        </w:rPr>
        <w:t>A</w:t>
      </w:r>
      <w:r w:rsidRPr="00A55FFC">
        <w:rPr>
          <w:rFonts w:hint="eastAsia"/>
          <w:color w:val="000000" w:themeColor="text1"/>
        </w:rPr>
        <w:t>的使用者／品牌</w:t>
      </w:r>
      <w:r w:rsidRPr="00A55FFC">
        <w:rPr>
          <w:rFonts w:hint="eastAsia"/>
          <w:color w:val="000000" w:themeColor="text1"/>
        </w:rPr>
        <w:t>B</w:t>
      </w:r>
      <w:r w:rsidRPr="00A55FFC">
        <w:rPr>
          <w:rFonts w:hint="eastAsia"/>
          <w:color w:val="000000" w:themeColor="text1"/>
        </w:rPr>
        <w:t>的使用者。藉由消費價值的分類基礎，消費價值理論相當適用於分類已知群體。從因素分析而獲得的獨立變數將放入區別分析模型作為分類依據。</w:t>
      </w:r>
    </w:p>
    <w:p w14:paraId="1362283B" w14:textId="141A6A39" w:rsidR="00F450AD" w:rsidRPr="00F450AD" w:rsidRDefault="00F450AD" w:rsidP="000768DC">
      <w:pPr>
        <w:pStyle w:val="affb"/>
        <w:numPr>
          <w:ilvl w:val="0"/>
          <w:numId w:val="21"/>
        </w:numPr>
        <w:ind w:leftChars="0"/>
        <w:rPr>
          <w:color w:val="000000" w:themeColor="text1"/>
        </w:rPr>
      </w:pPr>
      <w:r>
        <w:rPr>
          <w:rFonts w:hint="eastAsia"/>
          <w:color w:val="000000" w:themeColor="text1"/>
        </w:rPr>
        <w:t>小結</w:t>
      </w:r>
    </w:p>
    <w:p w14:paraId="652B89B1" w14:textId="3A77C3C5" w:rsidR="0070206A" w:rsidRPr="0070206A" w:rsidRDefault="0070206A" w:rsidP="00A55FFC">
      <w:pPr>
        <w:ind w:firstLine="480"/>
        <w:rPr>
          <w:color w:val="000000" w:themeColor="text1"/>
        </w:rPr>
      </w:pPr>
      <w:r>
        <w:rPr>
          <w:rFonts w:hint="eastAsia"/>
          <w:color w:val="000000" w:themeColor="text1"/>
        </w:rPr>
        <w:t>綜合上述觀點，</w:t>
      </w:r>
      <w:r w:rsidRPr="00535A93">
        <w:rPr>
          <w:rFonts w:hint="eastAsia"/>
          <w:color w:val="000000" w:themeColor="text1"/>
        </w:rPr>
        <w:t>本研究</w:t>
      </w:r>
      <w:r>
        <w:rPr>
          <w:rFonts w:hint="eastAsia"/>
          <w:color w:val="000000" w:themeColor="text1"/>
        </w:rPr>
        <w:t>將</w:t>
      </w:r>
      <w:r w:rsidRPr="00535A93">
        <w:rPr>
          <w:rFonts w:hint="eastAsia"/>
          <w:color w:val="000000" w:themeColor="text1"/>
        </w:rPr>
        <w:t>以</w:t>
      </w:r>
      <w:r w:rsidRPr="00535A93">
        <w:rPr>
          <w:rFonts w:hint="eastAsia"/>
          <w:color w:val="000000" w:themeColor="text1"/>
        </w:rPr>
        <w:t xml:space="preserve"> Sheth et al. (1991a)</w:t>
      </w:r>
      <w:r>
        <w:rPr>
          <w:rFonts w:hint="eastAsia"/>
          <w:color w:val="000000" w:themeColor="text1"/>
        </w:rPr>
        <w:t>提出之五項</w:t>
      </w:r>
      <w:r w:rsidRPr="00535A93">
        <w:rPr>
          <w:rFonts w:hint="eastAsia"/>
          <w:color w:val="000000" w:themeColor="text1"/>
        </w:rPr>
        <w:t>消費價值為基礎</w:t>
      </w:r>
      <w:r>
        <w:rPr>
          <w:rFonts w:hint="eastAsia"/>
          <w:color w:val="000000" w:themeColor="text1"/>
        </w:rPr>
        <w:t>，</w:t>
      </w:r>
      <w:r w:rsidRPr="0032739D">
        <w:rPr>
          <w:color w:val="000000" w:themeColor="text1"/>
        </w:rPr>
        <w:t>發展研究概念架構作為衡量群眾募資平台使用者之消費選擇行為之依據</w:t>
      </w:r>
      <w:r>
        <w:rPr>
          <w:rFonts w:hint="eastAsia"/>
          <w:color w:val="000000" w:themeColor="text1"/>
        </w:rPr>
        <w:t>，探討使用者之消費價值對其資助專案意圖的影響</w:t>
      </w:r>
      <w:r w:rsidRPr="0032739D">
        <w:rPr>
          <w:color w:val="000000" w:themeColor="text1"/>
        </w:rPr>
        <w:t>。</w:t>
      </w:r>
    </w:p>
    <w:p w14:paraId="1AB46673" w14:textId="6619E047" w:rsidR="007008F6" w:rsidRDefault="00674BCB" w:rsidP="007008F6">
      <w:pPr>
        <w:pStyle w:val="31"/>
      </w:pPr>
      <w:bookmarkStart w:id="86" w:name="_Toc464638993"/>
      <w:r>
        <w:rPr>
          <w:rFonts w:hint="eastAsia"/>
        </w:rPr>
        <w:t>網路沈浸</w:t>
      </w:r>
      <w:r w:rsidR="00F55ECB">
        <w:rPr>
          <w:rFonts w:hint="eastAsia"/>
        </w:rPr>
        <w:t>理論</w:t>
      </w:r>
      <w:bookmarkEnd w:id="86"/>
    </w:p>
    <w:p w14:paraId="045D60F7" w14:textId="77777777" w:rsidR="00376D46" w:rsidRPr="00D11540" w:rsidRDefault="00376D46" w:rsidP="000768DC">
      <w:pPr>
        <w:pStyle w:val="affb"/>
        <w:numPr>
          <w:ilvl w:val="0"/>
          <w:numId w:val="26"/>
        </w:numPr>
        <w:ind w:leftChars="0"/>
      </w:pPr>
      <w:r>
        <w:rPr>
          <w:rFonts w:hint="eastAsia"/>
        </w:rPr>
        <w:t>網路沈浸的概念</w:t>
      </w:r>
    </w:p>
    <w:p w14:paraId="0D5DA4D9" w14:textId="77777777" w:rsidR="00376D46" w:rsidRPr="0032739D" w:rsidRDefault="00376D46" w:rsidP="00376D46">
      <w:pPr>
        <w:ind w:firstLine="480"/>
        <w:rPr>
          <w:color w:val="000000" w:themeColor="text1"/>
        </w:rPr>
      </w:pPr>
      <w:r w:rsidRPr="0032739D">
        <w:rPr>
          <w:color w:val="000000" w:themeColor="text1"/>
        </w:rPr>
        <w:t>早期沉浸理論多應用於生活、工作、休閒、運動等範疇，用以討論內在動機對績效與表現的影響。隨著近年電腦網路興起，沈浸的概念逐漸被運用於解釋使用者與電腦或網路之間的行為</w:t>
      </w:r>
      <w:r w:rsidRPr="0032739D">
        <w:rPr>
          <w:color w:val="000000" w:themeColor="text1"/>
        </w:rPr>
        <w:t>(Ghani, 1991; Trevino and Webster, 1992; Webster, Trevino and Ryan,1993; Hoffman and Novak, 1996; Richard and Chandra, 2005)</w:t>
      </w:r>
      <w:r w:rsidRPr="0032739D">
        <w:rPr>
          <w:color w:val="000000" w:themeColor="text1"/>
        </w:rPr>
        <w:t>，因此在人機</w:t>
      </w:r>
      <w:r w:rsidRPr="0032739D">
        <w:rPr>
          <w:color w:val="000000" w:themeColor="text1"/>
        </w:rPr>
        <w:lastRenderedPageBreak/>
        <w:t>互動</w:t>
      </w:r>
      <w:r w:rsidRPr="0032739D">
        <w:rPr>
          <w:color w:val="000000" w:themeColor="text1"/>
        </w:rPr>
        <w:t>(human-computer interactions)</w:t>
      </w:r>
      <w:r w:rsidRPr="0032739D">
        <w:rPr>
          <w:color w:val="000000" w:themeColor="text1"/>
        </w:rPr>
        <w:t>領域中，應用沈浸概念的相關研究為數眾多。</w:t>
      </w:r>
    </w:p>
    <w:p w14:paraId="6C20E2F5" w14:textId="77777777" w:rsidR="00532595" w:rsidRDefault="00376D46" w:rsidP="00376D46">
      <w:pPr>
        <w:ind w:firstLine="480"/>
        <w:rPr>
          <w:color w:val="000000" w:themeColor="text1"/>
        </w:rPr>
      </w:pPr>
      <w:r w:rsidRPr="0032739D">
        <w:rPr>
          <w:color w:val="000000" w:themeColor="text1"/>
        </w:rPr>
        <w:t>Webster, Trevino and Ryan (1993)</w:t>
      </w:r>
      <w:r w:rsidRPr="0032739D">
        <w:rPr>
          <w:color w:val="000000" w:themeColor="text1"/>
        </w:rPr>
        <w:t>指出，網路沉浸是人機互動過程中產生的主觀經驗，兼具遊戲</w:t>
      </w:r>
      <w:r w:rsidRPr="0032739D">
        <w:rPr>
          <w:color w:val="000000" w:themeColor="text1"/>
        </w:rPr>
        <w:t>(playful)</w:t>
      </w:r>
      <w:r w:rsidRPr="0032739D">
        <w:rPr>
          <w:color w:val="000000" w:themeColor="text1"/>
        </w:rPr>
        <w:t>和探索</w:t>
      </w:r>
      <w:r w:rsidRPr="0032739D">
        <w:rPr>
          <w:color w:val="000000" w:themeColor="text1"/>
        </w:rPr>
        <w:t>(exploratory)</w:t>
      </w:r>
      <w:r w:rsidRPr="0032739D">
        <w:rPr>
          <w:color w:val="000000" w:themeColor="text1"/>
        </w:rPr>
        <w:t>的特質，個人可以從過程中感受樂趣與參與感，而素質高的遊戲能使人獲得較正面的情緒與滿意度，促使其繼續探索。為了探討個人在網路環境中產生沈浸體驗的因素，</w:t>
      </w:r>
      <w:r w:rsidRPr="0032739D">
        <w:rPr>
          <w:color w:val="000000" w:themeColor="text1"/>
        </w:rPr>
        <w:t>Chen et al.(1999)</w:t>
      </w:r>
      <w:r w:rsidRPr="0032739D">
        <w:rPr>
          <w:color w:val="000000" w:themeColor="text1"/>
        </w:rPr>
        <w:t>認為網路環境必須提供使用者在操作前的注意事項，如明確的任務目標，協助引導使用者進入沉浸狀態。</w:t>
      </w:r>
    </w:p>
    <w:p w14:paraId="5C89C663" w14:textId="44AFD015" w:rsidR="00376D46" w:rsidRPr="0032739D" w:rsidRDefault="00376D46" w:rsidP="00376D46">
      <w:pPr>
        <w:ind w:firstLine="480"/>
        <w:rPr>
          <w:color w:val="000000" w:themeColor="text1"/>
        </w:rPr>
      </w:pPr>
      <w:r w:rsidRPr="0032739D">
        <w:rPr>
          <w:color w:val="000000" w:themeColor="text1"/>
        </w:rPr>
        <w:t>Novak and Hoffman (1996)</w:t>
      </w:r>
      <w:r w:rsidRPr="0032739D">
        <w:rPr>
          <w:color w:val="000000" w:themeColor="text1"/>
        </w:rPr>
        <w:t>在電子商務的相關研究中指出，在網路瀏覽的過程，使用者可以自由選擇是否繼續瀏覽，當使用者持續地在網路上搜尋資訊，並從中獲得樂趣與滿足時，即達到網路沈浸狀態。</w:t>
      </w:r>
      <w:r w:rsidRPr="0032739D">
        <w:rPr>
          <w:color w:val="000000" w:themeColor="text1"/>
        </w:rPr>
        <w:t>Novak and Hoffman (1997)</w:t>
      </w:r>
      <w:r w:rsidRPr="0032739D">
        <w:rPr>
          <w:color w:val="000000" w:themeColor="text1"/>
        </w:rPr>
        <w:t>進一步提出網路沈浸具備下列四項特徵：</w:t>
      </w:r>
    </w:p>
    <w:p w14:paraId="2C8CAE97" w14:textId="77777777" w:rsidR="00376D46" w:rsidRPr="0032739D" w:rsidRDefault="00376D46" w:rsidP="00376D46">
      <w:pPr>
        <w:pStyle w:val="affb"/>
        <w:numPr>
          <w:ilvl w:val="0"/>
          <w:numId w:val="15"/>
        </w:numPr>
        <w:ind w:leftChars="0"/>
        <w:rPr>
          <w:color w:val="000000" w:themeColor="text1"/>
        </w:rPr>
      </w:pPr>
      <w:r w:rsidRPr="0032739D">
        <w:rPr>
          <w:color w:val="000000" w:themeColor="text1"/>
        </w:rPr>
        <w:t>不間斷的回饋：由人機互動過程中，產生一連串的反應。</w:t>
      </w:r>
    </w:p>
    <w:p w14:paraId="2C129C8A" w14:textId="77777777" w:rsidR="00376D46" w:rsidRPr="0032739D" w:rsidRDefault="00376D46" w:rsidP="00376D46">
      <w:pPr>
        <w:pStyle w:val="affb"/>
        <w:numPr>
          <w:ilvl w:val="0"/>
          <w:numId w:val="15"/>
        </w:numPr>
        <w:ind w:leftChars="0"/>
        <w:rPr>
          <w:color w:val="000000" w:themeColor="text1"/>
        </w:rPr>
      </w:pPr>
      <w:r w:rsidRPr="0032739D">
        <w:rPr>
          <w:color w:val="000000" w:themeColor="text1"/>
        </w:rPr>
        <w:t>陶醉其中：由衷感到享受、有趣、滿足。</w:t>
      </w:r>
    </w:p>
    <w:p w14:paraId="610C311F" w14:textId="77777777" w:rsidR="00376D46" w:rsidRPr="0032739D" w:rsidRDefault="00376D46" w:rsidP="00376D46">
      <w:pPr>
        <w:pStyle w:val="affb"/>
        <w:numPr>
          <w:ilvl w:val="0"/>
          <w:numId w:val="15"/>
        </w:numPr>
        <w:ind w:leftChars="0"/>
        <w:rPr>
          <w:color w:val="000000" w:themeColor="text1"/>
        </w:rPr>
      </w:pPr>
      <w:r w:rsidRPr="0032739D">
        <w:rPr>
          <w:color w:val="000000" w:themeColor="text1"/>
        </w:rPr>
        <w:t>自我知覺喪失：缺少自覺，排除無關的知覺與感受，脫離現實與時間限制。</w:t>
      </w:r>
    </w:p>
    <w:p w14:paraId="2BC56E0B" w14:textId="77777777" w:rsidR="00376D46" w:rsidRDefault="00376D46" w:rsidP="00376D46">
      <w:pPr>
        <w:pStyle w:val="affb"/>
        <w:numPr>
          <w:ilvl w:val="0"/>
          <w:numId w:val="15"/>
        </w:numPr>
        <w:ind w:leftChars="0"/>
        <w:rPr>
          <w:color w:val="000000" w:themeColor="text1"/>
        </w:rPr>
      </w:pPr>
      <w:r w:rsidRPr="0032739D">
        <w:rPr>
          <w:color w:val="000000" w:themeColor="text1"/>
        </w:rPr>
        <w:t>自我增強：在網路瀏覽過程，會產生自發性樂趣，促進下次瀏覽行為發生。</w:t>
      </w:r>
    </w:p>
    <w:p w14:paraId="6CCBC17E" w14:textId="5A0DB4B4" w:rsidR="003939E6" w:rsidRPr="003939E6" w:rsidRDefault="003939E6" w:rsidP="000768DC">
      <w:pPr>
        <w:pStyle w:val="affb"/>
        <w:numPr>
          <w:ilvl w:val="0"/>
          <w:numId w:val="26"/>
        </w:numPr>
        <w:ind w:leftChars="0"/>
        <w:rPr>
          <w:color w:val="000000" w:themeColor="text1"/>
        </w:rPr>
      </w:pPr>
      <w:r w:rsidRPr="0032739D">
        <w:rPr>
          <w:color w:val="000000" w:themeColor="text1"/>
        </w:rPr>
        <w:t>Hoffman and Novak</w:t>
      </w:r>
      <w:r>
        <w:rPr>
          <w:rFonts w:hint="eastAsia"/>
          <w:color w:val="000000" w:themeColor="text1"/>
        </w:rPr>
        <w:t>網路瀏覽概念模型</w:t>
      </w:r>
    </w:p>
    <w:p w14:paraId="501B7888" w14:textId="5EB1F56B" w:rsidR="00376D46" w:rsidRPr="0032739D" w:rsidRDefault="00376D46" w:rsidP="00532595">
      <w:pPr>
        <w:ind w:firstLine="480"/>
        <w:rPr>
          <w:color w:val="000000" w:themeColor="text1"/>
        </w:rPr>
      </w:pPr>
      <w:r w:rsidRPr="0032739D">
        <w:rPr>
          <w:color w:val="000000" w:themeColor="text1"/>
        </w:rPr>
        <w:t>Hoffman and Novak (1996)</w:t>
      </w:r>
      <w:r w:rsidRPr="0032739D">
        <w:rPr>
          <w:color w:val="000000" w:themeColor="text1"/>
        </w:rPr>
        <w:t>以網路沈浸的概念</w:t>
      </w:r>
      <w:r w:rsidR="00532595">
        <w:rPr>
          <w:rFonts w:hint="eastAsia"/>
          <w:color w:val="000000" w:themeColor="text1"/>
        </w:rPr>
        <w:t>，</w:t>
      </w:r>
      <w:r w:rsidR="00532595">
        <w:rPr>
          <w:color w:val="000000" w:themeColor="text1"/>
        </w:rPr>
        <w:t>論述</w:t>
      </w:r>
      <w:r w:rsidRPr="0032739D">
        <w:rPr>
          <w:color w:val="000000" w:themeColor="text1"/>
        </w:rPr>
        <w:t>消費者對網路的理解程度與技能，會影響其接收網路廣告所隱含行銷訊息的效果。</w:t>
      </w:r>
      <w:r w:rsidRPr="00D11540">
        <w:rPr>
          <w:rFonts w:hint="eastAsia"/>
          <w:color w:val="000000" w:themeColor="text1"/>
        </w:rPr>
        <w:t>Novak</w:t>
      </w:r>
      <w:r>
        <w:rPr>
          <w:rFonts w:hint="eastAsia"/>
          <w:color w:val="000000" w:themeColor="text1"/>
        </w:rPr>
        <w:t xml:space="preserve">, </w:t>
      </w:r>
      <w:r w:rsidRPr="00D11540">
        <w:rPr>
          <w:rFonts w:hint="eastAsia"/>
          <w:color w:val="000000" w:themeColor="text1"/>
        </w:rPr>
        <w:t>Hoffman</w:t>
      </w:r>
      <w:r>
        <w:rPr>
          <w:rFonts w:hint="eastAsia"/>
          <w:color w:val="000000" w:themeColor="text1"/>
        </w:rPr>
        <w:t xml:space="preserve"> and </w:t>
      </w:r>
      <w:r w:rsidRPr="00D11540">
        <w:rPr>
          <w:rFonts w:hint="eastAsia"/>
          <w:color w:val="000000" w:themeColor="text1"/>
        </w:rPr>
        <w:t>Yung</w:t>
      </w:r>
      <w:r>
        <w:rPr>
          <w:rFonts w:hint="eastAsia"/>
          <w:color w:val="000000" w:themeColor="text1"/>
        </w:rPr>
        <w:t xml:space="preserve"> </w:t>
      </w:r>
      <w:r w:rsidRPr="00D11540">
        <w:rPr>
          <w:rFonts w:hint="eastAsia"/>
          <w:color w:val="000000" w:themeColor="text1"/>
        </w:rPr>
        <w:t>(1998)</w:t>
      </w:r>
      <w:r>
        <w:rPr>
          <w:rFonts w:hint="eastAsia"/>
          <w:color w:val="000000" w:themeColor="text1"/>
        </w:rPr>
        <w:t>認為沈浸體驗是複雜、多重面向</w:t>
      </w:r>
      <w:r w:rsidRPr="00D11540">
        <w:rPr>
          <w:rFonts w:hint="eastAsia"/>
          <w:color w:val="000000" w:themeColor="text1"/>
        </w:rPr>
        <w:t>的構念</w:t>
      </w:r>
      <w:r w:rsidRPr="00D11540">
        <w:rPr>
          <w:rFonts w:hint="eastAsia"/>
          <w:color w:val="000000" w:themeColor="text1"/>
        </w:rPr>
        <w:t>(comp</w:t>
      </w:r>
      <w:r>
        <w:rPr>
          <w:rFonts w:hint="eastAsia"/>
          <w:color w:val="000000" w:themeColor="text1"/>
        </w:rPr>
        <w:t>lex multidimensional construct)</w:t>
      </w:r>
      <w:r>
        <w:rPr>
          <w:rFonts w:hint="eastAsia"/>
          <w:color w:val="000000" w:themeColor="text1"/>
        </w:rPr>
        <w:t>，不能透過</w:t>
      </w:r>
      <w:r w:rsidRPr="00D11540">
        <w:rPr>
          <w:rFonts w:hint="eastAsia"/>
          <w:color w:val="000000" w:themeColor="text1"/>
        </w:rPr>
        <w:t>單一概念來描述沉浸的定義</w:t>
      </w:r>
      <w:r>
        <w:rPr>
          <w:rFonts w:hint="eastAsia"/>
          <w:color w:val="000000" w:themeColor="text1"/>
        </w:rPr>
        <w:t>，應該藉由許多單一構面</w:t>
      </w:r>
      <w:r w:rsidRPr="00D11540">
        <w:rPr>
          <w:rFonts w:hint="eastAsia"/>
          <w:color w:val="000000" w:themeColor="text1"/>
        </w:rPr>
        <w:t>的構念</w:t>
      </w:r>
      <w:r w:rsidRPr="00D11540">
        <w:rPr>
          <w:rFonts w:hint="eastAsia"/>
          <w:color w:val="000000" w:themeColor="text1"/>
        </w:rPr>
        <w:t>(unidimensional constructs)</w:t>
      </w:r>
      <w:r>
        <w:rPr>
          <w:rFonts w:hint="eastAsia"/>
          <w:color w:val="000000" w:themeColor="text1"/>
        </w:rPr>
        <w:t>構成而闡述</w:t>
      </w:r>
      <w:r w:rsidRPr="00D11540">
        <w:rPr>
          <w:rFonts w:hint="eastAsia"/>
          <w:color w:val="000000" w:themeColor="text1"/>
        </w:rPr>
        <w:t>。</w:t>
      </w:r>
      <w:r w:rsidRPr="0032739D">
        <w:rPr>
          <w:color w:val="000000" w:themeColor="text1"/>
        </w:rPr>
        <w:t>Chen, Wigand and Nilan (2000)</w:t>
      </w:r>
      <w:r>
        <w:rPr>
          <w:color w:val="000000" w:themeColor="text1"/>
        </w:rPr>
        <w:t>的研究提及，在網路環境中</w:t>
      </w:r>
      <w:r w:rsidRPr="0032739D">
        <w:rPr>
          <w:color w:val="000000" w:themeColor="text1"/>
        </w:rPr>
        <w:t>最容易使個人進入網路沈浸狀態的情境為在網路上搜尋資訊</w:t>
      </w:r>
      <w:r w:rsidRPr="0032739D">
        <w:rPr>
          <w:color w:val="000000" w:themeColor="text1"/>
        </w:rPr>
        <w:lastRenderedPageBreak/>
        <w:t>(surfing)</w:t>
      </w:r>
      <w:r>
        <w:rPr>
          <w:color w:val="000000" w:themeColor="text1"/>
        </w:rPr>
        <w:t>，</w:t>
      </w:r>
      <w:r>
        <w:rPr>
          <w:rFonts w:hint="eastAsia"/>
          <w:color w:val="000000" w:themeColor="text1"/>
        </w:rPr>
        <w:t>即</w:t>
      </w:r>
      <w:r>
        <w:rPr>
          <w:color w:val="000000" w:themeColor="text1"/>
        </w:rPr>
        <w:t>單純</w:t>
      </w:r>
      <w:r>
        <w:rPr>
          <w:rFonts w:hint="eastAsia"/>
          <w:color w:val="000000" w:themeColor="text1"/>
        </w:rPr>
        <w:t>藉由</w:t>
      </w:r>
      <w:r>
        <w:rPr>
          <w:color w:val="000000" w:themeColor="text1"/>
        </w:rPr>
        <w:t>超連結的導引</w:t>
      </w:r>
      <w:r w:rsidRPr="0032739D">
        <w:rPr>
          <w:color w:val="000000" w:themeColor="text1"/>
        </w:rPr>
        <w:t>進出並瀏覽不同的網站；其次為閱讀</w:t>
      </w:r>
      <w:r w:rsidRPr="0032739D">
        <w:rPr>
          <w:color w:val="000000" w:themeColor="text1"/>
        </w:rPr>
        <w:t>(reading)</w:t>
      </w:r>
      <w:r w:rsidRPr="0032739D">
        <w:rPr>
          <w:color w:val="000000" w:themeColor="text1"/>
        </w:rPr>
        <w:t>，</w:t>
      </w:r>
      <w:r>
        <w:rPr>
          <w:rFonts w:hint="eastAsia"/>
          <w:color w:val="000000" w:themeColor="text1"/>
        </w:rPr>
        <w:t>即</w:t>
      </w:r>
      <w:r w:rsidRPr="0032739D">
        <w:rPr>
          <w:color w:val="000000" w:themeColor="text1"/>
        </w:rPr>
        <w:t>接收電子郵件、閱讀網路新聞或網路文章等；最後為書寫</w:t>
      </w:r>
      <w:r w:rsidRPr="0032739D">
        <w:rPr>
          <w:color w:val="000000" w:themeColor="text1"/>
        </w:rPr>
        <w:t>(writing)</w:t>
      </w:r>
      <w:r w:rsidRPr="0032739D">
        <w:rPr>
          <w:color w:val="000000" w:themeColor="text1"/>
        </w:rPr>
        <w:t>，指的是在網路上撰寫文章、發送郵件等，然而若使用者感到環境經常處於極度確定或極度不確定的狀況時，則無法產生沈浸體驗。</w:t>
      </w:r>
    </w:p>
    <w:p w14:paraId="48EBDFC2" w14:textId="7B44F316" w:rsidR="00376D46" w:rsidRPr="0032739D" w:rsidRDefault="00376D46" w:rsidP="00376D46">
      <w:pPr>
        <w:ind w:firstLine="480"/>
        <w:rPr>
          <w:color w:val="000000" w:themeColor="text1"/>
        </w:rPr>
      </w:pPr>
      <w:r w:rsidRPr="0032739D">
        <w:rPr>
          <w:color w:val="000000" w:themeColor="text1"/>
        </w:rPr>
        <w:t>Hoffman and Novak(1996)</w:t>
      </w:r>
      <w:r w:rsidRPr="0032739D">
        <w:rPr>
          <w:color w:val="000000" w:themeColor="text1"/>
        </w:rPr>
        <w:t>在研究中提出以電腦為中介環境</w:t>
      </w:r>
      <w:r w:rsidRPr="0032739D">
        <w:rPr>
          <w:color w:val="000000" w:themeColor="text1"/>
        </w:rPr>
        <w:t>(computer-mediated environment, CME)</w:t>
      </w:r>
      <w:r w:rsidRPr="0032739D">
        <w:rPr>
          <w:color w:val="000000" w:themeColor="text1"/>
        </w:rPr>
        <w:t>的網路瀏覽概念模型，如圖</w:t>
      </w:r>
      <w:r w:rsidR="00F713C0">
        <w:rPr>
          <w:color w:val="000000" w:themeColor="text1"/>
        </w:rPr>
        <w:t>7</w:t>
      </w:r>
      <w:r w:rsidRPr="0032739D">
        <w:rPr>
          <w:color w:val="000000" w:themeColor="text1"/>
        </w:rPr>
        <w:t>所示。</w:t>
      </w:r>
    </w:p>
    <w:p w14:paraId="6019FC75" w14:textId="77777777" w:rsidR="00F713C0" w:rsidRDefault="00376D46" w:rsidP="00F713C0">
      <w:pPr>
        <w:keepNext/>
        <w:jc w:val="center"/>
      </w:pPr>
      <w:r w:rsidRPr="0032739D">
        <w:rPr>
          <w:noProof/>
          <w:color w:val="000000" w:themeColor="text1"/>
        </w:rPr>
        <w:drawing>
          <wp:inline distT="0" distB="0" distL="0" distR="0" wp14:anchorId="0F759CFE" wp14:editId="2E14682F">
            <wp:extent cx="5257335" cy="3508813"/>
            <wp:effectExtent l="0" t="0" r="635" b="0"/>
            <wp:docPr id="9" name="圖片 8" descr="../../../../Downloads/網路瀏覽概念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網路瀏覽概念模型.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524" cy="3512276"/>
                    </a:xfrm>
                    <a:prstGeom prst="rect">
                      <a:avLst/>
                    </a:prstGeom>
                    <a:noFill/>
                    <a:ln>
                      <a:noFill/>
                    </a:ln>
                  </pic:spPr>
                </pic:pic>
              </a:graphicData>
            </a:graphic>
          </wp:inline>
        </w:drawing>
      </w:r>
    </w:p>
    <w:p w14:paraId="78E30014" w14:textId="0951B0B9" w:rsidR="00376D46" w:rsidRPr="00F713C0" w:rsidRDefault="00F713C0" w:rsidP="00F713C0">
      <w:pPr>
        <w:pStyle w:val="ab"/>
      </w:pPr>
      <w:bookmarkStart w:id="87" w:name="_Toc46463903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4EA7">
        <w:rPr>
          <w:noProof/>
        </w:rPr>
        <w:t>7</w:t>
      </w:r>
      <w:r>
        <w:fldChar w:fldCharType="end"/>
      </w:r>
      <w:r w:rsidR="00DA0BF2">
        <w:rPr>
          <w:rFonts w:hint="eastAsia"/>
          <w:color w:val="000000" w:themeColor="text1"/>
        </w:rPr>
        <w:t>、</w:t>
      </w:r>
      <w:r w:rsidR="00376D46" w:rsidRPr="0032739D">
        <w:rPr>
          <w:color w:val="000000" w:themeColor="text1"/>
        </w:rPr>
        <w:t>網路瀏覽概念模型</w:t>
      </w:r>
      <w:bookmarkEnd w:id="87"/>
    </w:p>
    <w:p w14:paraId="3786E5B2" w14:textId="77777777" w:rsidR="00376D46" w:rsidRPr="0032739D" w:rsidRDefault="00376D46" w:rsidP="00376D46">
      <w:pPr>
        <w:jc w:val="center"/>
        <w:rPr>
          <w:color w:val="000000" w:themeColor="text1"/>
        </w:rPr>
      </w:pPr>
      <w:r w:rsidRPr="0032739D">
        <w:rPr>
          <w:color w:val="000000" w:themeColor="text1"/>
        </w:rPr>
        <w:t>資料來源：</w:t>
      </w:r>
      <w:r w:rsidRPr="0032739D">
        <w:rPr>
          <w:color w:val="000000" w:themeColor="text1"/>
        </w:rPr>
        <w:t>Hoffman, L. D. and Novak, P. T. (1996)</w:t>
      </w:r>
    </w:p>
    <w:p w14:paraId="4D269CD4" w14:textId="77777777" w:rsidR="00376D46" w:rsidRDefault="00376D46" w:rsidP="00376D46">
      <w:pPr>
        <w:ind w:firstLine="480"/>
        <w:rPr>
          <w:color w:val="000000" w:themeColor="text1"/>
        </w:rPr>
      </w:pPr>
      <w:r w:rsidRPr="0032739D">
        <w:rPr>
          <w:color w:val="000000" w:themeColor="text1"/>
        </w:rPr>
        <w:t>該模型指出進入網路沈浸狀態的前置因素，包括技能與挑戰的一致性、互動性、遠距臨場感等，並說明個人進入網路沈浸狀態以後，可能產生學習效果增強</w:t>
      </w:r>
      <w:r w:rsidRPr="0032739D">
        <w:rPr>
          <w:color w:val="000000" w:themeColor="text1"/>
        </w:rPr>
        <w:t xml:space="preserve"> (increased learning)</w:t>
      </w:r>
      <w:r w:rsidRPr="0032739D">
        <w:rPr>
          <w:color w:val="000000" w:themeColor="text1"/>
        </w:rPr>
        <w:t>、知覺行為控制</w:t>
      </w:r>
      <w:r w:rsidRPr="0032739D">
        <w:rPr>
          <w:color w:val="000000" w:themeColor="text1"/>
        </w:rPr>
        <w:t>(perceived behavioral control)</w:t>
      </w:r>
      <w:r w:rsidRPr="0032739D">
        <w:rPr>
          <w:color w:val="000000" w:themeColor="text1"/>
        </w:rPr>
        <w:t>、探索心理</w:t>
      </w:r>
      <w:r w:rsidRPr="0032739D">
        <w:rPr>
          <w:color w:val="000000" w:themeColor="text1"/>
        </w:rPr>
        <w:t xml:space="preserve"> (exploratory mindset)</w:t>
      </w:r>
      <w:r w:rsidRPr="0032739D">
        <w:rPr>
          <w:color w:val="000000" w:themeColor="text1"/>
        </w:rPr>
        <w:t>、正向的主觀體驗</w:t>
      </w:r>
      <w:r w:rsidRPr="0032739D">
        <w:rPr>
          <w:color w:val="000000" w:themeColor="text1"/>
        </w:rPr>
        <w:t>(positive subjective experiences)</w:t>
      </w:r>
      <w:r w:rsidRPr="0032739D">
        <w:rPr>
          <w:color w:val="000000" w:themeColor="text1"/>
        </w:rPr>
        <w:t>等。</w:t>
      </w:r>
    </w:p>
    <w:p w14:paraId="13089D16" w14:textId="34416574" w:rsidR="00376D46" w:rsidRDefault="00376D46" w:rsidP="00532595">
      <w:pPr>
        <w:ind w:firstLine="480"/>
        <w:rPr>
          <w:color w:val="000000" w:themeColor="text1"/>
        </w:rPr>
      </w:pPr>
      <w:r w:rsidRPr="00AD2886">
        <w:rPr>
          <w:rFonts w:hint="eastAsia"/>
          <w:color w:val="000000" w:themeColor="text1"/>
        </w:rPr>
        <w:t>在此模型中</w:t>
      </w:r>
      <w:r>
        <w:rPr>
          <w:rFonts w:hint="eastAsia"/>
          <w:color w:val="000000" w:themeColor="text1"/>
        </w:rPr>
        <w:t>，</w:t>
      </w:r>
      <w:r w:rsidRPr="00AD2886">
        <w:rPr>
          <w:rFonts w:hint="eastAsia"/>
          <w:color w:val="000000" w:themeColor="text1"/>
        </w:rPr>
        <w:t xml:space="preserve">Hoffman and Novak </w:t>
      </w:r>
      <w:r>
        <w:rPr>
          <w:rFonts w:hint="eastAsia"/>
          <w:color w:val="000000" w:themeColor="text1"/>
        </w:rPr>
        <w:t>將進入沉浸體驗之前置因素</w:t>
      </w:r>
      <w:r>
        <w:rPr>
          <w:rFonts w:hint="eastAsia"/>
          <w:color w:val="000000" w:themeColor="text1"/>
        </w:rPr>
        <w:t>(antecedent)</w:t>
      </w:r>
      <w:r>
        <w:rPr>
          <w:rFonts w:hint="eastAsia"/>
          <w:color w:val="000000" w:themeColor="text1"/>
        </w:rPr>
        <w:t>，區</w:t>
      </w:r>
      <w:r>
        <w:rPr>
          <w:rFonts w:hint="eastAsia"/>
          <w:color w:val="000000" w:themeColor="text1"/>
        </w:rPr>
        <w:lastRenderedPageBreak/>
        <w:t>分為主前置因素及次前置因素：</w:t>
      </w:r>
      <w:r w:rsidRPr="00AD2886">
        <w:rPr>
          <w:rFonts w:hint="eastAsia"/>
          <w:color w:val="000000" w:themeColor="text1"/>
        </w:rPr>
        <w:t>主前置因素是產生沉浸體驗的必要條件</w:t>
      </w:r>
      <w:r>
        <w:rPr>
          <w:rFonts w:hint="eastAsia"/>
          <w:color w:val="000000" w:themeColor="text1"/>
        </w:rPr>
        <w:t>，</w:t>
      </w:r>
      <w:r w:rsidRPr="00AD2886">
        <w:rPr>
          <w:rFonts w:hint="eastAsia"/>
          <w:color w:val="000000" w:themeColor="text1"/>
        </w:rPr>
        <w:t>包含了技能與挑戰必須在</w:t>
      </w:r>
      <w:r>
        <w:rPr>
          <w:rFonts w:hint="eastAsia"/>
          <w:color w:val="000000" w:themeColor="text1"/>
        </w:rPr>
        <w:t>平均</w:t>
      </w:r>
      <w:r w:rsidRPr="00AD2886">
        <w:rPr>
          <w:rFonts w:hint="eastAsia"/>
          <w:color w:val="000000" w:themeColor="text1"/>
        </w:rPr>
        <w:t>水準之上</w:t>
      </w:r>
      <w:r>
        <w:rPr>
          <w:rFonts w:hint="eastAsia"/>
          <w:color w:val="000000" w:themeColor="text1"/>
        </w:rPr>
        <w:t>，以及使用者必須為</w:t>
      </w:r>
      <w:r w:rsidRPr="00AD2886">
        <w:rPr>
          <w:rFonts w:hint="eastAsia"/>
          <w:color w:val="000000" w:themeColor="text1"/>
        </w:rPr>
        <w:t>專注</w:t>
      </w:r>
      <w:r>
        <w:rPr>
          <w:rFonts w:hint="eastAsia"/>
          <w:color w:val="000000" w:themeColor="text1"/>
        </w:rPr>
        <w:t>狀態；次前置因素則</w:t>
      </w:r>
      <w:r w:rsidRPr="00AD2886">
        <w:rPr>
          <w:rFonts w:hint="eastAsia"/>
          <w:color w:val="000000" w:themeColor="text1"/>
        </w:rPr>
        <w:t>增加沉浸體驗的強度</w:t>
      </w:r>
      <w:r>
        <w:rPr>
          <w:rFonts w:hint="eastAsia"/>
          <w:color w:val="000000" w:themeColor="text1"/>
        </w:rPr>
        <w:t>，</w:t>
      </w:r>
      <w:r w:rsidRPr="00AD2886">
        <w:rPr>
          <w:rFonts w:hint="eastAsia"/>
          <w:color w:val="000000" w:themeColor="text1"/>
        </w:rPr>
        <w:t>包含互動性</w:t>
      </w:r>
      <w:r w:rsidRPr="00AD2886">
        <w:rPr>
          <w:rFonts w:hint="eastAsia"/>
          <w:color w:val="000000" w:themeColor="text1"/>
        </w:rPr>
        <w:t>(interactivity)</w:t>
      </w:r>
      <w:r>
        <w:rPr>
          <w:rFonts w:hint="eastAsia"/>
          <w:color w:val="000000" w:themeColor="text1"/>
        </w:rPr>
        <w:t>和</w:t>
      </w:r>
      <w:r w:rsidRPr="00AD2886">
        <w:rPr>
          <w:rFonts w:hint="eastAsia"/>
          <w:color w:val="000000" w:themeColor="text1"/>
        </w:rPr>
        <w:t>遠距臨場感</w:t>
      </w:r>
      <w:r w:rsidRPr="00AD2886">
        <w:rPr>
          <w:rFonts w:hint="eastAsia"/>
          <w:color w:val="000000" w:themeColor="text1"/>
        </w:rPr>
        <w:t>(telepresence)</w:t>
      </w:r>
      <w:r>
        <w:rPr>
          <w:rFonts w:hint="eastAsia"/>
          <w:color w:val="000000" w:themeColor="text1"/>
        </w:rPr>
        <w:t>。此外，新的型</w:t>
      </w:r>
      <w:r w:rsidRPr="00AD2886">
        <w:rPr>
          <w:rFonts w:hint="eastAsia"/>
          <w:color w:val="000000" w:themeColor="text1"/>
        </w:rPr>
        <w:t>將瀏覽網路過程中的過程特性區分為目標導向</w:t>
      </w:r>
      <w:r>
        <w:rPr>
          <w:rFonts w:hint="eastAsia"/>
          <w:color w:val="000000" w:themeColor="text1"/>
        </w:rPr>
        <w:t>和經驗行為，說明如表</w:t>
      </w:r>
      <w:r>
        <w:rPr>
          <w:rFonts w:hint="eastAsia"/>
          <w:color w:val="000000" w:themeColor="text1"/>
        </w:rPr>
        <w:t>7</w:t>
      </w:r>
      <w:r>
        <w:rPr>
          <w:rFonts w:hint="eastAsia"/>
          <w:color w:val="000000" w:themeColor="text1"/>
        </w:rPr>
        <w:t>所示：</w:t>
      </w:r>
    </w:p>
    <w:p w14:paraId="42440698" w14:textId="7E7D9EC8" w:rsidR="00532595" w:rsidRDefault="00376D46" w:rsidP="00532595">
      <w:pPr>
        <w:pStyle w:val="ab"/>
        <w:keepNext/>
      </w:pPr>
      <w:bookmarkStart w:id="88" w:name="_Toc4646390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10</w:t>
      </w:r>
      <w:r>
        <w:fldChar w:fldCharType="end"/>
      </w:r>
      <w:r>
        <w:rPr>
          <w:rFonts w:hint="eastAsia"/>
        </w:rPr>
        <w:t>、網路瀏覽過程特性</w:t>
      </w:r>
      <w:bookmarkEnd w:id="88"/>
    </w:p>
    <w:tbl>
      <w:tblPr>
        <w:tblStyle w:val="ac"/>
        <w:tblW w:w="0" w:type="auto"/>
        <w:tblLook w:val="04A0" w:firstRow="1" w:lastRow="0" w:firstColumn="1" w:lastColumn="0" w:noHBand="0" w:noVBand="1"/>
      </w:tblPr>
      <w:tblGrid>
        <w:gridCol w:w="2831"/>
        <w:gridCol w:w="2831"/>
        <w:gridCol w:w="2832"/>
      </w:tblGrid>
      <w:tr w:rsidR="00376D46" w14:paraId="2871915D" w14:textId="77777777" w:rsidTr="003044AC">
        <w:tc>
          <w:tcPr>
            <w:tcW w:w="2831" w:type="dxa"/>
            <w:shd w:val="clear" w:color="auto" w:fill="BFBFBF" w:themeFill="background1" w:themeFillShade="BF"/>
          </w:tcPr>
          <w:p w14:paraId="41B986A7" w14:textId="1A8BB9DC" w:rsidR="00376D46" w:rsidRPr="00F72E07" w:rsidRDefault="00532595" w:rsidP="003044AC">
            <w:pPr>
              <w:jc w:val="left"/>
              <w:rPr>
                <w:b/>
                <w:color w:val="000000" w:themeColor="text1"/>
              </w:rPr>
            </w:pPr>
            <w:r>
              <w:rPr>
                <w:rFonts w:hint="eastAsia"/>
                <w:b/>
                <w:color w:val="000000" w:themeColor="text1"/>
              </w:rPr>
              <w:t>過程特性項目</w:t>
            </w:r>
          </w:p>
        </w:tc>
        <w:tc>
          <w:tcPr>
            <w:tcW w:w="2831" w:type="dxa"/>
            <w:shd w:val="clear" w:color="auto" w:fill="BFBFBF" w:themeFill="background1" w:themeFillShade="BF"/>
          </w:tcPr>
          <w:p w14:paraId="056F88BE" w14:textId="77777777" w:rsidR="00376D46" w:rsidRPr="00F72E07" w:rsidRDefault="00376D46" w:rsidP="003044AC">
            <w:pPr>
              <w:jc w:val="left"/>
              <w:rPr>
                <w:b/>
                <w:color w:val="000000" w:themeColor="text1"/>
              </w:rPr>
            </w:pPr>
            <w:r>
              <w:rPr>
                <w:rFonts w:hint="eastAsia"/>
                <w:b/>
                <w:color w:val="000000" w:themeColor="text1"/>
              </w:rPr>
              <w:t>目標導向</w:t>
            </w:r>
          </w:p>
        </w:tc>
        <w:tc>
          <w:tcPr>
            <w:tcW w:w="2832" w:type="dxa"/>
            <w:shd w:val="clear" w:color="auto" w:fill="BFBFBF" w:themeFill="background1" w:themeFillShade="BF"/>
          </w:tcPr>
          <w:p w14:paraId="22DD8CDC" w14:textId="77777777" w:rsidR="00376D46" w:rsidRPr="00F72E07" w:rsidRDefault="00376D46" w:rsidP="003044AC">
            <w:pPr>
              <w:jc w:val="left"/>
              <w:rPr>
                <w:b/>
                <w:color w:val="000000" w:themeColor="text1"/>
              </w:rPr>
            </w:pPr>
            <w:r>
              <w:rPr>
                <w:rFonts w:hint="eastAsia"/>
                <w:b/>
                <w:color w:val="000000" w:themeColor="text1"/>
              </w:rPr>
              <w:t>經驗行為</w:t>
            </w:r>
          </w:p>
        </w:tc>
      </w:tr>
      <w:tr w:rsidR="00376D46" w14:paraId="73CDC70B" w14:textId="77777777" w:rsidTr="003044AC">
        <w:tc>
          <w:tcPr>
            <w:tcW w:w="2831" w:type="dxa"/>
          </w:tcPr>
          <w:p w14:paraId="27E27487" w14:textId="77777777" w:rsidR="00376D46" w:rsidRDefault="00376D46" w:rsidP="003044AC">
            <w:pPr>
              <w:jc w:val="left"/>
              <w:rPr>
                <w:color w:val="000000" w:themeColor="text1"/>
              </w:rPr>
            </w:pPr>
            <w:r>
              <w:rPr>
                <w:rFonts w:hint="eastAsia"/>
                <w:color w:val="000000" w:themeColor="text1"/>
              </w:rPr>
              <w:t>使用網路動機</w:t>
            </w:r>
          </w:p>
        </w:tc>
        <w:tc>
          <w:tcPr>
            <w:tcW w:w="2831" w:type="dxa"/>
          </w:tcPr>
          <w:p w14:paraId="359D2D6B" w14:textId="77777777" w:rsidR="00376D46" w:rsidRDefault="00376D46" w:rsidP="003044AC">
            <w:pPr>
              <w:jc w:val="left"/>
              <w:rPr>
                <w:color w:val="000000" w:themeColor="text1"/>
              </w:rPr>
            </w:pPr>
            <w:r>
              <w:rPr>
                <w:rFonts w:hint="eastAsia"/>
                <w:color w:val="000000" w:themeColor="text1"/>
              </w:rPr>
              <w:t>外在動機</w:t>
            </w:r>
          </w:p>
        </w:tc>
        <w:tc>
          <w:tcPr>
            <w:tcW w:w="2832" w:type="dxa"/>
          </w:tcPr>
          <w:p w14:paraId="69E43B8F" w14:textId="77777777" w:rsidR="00376D46" w:rsidRDefault="00376D46" w:rsidP="003044AC">
            <w:pPr>
              <w:jc w:val="left"/>
              <w:rPr>
                <w:color w:val="000000" w:themeColor="text1"/>
              </w:rPr>
            </w:pPr>
            <w:r>
              <w:rPr>
                <w:rFonts w:hint="eastAsia"/>
                <w:color w:val="000000" w:themeColor="text1"/>
              </w:rPr>
              <w:t>內在動機</w:t>
            </w:r>
          </w:p>
        </w:tc>
      </w:tr>
      <w:tr w:rsidR="00376D46" w14:paraId="2AAEC8BA" w14:textId="77777777" w:rsidTr="003044AC">
        <w:tc>
          <w:tcPr>
            <w:tcW w:w="2831" w:type="dxa"/>
          </w:tcPr>
          <w:p w14:paraId="3859F8FE" w14:textId="77777777" w:rsidR="00376D46" w:rsidRDefault="00376D46" w:rsidP="003044AC">
            <w:pPr>
              <w:jc w:val="left"/>
              <w:rPr>
                <w:color w:val="000000" w:themeColor="text1"/>
              </w:rPr>
            </w:pPr>
            <w:r>
              <w:rPr>
                <w:rFonts w:hint="eastAsia"/>
                <w:color w:val="000000" w:themeColor="text1"/>
              </w:rPr>
              <w:t>瀏覽行為目的</w:t>
            </w:r>
          </w:p>
        </w:tc>
        <w:tc>
          <w:tcPr>
            <w:tcW w:w="2831" w:type="dxa"/>
          </w:tcPr>
          <w:p w14:paraId="6EB1F5D2" w14:textId="77777777" w:rsidR="00376D46" w:rsidRDefault="00376D46" w:rsidP="003044AC">
            <w:pPr>
              <w:jc w:val="left"/>
              <w:rPr>
                <w:color w:val="000000" w:themeColor="text1"/>
              </w:rPr>
            </w:pPr>
            <w:r>
              <w:rPr>
                <w:rFonts w:hint="eastAsia"/>
                <w:color w:val="000000" w:themeColor="text1"/>
              </w:rPr>
              <w:t>工具導向</w:t>
            </w:r>
          </w:p>
        </w:tc>
        <w:tc>
          <w:tcPr>
            <w:tcW w:w="2832" w:type="dxa"/>
          </w:tcPr>
          <w:p w14:paraId="3C30796B" w14:textId="77777777" w:rsidR="00376D46" w:rsidRDefault="00376D46" w:rsidP="003044AC">
            <w:pPr>
              <w:jc w:val="left"/>
              <w:rPr>
                <w:color w:val="000000" w:themeColor="text1"/>
              </w:rPr>
            </w:pPr>
            <w:r>
              <w:rPr>
                <w:rFonts w:hint="eastAsia"/>
                <w:color w:val="000000" w:themeColor="text1"/>
              </w:rPr>
              <w:t>儀式性導向</w:t>
            </w:r>
          </w:p>
        </w:tc>
      </w:tr>
      <w:tr w:rsidR="00376D46" w14:paraId="05F4627D" w14:textId="77777777" w:rsidTr="003044AC">
        <w:tc>
          <w:tcPr>
            <w:tcW w:w="2831" w:type="dxa"/>
          </w:tcPr>
          <w:p w14:paraId="0E574CA8" w14:textId="77777777" w:rsidR="00376D46" w:rsidRDefault="00376D46" w:rsidP="003044AC">
            <w:pPr>
              <w:jc w:val="left"/>
              <w:rPr>
                <w:color w:val="000000" w:themeColor="text1"/>
              </w:rPr>
            </w:pPr>
            <w:r>
              <w:rPr>
                <w:rFonts w:hint="eastAsia"/>
                <w:color w:val="000000" w:themeColor="text1"/>
              </w:rPr>
              <w:t>對網路涉入程度</w:t>
            </w:r>
          </w:p>
        </w:tc>
        <w:tc>
          <w:tcPr>
            <w:tcW w:w="2831" w:type="dxa"/>
          </w:tcPr>
          <w:p w14:paraId="46248EA4" w14:textId="77777777" w:rsidR="00376D46" w:rsidRDefault="00376D46" w:rsidP="003044AC">
            <w:pPr>
              <w:jc w:val="left"/>
              <w:rPr>
                <w:color w:val="000000" w:themeColor="text1"/>
              </w:rPr>
            </w:pPr>
            <w:r>
              <w:rPr>
                <w:rFonts w:hint="eastAsia"/>
                <w:color w:val="000000" w:themeColor="text1"/>
              </w:rPr>
              <w:t>情境涉入</w:t>
            </w:r>
          </w:p>
        </w:tc>
        <w:tc>
          <w:tcPr>
            <w:tcW w:w="2832" w:type="dxa"/>
          </w:tcPr>
          <w:p w14:paraId="0380F99B" w14:textId="77777777" w:rsidR="00376D46" w:rsidRDefault="00376D46" w:rsidP="003044AC">
            <w:pPr>
              <w:jc w:val="left"/>
              <w:rPr>
                <w:color w:val="000000" w:themeColor="text1"/>
              </w:rPr>
            </w:pPr>
            <w:r>
              <w:rPr>
                <w:rFonts w:hint="eastAsia"/>
                <w:color w:val="000000" w:themeColor="text1"/>
              </w:rPr>
              <w:t>持久涉入</w:t>
            </w:r>
          </w:p>
        </w:tc>
      </w:tr>
      <w:tr w:rsidR="00376D46" w14:paraId="4BB47652" w14:textId="77777777" w:rsidTr="003044AC">
        <w:tc>
          <w:tcPr>
            <w:tcW w:w="2831" w:type="dxa"/>
          </w:tcPr>
          <w:p w14:paraId="0B730B36" w14:textId="77777777" w:rsidR="00376D46" w:rsidRDefault="00376D46" w:rsidP="003044AC">
            <w:pPr>
              <w:jc w:val="left"/>
              <w:rPr>
                <w:color w:val="000000" w:themeColor="text1"/>
              </w:rPr>
            </w:pPr>
            <w:r>
              <w:rPr>
                <w:rFonts w:hint="eastAsia"/>
                <w:color w:val="000000" w:themeColor="text1"/>
              </w:rPr>
              <w:t>對網路利益尋求</w:t>
            </w:r>
          </w:p>
        </w:tc>
        <w:tc>
          <w:tcPr>
            <w:tcW w:w="2831" w:type="dxa"/>
          </w:tcPr>
          <w:p w14:paraId="5781DA20" w14:textId="77777777" w:rsidR="00376D46" w:rsidRDefault="00376D46" w:rsidP="003044AC">
            <w:pPr>
              <w:jc w:val="left"/>
              <w:rPr>
                <w:color w:val="000000" w:themeColor="text1"/>
              </w:rPr>
            </w:pPr>
            <w:r>
              <w:rPr>
                <w:rFonts w:hint="eastAsia"/>
                <w:color w:val="000000" w:themeColor="text1"/>
              </w:rPr>
              <w:t>功利</w:t>
            </w:r>
          </w:p>
        </w:tc>
        <w:tc>
          <w:tcPr>
            <w:tcW w:w="2832" w:type="dxa"/>
          </w:tcPr>
          <w:p w14:paraId="2B99F0B7" w14:textId="77777777" w:rsidR="00376D46" w:rsidRDefault="00376D46" w:rsidP="003044AC">
            <w:pPr>
              <w:jc w:val="left"/>
              <w:rPr>
                <w:color w:val="000000" w:themeColor="text1"/>
              </w:rPr>
            </w:pPr>
            <w:r>
              <w:rPr>
                <w:rFonts w:hint="eastAsia"/>
                <w:color w:val="000000" w:themeColor="text1"/>
              </w:rPr>
              <w:t>快樂利益</w:t>
            </w:r>
          </w:p>
        </w:tc>
      </w:tr>
      <w:tr w:rsidR="00376D46" w14:paraId="2D83E5A5" w14:textId="77777777" w:rsidTr="003044AC">
        <w:tc>
          <w:tcPr>
            <w:tcW w:w="2831" w:type="dxa"/>
          </w:tcPr>
          <w:p w14:paraId="652BF975" w14:textId="77777777" w:rsidR="00376D46" w:rsidRDefault="00376D46" w:rsidP="003044AC">
            <w:pPr>
              <w:jc w:val="left"/>
              <w:rPr>
                <w:color w:val="000000" w:themeColor="text1"/>
              </w:rPr>
            </w:pPr>
            <w:r>
              <w:rPr>
                <w:rFonts w:hint="eastAsia"/>
                <w:color w:val="000000" w:themeColor="text1"/>
              </w:rPr>
              <w:t>網路搜尋方式</w:t>
            </w:r>
          </w:p>
        </w:tc>
        <w:tc>
          <w:tcPr>
            <w:tcW w:w="2831" w:type="dxa"/>
          </w:tcPr>
          <w:p w14:paraId="630DFD41" w14:textId="77777777" w:rsidR="00376D46" w:rsidRDefault="00376D46" w:rsidP="003044AC">
            <w:pPr>
              <w:jc w:val="left"/>
              <w:rPr>
                <w:color w:val="000000" w:themeColor="text1"/>
              </w:rPr>
            </w:pPr>
            <w:r>
              <w:rPr>
                <w:rFonts w:hint="eastAsia"/>
                <w:color w:val="000000" w:themeColor="text1"/>
              </w:rPr>
              <w:t>直接搜尋</w:t>
            </w:r>
          </w:p>
        </w:tc>
        <w:tc>
          <w:tcPr>
            <w:tcW w:w="2832" w:type="dxa"/>
          </w:tcPr>
          <w:p w14:paraId="2AB99B34" w14:textId="77777777" w:rsidR="00376D46" w:rsidRDefault="00376D46" w:rsidP="003044AC">
            <w:pPr>
              <w:jc w:val="left"/>
              <w:rPr>
                <w:color w:val="000000" w:themeColor="text1"/>
              </w:rPr>
            </w:pPr>
            <w:r>
              <w:rPr>
                <w:rFonts w:hint="eastAsia"/>
                <w:color w:val="000000" w:themeColor="text1"/>
              </w:rPr>
              <w:t>非直接搜尋</w:t>
            </w:r>
          </w:p>
        </w:tc>
      </w:tr>
      <w:tr w:rsidR="00376D46" w14:paraId="5EE05DFF" w14:textId="77777777" w:rsidTr="003044AC">
        <w:tc>
          <w:tcPr>
            <w:tcW w:w="2831" w:type="dxa"/>
          </w:tcPr>
          <w:p w14:paraId="380DB6EB" w14:textId="77777777" w:rsidR="00376D46" w:rsidRDefault="00376D46" w:rsidP="003044AC">
            <w:pPr>
              <w:jc w:val="left"/>
              <w:rPr>
                <w:color w:val="000000" w:themeColor="text1"/>
              </w:rPr>
            </w:pPr>
            <w:r>
              <w:rPr>
                <w:rFonts w:hint="eastAsia"/>
                <w:color w:val="000000" w:themeColor="text1"/>
              </w:rPr>
              <w:t>網路選擇方式</w:t>
            </w:r>
          </w:p>
        </w:tc>
        <w:tc>
          <w:tcPr>
            <w:tcW w:w="2831" w:type="dxa"/>
          </w:tcPr>
          <w:p w14:paraId="012F3642" w14:textId="77777777" w:rsidR="00376D46" w:rsidRDefault="00376D46" w:rsidP="003044AC">
            <w:pPr>
              <w:jc w:val="left"/>
              <w:rPr>
                <w:color w:val="000000" w:themeColor="text1"/>
              </w:rPr>
            </w:pPr>
            <w:r>
              <w:rPr>
                <w:rFonts w:hint="eastAsia"/>
                <w:color w:val="000000" w:themeColor="text1"/>
              </w:rPr>
              <w:t>直接選擇</w:t>
            </w:r>
          </w:p>
        </w:tc>
        <w:tc>
          <w:tcPr>
            <w:tcW w:w="2832" w:type="dxa"/>
          </w:tcPr>
          <w:p w14:paraId="0B413023" w14:textId="77777777" w:rsidR="00376D46" w:rsidRDefault="00376D46" w:rsidP="003044AC">
            <w:pPr>
              <w:jc w:val="left"/>
              <w:rPr>
                <w:color w:val="000000" w:themeColor="text1"/>
              </w:rPr>
            </w:pPr>
            <w:r>
              <w:rPr>
                <w:rFonts w:hint="eastAsia"/>
                <w:color w:val="000000" w:themeColor="text1"/>
              </w:rPr>
              <w:t>遊歷的選擇</w:t>
            </w:r>
          </w:p>
        </w:tc>
      </w:tr>
    </w:tbl>
    <w:p w14:paraId="6082D637" w14:textId="77777777" w:rsidR="00376D46" w:rsidRDefault="00376D46" w:rsidP="00376D46">
      <w:pPr>
        <w:jc w:val="center"/>
      </w:pPr>
      <w:r>
        <w:rPr>
          <w:rFonts w:hint="eastAsia"/>
        </w:rPr>
        <w:t>資料來源：</w:t>
      </w:r>
      <w:r>
        <w:rPr>
          <w:rFonts w:hint="eastAsia"/>
        </w:rPr>
        <w:t>Hoffman &amp; Novak, 1996</w:t>
      </w:r>
      <w:r>
        <w:rPr>
          <w:rFonts w:hint="eastAsia"/>
        </w:rPr>
        <w:t>；</w:t>
      </w:r>
      <w:r w:rsidRPr="00461923">
        <w:rPr>
          <w:rFonts w:hint="eastAsia"/>
        </w:rPr>
        <w:t>轉引自張德儀整理</w:t>
      </w:r>
      <w:r w:rsidRPr="00461923">
        <w:rPr>
          <w:rFonts w:hint="eastAsia"/>
        </w:rPr>
        <w:t>, 1998, p.19</w:t>
      </w:r>
    </w:p>
    <w:p w14:paraId="265021F0" w14:textId="30CB051A" w:rsidR="00532595" w:rsidRDefault="00532595" w:rsidP="00532595">
      <w:pPr>
        <w:ind w:firstLine="480"/>
      </w:pPr>
      <w:r w:rsidRPr="00532595">
        <w:rPr>
          <w:rFonts w:hint="eastAsia"/>
        </w:rPr>
        <w:t>若使用者進入沉浸狀態後</w:t>
      </w:r>
      <w:r>
        <w:rPr>
          <w:rFonts w:hint="eastAsia"/>
        </w:rPr>
        <w:t>，</w:t>
      </w:r>
      <w:r w:rsidRPr="00532595">
        <w:rPr>
          <w:rFonts w:hint="eastAsia"/>
        </w:rPr>
        <w:t>可能產生學習增加</w:t>
      </w:r>
      <w:r w:rsidRPr="00532595">
        <w:rPr>
          <w:rFonts w:hint="eastAsia"/>
        </w:rPr>
        <w:t>(increased learning)</w:t>
      </w:r>
      <w:r w:rsidRPr="00532595">
        <w:rPr>
          <w:rFonts w:hint="eastAsia"/>
        </w:rPr>
        <w:t>、行為控制</w:t>
      </w:r>
      <w:r w:rsidRPr="00532595">
        <w:rPr>
          <w:rFonts w:hint="eastAsia"/>
        </w:rPr>
        <w:t>(perceived behavioral control)</w:t>
      </w:r>
      <w:r w:rsidRPr="00532595">
        <w:rPr>
          <w:rFonts w:hint="eastAsia"/>
        </w:rPr>
        <w:t>、探索心理</w:t>
      </w:r>
      <w:r w:rsidRPr="00532595">
        <w:rPr>
          <w:rFonts w:hint="eastAsia"/>
        </w:rPr>
        <w:t>(exploratory mindset)</w:t>
      </w:r>
      <w:r>
        <w:rPr>
          <w:rFonts w:hint="eastAsia"/>
        </w:rPr>
        <w:t>、正面</w:t>
      </w:r>
      <w:r w:rsidRPr="00532595">
        <w:rPr>
          <w:rFonts w:hint="eastAsia"/>
        </w:rPr>
        <w:t>的主觀經驗</w:t>
      </w:r>
      <w:r w:rsidRPr="00532595">
        <w:rPr>
          <w:rFonts w:hint="eastAsia"/>
        </w:rPr>
        <w:t>(positive subjective experiences)</w:t>
      </w:r>
      <w:r w:rsidRPr="00532595">
        <w:rPr>
          <w:rFonts w:hint="eastAsia"/>
        </w:rPr>
        <w:t>等反應</w:t>
      </w:r>
      <w:r>
        <w:rPr>
          <w:rFonts w:hint="eastAsia"/>
        </w:rPr>
        <w:t>。</w:t>
      </w:r>
    </w:p>
    <w:p w14:paraId="4E70ACCC" w14:textId="2863B29D" w:rsidR="003939E6" w:rsidRPr="003939E6" w:rsidRDefault="003939E6" w:rsidP="000768DC">
      <w:pPr>
        <w:pStyle w:val="affb"/>
        <w:numPr>
          <w:ilvl w:val="0"/>
          <w:numId w:val="26"/>
        </w:numPr>
        <w:ind w:leftChars="0"/>
        <w:rPr>
          <w:color w:val="000000" w:themeColor="text1"/>
        </w:rPr>
      </w:pPr>
      <w:r w:rsidRPr="0032739D">
        <w:rPr>
          <w:color w:val="000000" w:themeColor="text1"/>
        </w:rPr>
        <w:t>Hoffman and Novak</w:t>
      </w:r>
      <w:r>
        <w:rPr>
          <w:rFonts w:hint="eastAsia"/>
          <w:color w:val="000000" w:themeColor="text1"/>
        </w:rPr>
        <w:t>線上環境網路沈浸模型</w:t>
      </w:r>
    </w:p>
    <w:p w14:paraId="1660E495" w14:textId="70EDE8F5" w:rsidR="00376D46" w:rsidRPr="00DA0BF2" w:rsidRDefault="003939E6" w:rsidP="00DA0BF2">
      <w:pPr>
        <w:ind w:firstLine="480"/>
      </w:pPr>
      <w:r>
        <w:rPr>
          <w:rFonts w:hint="eastAsia"/>
          <w:color w:val="000000" w:themeColor="text1"/>
        </w:rPr>
        <w:t>2000</w:t>
      </w:r>
      <w:r>
        <w:rPr>
          <w:rFonts w:hint="eastAsia"/>
          <w:color w:val="000000" w:themeColor="text1"/>
        </w:rPr>
        <w:t>年</w:t>
      </w:r>
      <w:r>
        <w:rPr>
          <w:rFonts w:hint="eastAsia"/>
          <w:color w:val="000000" w:themeColor="text1"/>
        </w:rPr>
        <w:t xml:space="preserve">Novak et al. </w:t>
      </w:r>
      <w:r w:rsidR="00376D46" w:rsidRPr="00674BCB">
        <w:rPr>
          <w:rFonts w:hint="eastAsia"/>
          <w:color w:val="000000" w:themeColor="text1"/>
        </w:rPr>
        <w:t>以</w:t>
      </w:r>
      <w:r w:rsidR="00376D46" w:rsidRPr="00674BCB">
        <w:rPr>
          <w:rFonts w:hint="eastAsia"/>
          <w:color w:val="000000" w:themeColor="text1"/>
        </w:rPr>
        <w:t>1996</w:t>
      </w:r>
      <w:r w:rsidR="00376D46">
        <w:rPr>
          <w:rFonts w:hint="eastAsia"/>
          <w:color w:val="000000" w:themeColor="text1"/>
        </w:rPr>
        <w:t>年提出的網路瀏覽概念模型為基礎，並結合過往在網路環境中沈浸理論的相關研究，進一步針對網站瀏覽行為</w:t>
      </w:r>
      <w:r w:rsidR="00376D46" w:rsidRPr="00674BCB">
        <w:rPr>
          <w:rFonts w:hint="eastAsia"/>
          <w:color w:val="000000" w:themeColor="text1"/>
        </w:rPr>
        <w:t>提出線上環境網路沈浸模型</w:t>
      </w:r>
      <w:r w:rsidR="00DA0BF2">
        <w:rPr>
          <w:rFonts w:hint="eastAsia"/>
        </w:rPr>
        <w:t>，</w:t>
      </w:r>
      <w:r w:rsidR="00DA0BF2" w:rsidRPr="0032739D">
        <w:rPr>
          <w:color w:val="000000" w:themeColor="text1"/>
        </w:rPr>
        <w:t>如圖</w:t>
      </w:r>
      <w:r w:rsidR="00F713C0">
        <w:rPr>
          <w:color w:val="000000" w:themeColor="text1"/>
        </w:rPr>
        <w:t>8</w:t>
      </w:r>
      <w:r w:rsidR="00DA0BF2" w:rsidRPr="0032739D">
        <w:rPr>
          <w:color w:val="000000" w:themeColor="text1"/>
        </w:rPr>
        <w:t>所示。</w:t>
      </w:r>
      <w:r w:rsidR="00376D46" w:rsidRPr="00674BCB">
        <w:rPr>
          <w:rFonts w:hint="eastAsia"/>
          <w:color w:val="000000" w:themeColor="text1"/>
        </w:rPr>
        <w:t>探討使用者在網路環境中的人機互動與沈浸體驗之關聯，並且持續提出修正。新的模型強調網路沈浸體驗的特性、構成網路沈浸的前置因素與進入網路沈浸狀態後產生的結果，且該模型是針對網路使用者在網路環境中的</w:t>
      </w:r>
      <w:r w:rsidR="00376D46" w:rsidRPr="00674BCB">
        <w:rPr>
          <w:rFonts w:hint="eastAsia"/>
          <w:color w:val="000000" w:themeColor="text1"/>
        </w:rPr>
        <w:lastRenderedPageBreak/>
        <w:t>一般狀態做討論，並未針對特定的網</w:t>
      </w:r>
      <w:r w:rsidR="00376D46">
        <w:rPr>
          <w:rFonts w:hint="eastAsia"/>
          <w:color w:val="000000" w:themeColor="text1"/>
        </w:rPr>
        <w:t>路活動而建構。該文獻指出進入網路沉浸狀態主要取決於四項因素：</w:t>
      </w:r>
    </w:p>
    <w:p w14:paraId="1E2DF17C" w14:textId="77777777" w:rsidR="00376D46" w:rsidRPr="00F72E07" w:rsidRDefault="00376D46" w:rsidP="000768DC">
      <w:pPr>
        <w:pStyle w:val="affb"/>
        <w:numPr>
          <w:ilvl w:val="0"/>
          <w:numId w:val="25"/>
        </w:numPr>
        <w:ind w:leftChars="0"/>
        <w:rPr>
          <w:color w:val="000000" w:themeColor="text1"/>
        </w:rPr>
      </w:pPr>
      <w:r w:rsidRPr="00F72E07">
        <w:rPr>
          <w:rFonts w:hint="eastAsia"/>
          <w:color w:val="000000" w:themeColor="text1"/>
        </w:rPr>
        <w:t>高度的技能與控制</w:t>
      </w:r>
      <w:r w:rsidRPr="00F72E07">
        <w:rPr>
          <w:color w:val="000000" w:themeColor="text1"/>
        </w:rPr>
        <w:t>(high levels of skill and control)</w:t>
      </w:r>
    </w:p>
    <w:p w14:paraId="6395F537" w14:textId="77777777" w:rsidR="00376D46" w:rsidRPr="00F72E07" w:rsidRDefault="00376D46" w:rsidP="000768DC">
      <w:pPr>
        <w:pStyle w:val="affb"/>
        <w:numPr>
          <w:ilvl w:val="0"/>
          <w:numId w:val="25"/>
        </w:numPr>
        <w:ind w:leftChars="0"/>
        <w:rPr>
          <w:color w:val="000000" w:themeColor="text1"/>
        </w:rPr>
      </w:pPr>
      <w:r w:rsidRPr="00F72E07">
        <w:rPr>
          <w:rFonts w:hint="eastAsia"/>
          <w:color w:val="000000" w:themeColor="text1"/>
        </w:rPr>
        <w:t>高度的挑戰與鼓舞</w:t>
      </w:r>
      <w:r w:rsidRPr="00F72E07">
        <w:rPr>
          <w:color w:val="000000" w:themeColor="text1"/>
        </w:rPr>
        <w:t>(high levels of challenge and arousal)</w:t>
      </w:r>
    </w:p>
    <w:p w14:paraId="0AED30A6" w14:textId="77777777" w:rsidR="00376D46" w:rsidRPr="00F72E07" w:rsidRDefault="00376D46" w:rsidP="000768DC">
      <w:pPr>
        <w:pStyle w:val="affb"/>
        <w:numPr>
          <w:ilvl w:val="0"/>
          <w:numId w:val="25"/>
        </w:numPr>
        <w:ind w:leftChars="0"/>
        <w:rPr>
          <w:color w:val="000000" w:themeColor="text1"/>
        </w:rPr>
      </w:pPr>
      <w:r w:rsidRPr="00F72E07">
        <w:rPr>
          <w:rFonts w:hint="eastAsia"/>
          <w:color w:val="000000" w:themeColor="text1"/>
        </w:rPr>
        <w:t>注意力集中</w:t>
      </w:r>
      <w:r w:rsidRPr="00F72E07">
        <w:rPr>
          <w:color w:val="000000" w:themeColor="text1"/>
        </w:rPr>
        <w:t>(focused attention)</w:t>
      </w:r>
    </w:p>
    <w:p w14:paraId="487018D6" w14:textId="77777777" w:rsidR="00376D46" w:rsidRPr="00F72E07" w:rsidRDefault="00376D46" w:rsidP="000768DC">
      <w:pPr>
        <w:pStyle w:val="affb"/>
        <w:numPr>
          <w:ilvl w:val="0"/>
          <w:numId w:val="25"/>
        </w:numPr>
        <w:ind w:leftChars="0"/>
        <w:rPr>
          <w:color w:val="000000" w:themeColor="text1"/>
        </w:rPr>
      </w:pPr>
      <w:r w:rsidRPr="00F72E07">
        <w:rPr>
          <w:rFonts w:hint="eastAsia"/>
          <w:color w:val="000000" w:themeColor="text1"/>
        </w:rPr>
        <w:t>強化的互動和遠距臨場感</w:t>
      </w:r>
      <w:r w:rsidRPr="00F72E07">
        <w:rPr>
          <w:color w:val="000000" w:themeColor="text1"/>
        </w:rPr>
        <w:t>(enhanced by interactivity and telepresence)</w:t>
      </w:r>
    </w:p>
    <w:p w14:paraId="2E770D18" w14:textId="77777777" w:rsidR="00F713C0" w:rsidRDefault="00674BCB" w:rsidP="00F713C0">
      <w:pPr>
        <w:keepNext/>
      </w:pPr>
      <w:r w:rsidRPr="0032739D">
        <w:rPr>
          <w:noProof/>
          <w:color w:val="000000" w:themeColor="text1"/>
        </w:rPr>
        <w:drawing>
          <wp:inline distT="0" distB="0" distL="0" distR="0" wp14:anchorId="210C6189" wp14:editId="73067732">
            <wp:extent cx="5401945" cy="3368675"/>
            <wp:effectExtent l="0" t="0" r="8255" b="9525"/>
            <wp:docPr id="8" name="圖片 9" descr="../../../../Downloads/線上環境網路沈浸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線上環境網路沈浸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945" cy="3368675"/>
                    </a:xfrm>
                    <a:prstGeom prst="rect">
                      <a:avLst/>
                    </a:prstGeom>
                    <a:noFill/>
                    <a:ln>
                      <a:noFill/>
                    </a:ln>
                  </pic:spPr>
                </pic:pic>
              </a:graphicData>
            </a:graphic>
          </wp:inline>
        </w:drawing>
      </w:r>
    </w:p>
    <w:p w14:paraId="1570467F" w14:textId="629AB06B" w:rsidR="00674BCB" w:rsidRPr="00F713C0" w:rsidRDefault="00F713C0" w:rsidP="00F713C0">
      <w:pPr>
        <w:pStyle w:val="ab"/>
      </w:pPr>
      <w:bookmarkStart w:id="89" w:name="_Toc46463903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C54EA7">
        <w:rPr>
          <w:noProof/>
        </w:rPr>
        <w:t>8</w:t>
      </w:r>
      <w:r>
        <w:fldChar w:fldCharType="end"/>
      </w:r>
      <w:r w:rsidR="00DA0BF2">
        <w:rPr>
          <w:rFonts w:hint="eastAsia"/>
          <w:color w:val="000000" w:themeColor="text1"/>
        </w:rPr>
        <w:t>、</w:t>
      </w:r>
      <w:r w:rsidR="00674BCB" w:rsidRPr="0032739D">
        <w:rPr>
          <w:color w:val="000000" w:themeColor="text1"/>
        </w:rPr>
        <w:t>線上環境網路沈浸模型</w:t>
      </w:r>
      <w:bookmarkEnd w:id="89"/>
    </w:p>
    <w:p w14:paraId="4FC7AA1D" w14:textId="77777777" w:rsidR="003939E6" w:rsidRPr="003939E6" w:rsidRDefault="00674BCB" w:rsidP="003939E6">
      <w:pPr>
        <w:jc w:val="center"/>
        <w:rPr>
          <w:color w:val="000000" w:themeColor="text1"/>
        </w:rPr>
      </w:pPr>
      <w:r w:rsidRPr="0032739D">
        <w:rPr>
          <w:color w:val="000000" w:themeColor="text1"/>
        </w:rPr>
        <w:t>資料來源：</w:t>
      </w:r>
      <w:r w:rsidR="003939E6" w:rsidRPr="003939E6">
        <w:rPr>
          <w:color w:val="000000" w:themeColor="text1"/>
        </w:rPr>
        <w:t>Novak, P. T., Hoffman, L. D., and Yung,Y.-F. (2000), Measuring the</w:t>
      </w:r>
    </w:p>
    <w:p w14:paraId="39D606CF" w14:textId="77777777" w:rsidR="003939E6" w:rsidRPr="003939E6" w:rsidRDefault="003939E6" w:rsidP="003939E6">
      <w:pPr>
        <w:jc w:val="center"/>
        <w:rPr>
          <w:color w:val="000000" w:themeColor="text1"/>
        </w:rPr>
      </w:pPr>
      <w:r w:rsidRPr="003939E6">
        <w:rPr>
          <w:color w:val="000000" w:themeColor="text1"/>
        </w:rPr>
        <w:t>Customer Experience in Online Environments: A Structural Modeling</w:t>
      </w:r>
    </w:p>
    <w:p w14:paraId="0F4D44E4" w14:textId="5F860D5A" w:rsidR="00674BCB" w:rsidRPr="0032739D" w:rsidRDefault="003939E6" w:rsidP="003939E6">
      <w:pPr>
        <w:jc w:val="center"/>
        <w:rPr>
          <w:color w:val="000000" w:themeColor="text1"/>
        </w:rPr>
      </w:pPr>
      <w:r w:rsidRPr="003939E6">
        <w:rPr>
          <w:color w:val="000000" w:themeColor="text1"/>
        </w:rPr>
        <w:t>Approach, Marketing Science,</w:t>
      </w:r>
      <w:r>
        <w:rPr>
          <w:rFonts w:hint="eastAsia"/>
          <w:color w:val="000000" w:themeColor="text1"/>
        </w:rPr>
        <w:t xml:space="preserve"> </w:t>
      </w:r>
      <w:r w:rsidRPr="003939E6">
        <w:rPr>
          <w:color w:val="000000" w:themeColor="text1"/>
        </w:rPr>
        <w:t>(19)1, pp34.</w:t>
      </w:r>
    </w:p>
    <w:p w14:paraId="22588EA2" w14:textId="44EDE946" w:rsidR="00674BCB" w:rsidRPr="0032739D" w:rsidRDefault="00674BCB" w:rsidP="00DA0BF2">
      <w:pPr>
        <w:ind w:firstLine="480"/>
        <w:rPr>
          <w:color w:val="000000" w:themeColor="text1"/>
        </w:rPr>
      </w:pPr>
      <w:r w:rsidRPr="0032739D">
        <w:rPr>
          <w:color w:val="000000" w:themeColor="text1"/>
        </w:rPr>
        <w:t>針對</w:t>
      </w:r>
      <w:r w:rsidRPr="0032739D">
        <w:rPr>
          <w:color w:val="000000" w:themeColor="text1"/>
        </w:rPr>
        <w:t>Nova</w:t>
      </w:r>
      <w:r w:rsidR="003939E6">
        <w:rPr>
          <w:color w:val="000000" w:themeColor="text1"/>
        </w:rPr>
        <w:t>k et al. (2000)</w:t>
      </w:r>
      <w:r w:rsidR="003939E6">
        <w:rPr>
          <w:color w:val="000000" w:themeColor="text1"/>
        </w:rPr>
        <w:t>的線上環境網路沈浸模型所提及概念</w:t>
      </w:r>
      <w:r w:rsidR="003939E6">
        <w:rPr>
          <w:rFonts w:hint="eastAsia"/>
          <w:color w:val="000000" w:themeColor="text1"/>
        </w:rPr>
        <w:t>，</w:t>
      </w:r>
      <w:r w:rsidRPr="0032739D">
        <w:rPr>
          <w:color w:val="000000" w:themeColor="text1"/>
        </w:rPr>
        <w:t>分別說明如下：</w:t>
      </w:r>
    </w:p>
    <w:p w14:paraId="3A64B258"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鼓舞</w:t>
      </w:r>
      <w:r w:rsidRPr="0032739D">
        <w:rPr>
          <w:color w:val="000000" w:themeColor="text1"/>
        </w:rPr>
        <w:t>(arousal)</w:t>
      </w:r>
      <w:r w:rsidRPr="0032739D">
        <w:rPr>
          <w:color w:val="000000" w:themeColor="text1"/>
        </w:rPr>
        <w:t>：指個人從活動過程中感受到樂趣，並產生延續活動的熱忱</w:t>
      </w:r>
      <w:r w:rsidRPr="0032739D">
        <w:rPr>
          <w:color w:val="000000" w:themeColor="text1"/>
        </w:rPr>
        <w:t xml:space="preserve"> (Zimbardo and Weber, 1994)</w:t>
      </w:r>
      <w:r w:rsidRPr="0032739D">
        <w:rPr>
          <w:color w:val="000000" w:themeColor="text1"/>
        </w:rPr>
        <w:t>。</w:t>
      </w:r>
    </w:p>
    <w:p w14:paraId="441ABD79"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lastRenderedPageBreak/>
        <w:t>挑戰</w:t>
      </w:r>
      <w:r w:rsidRPr="0032739D">
        <w:rPr>
          <w:color w:val="000000" w:themeColor="text1"/>
        </w:rPr>
        <w:t>(challenge)</w:t>
      </w:r>
      <w:r w:rsidRPr="0032739D">
        <w:rPr>
          <w:color w:val="000000" w:themeColor="text1"/>
        </w:rPr>
        <w:t>：指個人在從事活動過程中感受到的挑戰程度</w:t>
      </w:r>
      <w:r w:rsidRPr="0032739D">
        <w:rPr>
          <w:color w:val="000000" w:themeColor="text1"/>
        </w:rPr>
        <w:t>(Jackson and Csikszentmihalyi, 1999)</w:t>
      </w:r>
      <w:r w:rsidRPr="0032739D">
        <w:rPr>
          <w:color w:val="000000" w:themeColor="text1"/>
        </w:rPr>
        <w:t>。而挑戰經常發生在使用者從事資訊搜尋行為的網頁瀏覽過程中</w:t>
      </w:r>
      <w:r w:rsidRPr="0032739D">
        <w:rPr>
          <w:color w:val="000000" w:themeColor="text1"/>
        </w:rPr>
        <w:t>(Skadberg and Kimmel, 2004)</w:t>
      </w:r>
      <w:r w:rsidRPr="0032739D">
        <w:rPr>
          <w:color w:val="000000" w:themeColor="text1"/>
        </w:rPr>
        <w:t>。</w:t>
      </w:r>
    </w:p>
    <w:p w14:paraId="50E3AD30"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控制</w:t>
      </w:r>
      <w:r w:rsidRPr="0032739D">
        <w:rPr>
          <w:color w:val="000000" w:themeColor="text1"/>
        </w:rPr>
        <w:t>(control)</w:t>
      </w:r>
      <w:r w:rsidRPr="0032739D">
        <w:rPr>
          <w:color w:val="000000" w:themeColor="text1"/>
        </w:rPr>
        <w:t>：指個人在網路環境中，對科技產生互動的掌握程度</w:t>
      </w:r>
      <w:r w:rsidRPr="0032739D">
        <w:rPr>
          <w:color w:val="000000" w:themeColor="text1"/>
        </w:rPr>
        <w:t>(Ghani and Despande, 1994)</w:t>
      </w:r>
      <w:r w:rsidRPr="0032739D">
        <w:rPr>
          <w:color w:val="000000" w:themeColor="text1"/>
        </w:rPr>
        <w:t>。意即個人可以透過科技，在網路環境支配事情發生的結果</w:t>
      </w:r>
      <w:r w:rsidRPr="0032739D">
        <w:rPr>
          <w:color w:val="000000" w:themeColor="text1"/>
        </w:rPr>
        <w:t>(Koufaris, 2002)</w:t>
      </w:r>
      <w:r w:rsidRPr="0032739D">
        <w:rPr>
          <w:color w:val="000000" w:themeColor="text1"/>
        </w:rPr>
        <w:t>。</w:t>
      </w:r>
    </w:p>
    <w:p w14:paraId="4977E94C"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技能</w:t>
      </w:r>
      <w:r w:rsidRPr="0032739D">
        <w:rPr>
          <w:color w:val="000000" w:themeColor="text1"/>
        </w:rPr>
        <w:t>(skill)</w:t>
      </w:r>
      <w:r w:rsidRPr="0032739D">
        <w:rPr>
          <w:color w:val="000000" w:themeColor="text1"/>
        </w:rPr>
        <w:t>：指個人所擁有對從事活動所需的能力，以及面對特定情境處理能耐</w:t>
      </w:r>
      <w:r w:rsidRPr="0032739D">
        <w:rPr>
          <w:color w:val="000000" w:themeColor="text1"/>
        </w:rPr>
        <w:t>(Jackson and Csikszentmihalyi, 1999)</w:t>
      </w:r>
      <w:r w:rsidRPr="0032739D">
        <w:rPr>
          <w:color w:val="000000" w:themeColor="text1"/>
        </w:rPr>
        <w:t>。</w:t>
      </w:r>
    </w:p>
    <w:p w14:paraId="183DE0CD"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涉入</w:t>
      </w:r>
      <w:r w:rsidRPr="0032739D">
        <w:rPr>
          <w:color w:val="000000" w:themeColor="text1"/>
        </w:rPr>
        <w:t>(importance)</w:t>
      </w:r>
      <w:r w:rsidRPr="0032739D">
        <w:rPr>
          <w:color w:val="000000" w:themeColor="text1"/>
        </w:rPr>
        <w:t>：指個人依據本身的興趣、需求、偏好或價值取向，對活動目標產生知覺關連</w:t>
      </w:r>
      <w:r w:rsidRPr="0032739D">
        <w:rPr>
          <w:color w:val="000000" w:themeColor="text1"/>
        </w:rPr>
        <w:t>(Zaichkowsky, 1985)</w:t>
      </w:r>
      <w:r w:rsidRPr="0032739D">
        <w:rPr>
          <w:color w:val="000000" w:themeColor="text1"/>
        </w:rPr>
        <w:t>。</w:t>
      </w:r>
    </w:p>
    <w:p w14:paraId="18E5EA4C"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遠距臨場感</w:t>
      </w:r>
      <w:r w:rsidRPr="0032739D">
        <w:rPr>
          <w:color w:val="000000" w:themeColor="text1"/>
        </w:rPr>
        <w:t>(telepresence)</w:t>
      </w:r>
      <w:r w:rsidRPr="0032739D">
        <w:rPr>
          <w:color w:val="000000" w:themeColor="text1"/>
        </w:rPr>
        <w:t>：指個人由內在產生一種彷彿置身於虛擬環境的感覺。在</w:t>
      </w:r>
      <w:r w:rsidRPr="0032739D">
        <w:rPr>
          <w:color w:val="000000" w:themeColor="text1"/>
        </w:rPr>
        <w:t>Steuer (1992)</w:t>
      </w:r>
      <w:r w:rsidRPr="0032739D">
        <w:rPr>
          <w:color w:val="000000" w:themeColor="text1"/>
        </w:rPr>
        <w:t>的研究中，定義遠距臨場感是一種對環境的間接知覺。個體在電腦中介環境容易對虛擬空間產生錯覺，就像身歷其境一般，但可以同時感覺到自身所處的現實環境和網路瀏覽行為中所處於的虛擬環境</w:t>
      </w:r>
      <w:r w:rsidRPr="0032739D">
        <w:rPr>
          <w:color w:val="000000" w:themeColor="text1"/>
        </w:rPr>
        <w:t>(Skadberg and Kimmel, 2004)</w:t>
      </w:r>
      <w:r w:rsidRPr="0032739D">
        <w:rPr>
          <w:color w:val="000000" w:themeColor="text1"/>
        </w:rPr>
        <w:t>。</w:t>
      </w:r>
    </w:p>
    <w:p w14:paraId="475A2692"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互動速度</w:t>
      </w:r>
      <w:r w:rsidRPr="0032739D">
        <w:rPr>
          <w:color w:val="000000" w:themeColor="text1"/>
        </w:rPr>
        <w:t>(interactive speed)</w:t>
      </w:r>
      <w:r w:rsidRPr="0032739D">
        <w:rPr>
          <w:color w:val="000000" w:themeColor="text1"/>
        </w:rPr>
        <w:t>：指個人對網路環境中，對多媒體形式呈現的內容產生反應的速度。</w:t>
      </w:r>
      <w:r w:rsidRPr="0032739D">
        <w:rPr>
          <w:color w:val="000000" w:themeColor="text1"/>
        </w:rPr>
        <w:t>Steuer (1992)</w:t>
      </w:r>
      <w:r w:rsidRPr="0032739D">
        <w:rPr>
          <w:color w:val="000000" w:themeColor="text1"/>
        </w:rPr>
        <w:t>指出，決定互動程度高低的因素中，即時反應速度相當重要。</w:t>
      </w:r>
    </w:p>
    <w:p w14:paraId="68869B62"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注意力凝聚</w:t>
      </w:r>
      <w:r w:rsidRPr="0032739D">
        <w:rPr>
          <w:color w:val="000000" w:themeColor="text1"/>
        </w:rPr>
        <w:t>(focused attention)</w:t>
      </w:r>
      <w:r w:rsidRPr="0032739D">
        <w:rPr>
          <w:color w:val="000000" w:themeColor="text1"/>
        </w:rPr>
        <w:t>：指個人的注意力完全聚焦在從事活動的過程，知覺不受到無關的事情影響</w:t>
      </w:r>
      <w:r w:rsidRPr="0032739D">
        <w:rPr>
          <w:color w:val="000000" w:themeColor="text1"/>
        </w:rPr>
        <w:t>(Csikszentmihalyi, 1990)</w:t>
      </w:r>
      <w:r w:rsidRPr="0032739D">
        <w:rPr>
          <w:color w:val="000000" w:themeColor="text1"/>
        </w:rPr>
        <w:t>。</w:t>
      </w:r>
    </w:p>
    <w:p w14:paraId="0F03F178" w14:textId="77777777" w:rsidR="00674BCB" w:rsidRPr="0032739D" w:rsidRDefault="00674BCB" w:rsidP="000768DC">
      <w:pPr>
        <w:pStyle w:val="affb"/>
        <w:numPr>
          <w:ilvl w:val="0"/>
          <w:numId w:val="20"/>
        </w:numPr>
        <w:ind w:leftChars="0"/>
        <w:rPr>
          <w:color w:val="000000" w:themeColor="text1"/>
        </w:rPr>
      </w:pPr>
      <w:r w:rsidRPr="0032739D">
        <w:rPr>
          <w:color w:val="000000" w:themeColor="text1"/>
        </w:rPr>
        <w:t>時間扭曲</w:t>
      </w:r>
      <w:r w:rsidRPr="0032739D">
        <w:rPr>
          <w:color w:val="000000" w:themeColor="text1"/>
        </w:rPr>
        <w:t>(time distortion)</w:t>
      </w:r>
      <w:r w:rsidRPr="0032739D">
        <w:rPr>
          <w:color w:val="000000" w:themeColor="text1"/>
        </w:rPr>
        <w:t>：指個人在現實環境中，對於時間流失的感覺發生轉變</w:t>
      </w:r>
      <w:r w:rsidRPr="0032739D">
        <w:rPr>
          <w:color w:val="000000" w:themeColor="text1"/>
        </w:rPr>
        <w:t>(Jackson and Csikszentmihalyi, 1999)</w:t>
      </w:r>
      <w:r w:rsidRPr="0032739D">
        <w:rPr>
          <w:color w:val="000000" w:themeColor="text1"/>
        </w:rPr>
        <w:t>。使用者和時間脫離，完全感</w:t>
      </w:r>
      <w:r w:rsidRPr="0032739D">
        <w:rPr>
          <w:color w:val="000000" w:themeColor="text1"/>
        </w:rPr>
        <w:lastRenderedPageBreak/>
        <w:t>覺不到時間的流動。</w:t>
      </w:r>
    </w:p>
    <w:p w14:paraId="65597B9C" w14:textId="77777777" w:rsidR="00CE566F" w:rsidRDefault="00674BCB" w:rsidP="000768DC">
      <w:pPr>
        <w:pStyle w:val="affb"/>
        <w:numPr>
          <w:ilvl w:val="0"/>
          <w:numId w:val="20"/>
        </w:numPr>
        <w:ind w:leftChars="0"/>
        <w:rPr>
          <w:color w:val="000000" w:themeColor="text1"/>
        </w:rPr>
      </w:pPr>
      <w:r w:rsidRPr="0032739D">
        <w:rPr>
          <w:color w:val="000000" w:themeColor="text1"/>
        </w:rPr>
        <w:t>探索行為</w:t>
      </w:r>
      <w:r w:rsidRPr="0032739D">
        <w:rPr>
          <w:color w:val="000000" w:themeColor="text1"/>
        </w:rPr>
        <w:t>(exploratory behavior)</w:t>
      </w:r>
      <w:r w:rsidRPr="0032739D">
        <w:rPr>
          <w:color w:val="000000" w:themeColor="text1"/>
        </w:rPr>
        <w:t>：指個人達到網路沈浸狀態後，會對從事的活動產生更多探索的欲求</w:t>
      </w:r>
      <w:r w:rsidRPr="0032739D">
        <w:rPr>
          <w:color w:val="000000" w:themeColor="text1"/>
        </w:rPr>
        <w:t>(Hoffman and Novak, 1996)</w:t>
      </w:r>
      <w:r w:rsidRPr="0032739D">
        <w:rPr>
          <w:color w:val="000000" w:themeColor="text1"/>
        </w:rPr>
        <w:t>。</w:t>
      </w:r>
    </w:p>
    <w:p w14:paraId="4CBAB9CB" w14:textId="37D2FF2E" w:rsidR="00F450AD" w:rsidRPr="00F450AD" w:rsidRDefault="00F450AD" w:rsidP="000768DC">
      <w:pPr>
        <w:pStyle w:val="affb"/>
        <w:numPr>
          <w:ilvl w:val="0"/>
          <w:numId w:val="26"/>
        </w:numPr>
        <w:ind w:leftChars="0"/>
        <w:rPr>
          <w:color w:val="000000" w:themeColor="text1"/>
        </w:rPr>
      </w:pPr>
      <w:r>
        <w:rPr>
          <w:rFonts w:hint="eastAsia"/>
          <w:color w:val="000000" w:themeColor="text1"/>
        </w:rPr>
        <w:t>小結</w:t>
      </w:r>
    </w:p>
    <w:p w14:paraId="00D8B4AC" w14:textId="194FD2A1" w:rsidR="005F4130" w:rsidRDefault="00674BCB" w:rsidP="00532595">
      <w:pPr>
        <w:ind w:firstLine="480"/>
        <w:rPr>
          <w:color w:val="000000" w:themeColor="text1"/>
        </w:rPr>
      </w:pPr>
      <w:r w:rsidRPr="00CE566F">
        <w:rPr>
          <w:color w:val="000000" w:themeColor="text1"/>
        </w:rPr>
        <w:t>Shin and Kim (2008)</w:t>
      </w:r>
      <w:r w:rsidRPr="00CE566F">
        <w:rPr>
          <w:color w:val="000000" w:themeColor="text1"/>
        </w:rPr>
        <w:t>的研究指出，進入</w:t>
      </w:r>
      <w:r w:rsidRPr="00CE566F">
        <w:rPr>
          <w:color w:val="000000" w:themeColor="text1"/>
        </w:rPr>
        <w:t>Web2.0</w:t>
      </w:r>
      <w:r w:rsidRPr="00CE566F">
        <w:rPr>
          <w:color w:val="000000" w:themeColor="text1"/>
        </w:rPr>
        <w:t>的資訊互動時代以後，現在的網路使用已不再局限於單純地瀏覽資訊，較過往增加了網路使用者的互動</w:t>
      </w:r>
      <w:r w:rsidRPr="00CE566F">
        <w:rPr>
          <w:color w:val="000000" w:themeColor="text1"/>
        </w:rPr>
        <w:t>(communication)</w:t>
      </w:r>
      <w:r w:rsidRPr="00CE566F">
        <w:rPr>
          <w:color w:val="000000" w:themeColor="text1"/>
        </w:rPr>
        <w:t>與合作</w:t>
      </w:r>
      <w:r w:rsidRPr="00CE566F">
        <w:rPr>
          <w:color w:val="000000" w:themeColor="text1"/>
        </w:rPr>
        <w:t>(cooperate and collaboration)</w:t>
      </w:r>
      <w:r w:rsidRPr="00CE566F">
        <w:rPr>
          <w:color w:val="000000" w:themeColor="text1"/>
        </w:rPr>
        <w:t>功能。因此網路平台若可以營造適當環境，促進使用者達到網路沈浸狀態，就能提升其在平台上從事特定活動的內在動機，讓使用者徜徉在個人的樂趣之中，持續自動自發地在平台上投入個人的資源、時間、精神等。</w:t>
      </w:r>
    </w:p>
    <w:p w14:paraId="3D4CD632" w14:textId="51BAE5DB" w:rsidR="00851E08" w:rsidRPr="00CE566F" w:rsidRDefault="00851E08" w:rsidP="00CE566F">
      <w:pPr>
        <w:ind w:firstLine="480"/>
        <w:rPr>
          <w:color w:val="000000" w:themeColor="text1"/>
        </w:rPr>
      </w:pPr>
      <w:r w:rsidRPr="0032739D">
        <w:rPr>
          <w:color w:val="000000" w:themeColor="text1"/>
        </w:rPr>
        <w:t>網路群眾募資平台自</w:t>
      </w:r>
      <w:r w:rsidRPr="0032739D">
        <w:rPr>
          <w:color w:val="000000" w:themeColor="text1"/>
        </w:rPr>
        <w:t>2006</w:t>
      </w:r>
      <w:r w:rsidRPr="0032739D">
        <w:rPr>
          <w:color w:val="000000" w:themeColor="text1"/>
        </w:rPr>
        <w:t>年開始發跡，目前全球最具規模的兩大群眾募資平台</w:t>
      </w:r>
      <w:r w:rsidRPr="0032739D">
        <w:rPr>
          <w:color w:val="000000" w:themeColor="text1"/>
        </w:rPr>
        <w:t>Indiegogo</w:t>
      </w:r>
      <w:r w:rsidRPr="0032739D">
        <w:rPr>
          <w:color w:val="000000" w:themeColor="text1"/>
        </w:rPr>
        <w:t>和</w:t>
      </w:r>
      <w:r w:rsidRPr="0032739D">
        <w:rPr>
          <w:color w:val="000000" w:themeColor="text1"/>
        </w:rPr>
        <w:t>Kickstarter</w:t>
      </w:r>
      <w:r w:rsidRPr="0032739D">
        <w:rPr>
          <w:color w:val="000000" w:themeColor="text1"/>
        </w:rPr>
        <w:t>於</w:t>
      </w:r>
      <w:r w:rsidRPr="0032739D">
        <w:rPr>
          <w:color w:val="000000" w:themeColor="text1"/>
        </w:rPr>
        <w:t>2008</w:t>
      </w:r>
      <w:r w:rsidRPr="0032739D">
        <w:rPr>
          <w:color w:val="000000" w:themeColor="text1"/>
        </w:rPr>
        <w:t>年之後才陸續成立，屬於較新興的網路環境，本研究認為群眾募資平台和過往沈浸理論文獻在人機互動、市場行銷領域中討論的網路環境類似，亦屬於</w:t>
      </w:r>
      <w:r w:rsidRPr="0032739D">
        <w:rPr>
          <w:color w:val="000000" w:themeColor="text1"/>
        </w:rPr>
        <w:t>Web2.0</w:t>
      </w:r>
      <w:r w:rsidRPr="0032739D">
        <w:rPr>
          <w:color w:val="000000" w:themeColor="text1"/>
        </w:rPr>
        <w:t>的一種創新網路服務，具備雙向互動性與合作性的訊息傳遞模式等特性，故加入沈浸體驗概念，探討網路群眾募資平台使用者是</w:t>
      </w:r>
      <w:r>
        <w:rPr>
          <w:color w:val="000000" w:themeColor="text1"/>
        </w:rPr>
        <w:t>否有網路沉浸現象，以及使用者的沈浸體驗是否會影響其知覺消費價值</w:t>
      </w:r>
      <w:r>
        <w:rPr>
          <w:rFonts w:hint="eastAsia"/>
          <w:color w:val="000000" w:themeColor="text1"/>
        </w:rPr>
        <w:t>。</w:t>
      </w:r>
      <w:r>
        <w:rPr>
          <w:rFonts w:hint="eastAsia"/>
        </w:rPr>
        <w:t>本研究將採用</w:t>
      </w:r>
      <w:r>
        <w:rPr>
          <w:rFonts w:hint="eastAsia"/>
        </w:rPr>
        <w:t xml:space="preserve"> Novak, Hoffman and Yung (2000)</w:t>
      </w:r>
      <w:r>
        <w:rPr>
          <w:rFonts w:hint="eastAsia"/>
        </w:rPr>
        <w:t>提出的</w:t>
      </w:r>
      <w:r w:rsidR="00C76D78">
        <w:rPr>
          <w:rFonts w:hint="eastAsia"/>
        </w:rPr>
        <w:t>線上環境</w:t>
      </w:r>
      <w:r w:rsidRPr="00674BCB">
        <w:rPr>
          <w:rFonts w:hint="eastAsia"/>
        </w:rPr>
        <w:t>網路沈浸模型做為干擾變數</w:t>
      </w:r>
      <w:r>
        <w:rPr>
          <w:rFonts w:hint="eastAsia"/>
        </w:rPr>
        <w:t>，</w:t>
      </w:r>
      <w:r w:rsidRPr="00674BCB">
        <w:rPr>
          <w:rFonts w:hint="eastAsia"/>
        </w:rPr>
        <w:t>探討</w:t>
      </w:r>
      <w:r>
        <w:rPr>
          <w:rFonts w:hint="eastAsia"/>
        </w:rPr>
        <w:t>消費者知覺消費價值與資助專案意圖之關係是否</w:t>
      </w:r>
      <w:r w:rsidRPr="00674BCB">
        <w:rPr>
          <w:rFonts w:hint="eastAsia"/>
        </w:rPr>
        <w:t>受到</w:t>
      </w:r>
      <w:r>
        <w:rPr>
          <w:rFonts w:hint="eastAsia"/>
        </w:rPr>
        <w:t>網路</w:t>
      </w:r>
      <w:r w:rsidRPr="00674BCB">
        <w:rPr>
          <w:rFonts w:hint="eastAsia"/>
        </w:rPr>
        <w:t>沉</w:t>
      </w:r>
      <w:r>
        <w:rPr>
          <w:rFonts w:hint="eastAsia"/>
        </w:rPr>
        <w:t>浸</w:t>
      </w:r>
      <w:r w:rsidRPr="00674BCB">
        <w:rPr>
          <w:rFonts w:hint="eastAsia"/>
        </w:rPr>
        <w:t>體驗</w:t>
      </w:r>
      <w:r>
        <w:rPr>
          <w:rFonts w:hint="eastAsia"/>
        </w:rPr>
        <w:t>影響。</w:t>
      </w:r>
    </w:p>
    <w:p w14:paraId="2CA40352" w14:textId="2F5BD3AF" w:rsidR="00614BDB" w:rsidRPr="0032739D" w:rsidRDefault="00287427" w:rsidP="00D657CF">
      <w:pPr>
        <w:pStyle w:val="21"/>
      </w:pPr>
      <w:bookmarkStart w:id="90" w:name="_Toc464638994"/>
      <w:r w:rsidRPr="0032739D">
        <w:t>研究模型</w:t>
      </w:r>
      <w:bookmarkEnd w:id="90"/>
    </w:p>
    <w:p w14:paraId="39F3185C" w14:textId="28E3B9A2" w:rsidR="00326370" w:rsidRPr="0032739D" w:rsidRDefault="00F81A7A" w:rsidP="00243DC5">
      <w:pPr>
        <w:ind w:firstLine="480"/>
        <w:rPr>
          <w:color w:val="000000" w:themeColor="text1"/>
        </w:rPr>
      </w:pPr>
      <w:r w:rsidRPr="0032739D">
        <w:rPr>
          <w:color w:val="000000" w:themeColor="text1"/>
        </w:rPr>
        <w:t>本研究以</w:t>
      </w:r>
      <w:r w:rsidR="00DC4D77" w:rsidRPr="0032739D">
        <w:rPr>
          <w:color w:val="000000" w:themeColor="text1"/>
        </w:rPr>
        <w:t>Seth et al.</w:t>
      </w:r>
      <w:r w:rsidR="00237218" w:rsidRPr="0032739D">
        <w:rPr>
          <w:color w:val="000000" w:themeColor="text1"/>
        </w:rPr>
        <w:t xml:space="preserve"> </w:t>
      </w:r>
      <w:r w:rsidR="00DC4D77" w:rsidRPr="0032739D">
        <w:rPr>
          <w:color w:val="000000" w:themeColor="text1"/>
        </w:rPr>
        <w:t>(1991)</w:t>
      </w:r>
      <w:r w:rsidR="0038121A" w:rsidRPr="0032739D">
        <w:rPr>
          <w:color w:val="000000" w:themeColor="text1"/>
        </w:rPr>
        <w:t>針對</w:t>
      </w:r>
      <w:r w:rsidR="00DC4D77" w:rsidRPr="0032739D">
        <w:rPr>
          <w:color w:val="000000" w:themeColor="text1"/>
        </w:rPr>
        <w:t>消費價值</w:t>
      </w:r>
      <w:r w:rsidR="0038121A" w:rsidRPr="0032739D">
        <w:rPr>
          <w:color w:val="000000" w:themeColor="text1"/>
        </w:rPr>
        <w:t>所</w:t>
      </w:r>
      <w:r w:rsidR="00DC4D77" w:rsidRPr="0032739D">
        <w:rPr>
          <w:color w:val="000000" w:themeColor="text1"/>
        </w:rPr>
        <w:t>提出的價值構面</w:t>
      </w:r>
      <w:r w:rsidRPr="0032739D">
        <w:rPr>
          <w:color w:val="000000" w:themeColor="text1"/>
        </w:rPr>
        <w:t>研究模型之基礎</w:t>
      </w:r>
      <w:r w:rsidR="00DC4D77" w:rsidRPr="0032739D">
        <w:rPr>
          <w:color w:val="000000" w:themeColor="text1"/>
        </w:rPr>
        <w:t>，</w:t>
      </w:r>
      <w:r w:rsidR="00B90091" w:rsidRPr="0032739D">
        <w:rPr>
          <w:color w:val="000000" w:themeColor="text1"/>
        </w:rPr>
        <w:t>綜合過往其他學者對消費價值的觀點，</w:t>
      </w:r>
      <w:r w:rsidR="0038121A" w:rsidRPr="0032739D">
        <w:rPr>
          <w:color w:val="000000" w:themeColor="text1"/>
        </w:rPr>
        <w:t>探討群眾募資平台使用者知覺消費價值對其資助專案意圖之影響，</w:t>
      </w:r>
      <w:r w:rsidR="009949DC" w:rsidRPr="0032739D">
        <w:rPr>
          <w:color w:val="000000" w:themeColor="text1"/>
        </w:rPr>
        <w:t>並</w:t>
      </w:r>
      <w:r w:rsidR="00417193" w:rsidRPr="0032739D">
        <w:rPr>
          <w:color w:val="000000" w:themeColor="text1"/>
        </w:rPr>
        <w:t>加入網路沈浸概念</w:t>
      </w:r>
      <w:r w:rsidR="00417193" w:rsidRPr="00F5246E">
        <w:rPr>
          <w:color w:val="000000" w:themeColor="text1"/>
        </w:rPr>
        <w:t>，</w:t>
      </w:r>
      <w:r w:rsidR="009949DC" w:rsidRPr="00F5246E">
        <w:rPr>
          <w:color w:val="000000" w:themeColor="text1"/>
        </w:rPr>
        <w:t>以</w:t>
      </w:r>
      <w:r w:rsidR="009949DC" w:rsidRPr="00F5246E">
        <w:rPr>
          <w:color w:val="000000" w:themeColor="text1"/>
        </w:rPr>
        <w:t>Nov</w:t>
      </w:r>
      <w:r w:rsidR="002E4BE4" w:rsidRPr="00F5246E">
        <w:rPr>
          <w:color w:val="000000" w:themeColor="text1"/>
        </w:rPr>
        <w:t xml:space="preserve">ak, Hoffman </w:t>
      </w:r>
      <w:r w:rsidR="00ED5B95" w:rsidRPr="00F5246E">
        <w:rPr>
          <w:color w:val="000000" w:themeColor="text1"/>
        </w:rPr>
        <w:t>and</w:t>
      </w:r>
      <w:r w:rsidR="002E4BE4" w:rsidRPr="00F5246E">
        <w:rPr>
          <w:color w:val="000000" w:themeColor="text1"/>
        </w:rPr>
        <w:t xml:space="preserve"> Yung (2000)</w:t>
      </w:r>
      <w:r w:rsidR="002E4BE4" w:rsidRPr="00F5246E">
        <w:rPr>
          <w:color w:val="000000" w:themeColor="text1"/>
        </w:rPr>
        <w:lastRenderedPageBreak/>
        <w:t>提出的</w:t>
      </w:r>
      <w:r w:rsidR="009949DC" w:rsidRPr="00F5246E">
        <w:rPr>
          <w:color w:val="000000" w:themeColor="text1"/>
        </w:rPr>
        <w:t>線上環境網路沈浸模型</w:t>
      </w:r>
      <w:r w:rsidR="0038121A" w:rsidRPr="00F5246E">
        <w:rPr>
          <w:color w:val="000000" w:themeColor="text1"/>
        </w:rPr>
        <w:t>作為調節變數</w:t>
      </w:r>
      <w:r w:rsidR="0038121A" w:rsidRPr="0032739D">
        <w:rPr>
          <w:color w:val="000000" w:themeColor="text1"/>
        </w:rPr>
        <w:t>，討論使用者的網路</w:t>
      </w:r>
      <w:r w:rsidR="002E4BE4" w:rsidRPr="0032739D">
        <w:rPr>
          <w:color w:val="000000" w:themeColor="text1"/>
        </w:rPr>
        <w:t>沈浸體驗</w:t>
      </w:r>
      <w:r w:rsidR="00DC4D77" w:rsidRPr="0032739D">
        <w:rPr>
          <w:color w:val="000000" w:themeColor="text1"/>
        </w:rPr>
        <w:t>對</w:t>
      </w:r>
      <w:r w:rsidR="0038121A" w:rsidRPr="0032739D">
        <w:rPr>
          <w:color w:val="000000" w:themeColor="text1"/>
        </w:rPr>
        <w:t>其知覺消費價值與</w:t>
      </w:r>
      <w:r w:rsidR="00DC4D77" w:rsidRPr="0032739D">
        <w:rPr>
          <w:color w:val="000000" w:themeColor="text1"/>
        </w:rPr>
        <w:t>資助專案意圖關係之影響</w:t>
      </w:r>
      <w:r w:rsidR="0038121A" w:rsidRPr="0032739D">
        <w:rPr>
          <w:color w:val="000000" w:themeColor="text1"/>
        </w:rPr>
        <w:t>。</w:t>
      </w:r>
      <w:r w:rsidR="00561EB1" w:rsidRPr="0032739D">
        <w:rPr>
          <w:color w:val="000000" w:themeColor="text1"/>
        </w:rPr>
        <w:t>針對前述消費價值理論與沈浸理論中所提及的變數，發展研究模型</w:t>
      </w:r>
      <w:r w:rsidR="00B61EE6" w:rsidRPr="0032739D">
        <w:rPr>
          <w:color w:val="000000" w:themeColor="text1"/>
        </w:rPr>
        <w:t>，</w:t>
      </w:r>
      <w:r w:rsidR="00561EB1" w:rsidRPr="0032739D">
        <w:rPr>
          <w:color w:val="000000" w:themeColor="text1"/>
        </w:rPr>
        <w:t>如圖</w:t>
      </w:r>
      <w:r w:rsidR="00F713C0">
        <w:rPr>
          <w:color w:val="000000" w:themeColor="text1"/>
        </w:rPr>
        <w:t>9</w:t>
      </w:r>
      <w:r w:rsidR="00561EB1" w:rsidRPr="0032739D">
        <w:rPr>
          <w:color w:val="000000" w:themeColor="text1"/>
        </w:rPr>
        <w:t>所示。</w:t>
      </w:r>
    </w:p>
    <w:p w14:paraId="518FC937" w14:textId="77777777" w:rsidR="00C54EA7" w:rsidRDefault="00724D5C" w:rsidP="00C54EA7">
      <w:pPr>
        <w:keepNext/>
        <w:ind w:firstLine="240"/>
        <w:jc w:val="center"/>
      </w:pPr>
      <w:r>
        <w:rPr>
          <w:noProof/>
        </w:rPr>
        <w:drawing>
          <wp:inline distT="0" distB="0" distL="0" distR="0" wp14:anchorId="00776629" wp14:editId="0AB3A805">
            <wp:extent cx="5398135" cy="3569335"/>
            <wp:effectExtent l="0" t="0" r="12065" b="12065"/>
            <wp:docPr id="5" name="圖片 5" descr="Figure/觀念架構圖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觀念架構圖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135" cy="3569335"/>
                    </a:xfrm>
                    <a:prstGeom prst="rect">
                      <a:avLst/>
                    </a:prstGeom>
                    <a:noFill/>
                    <a:ln>
                      <a:noFill/>
                    </a:ln>
                  </pic:spPr>
                </pic:pic>
              </a:graphicData>
            </a:graphic>
          </wp:inline>
        </w:drawing>
      </w:r>
    </w:p>
    <w:p w14:paraId="32EC8A06" w14:textId="5E33D3CA" w:rsidR="00C54EA7" w:rsidRPr="00C54EA7" w:rsidRDefault="00C54EA7" w:rsidP="00C54EA7">
      <w:pPr>
        <w:pStyle w:val="ab"/>
      </w:pPr>
      <w:bookmarkStart w:id="91" w:name="_Toc46463903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9</w:t>
      </w:r>
      <w:r>
        <w:fldChar w:fldCharType="end"/>
      </w:r>
      <w:r>
        <w:rPr>
          <w:rFonts w:hint="eastAsia"/>
        </w:rPr>
        <w:t>、</w:t>
      </w:r>
      <w:r w:rsidRPr="0032739D">
        <w:t>研究觀念架構圖</w:t>
      </w:r>
      <w:bookmarkEnd w:id="91"/>
    </w:p>
    <w:p w14:paraId="7807EC44" w14:textId="1517F601" w:rsidR="000016A5" w:rsidRPr="0032739D" w:rsidRDefault="000016A5" w:rsidP="00287427">
      <w:pPr>
        <w:pStyle w:val="21"/>
      </w:pPr>
      <w:bookmarkStart w:id="92" w:name="_Toc451300933"/>
      <w:bookmarkStart w:id="93" w:name="_Toc464638995"/>
      <w:r w:rsidRPr="0032739D">
        <w:t>研究假說</w:t>
      </w:r>
      <w:bookmarkEnd w:id="92"/>
      <w:bookmarkEnd w:id="93"/>
    </w:p>
    <w:p w14:paraId="7FD6E5B6" w14:textId="407C02EC" w:rsidR="000016A5" w:rsidRPr="0032739D" w:rsidRDefault="00CA4ADC" w:rsidP="003F7FB4">
      <w:pPr>
        <w:ind w:firstLine="240"/>
        <w:rPr>
          <w:color w:val="000000" w:themeColor="text1"/>
        </w:rPr>
      </w:pPr>
      <w:r w:rsidRPr="0032739D">
        <w:rPr>
          <w:color w:val="000000" w:themeColor="text1"/>
        </w:rPr>
        <w:t>本研究</w:t>
      </w:r>
      <w:r w:rsidR="00EE09DB">
        <w:rPr>
          <w:color w:val="000000" w:themeColor="text1"/>
        </w:rPr>
        <w:t>提出</w:t>
      </w:r>
      <w:r w:rsidR="00EE09DB">
        <w:rPr>
          <w:rFonts w:hint="eastAsia"/>
          <w:color w:val="000000" w:themeColor="text1"/>
        </w:rPr>
        <w:t>下列</w:t>
      </w:r>
      <w:r w:rsidR="00053999" w:rsidRPr="0032739D">
        <w:rPr>
          <w:color w:val="000000" w:themeColor="text1"/>
        </w:rPr>
        <w:t>假說</w:t>
      </w:r>
      <w:r w:rsidRPr="0032739D">
        <w:rPr>
          <w:color w:val="000000" w:themeColor="text1"/>
        </w:rPr>
        <w:t>，</w:t>
      </w:r>
      <w:r w:rsidR="00B01393" w:rsidRPr="0032739D">
        <w:rPr>
          <w:color w:val="000000" w:themeColor="text1"/>
        </w:rPr>
        <w:t>將採用問卷調查法做為研究方法，</w:t>
      </w:r>
      <w:r w:rsidRPr="0032739D">
        <w:rPr>
          <w:color w:val="000000" w:themeColor="text1"/>
        </w:rPr>
        <w:t>於後續章節驗證各項假說</w:t>
      </w:r>
      <w:r w:rsidR="00B01393" w:rsidRPr="0032739D">
        <w:rPr>
          <w:color w:val="000000" w:themeColor="text1"/>
        </w:rPr>
        <w:t>以</w:t>
      </w:r>
      <w:r w:rsidR="00DC4D77" w:rsidRPr="0032739D">
        <w:rPr>
          <w:color w:val="000000" w:themeColor="text1"/>
        </w:rPr>
        <w:t>回應</w:t>
      </w:r>
      <w:r w:rsidR="00243DC5" w:rsidRPr="0032739D">
        <w:rPr>
          <w:color w:val="000000" w:themeColor="text1"/>
        </w:rPr>
        <w:t>研究問題</w:t>
      </w:r>
      <w:r w:rsidR="0071127E" w:rsidRPr="0032739D">
        <w:rPr>
          <w:color w:val="000000" w:themeColor="text1"/>
        </w:rPr>
        <w:t>。</w:t>
      </w:r>
    </w:p>
    <w:p w14:paraId="1364657F" w14:textId="7E0EF0FC" w:rsidR="004953CE" w:rsidRDefault="004953CE" w:rsidP="000768DC">
      <w:pPr>
        <w:pStyle w:val="affb"/>
        <w:numPr>
          <w:ilvl w:val="0"/>
          <w:numId w:val="16"/>
        </w:numPr>
        <w:ind w:leftChars="0"/>
        <w:rPr>
          <w:b/>
          <w:color w:val="000000" w:themeColor="text1"/>
        </w:rPr>
      </w:pPr>
      <w:r>
        <w:rPr>
          <w:rFonts w:hint="eastAsia"/>
          <w:b/>
          <w:color w:val="000000" w:themeColor="text1"/>
        </w:rPr>
        <w:t>消費價值</w:t>
      </w:r>
      <w:r w:rsidR="00F639FD" w:rsidRPr="00AA41FC">
        <w:rPr>
          <w:b/>
          <w:color w:val="000000" w:themeColor="text1"/>
        </w:rPr>
        <w:t>(</w:t>
      </w:r>
      <w:r w:rsidR="00F639FD">
        <w:rPr>
          <w:rFonts w:hint="eastAsia"/>
          <w:b/>
          <w:color w:val="000000" w:themeColor="text1"/>
        </w:rPr>
        <w:t>Consumption Values</w:t>
      </w:r>
      <w:r w:rsidR="00F639FD" w:rsidRPr="00AA41FC">
        <w:rPr>
          <w:b/>
          <w:color w:val="000000" w:themeColor="text1"/>
        </w:rPr>
        <w:t>)</w:t>
      </w:r>
    </w:p>
    <w:p w14:paraId="072CAD63" w14:textId="0B183348" w:rsidR="004953CE" w:rsidRDefault="004953CE" w:rsidP="004953CE">
      <w:pPr>
        <w:pStyle w:val="affb"/>
        <w:ind w:leftChars="0" w:left="960"/>
        <w:rPr>
          <w:b/>
          <w:color w:val="000000" w:themeColor="text1"/>
        </w:rPr>
      </w:pPr>
      <w:r w:rsidRPr="004953CE">
        <w:rPr>
          <w:rFonts w:hint="eastAsia"/>
          <w:b/>
          <w:color w:val="000000" w:themeColor="text1"/>
        </w:rPr>
        <w:t>H1</w:t>
      </w:r>
      <w:r w:rsidRPr="004953CE">
        <w:rPr>
          <w:rFonts w:hint="eastAsia"/>
          <w:b/>
          <w:color w:val="000000" w:themeColor="text1"/>
        </w:rPr>
        <w:t>：消費價值會正向影響使用者資助專案之行為意圖。</w:t>
      </w:r>
    </w:p>
    <w:p w14:paraId="27BBD943" w14:textId="7FF02CF3" w:rsidR="006160EB" w:rsidRPr="00AA41FC" w:rsidRDefault="000016A5" w:rsidP="000768DC">
      <w:pPr>
        <w:pStyle w:val="affb"/>
        <w:numPr>
          <w:ilvl w:val="0"/>
          <w:numId w:val="16"/>
        </w:numPr>
        <w:ind w:leftChars="0"/>
        <w:rPr>
          <w:b/>
          <w:color w:val="000000" w:themeColor="text1"/>
        </w:rPr>
      </w:pPr>
      <w:r w:rsidRPr="00AA41FC">
        <w:rPr>
          <w:b/>
          <w:color w:val="000000" w:themeColor="text1"/>
        </w:rPr>
        <w:t>功能價值</w:t>
      </w:r>
      <w:r w:rsidR="00CC71D3" w:rsidRPr="00AA41FC">
        <w:rPr>
          <w:b/>
          <w:color w:val="000000" w:themeColor="text1"/>
        </w:rPr>
        <w:t>(Functional Va</w:t>
      </w:r>
      <w:r w:rsidR="00C75C6A" w:rsidRPr="00AA41FC">
        <w:rPr>
          <w:b/>
          <w:color w:val="000000" w:themeColor="text1"/>
        </w:rPr>
        <w:t>lue)</w:t>
      </w:r>
    </w:p>
    <w:p w14:paraId="52AD92DF" w14:textId="7A49DA5A" w:rsidR="00C75C6A" w:rsidRPr="0032739D" w:rsidRDefault="006160EB" w:rsidP="00C75C6A">
      <w:pPr>
        <w:pStyle w:val="affb"/>
        <w:ind w:firstLine="480"/>
        <w:rPr>
          <w:color w:val="000000" w:themeColor="text1"/>
        </w:rPr>
      </w:pPr>
      <w:r w:rsidRPr="0032739D">
        <w:rPr>
          <w:color w:val="000000" w:themeColor="text1"/>
        </w:rPr>
        <w:t>根據</w:t>
      </w:r>
      <w:r w:rsidRPr="0032739D">
        <w:rPr>
          <w:color w:val="000000" w:themeColor="text1"/>
        </w:rPr>
        <w:t>Sheth, et al. (1991)</w:t>
      </w:r>
      <w:r w:rsidRPr="0032739D">
        <w:rPr>
          <w:color w:val="000000" w:themeColor="text1"/>
        </w:rPr>
        <w:t>提出的消費價值理論，功能價值是指「從產品或服務所提供之功能、效用或外在實體屬性獲得的效能。」</w:t>
      </w:r>
      <w:r w:rsidRPr="0032739D">
        <w:rPr>
          <w:color w:val="000000" w:themeColor="text1"/>
        </w:rPr>
        <w:t>Lai(1995)</w:t>
      </w:r>
      <w:r w:rsidR="007E55D1" w:rsidRPr="0032739D">
        <w:rPr>
          <w:color w:val="000000" w:themeColor="text1"/>
        </w:rPr>
        <w:t>主張功能價值</w:t>
      </w:r>
      <w:r w:rsidRPr="0032739D">
        <w:rPr>
          <w:color w:val="000000" w:themeColor="text1"/>
        </w:rPr>
        <w:lastRenderedPageBreak/>
        <w:t>是</w:t>
      </w:r>
      <w:r w:rsidR="007E55D1" w:rsidRPr="0032739D">
        <w:rPr>
          <w:color w:val="000000" w:themeColor="text1"/>
        </w:rPr>
        <w:t>「消費者在使用產品或服務的過程中，直接感受到的有形、實體屬性。」</w:t>
      </w:r>
      <w:r w:rsidRPr="0032739D">
        <w:rPr>
          <w:color w:val="000000" w:themeColor="text1"/>
        </w:rPr>
        <w:t xml:space="preserve">Sweeney </w:t>
      </w:r>
      <w:r w:rsidR="00ED5B95" w:rsidRPr="0032739D">
        <w:rPr>
          <w:color w:val="000000" w:themeColor="text1"/>
        </w:rPr>
        <w:t>and</w:t>
      </w:r>
      <w:r w:rsidRPr="0032739D">
        <w:rPr>
          <w:color w:val="000000" w:themeColor="text1"/>
        </w:rPr>
        <w:t xml:space="preserve"> Soutar (2001)</w:t>
      </w:r>
      <w:r w:rsidRPr="0032739D">
        <w:rPr>
          <w:color w:val="000000" w:themeColor="text1"/>
        </w:rPr>
        <w:t>認為功能價值為「產品或服務所具備的功能、屬性的表現，對於消費者的知覺效用。」</w:t>
      </w:r>
      <w:r w:rsidRPr="0032739D">
        <w:rPr>
          <w:color w:val="000000" w:themeColor="text1"/>
        </w:rPr>
        <w:t>Gerber et al. (2012)</w:t>
      </w:r>
      <w:r w:rsidRPr="0032739D">
        <w:rPr>
          <w:color w:val="000000" w:themeColor="text1"/>
        </w:rPr>
        <w:t>的研究認為，最初驅使消費者資助募資專案的動機，就是為了獲取外在回饋，在大部分情況下，回饋指的是有形的物品，但有時則是他人給予的感謝或換取一種經驗累積。</w:t>
      </w:r>
    </w:p>
    <w:p w14:paraId="19004784" w14:textId="2A15B850" w:rsidR="006160EB" w:rsidRPr="0032739D" w:rsidRDefault="006160EB" w:rsidP="00C84831">
      <w:pPr>
        <w:pStyle w:val="affb"/>
        <w:ind w:firstLine="480"/>
        <w:rPr>
          <w:color w:val="000000" w:themeColor="text1"/>
        </w:rPr>
      </w:pPr>
      <w:r w:rsidRPr="0032739D">
        <w:rPr>
          <w:color w:val="000000" w:themeColor="text1"/>
        </w:rPr>
        <w:t>Ferber (1973)</w:t>
      </w:r>
      <w:r w:rsidRPr="0032739D">
        <w:rPr>
          <w:color w:val="000000" w:themeColor="text1"/>
        </w:rPr>
        <w:t>認為功能價值亦可以來自產品或服務的特徵，如可靠性、耐久性、實際價格。</w:t>
      </w:r>
      <w:r w:rsidRPr="0032739D">
        <w:rPr>
          <w:color w:val="000000" w:themeColor="text1"/>
        </w:rPr>
        <w:t xml:space="preserve">Pihlström </w:t>
      </w:r>
      <w:r w:rsidR="00ED5B95" w:rsidRPr="0032739D">
        <w:rPr>
          <w:color w:val="000000" w:themeColor="text1"/>
        </w:rPr>
        <w:t>and</w:t>
      </w:r>
      <w:r w:rsidRPr="0032739D">
        <w:rPr>
          <w:color w:val="000000" w:themeColor="text1"/>
        </w:rPr>
        <w:t xml:space="preserve"> Brush (2008)</w:t>
      </w:r>
      <w:r w:rsidRPr="0032739D">
        <w:rPr>
          <w:color w:val="000000" w:themeColor="text1"/>
        </w:rPr>
        <w:t>認為消費價值中的功能價值是一種經濟性價值，和知覺價格有關，因此知覺價格</w:t>
      </w:r>
      <w:r w:rsidRPr="0032739D">
        <w:rPr>
          <w:color w:val="000000" w:themeColor="text1"/>
        </w:rPr>
        <w:t>(perceived price)</w:t>
      </w:r>
      <w:r w:rsidRPr="0032739D">
        <w:rPr>
          <w:color w:val="000000" w:themeColor="text1"/>
        </w:rPr>
        <w:t>是影響消費者購買決策的關鍵因素，可以作為衡量功能價值的一種方式。</w:t>
      </w:r>
      <w:r w:rsidRPr="0032739D">
        <w:rPr>
          <w:color w:val="000000" w:themeColor="text1"/>
        </w:rPr>
        <w:t>Zeithaml (1988)</w:t>
      </w:r>
      <w:r w:rsidRPr="0032739D">
        <w:rPr>
          <w:color w:val="000000" w:themeColor="text1"/>
        </w:rPr>
        <w:t>說明知覺價格是指消費者為獲得產品或服務，所放棄或犧牲的成本，包括支付的貨幣與非貨幣價格。產品或服務所對應的實際價格，會轉換為消費者個人心理層面認知的「便宜或昂貴」，而便宜或昂貴的標準，取決於獲得與犧牲之權衡</w:t>
      </w:r>
      <w:r w:rsidRPr="0032739D">
        <w:rPr>
          <w:color w:val="000000" w:themeColor="text1"/>
        </w:rPr>
        <w:t xml:space="preserve">(Kashyap </w:t>
      </w:r>
      <w:r w:rsidR="00ED5B95" w:rsidRPr="0032739D">
        <w:rPr>
          <w:color w:val="000000" w:themeColor="text1"/>
        </w:rPr>
        <w:t>and</w:t>
      </w:r>
      <w:r w:rsidRPr="0032739D">
        <w:rPr>
          <w:color w:val="000000" w:themeColor="text1"/>
        </w:rPr>
        <w:t xml:space="preserve"> Bojanic, 2000)</w:t>
      </w:r>
      <w:r w:rsidRPr="0032739D">
        <w:rPr>
          <w:color w:val="000000" w:themeColor="text1"/>
        </w:rPr>
        <w:t>。</w:t>
      </w:r>
      <w:r w:rsidRPr="0032739D">
        <w:rPr>
          <w:color w:val="000000" w:themeColor="text1"/>
        </w:rPr>
        <w:t xml:space="preserve">Monroe </w:t>
      </w:r>
      <w:r w:rsidR="00ED5B95" w:rsidRPr="0032739D">
        <w:rPr>
          <w:color w:val="000000" w:themeColor="text1"/>
        </w:rPr>
        <w:t>and</w:t>
      </w:r>
      <w:r w:rsidRPr="0032739D">
        <w:rPr>
          <w:color w:val="000000" w:themeColor="text1"/>
        </w:rPr>
        <w:t xml:space="preserve"> Krishnan (1985)</w:t>
      </w:r>
      <w:r w:rsidRPr="0032739D">
        <w:rPr>
          <w:color w:val="000000" w:themeColor="text1"/>
        </w:rPr>
        <w:t>認為價格會影響消費者知覺品質與知覺犧牲，當價格越高時，消費者會傾向認為產品或服務的品質較高，兩者之間的權衡關係會影響知覺價值。</w:t>
      </w:r>
    </w:p>
    <w:p w14:paraId="494390E2" w14:textId="77777777" w:rsidR="00593B85" w:rsidRDefault="006160EB" w:rsidP="00593B85">
      <w:pPr>
        <w:pStyle w:val="affb"/>
        <w:ind w:firstLine="480"/>
        <w:rPr>
          <w:color w:val="000000" w:themeColor="text1"/>
        </w:rPr>
      </w:pPr>
      <w:r w:rsidRPr="0032739D">
        <w:rPr>
          <w:color w:val="000000" w:themeColor="text1"/>
        </w:rPr>
        <w:t>在群眾募資市場</w:t>
      </w:r>
      <w:r w:rsidR="00C75C6A" w:rsidRPr="0032739D">
        <w:rPr>
          <w:color w:val="000000" w:themeColor="text1"/>
        </w:rPr>
        <w:t>所討論的範疇</w:t>
      </w:r>
      <w:r w:rsidRPr="0032739D">
        <w:rPr>
          <w:color w:val="000000" w:themeColor="text1"/>
        </w:rPr>
        <w:t>，知覺價格即為消費者為了專案所欲達成的目標或提供的回饋，所資助專案的金額。而</w:t>
      </w:r>
      <w:r w:rsidR="006450C5" w:rsidRPr="0032739D">
        <w:rPr>
          <w:color w:val="000000" w:themeColor="text1"/>
        </w:rPr>
        <w:t>本論文</w:t>
      </w:r>
      <w:r w:rsidRPr="0032739D">
        <w:rPr>
          <w:color w:val="000000" w:themeColor="text1"/>
        </w:rPr>
        <w:t>欲探討的功能價值，則和募資專案欲達成的目標、給予的回饋有關，即專案成功達標後所欲實現的目標，以及給予出資者回饋包括產品、服務、經驗等，所提供之功能、效用、屬性的表現，是否能滿足消費者的個人效用</w:t>
      </w:r>
      <w:r w:rsidRPr="0032739D">
        <w:rPr>
          <w:color w:val="000000" w:themeColor="text1"/>
        </w:rPr>
        <w:t>(personal utility)</w:t>
      </w:r>
      <w:r w:rsidRPr="0032739D">
        <w:rPr>
          <w:color w:val="000000" w:themeColor="text1"/>
        </w:rPr>
        <w:t>。每個募資專案所欲達成的目標、提供的回饋有所差異，</w:t>
      </w:r>
      <w:r w:rsidR="00593B85" w:rsidRPr="00593B85">
        <w:rPr>
          <w:rFonts w:hint="eastAsia"/>
          <w:color w:val="000000" w:themeColor="text1"/>
        </w:rPr>
        <w:t>此外，</w:t>
      </w:r>
      <w:r w:rsidR="00593B85" w:rsidRPr="00593B85">
        <w:rPr>
          <w:color w:val="000000" w:themeColor="text1"/>
        </w:rPr>
        <w:t>根據</w:t>
      </w:r>
      <w:r w:rsidR="00593B85">
        <w:rPr>
          <w:rFonts w:hint="eastAsia"/>
          <w:color w:val="000000" w:themeColor="text1"/>
        </w:rPr>
        <w:t>消費者</w:t>
      </w:r>
      <w:r w:rsidR="00593B85" w:rsidRPr="00593B85">
        <w:rPr>
          <w:color w:val="000000" w:themeColor="text1"/>
        </w:rPr>
        <w:t>選擇資助方案的不同，</w:t>
      </w:r>
      <w:r w:rsidR="00593B85">
        <w:rPr>
          <w:rFonts w:hint="eastAsia"/>
          <w:color w:val="000000" w:themeColor="text1"/>
        </w:rPr>
        <w:t>將</w:t>
      </w:r>
      <w:r w:rsidR="00593B85">
        <w:rPr>
          <w:color w:val="000000" w:themeColor="text1"/>
        </w:rPr>
        <w:t>獲取不同價值的回饋，</w:t>
      </w:r>
      <w:r w:rsidR="00593B85">
        <w:rPr>
          <w:rFonts w:hint="eastAsia"/>
          <w:color w:val="000000" w:themeColor="text1"/>
        </w:rPr>
        <w:t>多數回饋型</w:t>
      </w:r>
      <w:r w:rsidR="00593B85" w:rsidRPr="00593B85">
        <w:rPr>
          <w:color w:val="000000" w:themeColor="text1"/>
        </w:rPr>
        <w:t>募資專案</w:t>
      </w:r>
      <w:r w:rsidR="00593B85">
        <w:rPr>
          <w:rFonts w:hint="eastAsia"/>
          <w:color w:val="000000" w:themeColor="text1"/>
        </w:rPr>
        <w:t>在</w:t>
      </w:r>
      <w:r w:rsidR="00593B85" w:rsidRPr="00593B85">
        <w:rPr>
          <w:color w:val="000000" w:themeColor="text1"/>
        </w:rPr>
        <w:t>成功達標後，</w:t>
      </w:r>
      <w:r w:rsidR="00593B85">
        <w:rPr>
          <w:color w:val="000000" w:themeColor="text1"/>
        </w:rPr>
        <w:t>募資者</w:t>
      </w:r>
      <w:r w:rsidR="00593B85">
        <w:rPr>
          <w:rFonts w:hint="eastAsia"/>
          <w:color w:val="000000" w:themeColor="text1"/>
        </w:rPr>
        <w:t>會</w:t>
      </w:r>
      <w:r w:rsidR="00593B85" w:rsidRPr="00593B85">
        <w:rPr>
          <w:color w:val="000000" w:themeColor="text1"/>
        </w:rPr>
        <w:t>提供消費者</w:t>
      </w:r>
      <w:r w:rsidR="00593B85" w:rsidRPr="00593B85">
        <w:rPr>
          <w:color w:val="000000" w:themeColor="text1"/>
        </w:rPr>
        <w:lastRenderedPageBreak/>
        <w:t>以資助款項開發、製造的實體產品</w:t>
      </w:r>
      <w:r w:rsidR="00593B85">
        <w:rPr>
          <w:rFonts w:hint="eastAsia"/>
          <w:color w:val="000000" w:themeColor="text1"/>
        </w:rPr>
        <w:t>或紀念品，由於回饋的</w:t>
      </w:r>
      <w:r w:rsidR="00593B85">
        <w:rPr>
          <w:color w:val="000000" w:themeColor="text1"/>
        </w:rPr>
        <w:t>功能性能滿足消費者個人效用</w:t>
      </w:r>
      <w:r w:rsidR="00593B85">
        <w:rPr>
          <w:rFonts w:hint="eastAsia"/>
          <w:color w:val="000000" w:themeColor="text1"/>
        </w:rPr>
        <w:t>的程度因人而異</w:t>
      </w:r>
      <w:r w:rsidR="00593B85">
        <w:rPr>
          <w:color w:val="000000" w:themeColor="text1"/>
        </w:rPr>
        <w:t>，影響消費者產生資助意圖的</w:t>
      </w:r>
      <w:r w:rsidR="00593B85">
        <w:rPr>
          <w:rFonts w:hint="eastAsia"/>
          <w:color w:val="000000" w:themeColor="text1"/>
        </w:rPr>
        <w:t>程度亦有所不同</w:t>
      </w:r>
      <w:r w:rsidRPr="00593B85">
        <w:rPr>
          <w:color w:val="000000" w:themeColor="text1"/>
        </w:rPr>
        <w:t>。</w:t>
      </w:r>
    </w:p>
    <w:p w14:paraId="1FBE3918" w14:textId="364220CF" w:rsidR="006160EB" w:rsidRPr="00593B85" w:rsidRDefault="006160EB" w:rsidP="00593B85">
      <w:pPr>
        <w:pStyle w:val="affb"/>
        <w:ind w:firstLine="480"/>
        <w:rPr>
          <w:color w:val="000000" w:themeColor="text1"/>
        </w:rPr>
      </w:pPr>
      <w:r w:rsidRPr="00593B85">
        <w:rPr>
          <w:color w:val="000000" w:themeColor="text1"/>
        </w:rPr>
        <w:t>考量產品或服務所能提供的功能、屬性、表現，消費者會選擇預期能帶來最大個人效用的商品或服務</w:t>
      </w:r>
      <w:r w:rsidRPr="00593B85">
        <w:rPr>
          <w:color w:val="000000" w:themeColor="text1"/>
        </w:rPr>
        <w:t>(Ligas, 2000)</w:t>
      </w:r>
      <w:r w:rsidRPr="00593B85">
        <w:rPr>
          <w:color w:val="000000" w:themeColor="text1"/>
        </w:rPr>
        <w:t>。當消費者預期專案成果能滿足個人功能效用的可能性愈高，資助專案的意圖就越強，而募資專案給予回饋對應的價值跟數量通常和資助金額有關，為了獲取更好的回饋，消費者會設法提升資助專案的金額</w:t>
      </w:r>
      <w:r w:rsidR="000F2D5D" w:rsidRPr="00593B85">
        <w:rPr>
          <w:color w:val="000000" w:themeColor="text1"/>
        </w:rPr>
        <w:t>。</w:t>
      </w:r>
      <w:r w:rsidRPr="00593B85">
        <w:rPr>
          <w:color w:val="000000" w:themeColor="text1"/>
        </w:rPr>
        <w:t>根據上述觀點</w:t>
      </w:r>
      <w:r w:rsidRPr="00593B85">
        <w:rPr>
          <w:color w:val="000000" w:themeColor="text1"/>
        </w:rPr>
        <w:t xml:space="preserve">, </w:t>
      </w:r>
      <w:r w:rsidRPr="00593B85">
        <w:rPr>
          <w:color w:val="000000" w:themeColor="text1"/>
        </w:rPr>
        <w:t>本研究提出下列假設：</w:t>
      </w:r>
    </w:p>
    <w:p w14:paraId="3A21C703" w14:textId="4F06F643" w:rsidR="00AF28D8" w:rsidRPr="0032739D" w:rsidRDefault="000D7670" w:rsidP="006160EB">
      <w:pPr>
        <w:pStyle w:val="affb"/>
        <w:ind w:leftChars="0" w:left="905" w:firstLine="55"/>
        <w:rPr>
          <w:color w:val="000000" w:themeColor="text1"/>
        </w:rPr>
      </w:pPr>
      <w:r w:rsidRPr="0032739D">
        <w:rPr>
          <w:b/>
          <w:color w:val="000000" w:themeColor="text1"/>
        </w:rPr>
        <w:t>H</w:t>
      </w:r>
      <w:r w:rsidR="00724D5C">
        <w:rPr>
          <w:rFonts w:hint="eastAsia"/>
          <w:b/>
          <w:color w:val="000000" w:themeColor="text1"/>
        </w:rPr>
        <w:t>1-1</w:t>
      </w:r>
      <w:r w:rsidRPr="0032739D">
        <w:rPr>
          <w:b/>
          <w:color w:val="000000" w:themeColor="text1"/>
        </w:rPr>
        <w:t>：消費價值之</w:t>
      </w:r>
      <w:r w:rsidR="00003E6C" w:rsidRPr="0032739D">
        <w:rPr>
          <w:b/>
          <w:color w:val="000000" w:themeColor="text1"/>
        </w:rPr>
        <w:t>知覺</w:t>
      </w:r>
      <w:r w:rsidRPr="0032739D">
        <w:rPr>
          <w:b/>
          <w:color w:val="000000" w:themeColor="text1"/>
        </w:rPr>
        <w:t>功能價值會正向影響使用者資助專案</w:t>
      </w:r>
      <w:r w:rsidR="00E947EF" w:rsidRPr="0032739D">
        <w:rPr>
          <w:b/>
          <w:color w:val="000000" w:themeColor="text1"/>
        </w:rPr>
        <w:t>之行為</w:t>
      </w:r>
      <w:r w:rsidRPr="0032739D">
        <w:rPr>
          <w:b/>
          <w:color w:val="000000" w:themeColor="text1"/>
        </w:rPr>
        <w:t>意圖。</w:t>
      </w:r>
    </w:p>
    <w:p w14:paraId="259B312A" w14:textId="77777777" w:rsidR="007C4EE3" w:rsidRPr="004953CE" w:rsidRDefault="00AF28D8" w:rsidP="000768DC">
      <w:pPr>
        <w:pStyle w:val="affb"/>
        <w:numPr>
          <w:ilvl w:val="0"/>
          <w:numId w:val="16"/>
        </w:numPr>
        <w:ind w:leftChars="0"/>
        <w:rPr>
          <w:b/>
          <w:color w:val="000000" w:themeColor="text1"/>
        </w:rPr>
      </w:pPr>
      <w:r w:rsidRPr="004953CE">
        <w:rPr>
          <w:b/>
          <w:color w:val="000000" w:themeColor="text1"/>
        </w:rPr>
        <w:t>社會價值</w:t>
      </w:r>
      <w:r w:rsidRPr="004953CE">
        <w:rPr>
          <w:b/>
          <w:color w:val="000000" w:themeColor="text1"/>
        </w:rPr>
        <w:t>(Social Value)</w:t>
      </w:r>
    </w:p>
    <w:p w14:paraId="664EF57B" w14:textId="06326BED" w:rsidR="007C4EE3" w:rsidRPr="0032739D" w:rsidRDefault="007C4EE3" w:rsidP="007C4EE3">
      <w:pPr>
        <w:pStyle w:val="affb"/>
        <w:ind w:leftChars="0" w:firstLine="480"/>
        <w:rPr>
          <w:color w:val="000000" w:themeColor="text1"/>
        </w:rPr>
      </w:pPr>
      <w:r w:rsidRPr="0032739D">
        <w:rPr>
          <w:color w:val="000000" w:themeColor="text1"/>
        </w:rPr>
        <w:t xml:space="preserve">Sheth, Newman </w:t>
      </w:r>
      <w:r w:rsidR="00ED5B95" w:rsidRPr="0032739D">
        <w:rPr>
          <w:color w:val="000000" w:themeColor="text1"/>
        </w:rPr>
        <w:t>and</w:t>
      </w:r>
      <w:r w:rsidRPr="0032739D">
        <w:rPr>
          <w:color w:val="000000" w:themeColor="text1"/>
        </w:rPr>
        <w:t xml:space="preserve"> Gross (1991)</w:t>
      </w:r>
      <w:r w:rsidRPr="0032739D">
        <w:rPr>
          <w:color w:val="000000" w:themeColor="text1"/>
        </w:rPr>
        <w:t>認為社會價值為「產品或服務能使消費者與一個或多個社會群體建立連結或提供效用的程度。」並指出社會價值對於購買決策的影響，在於消費者知覺此產品或服務的象徵意涵，是否與本身歸屬或仰慕之參考社會群體所追求之價值一致，當消費者意識到產品或服務將不被所屬或仰慕的參考社會群體接受時，便傾向不購買該產品或服務。</w:t>
      </w:r>
      <w:r w:rsidRPr="0032739D">
        <w:rPr>
          <w:color w:val="000000" w:themeColor="text1"/>
        </w:rPr>
        <w:t>Holbrook (1994)</w:t>
      </w:r>
      <w:r w:rsidRPr="0032739D">
        <w:rPr>
          <w:color w:val="000000" w:themeColor="text1"/>
        </w:rPr>
        <w:t>主張社會價值來</w:t>
      </w:r>
      <w:r w:rsidR="00811018" w:rsidRPr="0032739D">
        <w:rPr>
          <w:color w:val="000000" w:themeColor="text1"/>
        </w:rPr>
        <w:t>自於一個或數個特定社會群體之連結，透過與既存的地理區域、經濟、民族文化</w:t>
      </w:r>
      <w:r w:rsidR="0053761F" w:rsidRPr="0032739D">
        <w:rPr>
          <w:color w:val="000000" w:themeColor="text1"/>
        </w:rPr>
        <w:t>等互動過程</w:t>
      </w:r>
      <w:r w:rsidRPr="0032739D">
        <w:rPr>
          <w:color w:val="000000" w:themeColor="text1"/>
        </w:rPr>
        <w:t>產生。</w:t>
      </w:r>
      <w:r w:rsidRPr="0032739D">
        <w:rPr>
          <w:color w:val="000000" w:themeColor="text1"/>
        </w:rPr>
        <w:t>Ligas (2000)</w:t>
      </w:r>
      <w:r w:rsidRPr="0032739D">
        <w:rPr>
          <w:color w:val="000000" w:themeColor="text1"/>
        </w:rPr>
        <w:t>認為社會價值是「產品或服務所擁有的象徵意涵，讓消費者可以傳達特定的角色概念給他人，定義個人獨特的特質，或傳遞一種社會通曉的共識。」根據群體代表的人口統計變數、種族、文化等特徵，消費者能藉由參與特定的群體以塑造自我形象。</w:t>
      </w:r>
    </w:p>
    <w:p w14:paraId="01AC2BDF" w14:textId="1DEE7648" w:rsidR="007C4EE3" w:rsidRPr="0032739D" w:rsidRDefault="007C4EE3" w:rsidP="007C4EE3">
      <w:pPr>
        <w:pStyle w:val="affb"/>
        <w:ind w:leftChars="0" w:firstLine="480"/>
        <w:rPr>
          <w:color w:val="000000" w:themeColor="text1"/>
        </w:rPr>
      </w:pPr>
      <w:r w:rsidRPr="0032739D">
        <w:rPr>
          <w:color w:val="000000" w:themeColor="text1"/>
        </w:rPr>
        <w:t xml:space="preserve">Sweeney </w:t>
      </w:r>
      <w:r w:rsidR="00ED5B95" w:rsidRPr="0032739D">
        <w:rPr>
          <w:color w:val="000000" w:themeColor="text1"/>
        </w:rPr>
        <w:t>and</w:t>
      </w:r>
      <w:r w:rsidRPr="0032739D">
        <w:rPr>
          <w:color w:val="000000" w:themeColor="text1"/>
        </w:rPr>
        <w:t xml:space="preserve"> Soutar (2001)</w:t>
      </w:r>
      <w:r w:rsidRPr="0032739D">
        <w:rPr>
          <w:color w:val="000000" w:themeColor="text1"/>
        </w:rPr>
        <w:t>將社會價值定義為「產品或服務對於提升個人在社會群體中所意識到的自我概念</w:t>
      </w:r>
      <w:r w:rsidRPr="0032739D">
        <w:rPr>
          <w:color w:val="000000" w:themeColor="text1"/>
        </w:rPr>
        <w:t>(self-concept)</w:t>
      </w:r>
      <w:r w:rsidRPr="0032739D">
        <w:rPr>
          <w:color w:val="000000" w:themeColor="text1"/>
        </w:rPr>
        <w:t>，所能提供的效用性。」所謂自我概念，即個人對於自身存在的體驗，是一種認知系統，通過經驗、反省和</w:t>
      </w:r>
      <w:r w:rsidRPr="0032739D">
        <w:rPr>
          <w:color w:val="000000" w:themeColor="text1"/>
        </w:rPr>
        <w:lastRenderedPageBreak/>
        <w:t>搜集他人的反饋，由態度、情感、信仰和價值觀等組成，貫穿整個經驗和行動，並把個體表現出來的各種特定習慣、能力、思想、觀點等組織起來。</w:t>
      </w:r>
      <w:r w:rsidRPr="0032739D">
        <w:rPr>
          <w:color w:val="000000" w:themeColor="text1"/>
        </w:rPr>
        <w:t>Charles (1922)</w:t>
      </w:r>
      <w:r w:rsidRPr="0032739D">
        <w:rPr>
          <w:color w:val="000000" w:themeColor="text1"/>
        </w:rPr>
        <w:t>說明自我概念是「從自我和社會之間的關係上理解，認為自我和社會的概念相互聯繫，難以分割。」</w:t>
      </w:r>
      <w:r w:rsidRPr="0032739D">
        <w:rPr>
          <w:color w:val="000000" w:themeColor="text1"/>
        </w:rPr>
        <w:t>Dusek (1996)</w:t>
      </w:r>
      <w:r w:rsidRPr="0032739D">
        <w:rPr>
          <w:color w:val="000000" w:themeColor="text1"/>
        </w:rPr>
        <w:t>認為自我概念是「個人看待自己、形容自己的方式。」</w:t>
      </w:r>
      <w:r w:rsidRPr="0032739D">
        <w:rPr>
          <w:color w:val="000000" w:themeColor="text1"/>
        </w:rPr>
        <w:t xml:space="preserve">Houston </w:t>
      </w:r>
      <w:r w:rsidR="00ED5B95" w:rsidRPr="0032739D">
        <w:rPr>
          <w:color w:val="000000" w:themeColor="text1"/>
        </w:rPr>
        <w:t>and</w:t>
      </w:r>
      <w:r w:rsidRPr="0032739D">
        <w:rPr>
          <w:color w:val="000000" w:themeColor="text1"/>
        </w:rPr>
        <w:t xml:space="preserve"> Walker (1996)</w:t>
      </w:r>
      <w:r w:rsidRPr="0032739D">
        <w:rPr>
          <w:color w:val="000000" w:themeColor="text1"/>
        </w:rPr>
        <w:t>認為消費者欲提升自我概念的需求，可以驅動其行為意圖。社群網站的竄起與成功，讓網路成為建立人際連結與展現自我的常見管道。</w:t>
      </w:r>
      <w:r w:rsidRPr="0032739D">
        <w:rPr>
          <w:color w:val="000000" w:themeColor="text1"/>
        </w:rPr>
        <w:t xml:space="preserve">Schau </w:t>
      </w:r>
      <w:r w:rsidR="00ED5B95" w:rsidRPr="0032739D">
        <w:rPr>
          <w:color w:val="000000" w:themeColor="text1"/>
        </w:rPr>
        <w:t>and</w:t>
      </w:r>
      <w:r w:rsidRPr="0032739D">
        <w:rPr>
          <w:color w:val="000000" w:themeColor="text1"/>
        </w:rPr>
        <w:t xml:space="preserve"> Gilly (2003)</w:t>
      </w:r>
      <w:r w:rsidRPr="0032739D">
        <w:rPr>
          <w:color w:val="000000" w:themeColor="text1"/>
        </w:rPr>
        <w:t>的研究，說明消費者會藉由在網站分享超連結，傳遞個人的特質，如分享娛樂性質的外部連結，像是音樂、影片、運動賽事、休閒活動等，或科技導向的連結最為常見。因此在社群網站中的個人檔案中，紀錄參與群眾募資活動的經歷，亦可以協助消費者形塑個人的網路認同</w:t>
      </w:r>
      <w:r w:rsidRPr="0032739D">
        <w:rPr>
          <w:color w:val="000000" w:themeColor="text1"/>
        </w:rPr>
        <w:t>(network identity)</w:t>
      </w:r>
      <w:r w:rsidR="009F3EE2" w:rsidRPr="0032739D">
        <w:rPr>
          <w:color w:val="000000" w:themeColor="text1"/>
        </w:rPr>
        <w:t>以塑造自我形象，成為消費者參與募資專案</w:t>
      </w:r>
      <w:r w:rsidRPr="0032739D">
        <w:rPr>
          <w:color w:val="000000" w:themeColor="text1"/>
        </w:rPr>
        <w:t>動機。</w:t>
      </w:r>
    </w:p>
    <w:p w14:paraId="54B3C7C3" w14:textId="77777777" w:rsidR="007C4EE3" w:rsidRPr="0032739D" w:rsidRDefault="007C4EE3" w:rsidP="007C4EE3">
      <w:pPr>
        <w:pStyle w:val="affb"/>
        <w:ind w:leftChars="0" w:firstLine="480"/>
        <w:rPr>
          <w:color w:val="000000" w:themeColor="text1"/>
        </w:rPr>
      </w:pPr>
      <w:r w:rsidRPr="0032739D">
        <w:rPr>
          <w:color w:val="000000" w:themeColor="text1"/>
        </w:rPr>
        <w:t>根據</w:t>
      </w:r>
      <w:r w:rsidRPr="0032739D">
        <w:rPr>
          <w:color w:val="000000" w:themeColor="text1"/>
        </w:rPr>
        <w:t>Lai (1995)</w:t>
      </w:r>
      <w:r w:rsidRPr="0032739D">
        <w:rPr>
          <w:color w:val="000000" w:themeColor="text1"/>
        </w:rPr>
        <w:t>在研究中提出的消費者產品評價架構圖，社會價值</w:t>
      </w:r>
      <w:r w:rsidRPr="0032739D">
        <w:rPr>
          <w:color w:val="000000" w:themeColor="text1"/>
        </w:rPr>
        <w:t>(social benefit)</w:t>
      </w:r>
      <w:r w:rsidRPr="0032739D">
        <w:rPr>
          <w:color w:val="000000" w:themeColor="text1"/>
        </w:rPr>
        <w:t>指「透過從產品與其他社會階層、社會地位或特定社會群體的關聯，所獲取的知覺效益。」在現有關於資助群眾募資專案的動機的質性研究中，社會層面的影響被視為其資助專案的顯著動機。而群眾募資專案給予消費者機會，感受自己身處一個和自己興趣相投的投資者團體中，為群體中的一份子。</w:t>
      </w:r>
      <w:r w:rsidRPr="0032739D">
        <w:rPr>
          <w:color w:val="000000" w:themeColor="text1"/>
        </w:rPr>
        <w:t>Gerber et al. (2012)</w:t>
      </w:r>
      <w:r w:rsidRPr="0032739D">
        <w:rPr>
          <w:color w:val="000000" w:themeColor="text1"/>
        </w:rPr>
        <w:t>的研究指出，參與不同類型資助專案的出資者，皆傳遞一種欲證明自己是團體成員的渴望，當參與專案可以獲得視覺上的認證、和他人進行互動或在群體中貢獻的機會，消費者便會獲得激勵產生參與意圖。</w:t>
      </w:r>
      <w:r w:rsidRPr="0032739D">
        <w:rPr>
          <w:color w:val="000000" w:themeColor="text1"/>
        </w:rPr>
        <w:t>Belleflamme et al. (2010)</w:t>
      </w:r>
      <w:r w:rsidRPr="0032739D">
        <w:rPr>
          <w:color w:val="000000" w:themeColor="text1"/>
        </w:rPr>
        <w:t>亦主張在群眾募資市場中，建立社群意識非常重要，有諸多原因，例如消費者會積極透過使用社群，和其他消費者建立互動；而社群亦能作為推廣專案的管道；再者，群眾募資的初衷在於集結一大群人的微小</w:t>
      </w:r>
      <w:r w:rsidRPr="0032739D">
        <w:rPr>
          <w:color w:val="000000" w:themeColor="text1"/>
        </w:rPr>
        <w:lastRenderedPageBreak/>
        <w:t>貢獻，尤其在全有全無制</w:t>
      </w:r>
      <w:r w:rsidRPr="0032739D">
        <w:rPr>
          <w:color w:val="000000" w:themeColor="text1"/>
        </w:rPr>
        <w:t>(All-Or-Nothing)</w:t>
      </w:r>
      <w:r w:rsidRPr="0032739D">
        <w:rPr>
          <w:color w:val="000000" w:themeColor="text1"/>
        </w:rPr>
        <w:t>的募資平台，建立讓消費者能聚集資源的社群格外重要。</w:t>
      </w:r>
    </w:p>
    <w:p w14:paraId="6E62015A" w14:textId="22CC53A2" w:rsidR="007C4EE3" w:rsidRPr="0032739D" w:rsidRDefault="007C4EE3" w:rsidP="00C15BB7">
      <w:pPr>
        <w:pStyle w:val="affb"/>
        <w:ind w:leftChars="0" w:firstLine="480"/>
        <w:rPr>
          <w:color w:val="000000" w:themeColor="text1"/>
        </w:rPr>
      </w:pPr>
      <w:r w:rsidRPr="0032739D">
        <w:rPr>
          <w:color w:val="000000" w:themeColor="text1"/>
        </w:rPr>
        <w:t>群眾募資的重要特徵之一，在於募資專案並不是由單一消費者進行資助，而是由一群消費者共同資助，也就是說，消費者參與的是一個投資者的團體，</w:t>
      </w:r>
      <w:r w:rsidR="00FA0699">
        <w:rPr>
          <w:rFonts w:hint="eastAsia"/>
          <w:color w:val="000000" w:themeColor="text1"/>
        </w:rPr>
        <w:t>作為</w:t>
      </w:r>
      <w:r w:rsidR="00FA0699">
        <w:rPr>
          <w:color w:val="000000" w:themeColor="text1"/>
        </w:rPr>
        <w:t>其中的成員</w:t>
      </w:r>
      <w:r w:rsidRPr="0032739D">
        <w:rPr>
          <w:color w:val="000000" w:themeColor="text1"/>
        </w:rPr>
        <w:t>。募資專案中，通常設有討論空間，讓投資者能在線上互相交流。</w:t>
      </w:r>
      <w:r w:rsidRPr="0032739D">
        <w:rPr>
          <w:color w:val="000000" w:themeColor="text1"/>
        </w:rPr>
        <w:t xml:space="preserve">Bagozzi </w:t>
      </w:r>
      <w:r w:rsidR="00ED5B95" w:rsidRPr="0032739D">
        <w:rPr>
          <w:color w:val="000000" w:themeColor="text1"/>
        </w:rPr>
        <w:t>and</w:t>
      </w:r>
      <w:r w:rsidRPr="0032739D">
        <w:rPr>
          <w:color w:val="000000" w:themeColor="text1"/>
        </w:rPr>
        <w:t xml:space="preserve"> Dholakia</w:t>
      </w:r>
      <w:r w:rsidR="00F27F77" w:rsidRPr="0032739D">
        <w:rPr>
          <w:color w:val="000000" w:themeColor="text1"/>
        </w:rPr>
        <w:t xml:space="preserve"> </w:t>
      </w:r>
      <w:r w:rsidR="00C15BB7" w:rsidRPr="0032739D">
        <w:rPr>
          <w:color w:val="000000" w:themeColor="text1"/>
        </w:rPr>
        <w:t>(2002)</w:t>
      </w:r>
      <w:r w:rsidRPr="0032739D">
        <w:rPr>
          <w:color w:val="000000" w:themeColor="text1"/>
        </w:rPr>
        <w:t>探討個人參與虛擬社群的動機，指出使用者在網路群體中建立的社會認同，能提升其參與虛擬社群的意圖。</w:t>
      </w:r>
      <w:r w:rsidRPr="0032739D">
        <w:rPr>
          <w:color w:val="000000" w:themeColor="text1"/>
        </w:rPr>
        <w:t>Dyson (1997)</w:t>
      </w:r>
      <w:r w:rsidRPr="0032739D">
        <w:rPr>
          <w:color w:val="000000" w:themeColor="text1"/>
        </w:rPr>
        <w:t>說明現實世界漸趨複雜的情況下，人們加入虛擬社群，是為了和其他使用者建立友誼，並增進在群體中的安全感。</w:t>
      </w:r>
      <w:r w:rsidRPr="0032739D">
        <w:rPr>
          <w:color w:val="000000" w:themeColor="text1"/>
        </w:rPr>
        <w:t>Klandermans (1984)</w:t>
      </w:r>
      <w:r w:rsidRPr="0032739D">
        <w:rPr>
          <w:color w:val="000000" w:themeColor="text1"/>
        </w:rPr>
        <w:t>發現，當人們預期他人會和自己共同參與一項活動時，便提升其參與活動的動機。此觀點可以應用在群眾募資專案中，由於多數的募資專案必須達到一定的參與人數，且募資金額要通過門檻才能順利完成，因此消費者確知在群眾募資網站中的其他使用者必定</w:t>
      </w:r>
      <w:r w:rsidR="00F03204">
        <w:rPr>
          <w:color w:val="000000" w:themeColor="text1"/>
        </w:rPr>
        <w:t>會一同加入專案的資助行列</w:t>
      </w:r>
      <w:r w:rsidR="00F03204">
        <w:rPr>
          <w:rFonts w:hint="eastAsia"/>
          <w:color w:val="000000" w:themeColor="text1"/>
        </w:rPr>
        <w:t>，和其他</w:t>
      </w:r>
      <w:r w:rsidRPr="0032739D">
        <w:rPr>
          <w:color w:val="000000" w:themeColor="text1"/>
        </w:rPr>
        <w:t>投資者的</w:t>
      </w:r>
      <w:r w:rsidR="00F03204">
        <w:rPr>
          <w:rFonts w:hint="eastAsia"/>
          <w:color w:val="000000" w:themeColor="text1"/>
        </w:rPr>
        <w:t>共同</w:t>
      </w:r>
      <w:r w:rsidRPr="0032739D">
        <w:rPr>
          <w:color w:val="000000" w:themeColor="text1"/>
        </w:rPr>
        <w:t>參與</w:t>
      </w:r>
      <w:r w:rsidR="00C405C3">
        <w:rPr>
          <w:rFonts w:hint="eastAsia"/>
          <w:color w:val="000000" w:themeColor="text1"/>
        </w:rPr>
        <w:t>專案</w:t>
      </w:r>
      <w:r w:rsidR="00FA0699">
        <w:rPr>
          <w:color w:val="000000" w:themeColor="text1"/>
        </w:rPr>
        <w:t>，</w:t>
      </w:r>
      <w:r w:rsidR="00FA0699">
        <w:rPr>
          <w:rFonts w:hint="eastAsia"/>
          <w:color w:val="000000" w:themeColor="text1"/>
        </w:rPr>
        <w:t>代表</w:t>
      </w:r>
      <w:r w:rsidRPr="0032739D">
        <w:rPr>
          <w:color w:val="000000" w:themeColor="text1"/>
        </w:rPr>
        <w:t>一種社會價值，</w:t>
      </w:r>
      <w:r w:rsidR="00C405C3">
        <w:rPr>
          <w:rFonts w:hint="eastAsia"/>
          <w:color w:val="000000" w:themeColor="text1"/>
        </w:rPr>
        <w:t>能</w:t>
      </w:r>
      <w:r w:rsidR="00FA0699">
        <w:rPr>
          <w:rFonts w:hint="eastAsia"/>
          <w:color w:val="000000" w:themeColor="text1"/>
        </w:rPr>
        <w:t>驅使消費者參與募資專案</w:t>
      </w:r>
      <w:r w:rsidRPr="0032739D">
        <w:rPr>
          <w:color w:val="000000" w:themeColor="text1"/>
        </w:rPr>
        <w:t>。</w:t>
      </w:r>
    </w:p>
    <w:p w14:paraId="635E9124" w14:textId="40DAB987" w:rsidR="00AD09E9" w:rsidRPr="0032739D" w:rsidRDefault="007C4EE3" w:rsidP="007C4EE3">
      <w:pPr>
        <w:pStyle w:val="affb"/>
        <w:ind w:leftChars="0" w:firstLine="480"/>
        <w:rPr>
          <w:b/>
          <w:color w:val="000000" w:themeColor="text1"/>
        </w:rPr>
      </w:pPr>
      <w:r w:rsidRPr="0032739D">
        <w:rPr>
          <w:color w:val="000000" w:themeColor="text1"/>
        </w:rPr>
        <w:t>Mattila (2001)</w:t>
      </w:r>
      <w:r w:rsidRPr="0032739D">
        <w:rPr>
          <w:color w:val="000000" w:themeColor="text1"/>
        </w:rPr>
        <w:t>認為社會價值和消費者忠誠度有關。群眾募資網站是一種開放式的網路社群平台，讓使用者能提出募資專案的願景、理念，並互相交流意見、投資意願等，協助消費者建立能清楚、獨特地表現自我的管道，參與募資專案可以強化消費者在社會群體中的自我概念。當</w:t>
      </w:r>
      <w:r w:rsidRPr="0032739D">
        <w:rPr>
          <w:color w:val="000000" w:themeColor="text1"/>
        </w:rPr>
        <w:t>flyingV</w:t>
      </w:r>
      <w:r w:rsidRPr="0032739D">
        <w:rPr>
          <w:color w:val="000000" w:themeColor="text1"/>
        </w:rPr>
        <w:t>的使用者能藉由資助募資專案獲得他人認同、符合他人期許或展現良好的個人形象，便能產生社會價值，進而增加使用者在平台的忠誠度與黏著度，驅動其資助專案意圖。根據上述觀點，本研究提出假設：</w:t>
      </w:r>
    </w:p>
    <w:p w14:paraId="2F2D25F8" w14:textId="12600FBD" w:rsidR="003F7FB4" w:rsidRPr="0032739D" w:rsidRDefault="003F7FB4" w:rsidP="00AD09E9">
      <w:pPr>
        <w:pStyle w:val="affb"/>
        <w:ind w:leftChars="0" w:left="905" w:firstLine="55"/>
        <w:rPr>
          <w:b/>
          <w:color w:val="000000" w:themeColor="text1"/>
        </w:rPr>
      </w:pPr>
      <w:r w:rsidRPr="0032739D">
        <w:rPr>
          <w:b/>
          <w:color w:val="000000" w:themeColor="text1"/>
        </w:rPr>
        <w:t>H</w:t>
      </w:r>
      <w:r w:rsidR="00724D5C">
        <w:rPr>
          <w:b/>
          <w:color w:val="000000" w:themeColor="text1"/>
        </w:rPr>
        <w:t>1-2</w:t>
      </w:r>
      <w:r w:rsidRPr="0032739D">
        <w:rPr>
          <w:b/>
          <w:color w:val="000000" w:themeColor="text1"/>
        </w:rPr>
        <w:t>：消費價值之</w:t>
      </w:r>
      <w:r w:rsidR="00003E6C" w:rsidRPr="0032739D">
        <w:rPr>
          <w:b/>
          <w:color w:val="000000" w:themeColor="text1"/>
        </w:rPr>
        <w:t>知覺</w:t>
      </w:r>
      <w:r w:rsidRPr="0032739D">
        <w:rPr>
          <w:b/>
          <w:color w:val="000000" w:themeColor="text1"/>
        </w:rPr>
        <w:t>社會價值會正向影響使用者資助專案</w:t>
      </w:r>
      <w:r w:rsidR="00E947EF" w:rsidRPr="0032739D">
        <w:rPr>
          <w:b/>
          <w:color w:val="000000" w:themeColor="text1"/>
        </w:rPr>
        <w:t>之行為</w:t>
      </w:r>
      <w:r w:rsidRPr="0032739D">
        <w:rPr>
          <w:b/>
          <w:color w:val="000000" w:themeColor="text1"/>
        </w:rPr>
        <w:t>意圖。</w:t>
      </w:r>
    </w:p>
    <w:p w14:paraId="25425192" w14:textId="5DF92ED8" w:rsidR="0037691D" w:rsidRPr="0032739D" w:rsidRDefault="000016A5" w:rsidP="000768DC">
      <w:pPr>
        <w:pStyle w:val="affb"/>
        <w:numPr>
          <w:ilvl w:val="0"/>
          <w:numId w:val="16"/>
        </w:numPr>
        <w:ind w:leftChars="0"/>
        <w:rPr>
          <w:b/>
          <w:color w:val="000000" w:themeColor="text1"/>
        </w:rPr>
      </w:pPr>
      <w:r w:rsidRPr="0032739D">
        <w:rPr>
          <w:b/>
          <w:color w:val="000000" w:themeColor="text1"/>
        </w:rPr>
        <w:lastRenderedPageBreak/>
        <w:t>情感價值</w:t>
      </w:r>
      <w:r w:rsidR="00B8253A" w:rsidRPr="0032739D">
        <w:rPr>
          <w:b/>
          <w:color w:val="000000" w:themeColor="text1"/>
        </w:rPr>
        <w:t>(Emotional Value)</w:t>
      </w:r>
    </w:p>
    <w:p w14:paraId="2F358A02" w14:textId="12755383" w:rsidR="009B622B" w:rsidRPr="0032739D" w:rsidRDefault="009B622B" w:rsidP="009B622B">
      <w:pPr>
        <w:pStyle w:val="affb"/>
        <w:ind w:firstLine="480"/>
        <w:rPr>
          <w:color w:val="000000" w:themeColor="text1"/>
        </w:rPr>
      </w:pPr>
      <w:r w:rsidRPr="0032739D">
        <w:rPr>
          <w:color w:val="000000" w:themeColor="text1"/>
        </w:rPr>
        <w:t>Sheth et al. (1991)</w:t>
      </w:r>
      <w:r w:rsidRPr="0032739D">
        <w:rPr>
          <w:color w:val="000000" w:themeColor="text1"/>
        </w:rPr>
        <w:t>提出的情感價值與</w:t>
      </w:r>
      <w:r w:rsidRPr="0032739D">
        <w:rPr>
          <w:color w:val="000000" w:themeColor="text1"/>
        </w:rPr>
        <w:t>Lai (1995)</w:t>
      </w:r>
      <w:r w:rsidRPr="0032739D">
        <w:rPr>
          <w:color w:val="000000" w:themeColor="text1"/>
        </w:rPr>
        <w:t>描述的情感效益</w:t>
      </w:r>
      <w:r w:rsidRPr="0032739D">
        <w:rPr>
          <w:color w:val="000000" w:themeColor="text1"/>
        </w:rPr>
        <w:t>(affective benefit)</w:t>
      </w:r>
      <w:r w:rsidRPr="0032739D">
        <w:rPr>
          <w:color w:val="000000" w:themeColor="text1"/>
        </w:rPr>
        <w:t>概念一致，皆指「產品或服務能激起消費者感覺或情緒狀態起伏的能力。」</w:t>
      </w:r>
      <w:r w:rsidRPr="0032739D">
        <w:rPr>
          <w:color w:val="000000" w:themeColor="text1"/>
        </w:rPr>
        <w:t>Lai (1995)</w:t>
      </w:r>
      <w:r w:rsidRPr="0032739D">
        <w:rPr>
          <w:color w:val="000000" w:themeColor="text1"/>
        </w:rPr>
        <w:t>認為情感價值經常和民族文化中所具有的象徵意涵、個人特質、喜好、回憶等有所關連。</w:t>
      </w:r>
      <w:r w:rsidRPr="0032739D">
        <w:rPr>
          <w:color w:val="000000" w:themeColor="text1"/>
        </w:rPr>
        <w:t>Holbrook (1994)</w:t>
      </w:r>
      <w:r w:rsidRPr="0032739D">
        <w:rPr>
          <w:color w:val="000000" w:themeColor="text1"/>
        </w:rPr>
        <w:t>解釋情感價值是「消費者從產品或服務所提供的經驗中，感受愉悅、享受、樂趣等。」</w:t>
      </w:r>
      <w:r w:rsidRPr="0032739D">
        <w:rPr>
          <w:color w:val="000000" w:themeColor="text1"/>
        </w:rPr>
        <w:t xml:space="preserve">Sweeney </w:t>
      </w:r>
      <w:r w:rsidR="00ED5B95" w:rsidRPr="0032739D">
        <w:rPr>
          <w:color w:val="000000" w:themeColor="text1"/>
        </w:rPr>
        <w:t>and</w:t>
      </w:r>
      <w:r w:rsidRPr="0032739D">
        <w:rPr>
          <w:color w:val="000000" w:themeColor="text1"/>
        </w:rPr>
        <w:t xml:space="preserve"> Soutar (2001)</w:t>
      </w:r>
      <w:r w:rsidRPr="0032739D">
        <w:rPr>
          <w:color w:val="000000" w:themeColor="text1"/>
        </w:rPr>
        <w:t>說明情感價值為「消費者從產品或服務為其激起的情感或情緒狀態過程中，所獲取的效用性。」</w:t>
      </w:r>
    </w:p>
    <w:p w14:paraId="6BA4ABF5" w14:textId="1DA59FEC" w:rsidR="009B622B" w:rsidRPr="0032739D" w:rsidRDefault="009B622B" w:rsidP="009B622B">
      <w:pPr>
        <w:pStyle w:val="affb"/>
        <w:ind w:firstLine="480"/>
        <w:rPr>
          <w:color w:val="000000" w:themeColor="text1"/>
        </w:rPr>
      </w:pPr>
      <w:r w:rsidRPr="0032739D">
        <w:rPr>
          <w:color w:val="000000" w:themeColor="text1"/>
        </w:rPr>
        <w:t>Dawson et al. (1990)</w:t>
      </w:r>
      <w:r w:rsidR="00FD4DA7" w:rsidRPr="0032739D">
        <w:rPr>
          <w:color w:val="000000" w:themeColor="text1"/>
        </w:rPr>
        <w:t>主張消費者的情緒會影響其滿意度與未來</w:t>
      </w:r>
      <w:r w:rsidRPr="0032739D">
        <w:rPr>
          <w:color w:val="000000" w:themeColor="text1"/>
        </w:rPr>
        <w:t>消費意圖。</w:t>
      </w:r>
      <w:r w:rsidRPr="0032739D">
        <w:rPr>
          <w:color w:val="000000" w:themeColor="text1"/>
        </w:rPr>
        <w:t>Bagozzi et al. (1999)</w:t>
      </w:r>
      <w:r w:rsidRPr="0032739D">
        <w:rPr>
          <w:color w:val="000000" w:themeColor="text1"/>
        </w:rPr>
        <w:t>指出消費者的正負面情緒和其行為意圖有直接的關聯性，其身處購物環境時所引起的情緒，會影響其購買、口碑、抱怨、轉換等意圖。</w:t>
      </w:r>
      <w:r w:rsidRPr="0032739D">
        <w:rPr>
          <w:color w:val="000000" w:themeColor="text1"/>
        </w:rPr>
        <w:t>Mathwick et al. (2001)</w:t>
      </w:r>
      <w:r w:rsidRPr="0032739D">
        <w:rPr>
          <w:color w:val="000000" w:themeColor="text1"/>
        </w:rPr>
        <w:t>指出在線上購物的體驗中，消費者獲得內在的娛樂性與享樂性和網路購物的過程有所相關。</w:t>
      </w:r>
      <w:r w:rsidRPr="0032739D">
        <w:rPr>
          <w:color w:val="000000" w:themeColor="text1"/>
        </w:rPr>
        <w:t>Koufaris et al. (2001)</w:t>
      </w:r>
      <w:r w:rsidRPr="0032739D">
        <w:rPr>
          <w:color w:val="000000" w:themeColor="text1"/>
        </w:rPr>
        <w:t>探索消費享受與線上購物意圖之間的關係，並驗證消費經驗為消費者創造的享受，確實會影響消費者行為。</w:t>
      </w:r>
    </w:p>
    <w:p w14:paraId="2C8C6C9B" w14:textId="77777777" w:rsidR="009B622B" w:rsidRPr="0032739D" w:rsidRDefault="009B622B" w:rsidP="009B622B">
      <w:pPr>
        <w:pStyle w:val="affb"/>
        <w:ind w:firstLine="480"/>
        <w:rPr>
          <w:color w:val="000000" w:themeColor="text1"/>
        </w:rPr>
      </w:pPr>
      <w:r w:rsidRPr="0032739D">
        <w:rPr>
          <w:color w:val="000000" w:themeColor="text1"/>
        </w:rPr>
        <w:t>參與網路活動過程本身所獲得的娛樂性與享樂性，在網路環境中亦為驅使消費者產生行為意圖的重要因素。</w:t>
      </w:r>
      <w:r w:rsidRPr="0032739D">
        <w:rPr>
          <w:color w:val="000000" w:themeColor="text1"/>
        </w:rPr>
        <w:t>Nysveen et al.(2005)</w:t>
      </w:r>
      <w:r w:rsidRPr="0032739D">
        <w:rPr>
          <w:color w:val="000000" w:themeColor="text1"/>
        </w:rPr>
        <w:t>認為服務提供過程中，流程設計和享樂效益會為消費者帶來享受，而享受在體驗服務</w:t>
      </w:r>
      <w:r w:rsidRPr="0032739D">
        <w:rPr>
          <w:color w:val="000000" w:themeColor="text1"/>
        </w:rPr>
        <w:t>(experience service)</w:t>
      </w:r>
      <w:r w:rsidRPr="0032739D">
        <w:rPr>
          <w:color w:val="000000" w:themeColor="text1"/>
        </w:rPr>
        <w:t>中扮演重要角色。</w:t>
      </w:r>
      <w:r w:rsidRPr="0032739D">
        <w:rPr>
          <w:color w:val="000000" w:themeColor="text1"/>
        </w:rPr>
        <w:t>Fuller (2006)</w:t>
      </w:r>
      <w:r w:rsidRPr="0032739D">
        <w:rPr>
          <w:color w:val="000000" w:themeColor="text1"/>
        </w:rPr>
        <w:t>說明消費者參與網路產品開發過程的動機，是由於其認為參與過程的本身就是一種回饋，能作為愉悅的經驗。若消費者在參與募資專案的過程本身就能為其提供足夠的滿意與愉悅感，則不需透過外在獎酬或回饋來提升知覺價值。</w:t>
      </w:r>
    </w:p>
    <w:p w14:paraId="4E2E2AEC" w14:textId="46600426" w:rsidR="009B622B" w:rsidRPr="0032739D" w:rsidRDefault="00ED5B95" w:rsidP="009B622B">
      <w:pPr>
        <w:pStyle w:val="affb"/>
        <w:ind w:firstLine="480"/>
        <w:rPr>
          <w:color w:val="000000" w:themeColor="text1"/>
        </w:rPr>
      </w:pPr>
      <w:r w:rsidRPr="0032739D">
        <w:rPr>
          <w:color w:val="000000" w:themeColor="text1"/>
        </w:rPr>
        <w:lastRenderedPageBreak/>
        <w:t xml:space="preserve">Ordanini et al. </w:t>
      </w:r>
      <w:r w:rsidR="009B622B" w:rsidRPr="0032739D">
        <w:rPr>
          <w:color w:val="000000" w:themeColor="text1"/>
        </w:rPr>
        <w:t>(2011)</w:t>
      </w:r>
      <w:r w:rsidR="009B622B" w:rsidRPr="0032739D">
        <w:rPr>
          <w:color w:val="000000" w:themeColor="text1"/>
        </w:rPr>
        <w:t>發現消費者會優先資助其高度認同理念的專案。</w:t>
      </w:r>
      <w:r w:rsidR="009B622B" w:rsidRPr="0032739D">
        <w:rPr>
          <w:color w:val="000000" w:themeColor="text1"/>
        </w:rPr>
        <w:t>Gerber et al. (2012)</w:t>
      </w:r>
      <w:r w:rsidR="009B622B" w:rsidRPr="0032739D">
        <w:rPr>
          <w:color w:val="000000" w:themeColor="text1"/>
        </w:rPr>
        <w:t>訪談群眾募資平台的使用者，探索其資助募資專案的動機，主要受到兩種情緒的影響：其一，強烈想幫助他人的渴望，類似一種慈善行為；其二，由於專案欲達成目標或傳遞的願景和消費者個人理念趨近一致，基於認同感而支持該專案。互助的概念在群眾募資市場十分常見，消費者</w:t>
      </w:r>
      <w:r w:rsidR="007376A4">
        <w:rPr>
          <w:color w:val="000000" w:themeColor="text1"/>
        </w:rPr>
        <w:t>會被各項因素</w:t>
      </w:r>
      <w:r w:rsidR="007376A4">
        <w:rPr>
          <w:rFonts w:hint="eastAsia"/>
          <w:color w:val="000000" w:themeColor="text1"/>
        </w:rPr>
        <w:t>驅使</w:t>
      </w:r>
      <w:r w:rsidR="009B622B" w:rsidRPr="0032739D">
        <w:rPr>
          <w:color w:val="000000" w:themeColor="text1"/>
        </w:rPr>
        <w:t>而產生付出的意圖，而非被動地等待獲得。當專案成功達標，成功的體驗與感受會在募資者與出資者之間分享與傳遞，而人們隨時準備為弱勢或和自己有緊密關聯的對象提供援助。群眾募資平台是一種管道，讓個人能對於特定的信念給予貢獻，並傾向參與、資助和個人理念一致的專案。而群眾募資網站的線上社群功能，可以作為消費者交換資助募資專案經驗、分享投資觀點以及情感交流的管道，能增進其社群意識。</w:t>
      </w:r>
    </w:p>
    <w:p w14:paraId="380110DC" w14:textId="1BF40784" w:rsidR="003F7FB4" w:rsidRPr="0032739D" w:rsidRDefault="00724D5C" w:rsidP="0037691D">
      <w:pPr>
        <w:pStyle w:val="affb"/>
        <w:ind w:leftChars="0" w:left="425"/>
        <w:jc w:val="center"/>
        <w:rPr>
          <w:b/>
          <w:color w:val="000000" w:themeColor="text1"/>
        </w:rPr>
      </w:pPr>
      <w:r>
        <w:rPr>
          <w:b/>
          <w:color w:val="000000" w:themeColor="text1"/>
        </w:rPr>
        <w:t>H1-3</w:t>
      </w:r>
      <w:r w:rsidR="0037691D" w:rsidRPr="0032739D">
        <w:rPr>
          <w:b/>
          <w:color w:val="000000" w:themeColor="text1"/>
        </w:rPr>
        <w:t>：</w:t>
      </w:r>
      <w:r w:rsidR="003F7FB4" w:rsidRPr="0032739D">
        <w:rPr>
          <w:b/>
          <w:color w:val="000000" w:themeColor="text1"/>
        </w:rPr>
        <w:t>消費價值之</w:t>
      </w:r>
      <w:r w:rsidR="00003E6C" w:rsidRPr="0032739D">
        <w:rPr>
          <w:b/>
          <w:color w:val="000000" w:themeColor="text1"/>
        </w:rPr>
        <w:t>知覺情感</w:t>
      </w:r>
      <w:r w:rsidR="003F7FB4" w:rsidRPr="0032739D">
        <w:rPr>
          <w:b/>
          <w:color w:val="000000" w:themeColor="text1"/>
        </w:rPr>
        <w:t>價值會正向影響使用者資助專案</w:t>
      </w:r>
      <w:r w:rsidR="00E947EF" w:rsidRPr="0032739D">
        <w:rPr>
          <w:b/>
          <w:color w:val="000000" w:themeColor="text1"/>
        </w:rPr>
        <w:t>之行為</w:t>
      </w:r>
      <w:r w:rsidR="003F7FB4" w:rsidRPr="0032739D">
        <w:rPr>
          <w:b/>
          <w:color w:val="000000" w:themeColor="text1"/>
        </w:rPr>
        <w:t>意圖。</w:t>
      </w:r>
    </w:p>
    <w:p w14:paraId="6958899C" w14:textId="3FDB5FDB" w:rsidR="0037691D" w:rsidRPr="0032739D" w:rsidRDefault="001678FA" w:rsidP="000768DC">
      <w:pPr>
        <w:pStyle w:val="affb"/>
        <w:numPr>
          <w:ilvl w:val="0"/>
          <w:numId w:val="16"/>
        </w:numPr>
        <w:ind w:leftChars="0"/>
        <w:rPr>
          <w:b/>
          <w:color w:val="000000" w:themeColor="text1"/>
        </w:rPr>
      </w:pPr>
      <w:r w:rsidRPr="0032739D">
        <w:rPr>
          <w:b/>
          <w:color w:val="000000" w:themeColor="text1"/>
        </w:rPr>
        <w:t>嘗新</w:t>
      </w:r>
      <w:r w:rsidR="000016A5" w:rsidRPr="0032739D">
        <w:rPr>
          <w:b/>
          <w:color w:val="000000" w:themeColor="text1"/>
        </w:rPr>
        <w:t>價值</w:t>
      </w:r>
      <w:r w:rsidR="00B8253A" w:rsidRPr="0032739D">
        <w:rPr>
          <w:b/>
          <w:color w:val="000000" w:themeColor="text1"/>
        </w:rPr>
        <w:t>(Epistemic Value)</w:t>
      </w:r>
    </w:p>
    <w:p w14:paraId="549A685E" w14:textId="02A5460B" w:rsidR="001D0DEA" w:rsidRPr="0032739D" w:rsidRDefault="001D0DEA" w:rsidP="001D0DEA">
      <w:pPr>
        <w:pStyle w:val="affb"/>
        <w:ind w:firstLine="480"/>
        <w:rPr>
          <w:color w:val="000000" w:themeColor="text1"/>
        </w:rPr>
      </w:pPr>
      <w:r w:rsidRPr="0032739D">
        <w:rPr>
          <w:color w:val="000000" w:themeColor="text1"/>
        </w:rPr>
        <w:t>Hirschman (1980)</w:t>
      </w:r>
      <w:r w:rsidRPr="0032739D">
        <w:rPr>
          <w:color w:val="000000" w:themeColor="text1"/>
        </w:rPr>
        <w:t>認為嘗新價值為「滿足消費者對於追求有趣事物、新鮮刺激感的渴望」</w:t>
      </w:r>
      <w:r w:rsidRPr="0032739D">
        <w:rPr>
          <w:color w:val="000000" w:themeColor="text1"/>
        </w:rPr>
        <w:t>Sheth, et al. (1991)</w:t>
      </w:r>
      <w:r w:rsidRPr="0032739D">
        <w:rPr>
          <w:color w:val="000000" w:themeColor="text1"/>
        </w:rPr>
        <w:t>的消費價值理論指出，消費者接納新產品的意圖來自於嘗新價值，而嘗新價值為「產品或服務能引起消費者的好奇心、新鮮感或滿足其追求知識的渴望，即消費者對於具有新奇與獨特性的產品或服務，會有嘗新的慾望。」</w:t>
      </w:r>
      <w:r w:rsidRPr="0032739D">
        <w:rPr>
          <w:color w:val="000000" w:themeColor="text1"/>
        </w:rPr>
        <w:t xml:space="preserve">Sweeney </w:t>
      </w:r>
      <w:r w:rsidR="00ED5B95" w:rsidRPr="0032739D">
        <w:rPr>
          <w:color w:val="000000" w:themeColor="text1"/>
        </w:rPr>
        <w:t>and</w:t>
      </w:r>
      <w:r w:rsidRPr="0032739D">
        <w:rPr>
          <w:color w:val="000000" w:themeColor="text1"/>
        </w:rPr>
        <w:t xml:space="preserve"> Soutar (2001)</w:t>
      </w:r>
      <w:r w:rsidRPr="0032739D">
        <w:rPr>
          <w:color w:val="000000" w:themeColor="text1"/>
        </w:rPr>
        <w:t>說明嘗新價值是指「產品可以喚起新奇感、有趣或滿足追求知識渴望的能力，對於</w:t>
      </w:r>
      <w:r w:rsidR="006E3ADB" w:rsidRPr="0032739D">
        <w:rPr>
          <w:color w:val="000000" w:themeColor="text1"/>
        </w:rPr>
        <w:t>喜歡嘗試新鮮</w:t>
      </w:r>
      <w:r w:rsidR="00D36EB9" w:rsidRPr="0032739D">
        <w:rPr>
          <w:color w:val="000000" w:themeColor="text1"/>
        </w:rPr>
        <w:t>體驗的消費者來說十分重要。」由於該研究認為嘗新價值和提供體驗性</w:t>
      </w:r>
      <w:r w:rsidRPr="0032739D">
        <w:rPr>
          <w:color w:val="000000" w:themeColor="text1"/>
        </w:rPr>
        <w:t>服務</w:t>
      </w:r>
      <w:r w:rsidR="00D36EB9" w:rsidRPr="0032739D">
        <w:rPr>
          <w:color w:val="000000" w:themeColor="text1"/>
        </w:rPr>
        <w:t>的消費</w:t>
      </w:r>
      <w:r w:rsidRPr="0032739D">
        <w:rPr>
          <w:color w:val="000000" w:themeColor="text1"/>
        </w:rPr>
        <w:t>較為相關，對於耐久財</w:t>
      </w:r>
      <w:r w:rsidR="006E3ADB" w:rsidRPr="0032739D">
        <w:rPr>
          <w:color w:val="000000" w:themeColor="text1"/>
        </w:rPr>
        <w:t>品牌</w:t>
      </w:r>
      <w:r w:rsidRPr="0032739D">
        <w:rPr>
          <w:color w:val="000000" w:themeColor="text1"/>
        </w:rPr>
        <w:t>的</w:t>
      </w:r>
      <w:r w:rsidR="00A62E13" w:rsidRPr="0032739D">
        <w:rPr>
          <w:color w:val="000000" w:themeColor="text1"/>
        </w:rPr>
        <w:t>知覺價值評估</w:t>
      </w:r>
      <w:r w:rsidRPr="0032739D">
        <w:rPr>
          <w:color w:val="000000" w:themeColor="text1"/>
        </w:rPr>
        <w:t>較不具影響力，因此並未將嘗新價值納入其消費價值模型。</w:t>
      </w:r>
    </w:p>
    <w:p w14:paraId="7D9F0338" w14:textId="3B0A6DAD" w:rsidR="001D0DEA" w:rsidRPr="0032739D" w:rsidRDefault="001D0DEA" w:rsidP="001D0DEA">
      <w:pPr>
        <w:pStyle w:val="affb"/>
        <w:ind w:firstLine="480"/>
        <w:rPr>
          <w:color w:val="000000" w:themeColor="text1"/>
        </w:rPr>
      </w:pPr>
      <w:r w:rsidRPr="0032739D">
        <w:rPr>
          <w:color w:val="000000" w:themeColor="text1"/>
        </w:rPr>
        <w:lastRenderedPageBreak/>
        <w:t>Fuller (2006)</w:t>
      </w:r>
      <w:r w:rsidRPr="0032739D">
        <w:rPr>
          <w:color w:val="000000" w:themeColor="text1"/>
        </w:rPr>
        <w:t>針對消費者參與數位產品開發的意圖進行研究，歸納諸多影響因素皆和嘗新價值的概念相符，舉例來說，消費者被驅動是因為他們渴望增進自己的技能，並且增進額外的知識，以及滿足自身的好奇心，對知識的渴求是一種內在的動機。再者，</w:t>
      </w:r>
      <w:r w:rsidRPr="0032739D">
        <w:rPr>
          <w:color w:val="000000" w:themeColor="text1"/>
        </w:rPr>
        <w:t>Fuller (2006)</w:t>
      </w:r>
      <w:r w:rsidRPr="0032739D">
        <w:rPr>
          <w:color w:val="000000" w:themeColor="text1"/>
        </w:rPr>
        <w:t>說明消費者參與虛擬產品的開發過程，是為了追求創新或獲取產品相關的第一手資訊。加入群眾募資專案的消費者，能參與產品開發過程，追蹤產品最新的開發進度並獲取相</w:t>
      </w:r>
      <w:r w:rsidR="0016211A">
        <w:rPr>
          <w:color w:val="000000" w:themeColor="text1"/>
        </w:rPr>
        <w:t>關資訊，而專案多以創</w:t>
      </w:r>
      <w:r w:rsidR="0016211A">
        <w:rPr>
          <w:rFonts w:hint="eastAsia"/>
          <w:color w:val="000000" w:themeColor="text1"/>
        </w:rPr>
        <w:t>新的</w:t>
      </w:r>
      <w:r w:rsidRPr="0032739D">
        <w:rPr>
          <w:color w:val="000000" w:themeColor="text1"/>
        </w:rPr>
        <w:t>產品、服務概念為目標進行募資。</w:t>
      </w:r>
      <w:r w:rsidRPr="0032739D">
        <w:rPr>
          <w:color w:val="000000" w:themeColor="text1"/>
        </w:rPr>
        <w:t>Pihlström and Brush (2008)</w:t>
      </w:r>
      <w:r w:rsidRPr="0032739D">
        <w:rPr>
          <w:color w:val="000000" w:themeColor="text1"/>
        </w:rPr>
        <w:t>的研究，說明嘗新價值在消費者的購買決策中扮演重要的影響因素。</w:t>
      </w:r>
    </w:p>
    <w:p w14:paraId="7E35FB72" w14:textId="64E49F01" w:rsidR="001D0DEA" w:rsidRPr="0032739D" w:rsidRDefault="001D0DEA" w:rsidP="001D0DEA">
      <w:pPr>
        <w:pStyle w:val="affb"/>
        <w:ind w:firstLine="480"/>
        <w:rPr>
          <w:color w:val="000000" w:themeColor="text1"/>
        </w:rPr>
      </w:pPr>
      <w:r w:rsidRPr="0032739D">
        <w:rPr>
          <w:color w:val="000000" w:themeColor="text1"/>
        </w:rPr>
        <w:t xml:space="preserve">Smith </w:t>
      </w:r>
      <w:r w:rsidR="00ED5B95" w:rsidRPr="0032739D">
        <w:rPr>
          <w:color w:val="000000" w:themeColor="text1"/>
        </w:rPr>
        <w:t>and</w:t>
      </w:r>
      <w:r w:rsidRPr="0032739D">
        <w:rPr>
          <w:color w:val="000000" w:themeColor="text1"/>
        </w:rPr>
        <w:t xml:space="preserve"> Colgate (2007)</w:t>
      </w:r>
      <w:r w:rsidRPr="0032739D">
        <w:rPr>
          <w:color w:val="000000" w:themeColor="text1"/>
        </w:rPr>
        <w:t>強調嘗新價值在體驗導向或娛樂產業中的重要性。嘗新價值在體驗導向的產品、服務以及創新市場扮演重要的角色，而群眾募資屬於網路新興的概念，是一種創新的募資方式，參與募資專案對消費者來說亦是一種新奇、新鮮的體驗，並且募資專案的目標多和創新的商品或服務概念有關。</w:t>
      </w:r>
      <w:r w:rsidRPr="0032739D">
        <w:rPr>
          <w:color w:val="000000" w:themeColor="text1"/>
        </w:rPr>
        <w:t>Ordanini et al. (2011)</w:t>
      </w:r>
      <w:r w:rsidRPr="0032739D">
        <w:rPr>
          <w:color w:val="000000" w:themeColor="text1"/>
        </w:rPr>
        <w:t>探索使用者參與群眾募資平台的原因，針對使用者進行訪談，其回應內容如：「參與群眾募資專案像是傳達創新理念的行為，使用群眾募資平台是有趣的過程，類似社群網站的一種新興形式。」根據上述觀點，本研究提出假設：</w:t>
      </w:r>
    </w:p>
    <w:p w14:paraId="1D46AEB6" w14:textId="1DF05020" w:rsidR="00CC71D3" w:rsidRPr="0032739D" w:rsidRDefault="00CC71D3" w:rsidP="0037691D">
      <w:pPr>
        <w:pStyle w:val="affb"/>
        <w:ind w:leftChars="0" w:left="425"/>
        <w:jc w:val="center"/>
        <w:rPr>
          <w:color w:val="000000" w:themeColor="text1"/>
        </w:rPr>
      </w:pPr>
      <w:r w:rsidRPr="0032739D">
        <w:rPr>
          <w:b/>
          <w:color w:val="000000" w:themeColor="text1"/>
        </w:rPr>
        <w:t>H</w:t>
      </w:r>
      <w:r w:rsidR="00724D5C">
        <w:rPr>
          <w:b/>
          <w:color w:val="000000" w:themeColor="text1"/>
        </w:rPr>
        <w:t>1-4</w:t>
      </w:r>
      <w:r w:rsidRPr="0032739D">
        <w:rPr>
          <w:b/>
          <w:color w:val="000000" w:themeColor="text1"/>
        </w:rPr>
        <w:t>：消費價值</w:t>
      </w:r>
      <w:r w:rsidR="00B8253A" w:rsidRPr="0032739D">
        <w:rPr>
          <w:b/>
          <w:color w:val="000000" w:themeColor="text1"/>
        </w:rPr>
        <w:t>之</w:t>
      </w:r>
      <w:r w:rsidR="00003E6C" w:rsidRPr="0032739D">
        <w:rPr>
          <w:b/>
          <w:color w:val="000000" w:themeColor="text1"/>
        </w:rPr>
        <w:t>知覺</w:t>
      </w:r>
      <w:r w:rsidR="001678FA" w:rsidRPr="0032739D">
        <w:rPr>
          <w:b/>
          <w:color w:val="000000" w:themeColor="text1"/>
        </w:rPr>
        <w:t>嘗新</w:t>
      </w:r>
      <w:r w:rsidRPr="0032739D">
        <w:rPr>
          <w:b/>
          <w:color w:val="000000" w:themeColor="text1"/>
        </w:rPr>
        <w:t>價值會正向影響使用者資助專案</w:t>
      </w:r>
      <w:r w:rsidR="00E947EF" w:rsidRPr="0032739D">
        <w:rPr>
          <w:b/>
          <w:color w:val="000000" w:themeColor="text1"/>
        </w:rPr>
        <w:t>之行為</w:t>
      </w:r>
      <w:r w:rsidRPr="0032739D">
        <w:rPr>
          <w:b/>
          <w:color w:val="000000" w:themeColor="text1"/>
        </w:rPr>
        <w:t>意圖。</w:t>
      </w:r>
    </w:p>
    <w:p w14:paraId="3D3D569E" w14:textId="77777777" w:rsidR="00CC3041" w:rsidRPr="0032739D" w:rsidRDefault="00953DCC" w:rsidP="000768DC">
      <w:pPr>
        <w:pStyle w:val="affb"/>
        <w:numPr>
          <w:ilvl w:val="0"/>
          <w:numId w:val="16"/>
        </w:numPr>
        <w:ind w:leftChars="0"/>
        <w:rPr>
          <w:b/>
          <w:color w:val="000000" w:themeColor="text1"/>
        </w:rPr>
      </w:pPr>
      <w:r w:rsidRPr="0032739D">
        <w:rPr>
          <w:b/>
          <w:color w:val="000000" w:themeColor="text1"/>
        </w:rPr>
        <w:t>情境</w:t>
      </w:r>
      <w:r w:rsidR="000016A5" w:rsidRPr="0032739D">
        <w:rPr>
          <w:b/>
          <w:color w:val="000000" w:themeColor="text1"/>
        </w:rPr>
        <w:t>價值</w:t>
      </w:r>
      <w:r w:rsidR="00B8253A" w:rsidRPr="0032739D">
        <w:rPr>
          <w:b/>
          <w:color w:val="000000" w:themeColor="text1"/>
        </w:rPr>
        <w:t>(</w:t>
      </w:r>
      <w:r w:rsidRPr="0032739D">
        <w:rPr>
          <w:b/>
          <w:color w:val="000000" w:themeColor="text1"/>
        </w:rPr>
        <w:t>Conditional</w:t>
      </w:r>
      <w:r w:rsidR="00B8253A" w:rsidRPr="0032739D">
        <w:rPr>
          <w:b/>
          <w:color w:val="000000" w:themeColor="text1"/>
        </w:rPr>
        <w:t xml:space="preserve"> Value)</w:t>
      </w:r>
    </w:p>
    <w:p w14:paraId="3CBDFA4A" w14:textId="2B91A35E" w:rsidR="00AD7C85" w:rsidRDefault="00306843" w:rsidP="00CC3041">
      <w:pPr>
        <w:pStyle w:val="affb"/>
        <w:ind w:leftChars="0" w:left="425" w:firstLine="425"/>
        <w:rPr>
          <w:color w:val="000000" w:themeColor="text1"/>
        </w:rPr>
      </w:pPr>
      <w:r w:rsidRPr="0032739D">
        <w:rPr>
          <w:color w:val="000000" w:themeColor="text1"/>
        </w:rPr>
        <w:t>Belk (1988)</w:t>
      </w:r>
      <w:r w:rsidRPr="0032739D">
        <w:rPr>
          <w:color w:val="000000" w:themeColor="text1"/>
        </w:rPr>
        <w:t>定義情境為「某個特殊的時空環境，對消費者當時的個人行為上會產生決定性的效果。」情境價值是針對</w:t>
      </w:r>
      <w:r w:rsidR="00AA41FC">
        <w:rPr>
          <w:rFonts w:hint="eastAsia"/>
          <w:color w:val="000000" w:themeColor="text1"/>
        </w:rPr>
        <w:t>消費者在選擇產品當下，所處的</w:t>
      </w:r>
      <w:r w:rsidR="00AA41FC">
        <w:rPr>
          <w:color w:val="000000" w:themeColor="text1"/>
        </w:rPr>
        <w:t>特定</w:t>
      </w:r>
      <w:r w:rsidR="00AA41FC">
        <w:rPr>
          <w:rFonts w:hint="eastAsia"/>
          <w:color w:val="000000" w:themeColor="text1"/>
        </w:rPr>
        <w:t>環境、偶發事件、時空背景等</w:t>
      </w:r>
      <w:r w:rsidRPr="0032739D">
        <w:rPr>
          <w:color w:val="000000" w:themeColor="text1"/>
        </w:rPr>
        <w:t>做探討，在過往研究中，情境可以指產品或服務所針對的特定目標市場、行銷活動營造的環境條件、特殊節慶等。</w:t>
      </w:r>
      <w:r w:rsidR="00AD7C85" w:rsidRPr="00AD7C85">
        <w:rPr>
          <w:rFonts w:hint="eastAsia"/>
          <w:color w:val="000000" w:themeColor="text1"/>
        </w:rPr>
        <w:t>產品的實</w:t>
      </w:r>
      <w:r w:rsidR="00AD7C85" w:rsidRPr="00AD7C85">
        <w:rPr>
          <w:rFonts w:hint="eastAsia"/>
          <w:color w:val="000000" w:themeColor="text1"/>
        </w:rPr>
        <w:lastRenderedPageBreak/>
        <w:t>用性經常會依據情境、場合而具備不同程度的價值，舉例來說，有些產品只有在特定時節有價值（如：聖誕節賀卡）；有些產品只和人生中稀少的重大事件有關（如：結婚禮服）；有些只會用在緊急狀況（如：救護車的服務）。許多產品和特定場合或事件有微妙的關聯性（如：觀賞電影時搭配爆米花）。情境價值在各種研究領域被探討，有研</w:t>
      </w:r>
      <w:r w:rsidR="00AD7C85">
        <w:rPr>
          <w:rFonts w:hint="eastAsia"/>
          <w:color w:val="000000" w:themeColor="text1"/>
        </w:rPr>
        <w:t>究指出在學習過程中，所處的環境對學習成效有很大的影響力</w:t>
      </w:r>
      <w:r w:rsidR="00AD7C85" w:rsidRPr="00AD7C85">
        <w:rPr>
          <w:rFonts w:hint="eastAsia"/>
          <w:color w:val="000000" w:themeColor="text1"/>
        </w:rPr>
        <w:t>(Hull, 1963; Howard, 1969)</w:t>
      </w:r>
      <w:r w:rsidR="00AD7C85">
        <w:rPr>
          <w:rFonts w:hint="eastAsia"/>
          <w:color w:val="000000" w:themeColor="text1"/>
        </w:rPr>
        <w:t>。</w:t>
      </w:r>
      <w:r w:rsidR="004F23B7" w:rsidRPr="004F23B7">
        <w:rPr>
          <w:rFonts w:hint="eastAsia"/>
          <w:color w:val="000000" w:themeColor="text1"/>
        </w:rPr>
        <w:t>隨後，</w:t>
      </w:r>
      <w:r w:rsidR="004F23B7" w:rsidRPr="004F23B7">
        <w:rPr>
          <w:rFonts w:hint="eastAsia"/>
          <w:color w:val="000000" w:themeColor="text1"/>
        </w:rPr>
        <w:t>Howard and Sheth (1969)</w:t>
      </w:r>
      <w:r w:rsidR="004F23B7" w:rsidRPr="004F23B7">
        <w:rPr>
          <w:rFonts w:hint="eastAsia"/>
          <w:color w:val="000000" w:themeColor="text1"/>
        </w:rPr>
        <w:t>延伸</w:t>
      </w:r>
      <w:r w:rsidR="004F23B7" w:rsidRPr="004F23B7">
        <w:rPr>
          <w:rFonts w:hint="eastAsia"/>
          <w:color w:val="000000" w:themeColor="text1"/>
        </w:rPr>
        <w:t>Howard (1969)</w:t>
      </w:r>
      <w:r w:rsidR="001A3344">
        <w:rPr>
          <w:rFonts w:hint="eastAsia"/>
          <w:color w:val="000000" w:themeColor="text1"/>
        </w:rPr>
        <w:t>的研究成果，說明</w:t>
      </w:r>
      <w:r w:rsidR="007F7081">
        <w:rPr>
          <w:rFonts w:hint="eastAsia"/>
          <w:color w:val="000000" w:themeColor="text1"/>
        </w:rPr>
        <w:t>消費者選擇產品當下的前導事件跟偶發事件對於消費者的偏好有顯著</w:t>
      </w:r>
      <w:r w:rsidR="004F23B7" w:rsidRPr="004F23B7">
        <w:rPr>
          <w:rFonts w:hint="eastAsia"/>
          <w:color w:val="000000" w:themeColor="text1"/>
        </w:rPr>
        <w:t>影響。由於消費者的選擇行為無法僅由態度或意圖解釋，</w:t>
      </w:r>
      <w:r w:rsidR="004F23B7" w:rsidRPr="004F23B7">
        <w:rPr>
          <w:rFonts w:hint="eastAsia"/>
          <w:color w:val="000000" w:themeColor="text1"/>
        </w:rPr>
        <w:t>1970</w:t>
      </w:r>
      <w:r w:rsidR="004F23B7" w:rsidRPr="004F23B7">
        <w:rPr>
          <w:rFonts w:hint="eastAsia"/>
          <w:color w:val="000000" w:themeColor="text1"/>
        </w:rPr>
        <w:t>年代有許多研究</w:t>
      </w:r>
      <w:r w:rsidR="002522A0" w:rsidRPr="002522A0">
        <w:rPr>
          <w:color w:val="000000" w:themeColor="text1"/>
        </w:rPr>
        <w:t>(Belk, 1973, 1974; Sheth, 1974; Park, 1976; Bearden and Woodside, 1977)</w:t>
      </w:r>
      <w:r w:rsidR="004F23B7" w:rsidRPr="004F23B7">
        <w:rPr>
          <w:rFonts w:hint="eastAsia"/>
          <w:color w:val="000000" w:themeColor="text1"/>
        </w:rPr>
        <w:t>針對消費者選擇產品當下的情境因素做進一步探討。</w:t>
      </w:r>
    </w:p>
    <w:p w14:paraId="334C033B" w14:textId="61828F02" w:rsidR="002636DF" w:rsidRPr="0032739D" w:rsidRDefault="00306843" w:rsidP="00CC3041">
      <w:pPr>
        <w:pStyle w:val="affb"/>
        <w:ind w:leftChars="0" w:left="425" w:firstLine="425"/>
        <w:rPr>
          <w:b/>
          <w:color w:val="000000" w:themeColor="text1"/>
        </w:rPr>
      </w:pPr>
      <w:r w:rsidRPr="0032739D">
        <w:rPr>
          <w:color w:val="000000" w:themeColor="text1"/>
        </w:rPr>
        <w:t>在本研究中，情境指的是募資專案</w:t>
      </w:r>
      <w:r w:rsidR="00CC3041" w:rsidRPr="0032739D">
        <w:rPr>
          <w:color w:val="000000" w:themeColor="text1"/>
        </w:rPr>
        <w:t>的內容與回饋，是否和</w:t>
      </w:r>
      <w:r w:rsidRPr="0032739D">
        <w:rPr>
          <w:color w:val="000000" w:themeColor="text1"/>
        </w:rPr>
        <w:t>當時所處的時空背景</w:t>
      </w:r>
      <w:r w:rsidR="00CC3041" w:rsidRPr="0032739D">
        <w:rPr>
          <w:color w:val="000000" w:themeColor="text1"/>
        </w:rPr>
        <w:t>、節日</w:t>
      </w:r>
      <w:r w:rsidRPr="0032739D">
        <w:rPr>
          <w:color w:val="000000" w:themeColor="text1"/>
        </w:rPr>
        <w:t>、條</w:t>
      </w:r>
      <w:r w:rsidR="00CC3041" w:rsidRPr="0032739D">
        <w:rPr>
          <w:color w:val="000000" w:themeColor="text1"/>
        </w:rPr>
        <w:t>件、</w:t>
      </w:r>
      <w:r w:rsidRPr="0032739D">
        <w:rPr>
          <w:color w:val="000000" w:themeColor="text1"/>
        </w:rPr>
        <w:t>特定事件</w:t>
      </w:r>
      <w:r w:rsidR="00CC3041" w:rsidRPr="0032739D">
        <w:rPr>
          <w:color w:val="000000" w:themeColor="text1"/>
        </w:rPr>
        <w:t>或時事等</w:t>
      </w:r>
      <w:r w:rsidR="00AD7C85">
        <w:rPr>
          <w:rFonts w:hint="eastAsia"/>
          <w:color w:val="000000" w:themeColor="text1"/>
        </w:rPr>
        <w:t>有所關聯</w:t>
      </w:r>
      <w:r w:rsidR="00CC3041" w:rsidRPr="0032739D">
        <w:rPr>
          <w:color w:val="000000" w:themeColor="text1"/>
        </w:rPr>
        <w:t>。</w:t>
      </w:r>
      <w:r w:rsidR="00F065CD">
        <w:rPr>
          <w:rFonts w:hint="eastAsia"/>
          <w:color w:val="000000" w:themeColor="text1"/>
        </w:rPr>
        <w:t>舉例來說，</w:t>
      </w:r>
      <w:r w:rsidR="00F065CD">
        <w:rPr>
          <w:rFonts w:hint="eastAsia"/>
          <w:color w:val="000000" w:themeColor="text1"/>
        </w:rPr>
        <w:t>2014</w:t>
      </w:r>
      <w:r w:rsidR="00F065CD">
        <w:rPr>
          <w:rFonts w:hint="eastAsia"/>
          <w:color w:val="000000" w:themeColor="text1"/>
        </w:rPr>
        <w:t>年</w:t>
      </w:r>
      <w:r w:rsidR="00786466">
        <w:rPr>
          <w:rFonts w:hint="eastAsia"/>
          <w:color w:val="000000" w:themeColor="text1"/>
        </w:rPr>
        <w:t>3</w:t>
      </w:r>
      <w:r w:rsidR="00786466">
        <w:rPr>
          <w:rFonts w:hint="eastAsia"/>
          <w:color w:val="000000" w:themeColor="text1"/>
        </w:rPr>
        <w:t>月</w:t>
      </w:r>
      <w:r w:rsidR="00786466">
        <w:rPr>
          <w:rFonts w:hint="eastAsia"/>
          <w:color w:val="000000" w:themeColor="text1"/>
        </w:rPr>
        <w:t>24</w:t>
      </w:r>
      <w:r w:rsidR="00786466">
        <w:rPr>
          <w:rFonts w:hint="eastAsia"/>
          <w:color w:val="000000" w:themeColor="text1"/>
        </w:rPr>
        <w:t>日，</w:t>
      </w:r>
      <w:r w:rsidR="00F065CD">
        <w:rPr>
          <w:rFonts w:hint="eastAsia"/>
          <w:color w:val="000000" w:themeColor="text1"/>
        </w:rPr>
        <w:t>台灣太陽花學運期間，</w:t>
      </w:r>
      <w:r w:rsidR="00786466">
        <w:rPr>
          <w:rFonts w:hint="eastAsia"/>
          <w:color w:val="000000" w:themeColor="text1"/>
        </w:rPr>
        <w:t>flyingV</w:t>
      </w:r>
      <w:r w:rsidR="00786466">
        <w:rPr>
          <w:rFonts w:hint="eastAsia"/>
          <w:color w:val="000000" w:themeColor="text1"/>
        </w:rPr>
        <w:t>上的廣告集資專案「</w:t>
      </w:r>
      <w:r w:rsidR="00786466" w:rsidRPr="00786466">
        <w:rPr>
          <w:rFonts w:hint="eastAsia"/>
          <w:color w:val="000000" w:themeColor="text1"/>
        </w:rPr>
        <w:t>台灣，這次妳一定要撐下去</w:t>
      </w:r>
      <w:r w:rsidR="00786466">
        <w:rPr>
          <w:rFonts w:hint="eastAsia"/>
          <w:color w:val="000000" w:themeColor="text1"/>
        </w:rPr>
        <w:t>」，募集關心太陽花學運發展的民眾購買</w:t>
      </w:r>
      <w:r w:rsidR="00786466" w:rsidRPr="00786466">
        <w:rPr>
          <w:rFonts w:hint="eastAsia"/>
          <w:color w:val="000000" w:themeColor="text1"/>
        </w:rPr>
        <w:t>紐約時報的國際版全版廣告</w:t>
      </w:r>
      <w:r w:rsidR="00786466">
        <w:rPr>
          <w:rFonts w:hint="eastAsia"/>
          <w:color w:val="000000" w:themeColor="text1"/>
        </w:rPr>
        <w:t>，在一天內成功募資</w:t>
      </w:r>
      <w:r w:rsidR="00786466">
        <w:rPr>
          <w:rFonts w:hint="eastAsia"/>
          <w:color w:val="000000" w:themeColor="text1"/>
        </w:rPr>
        <w:t>633</w:t>
      </w:r>
      <w:r w:rsidR="00786466">
        <w:rPr>
          <w:rFonts w:hint="eastAsia"/>
          <w:color w:val="000000" w:themeColor="text1"/>
        </w:rPr>
        <w:t>萬元，便是因為專案內容和時事有直接相關，因此募資專案具備情境價值。</w:t>
      </w:r>
      <w:r w:rsidR="002636DF" w:rsidRPr="0032739D">
        <w:rPr>
          <w:color w:val="000000" w:themeColor="text1"/>
        </w:rPr>
        <w:t>根據上述觀點，本研究提出假設：</w:t>
      </w:r>
    </w:p>
    <w:p w14:paraId="64C0EE7E" w14:textId="287D0DAB" w:rsidR="00CC71D3" w:rsidRPr="0032739D" w:rsidRDefault="00CC71D3" w:rsidP="0037691D">
      <w:pPr>
        <w:pStyle w:val="affb"/>
        <w:ind w:leftChars="0" w:left="425"/>
        <w:jc w:val="center"/>
        <w:rPr>
          <w:color w:val="000000" w:themeColor="text1"/>
        </w:rPr>
      </w:pPr>
      <w:r w:rsidRPr="0032739D">
        <w:rPr>
          <w:b/>
          <w:color w:val="000000" w:themeColor="text1"/>
        </w:rPr>
        <w:t>H</w:t>
      </w:r>
      <w:r w:rsidR="00724D5C">
        <w:rPr>
          <w:rFonts w:hint="eastAsia"/>
          <w:b/>
          <w:color w:val="000000" w:themeColor="text1"/>
        </w:rPr>
        <w:t>1-5</w:t>
      </w:r>
      <w:r w:rsidRPr="0032739D">
        <w:rPr>
          <w:b/>
          <w:color w:val="000000" w:themeColor="text1"/>
        </w:rPr>
        <w:t>：消費價值之</w:t>
      </w:r>
      <w:r w:rsidR="00003E6C" w:rsidRPr="0032739D">
        <w:rPr>
          <w:b/>
          <w:color w:val="000000" w:themeColor="text1"/>
        </w:rPr>
        <w:t>知覺</w:t>
      </w:r>
      <w:r w:rsidR="00476F93" w:rsidRPr="0032739D">
        <w:rPr>
          <w:b/>
          <w:color w:val="000000" w:themeColor="text1"/>
        </w:rPr>
        <w:t>情境</w:t>
      </w:r>
      <w:r w:rsidRPr="0032739D">
        <w:rPr>
          <w:b/>
          <w:color w:val="000000" w:themeColor="text1"/>
        </w:rPr>
        <w:t>價值會正向影響使用者資助專案</w:t>
      </w:r>
      <w:r w:rsidR="00E947EF" w:rsidRPr="0032739D">
        <w:rPr>
          <w:b/>
          <w:color w:val="000000" w:themeColor="text1"/>
        </w:rPr>
        <w:t>之行為</w:t>
      </w:r>
      <w:r w:rsidRPr="0032739D">
        <w:rPr>
          <w:b/>
          <w:color w:val="000000" w:themeColor="text1"/>
        </w:rPr>
        <w:t>意圖。</w:t>
      </w:r>
    </w:p>
    <w:p w14:paraId="455F472D" w14:textId="4158CF26" w:rsidR="003E1C9A" w:rsidRPr="0032739D" w:rsidRDefault="003E1C9A" w:rsidP="003E1C9A">
      <w:pPr>
        <w:rPr>
          <w:color w:val="000000" w:themeColor="text1"/>
        </w:rPr>
      </w:pPr>
      <w:r w:rsidRPr="0032739D">
        <w:rPr>
          <w:color w:val="000000" w:themeColor="text1"/>
        </w:rPr>
        <w:t>接著以沉浸體驗做為調節變數，探討不同程度的沉浸體驗是否會對消費價值及使用者資助意圖產生影響，故</w:t>
      </w:r>
      <w:r w:rsidR="0037691D" w:rsidRPr="0032739D">
        <w:rPr>
          <w:color w:val="000000" w:themeColor="text1"/>
        </w:rPr>
        <w:t>H6</w:t>
      </w:r>
      <w:r w:rsidRPr="0032739D">
        <w:rPr>
          <w:color w:val="000000" w:themeColor="text1"/>
        </w:rPr>
        <w:t>建立如下：</w:t>
      </w:r>
    </w:p>
    <w:p w14:paraId="4D74AC34" w14:textId="77777777" w:rsidR="00403546" w:rsidRPr="0032739D" w:rsidRDefault="000D7670" w:rsidP="000768DC">
      <w:pPr>
        <w:pStyle w:val="affb"/>
        <w:numPr>
          <w:ilvl w:val="0"/>
          <w:numId w:val="16"/>
        </w:numPr>
        <w:ind w:leftChars="0"/>
        <w:rPr>
          <w:b/>
          <w:color w:val="000000" w:themeColor="text1"/>
        </w:rPr>
      </w:pPr>
      <w:r w:rsidRPr="0032739D">
        <w:rPr>
          <w:b/>
          <w:color w:val="000000" w:themeColor="text1"/>
        </w:rPr>
        <w:t>沈浸體驗</w:t>
      </w:r>
      <w:r w:rsidR="00B8253A" w:rsidRPr="0032739D">
        <w:rPr>
          <w:b/>
          <w:color w:val="000000" w:themeColor="text1"/>
        </w:rPr>
        <w:t>(Flow Experience)</w:t>
      </w:r>
    </w:p>
    <w:p w14:paraId="7B7C6937" w14:textId="6263BCA6" w:rsidR="00403546" w:rsidRPr="0032739D" w:rsidRDefault="00ED5B95" w:rsidP="009E7E3D">
      <w:pPr>
        <w:pStyle w:val="affb"/>
        <w:ind w:leftChars="0" w:firstLine="480"/>
        <w:rPr>
          <w:color w:val="000000" w:themeColor="text1"/>
        </w:rPr>
      </w:pPr>
      <w:r w:rsidRPr="0032739D">
        <w:rPr>
          <w:color w:val="000000" w:themeColor="text1"/>
        </w:rPr>
        <w:t>Hirschman and</w:t>
      </w:r>
      <w:r w:rsidR="00DF5D8A" w:rsidRPr="0032739D">
        <w:rPr>
          <w:color w:val="000000" w:themeColor="text1"/>
        </w:rPr>
        <w:t xml:space="preserve"> Holbrook (1982)</w:t>
      </w:r>
      <w:r w:rsidR="00DF5D8A" w:rsidRPr="0032739D">
        <w:rPr>
          <w:color w:val="000000" w:themeColor="text1"/>
        </w:rPr>
        <w:t>主張消費者在零售環境中，會受到聽覺、嗅覺、視覺、感覺等感官刺激，這些非語文線索會影響並刺激消費者為產品或</w:t>
      </w:r>
      <w:r w:rsidR="00DF5D8A" w:rsidRPr="0032739D">
        <w:rPr>
          <w:color w:val="000000" w:themeColor="text1"/>
        </w:rPr>
        <w:lastRenderedPageBreak/>
        <w:t>服務進行消費。</w:t>
      </w:r>
      <w:r w:rsidR="00DF5D8A" w:rsidRPr="0032739D">
        <w:rPr>
          <w:color w:val="000000" w:themeColor="text1"/>
        </w:rPr>
        <w:t>Donovan et al.</w:t>
      </w:r>
      <w:r w:rsidR="00C0657A">
        <w:rPr>
          <w:rFonts w:hint="eastAsia"/>
          <w:color w:val="000000" w:themeColor="text1"/>
        </w:rPr>
        <w:t xml:space="preserve"> </w:t>
      </w:r>
      <w:r w:rsidR="00DF5D8A" w:rsidRPr="0032739D">
        <w:rPr>
          <w:color w:val="000000" w:themeColor="text1"/>
        </w:rPr>
        <w:t>(1994)</w:t>
      </w:r>
      <w:r w:rsidR="00DF5D8A" w:rsidRPr="0032739D">
        <w:rPr>
          <w:color w:val="000000" w:themeColor="text1"/>
        </w:rPr>
        <w:t>消費者對環境所產生的情感回應，對其消費決策制定過程有所影響。</w:t>
      </w:r>
      <w:r w:rsidR="00DF5D8A" w:rsidRPr="0032739D">
        <w:rPr>
          <w:color w:val="000000" w:themeColor="text1"/>
        </w:rPr>
        <w:t xml:space="preserve">Grewal, D </w:t>
      </w:r>
      <w:r w:rsidRPr="0032739D">
        <w:rPr>
          <w:color w:val="000000" w:themeColor="text1"/>
        </w:rPr>
        <w:t>and</w:t>
      </w:r>
      <w:r w:rsidR="00DF5D8A" w:rsidRPr="0032739D">
        <w:rPr>
          <w:color w:val="000000" w:themeColor="text1"/>
        </w:rPr>
        <w:t xml:space="preserve"> Bzker, J (1994)</w:t>
      </w:r>
      <w:r w:rsidR="009E07DA" w:rsidRPr="0032739D">
        <w:rPr>
          <w:color w:val="000000" w:themeColor="text1"/>
        </w:rPr>
        <w:t>說明藉由改變提供產品或服務的環境氣氛，將</w:t>
      </w:r>
      <w:r w:rsidR="00DF5D8A" w:rsidRPr="0032739D">
        <w:rPr>
          <w:color w:val="000000" w:themeColor="text1"/>
        </w:rPr>
        <w:t>影響消費者對於產品或服務的情緒感知能力或知覺效用。</w:t>
      </w:r>
    </w:p>
    <w:p w14:paraId="06B326D3" w14:textId="0D93C0B8" w:rsidR="00403546" w:rsidRPr="0032739D" w:rsidRDefault="00DF5D8A" w:rsidP="00403546">
      <w:pPr>
        <w:pStyle w:val="affb"/>
        <w:ind w:leftChars="0" w:firstLine="480"/>
        <w:rPr>
          <w:color w:val="000000" w:themeColor="text1"/>
        </w:rPr>
      </w:pPr>
      <w:r w:rsidRPr="0032739D">
        <w:rPr>
          <w:color w:val="000000" w:themeColor="text1"/>
        </w:rPr>
        <w:t>Holbrook</w:t>
      </w:r>
      <w:r w:rsidR="00C0657A">
        <w:rPr>
          <w:rFonts w:hint="eastAsia"/>
          <w:color w:val="000000" w:themeColor="text1"/>
        </w:rPr>
        <w:t xml:space="preserve"> </w:t>
      </w:r>
      <w:r w:rsidRPr="0032739D">
        <w:rPr>
          <w:color w:val="000000" w:themeColor="text1"/>
        </w:rPr>
        <w:t>(2000)</w:t>
      </w:r>
      <w:r w:rsidRPr="0032739D">
        <w:rPr>
          <w:color w:val="000000" w:themeColor="text1"/>
        </w:rPr>
        <w:t>強調消費價值的形成是由消費者從產品或服務的體驗而來，並指出所有的產品，包括純粹體驗性消費及服務，都是為了提供消費者一種體驗，由於每個消費項目或多或少都包含一些體驗，亦能說每個消費項目的產品都是提供消費體驗的服務表現，而消費者真正渴望的不只是產品本身，更希望獲得令人滿意的體驗。</w:t>
      </w:r>
      <w:r w:rsidRPr="0032739D">
        <w:rPr>
          <w:color w:val="000000" w:themeColor="text1"/>
        </w:rPr>
        <w:t xml:space="preserve">Pine II </w:t>
      </w:r>
      <w:r w:rsidR="00ED5B95" w:rsidRPr="0032739D">
        <w:rPr>
          <w:color w:val="000000" w:themeColor="text1"/>
        </w:rPr>
        <w:t>and</w:t>
      </w:r>
      <w:r w:rsidRPr="0032739D">
        <w:rPr>
          <w:color w:val="000000" w:themeColor="text1"/>
        </w:rPr>
        <w:t xml:space="preserve"> Gilmore (2002)</w:t>
      </w:r>
      <w:r w:rsidRPr="0032739D">
        <w:rPr>
          <w:color w:val="000000" w:themeColor="text1"/>
        </w:rPr>
        <w:t>在針對零售消費體驗的研究中，企業</w:t>
      </w:r>
      <w:r w:rsidR="00482F9E">
        <w:rPr>
          <w:color w:val="000000" w:themeColor="text1"/>
        </w:rPr>
        <w:t>應</w:t>
      </w:r>
      <w:r w:rsidR="00482F9E">
        <w:rPr>
          <w:rFonts w:hint="eastAsia"/>
          <w:color w:val="000000" w:themeColor="text1"/>
        </w:rPr>
        <w:t>營造</w:t>
      </w:r>
      <w:r w:rsidR="00482F9E">
        <w:rPr>
          <w:color w:val="000000" w:themeColor="text1"/>
        </w:rPr>
        <w:t>良好的消費</w:t>
      </w:r>
      <w:r w:rsidR="00C628F9">
        <w:rPr>
          <w:color w:val="000000" w:themeColor="text1"/>
        </w:rPr>
        <w:t>場所，無論是實體或虛擬環境，使消費者</w:t>
      </w:r>
      <w:r w:rsidR="00C628F9">
        <w:rPr>
          <w:rFonts w:hint="eastAsia"/>
          <w:color w:val="000000" w:themeColor="text1"/>
        </w:rPr>
        <w:t>在</w:t>
      </w:r>
      <w:r w:rsidR="00C628F9">
        <w:rPr>
          <w:color w:val="000000" w:themeColor="text1"/>
        </w:rPr>
        <w:t>興奮、引人入勝的體驗之中</w:t>
      </w:r>
      <w:r w:rsidR="00C628F9">
        <w:rPr>
          <w:rFonts w:hint="eastAsia"/>
          <w:color w:val="000000" w:themeColor="text1"/>
        </w:rPr>
        <w:t>達到</w:t>
      </w:r>
      <w:r w:rsidRPr="0032739D">
        <w:rPr>
          <w:color w:val="000000" w:themeColor="text1"/>
        </w:rPr>
        <w:t>沈浸狀態</w:t>
      </w:r>
      <w:r w:rsidR="007F7081">
        <w:rPr>
          <w:rFonts w:hint="eastAsia"/>
          <w:color w:val="000000" w:themeColor="text1"/>
        </w:rPr>
        <w:t>，</w:t>
      </w:r>
      <w:r w:rsidR="00C628F9">
        <w:rPr>
          <w:rFonts w:hint="eastAsia"/>
          <w:color w:val="000000" w:themeColor="text1"/>
        </w:rPr>
        <w:t>形成良好的消費體驗而促進消費行為，</w:t>
      </w:r>
      <w:r w:rsidR="007F7081">
        <w:rPr>
          <w:rFonts w:hint="eastAsia"/>
          <w:color w:val="000000" w:themeColor="text1"/>
        </w:rPr>
        <w:t>即「體驗行銷」的概念</w:t>
      </w:r>
      <w:r w:rsidRPr="0032739D">
        <w:rPr>
          <w:color w:val="000000" w:themeColor="text1"/>
        </w:rPr>
        <w:t>。</w:t>
      </w:r>
      <w:r w:rsidRPr="0032739D">
        <w:rPr>
          <w:color w:val="000000" w:themeColor="text1"/>
        </w:rPr>
        <w:t xml:space="preserve">Pine II </w:t>
      </w:r>
      <w:r w:rsidR="00ED5B95" w:rsidRPr="0032739D">
        <w:rPr>
          <w:color w:val="000000" w:themeColor="text1"/>
        </w:rPr>
        <w:t>and</w:t>
      </w:r>
      <w:r w:rsidRPr="0032739D">
        <w:rPr>
          <w:color w:val="000000" w:themeColor="text1"/>
        </w:rPr>
        <w:t xml:space="preserve"> Gilmore (2003)</w:t>
      </w:r>
      <w:r w:rsidRPr="0032739D">
        <w:rPr>
          <w:color w:val="000000" w:themeColor="text1"/>
        </w:rPr>
        <w:t>主張沈浸狀態為消費者與事件或體驗結合的程度，可從輕度的吸引注意力到深度的全心投入。群眾募資市場中，有許多平台互相競爭，而在網站的外觀、介面、互動流程的設計上均有不同，使用者在操作的過程中，某種程度上會感受到網站本身帶來的吸引力，並喚起心理層面的情感反應。根據上述觀點，本研究提出假設：</w:t>
      </w:r>
    </w:p>
    <w:p w14:paraId="778DAD6C" w14:textId="7A3543B7" w:rsidR="00501DD6" w:rsidRPr="0032739D" w:rsidRDefault="00724D5C" w:rsidP="00403546">
      <w:pPr>
        <w:pStyle w:val="affb"/>
        <w:ind w:leftChars="0" w:left="960"/>
        <w:rPr>
          <w:color w:val="000000" w:themeColor="text1"/>
        </w:rPr>
      </w:pPr>
      <w:r>
        <w:rPr>
          <w:b/>
          <w:color w:val="000000" w:themeColor="text1"/>
        </w:rPr>
        <w:t>H2</w:t>
      </w:r>
      <w:r w:rsidR="00CA4ADC" w:rsidRPr="0032739D">
        <w:rPr>
          <w:b/>
          <w:color w:val="000000" w:themeColor="text1"/>
        </w:rPr>
        <w:t>：</w:t>
      </w:r>
      <w:r w:rsidR="00053999" w:rsidRPr="0032739D">
        <w:rPr>
          <w:b/>
          <w:color w:val="000000" w:themeColor="text1"/>
        </w:rPr>
        <w:t>沈浸體驗會正向</w:t>
      </w:r>
      <w:r w:rsidR="0037691D" w:rsidRPr="0032739D">
        <w:rPr>
          <w:b/>
          <w:color w:val="000000" w:themeColor="text1"/>
        </w:rPr>
        <w:t>影響</w:t>
      </w:r>
      <w:r w:rsidR="00CA4ADC" w:rsidRPr="0032739D">
        <w:rPr>
          <w:b/>
          <w:color w:val="000000" w:themeColor="text1"/>
        </w:rPr>
        <w:t>消費價值</w:t>
      </w:r>
      <w:r w:rsidR="00B8253A" w:rsidRPr="0032739D">
        <w:rPr>
          <w:b/>
          <w:color w:val="000000" w:themeColor="text1"/>
        </w:rPr>
        <w:t>（功能、社會、情感、</w:t>
      </w:r>
      <w:r w:rsidR="00BF5B10">
        <w:rPr>
          <w:rFonts w:hint="eastAsia"/>
          <w:b/>
          <w:color w:val="000000" w:themeColor="text1"/>
        </w:rPr>
        <w:t>嘗新、情境</w:t>
      </w:r>
      <w:r w:rsidR="00053999" w:rsidRPr="0032739D">
        <w:rPr>
          <w:b/>
          <w:color w:val="000000" w:themeColor="text1"/>
        </w:rPr>
        <w:t>）</w:t>
      </w:r>
      <w:r w:rsidR="00CA4ADC" w:rsidRPr="0032739D">
        <w:rPr>
          <w:b/>
          <w:color w:val="000000" w:themeColor="text1"/>
        </w:rPr>
        <w:t>對使用者資助專案意圖</w:t>
      </w:r>
      <w:r w:rsidR="00053999" w:rsidRPr="0032739D">
        <w:rPr>
          <w:b/>
          <w:color w:val="000000" w:themeColor="text1"/>
        </w:rPr>
        <w:t>之關係</w:t>
      </w:r>
      <w:r w:rsidR="00CA4ADC" w:rsidRPr="0032739D">
        <w:rPr>
          <w:b/>
          <w:color w:val="000000" w:themeColor="text1"/>
        </w:rPr>
        <w:t>。</w:t>
      </w:r>
    </w:p>
    <w:p w14:paraId="6B5DD8B6" w14:textId="5749F857" w:rsidR="00397DB9" w:rsidRDefault="00287427" w:rsidP="00287427">
      <w:pPr>
        <w:pStyle w:val="1"/>
      </w:pPr>
      <w:bookmarkStart w:id="94" w:name="_Toc464638996"/>
      <w:r w:rsidRPr="0032739D">
        <w:lastRenderedPageBreak/>
        <w:t>研究方法</w:t>
      </w:r>
      <w:bookmarkEnd w:id="94"/>
    </w:p>
    <w:p w14:paraId="77FE0C40" w14:textId="35A037BC" w:rsidR="000F21D4" w:rsidRDefault="00AD7AD0" w:rsidP="000F21D4">
      <w:pPr>
        <w:ind w:firstLine="480"/>
        <w:rPr>
          <w:color w:val="000000" w:themeColor="text1"/>
        </w:rPr>
      </w:pPr>
      <w:r w:rsidRPr="00AD7AD0">
        <w:rPr>
          <w:rFonts w:hint="eastAsia"/>
          <w:color w:val="000000" w:themeColor="text1"/>
        </w:rPr>
        <w:t>本章將會先說明研究對象和資料收集的方式，接</w:t>
      </w:r>
      <w:r w:rsidR="00091FD9">
        <w:rPr>
          <w:rFonts w:hint="eastAsia"/>
          <w:color w:val="000000" w:themeColor="text1"/>
        </w:rPr>
        <w:t>著說明</w:t>
      </w:r>
      <w:r w:rsidR="0029118D">
        <w:rPr>
          <w:rFonts w:hint="eastAsia"/>
          <w:color w:val="000000" w:themeColor="text1"/>
        </w:rPr>
        <w:t>問卷設計以及前</w:t>
      </w:r>
      <w:r w:rsidRPr="00AD7AD0">
        <w:rPr>
          <w:rFonts w:hint="eastAsia"/>
          <w:color w:val="000000" w:themeColor="text1"/>
        </w:rPr>
        <w:t>測問卷的信度與效度的分析。</w:t>
      </w:r>
    </w:p>
    <w:p w14:paraId="51F05017" w14:textId="33D6C3C7" w:rsidR="00AD7AD0" w:rsidRDefault="00AD7AD0" w:rsidP="00AD7AD0">
      <w:pPr>
        <w:ind w:firstLine="480"/>
        <w:rPr>
          <w:color w:val="000000" w:themeColor="text1"/>
        </w:rPr>
      </w:pPr>
      <w:r w:rsidRPr="00AD7AD0">
        <w:rPr>
          <w:rFonts w:hint="eastAsia"/>
          <w:color w:val="000000" w:themeColor="text1"/>
        </w:rPr>
        <w:t>由於本論文的研究對象為國內網路群眾募資平台</w:t>
      </w:r>
      <w:r w:rsidRPr="00AD7AD0">
        <w:rPr>
          <w:color w:val="000000" w:themeColor="text1"/>
        </w:rPr>
        <w:t>flyingV</w:t>
      </w:r>
      <w:r w:rsidRPr="00AD7AD0">
        <w:rPr>
          <w:rFonts w:hint="eastAsia"/>
          <w:color w:val="000000" w:themeColor="text1"/>
        </w:rPr>
        <w:t>，因此設定問券發放的對象為</w:t>
      </w:r>
      <w:r w:rsidRPr="00AD7AD0">
        <w:rPr>
          <w:color w:val="000000" w:themeColor="text1"/>
        </w:rPr>
        <w:t>flyingV</w:t>
      </w:r>
      <w:r w:rsidRPr="00AD7AD0">
        <w:rPr>
          <w:rFonts w:hint="eastAsia"/>
          <w:color w:val="000000" w:themeColor="text1"/>
        </w:rPr>
        <w:t>的使用者</w:t>
      </w:r>
      <w:r w:rsidR="00C80D04">
        <w:rPr>
          <w:rFonts w:hint="eastAsia"/>
          <w:color w:val="000000" w:themeColor="text1"/>
        </w:rPr>
        <w:t>，而要使用</w:t>
      </w:r>
      <w:r w:rsidR="000F21D4" w:rsidRPr="00AD7AD0">
        <w:rPr>
          <w:color w:val="000000" w:themeColor="text1"/>
        </w:rPr>
        <w:t>flyingV</w:t>
      </w:r>
      <w:r w:rsidR="000F21D4">
        <w:rPr>
          <w:rFonts w:hint="eastAsia"/>
          <w:color w:val="000000" w:themeColor="text1"/>
        </w:rPr>
        <w:t>平台必須具備網路瀏覽環境，因此本研究將採用網路問卷調查方式</w:t>
      </w:r>
      <w:r w:rsidR="00D568C1">
        <w:rPr>
          <w:rFonts w:hint="eastAsia"/>
          <w:color w:val="000000" w:themeColor="text1"/>
        </w:rPr>
        <w:t>收集問券</w:t>
      </w:r>
      <w:r w:rsidR="000F21D4">
        <w:rPr>
          <w:rFonts w:hint="eastAsia"/>
          <w:color w:val="000000" w:themeColor="text1"/>
        </w:rPr>
        <w:t>，以進行資料分析</w:t>
      </w:r>
      <w:r w:rsidRPr="00AD7AD0">
        <w:rPr>
          <w:rFonts w:hint="eastAsia"/>
          <w:color w:val="000000" w:themeColor="text1"/>
        </w:rPr>
        <w:t>驗證研究假說。</w:t>
      </w:r>
    </w:p>
    <w:p w14:paraId="46F216FD" w14:textId="627DFBF1" w:rsidR="00544E10" w:rsidRDefault="00544E10" w:rsidP="00544E10">
      <w:pPr>
        <w:pStyle w:val="21"/>
      </w:pPr>
      <w:bookmarkStart w:id="95" w:name="_Toc464638997"/>
      <w:r>
        <w:rPr>
          <w:rFonts w:hint="eastAsia"/>
        </w:rPr>
        <w:t>問券設計</w:t>
      </w:r>
      <w:bookmarkEnd w:id="95"/>
    </w:p>
    <w:p w14:paraId="5068C8B8" w14:textId="68C7F8CD" w:rsidR="00544E10" w:rsidRPr="0034298A" w:rsidRDefault="0034298A" w:rsidP="0034298A">
      <w:pPr>
        <w:ind w:firstLine="480"/>
        <w:rPr>
          <w:color w:val="000000" w:themeColor="text1"/>
        </w:rPr>
      </w:pPr>
      <w:r>
        <w:rPr>
          <w:rFonts w:hint="eastAsia"/>
          <w:color w:val="000000" w:themeColor="text1"/>
        </w:rPr>
        <w:t>本研究之所有問卷項目皆由過往相關文獻提供的量表延伸而成，以符合本研究的背景，再由台灣大學資訊管理所教授</w:t>
      </w:r>
      <w:r w:rsidRPr="000E7FB5">
        <w:rPr>
          <w:rFonts w:hint="eastAsia"/>
          <w:color w:val="000000" w:themeColor="text1"/>
        </w:rPr>
        <w:t>以及多位研究生針對每一個題項進行討論與修改</w:t>
      </w:r>
      <w:r>
        <w:rPr>
          <w:rFonts w:hint="eastAsia"/>
          <w:color w:val="000000" w:themeColor="text1"/>
        </w:rPr>
        <w:t>，</w:t>
      </w:r>
      <w:r>
        <w:rPr>
          <w:rFonts w:hint="eastAsia"/>
        </w:rPr>
        <w:t>本研究將問卷分為四</w:t>
      </w:r>
      <w:r w:rsidRPr="002A4B70">
        <w:rPr>
          <w:rFonts w:hint="eastAsia"/>
        </w:rPr>
        <w:t>部分</w:t>
      </w:r>
      <w:r w:rsidRPr="00D16016">
        <w:rPr>
          <w:rFonts w:hint="eastAsia"/>
          <w:color w:val="000000" w:themeColor="text1"/>
        </w:rPr>
        <w:t>：</w:t>
      </w:r>
      <w:r>
        <w:rPr>
          <w:rFonts w:hint="eastAsia"/>
          <w:color w:val="000000" w:themeColor="text1"/>
        </w:rPr>
        <w:t>第一部分消費價值共有十八個問項，旨在</w:t>
      </w:r>
      <w:r w:rsidRPr="002A4B70">
        <w:rPr>
          <w:rFonts w:hint="eastAsia"/>
        </w:rPr>
        <w:t>測量網路群眾募資平台</w:t>
      </w:r>
      <w:r w:rsidRPr="002A4B70">
        <w:t>flyingV</w:t>
      </w:r>
      <w:r w:rsidRPr="002A4B70">
        <w:rPr>
          <w:rFonts w:hint="eastAsia"/>
        </w:rPr>
        <w:t>使用者，對於</w:t>
      </w:r>
      <w:r w:rsidRPr="002A4B70">
        <w:t>flyingV</w:t>
      </w:r>
      <w:r w:rsidRPr="002A4B70">
        <w:rPr>
          <w:rFonts w:hint="eastAsia"/>
        </w:rPr>
        <w:t>平台上所陳列之募資專案之知覺消費價值</w:t>
      </w:r>
      <w:r>
        <w:rPr>
          <w:rFonts w:hint="eastAsia"/>
          <w:color w:val="000000" w:themeColor="text1"/>
        </w:rPr>
        <w:t>；第二部分網路沈浸共有二十六個問項，</w:t>
      </w:r>
      <w:r w:rsidRPr="002A4B70">
        <w:rPr>
          <w:rFonts w:hint="eastAsia"/>
        </w:rPr>
        <w:t>旨在測量網路群眾募資平台</w:t>
      </w:r>
      <w:r w:rsidRPr="002A4B70">
        <w:t>flyingV</w:t>
      </w:r>
      <w:r w:rsidRPr="002A4B70">
        <w:rPr>
          <w:rFonts w:hint="eastAsia"/>
        </w:rPr>
        <w:t>使用者在瀏覽募資專案時，對於沈浸理論各構面之感知程度，以及是否在過程中產生沉浸體驗</w:t>
      </w:r>
      <w:r w:rsidR="00607E6F">
        <w:rPr>
          <w:rFonts w:hint="eastAsia"/>
        </w:rPr>
        <w:t>；</w:t>
      </w:r>
      <w:r w:rsidR="00607E6F">
        <w:rPr>
          <w:rFonts w:hint="eastAsia"/>
          <w:color w:val="000000" w:themeColor="text1"/>
        </w:rPr>
        <w:t>第三部分旨在了解消費者</w:t>
      </w:r>
      <w:r w:rsidR="00607E6F">
        <w:rPr>
          <w:rFonts w:hint="eastAsia"/>
        </w:rPr>
        <w:t>未來資助募資專案之意圖。前三部分為研究主要構面之測量題，問券使用</w:t>
      </w:r>
      <w:r w:rsidR="00607E6F" w:rsidRPr="00764F19">
        <w:rPr>
          <w:rFonts w:hint="eastAsia"/>
        </w:rPr>
        <w:t>李克特七點尺度量表</w:t>
      </w:r>
      <w:r w:rsidR="00607E6F" w:rsidRPr="00764F19">
        <w:rPr>
          <w:rFonts w:hint="eastAsia"/>
        </w:rPr>
        <w:t>(Likert 7 point scale)</w:t>
      </w:r>
      <w:r w:rsidR="00607E6F">
        <w:rPr>
          <w:rFonts w:hint="eastAsia"/>
        </w:rPr>
        <w:t>進行衡量，</w:t>
      </w:r>
      <w:r w:rsidR="00607E6F" w:rsidRPr="00764F19">
        <w:rPr>
          <w:rFonts w:hint="eastAsia"/>
        </w:rPr>
        <w:t>從「非常同意」、「同意」、「有點同意」、「普通」到「有點不同意」、「不同意」、「非常不同意」</w:t>
      </w:r>
      <w:r w:rsidR="00607E6F">
        <w:rPr>
          <w:rFonts w:hint="eastAsia"/>
        </w:rPr>
        <w:t>，能有效</w:t>
      </w:r>
      <w:r w:rsidR="00607E6F" w:rsidRPr="009B1F2D">
        <w:rPr>
          <w:rFonts w:hint="eastAsia"/>
        </w:rPr>
        <w:t>降低問卷填答時產生集中傾向誤差</w:t>
      </w:r>
      <w:r w:rsidR="00607E6F" w:rsidRPr="009B1F2D">
        <w:rPr>
          <w:rFonts w:hint="eastAsia"/>
        </w:rPr>
        <w:t>(error of central tendency)</w:t>
      </w:r>
      <w:r w:rsidR="00607E6F">
        <w:rPr>
          <w:rFonts w:hint="eastAsia"/>
        </w:rPr>
        <w:t>，</w:t>
      </w:r>
      <w:r w:rsidR="00607E6F" w:rsidRPr="009B1F2D">
        <w:rPr>
          <w:rFonts w:hint="eastAsia"/>
        </w:rPr>
        <w:t>並能夠真實反應出</w:t>
      </w:r>
      <w:r w:rsidR="00607E6F">
        <w:rPr>
          <w:rFonts w:hint="eastAsia"/>
        </w:rPr>
        <w:t>受</w:t>
      </w:r>
      <w:r w:rsidR="00607E6F" w:rsidRPr="009B1F2D">
        <w:rPr>
          <w:rFonts w:hint="eastAsia"/>
        </w:rPr>
        <w:t>測者的想法</w:t>
      </w:r>
      <w:r w:rsidR="00607E6F">
        <w:rPr>
          <w:rFonts w:hint="eastAsia"/>
          <w:color w:val="000000" w:themeColor="text1"/>
        </w:rPr>
        <w:t>。</w:t>
      </w:r>
      <w:r>
        <w:rPr>
          <w:rFonts w:hint="eastAsia"/>
          <w:color w:val="000000" w:themeColor="text1"/>
        </w:rPr>
        <w:t>第四部分搜集填答者的基本資料部分，便於觀察填答者背景知識與填答獎勵的發放。</w:t>
      </w:r>
      <w:r w:rsidR="00236137">
        <w:rPr>
          <w:rFonts w:hint="eastAsia"/>
        </w:rPr>
        <w:t>以下將逐一說明</w:t>
      </w:r>
      <w:r w:rsidR="00544E10" w:rsidRPr="000F2889">
        <w:rPr>
          <w:rFonts w:hint="eastAsia"/>
        </w:rPr>
        <w:t>各</w:t>
      </w:r>
      <w:r w:rsidR="00236137">
        <w:rPr>
          <w:rFonts w:hint="eastAsia"/>
        </w:rPr>
        <w:t>部分之</w:t>
      </w:r>
      <w:r w:rsidR="00544E10" w:rsidRPr="000F2889">
        <w:rPr>
          <w:rFonts w:hint="eastAsia"/>
        </w:rPr>
        <w:t>問項內容</w:t>
      </w:r>
      <w:r w:rsidR="00855C23">
        <w:rPr>
          <w:rFonts w:hint="eastAsia"/>
        </w:rPr>
        <w:t>以及來源</w:t>
      </w:r>
      <w:r w:rsidR="00236137">
        <w:rPr>
          <w:rFonts w:hint="eastAsia"/>
        </w:rPr>
        <w:t>。</w:t>
      </w:r>
    </w:p>
    <w:p w14:paraId="6ACF157C" w14:textId="57DCD689" w:rsidR="00BF45CC" w:rsidRDefault="00BF45CC" w:rsidP="00BF45CC">
      <w:pPr>
        <w:pStyle w:val="31"/>
      </w:pPr>
      <w:bookmarkStart w:id="96" w:name="_Toc464638998"/>
      <w:r>
        <w:rPr>
          <w:rFonts w:hint="eastAsia"/>
        </w:rPr>
        <w:lastRenderedPageBreak/>
        <w:t>消費價值</w:t>
      </w:r>
      <w:bookmarkEnd w:id="96"/>
    </w:p>
    <w:p w14:paraId="5877F34F" w14:textId="38A39651" w:rsidR="001D708C" w:rsidRDefault="001D708C" w:rsidP="001D708C">
      <w:pPr>
        <w:ind w:firstLine="480"/>
      </w:pPr>
      <w:r>
        <w:rPr>
          <w:rFonts w:hint="eastAsia"/>
        </w:rPr>
        <w:t>消費價值為本研究</w:t>
      </w:r>
      <w:r w:rsidRPr="00560052">
        <w:rPr>
          <w:rFonts w:hint="eastAsia"/>
        </w:rPr>
        <w:t>核心</w:t>
      </w:r>
      <w:r>
        <w:rPr>
          <w:rFonts w:hint="eastAsia"/>
        </w:rPr>
        <w:t>，</w:t>
      </w:r>
      <w:r w:rsidR="002B7ED3">
        <w:rPr>
          <w:rFonts w:hint="eastAsia"/>
          <w:color w:val="000000" w:themeColor="text1"/>
        </w:rPr>
        <w:t>根據</w:t>
      </w:r>
      <w:r w:rsidR="002B7ED3" w:rsidRPr="0032739D">
        <w:rPr>
          <w:color w:val="000000" w:themeColor="text1"/>
        </w:rPr>
        <w:t>Sheth, et al. (1991)</w:t>
      </w:r>
      <w:r w:rsidR="002B7ED3" w:rsidRPr="00544E10">
        <w:rPr>
          <w:rFonts w:hint="eastAsia"/>
          <w:color w:val="000000" w:themeColor="text1"/>
        </w:rPr>
        <w:t>對消費價值的研究</w:t>
      </w:r>
      <w:r w:rsidR="002B7ED3">
        <w:rPr>
          <w:rFonts w:hint="eastAsia"/>
          <w:color w:val="000000" w:themeColor="text1"/>
        </w:rPr>
        <w:t>，包括五種消費價值構面</w:t>
      </w:r>
      <w:r w:rsidR="00CB431D">
        <w:rPr>
          <w:rFonts w:hint="eastAsia"/>
          <w:color w:val="000000" w:themeColor="text1"/>
        </w:rPr>
        <w:t>：</w:t>
      </w:r>
      <w:r w:rsidR="002B7ED3">
        <w:rPr>
          <w:rFonts w:hint="eastAsia"/>
          <w:color w:val="000000" w:themeColor="text1"/>
        </w:rPr>
        <w:t>功能價值、社會價值、情感價值、嘗新價值與情境價值。</w:t>
      </w:r>
      <w:r w:rsidR="00560052" w:rsidRPr="0032739D">
        <w:rPr>
          <w:color w:val="000000" w:themeColor="text1"/>
        </w:rPr>
        <w:t>Sheth, et al. (1991)</w:t>
      </w:r>
      <w:r>
        <w:rPr>
          <w:rFonts w:hint="eastAsia"/>
          <w:color w:val="000000" w:themeColor="text1"/>
        </w:rPr>
        <w:t>最初</w:t>
      </w:r>
      <w:r w:rsidR="009374E9">
        <w:rPr>
          <w:rFonts w:hint="eastAsia"/>
          <w:color w:val="000000" w:themeColor="text1"/>
        </w:rPr>
        <w:t>在研究中搜集資料的</w:t>
      </w:r>
      <w:r w:rsidR="00560052">
        <w:rPr>
          <w:rFonts w:hint="eastAsia"/>
          <w:color w:val="000000" w:themeColor="text1"/>
        </w:rPr>
        <w:t>做法，是</w:t>
      </w:r>
      <w:r w:rsidR="00560052">
        <w:rPr>
          <w:rFonts w:hint="eastAsia"/>
        </w:rPr>
        <w:t>藉由訪問</w:t>
      </w:r>
      <w:r w:rsidR="00560052" w:rsidRPr="00560052">
        <w:rPr>
          <w:rFonts w:hint="eastAsia"/>
        </w:rPr>
        <w:t>消費者</w:t>
      </w:r>
      <w:r w:rsidR="00560052">
        <w:rPr>
          <w:rFonts w:hint="eastAsia"/>
        </w:rPr>
        <w:t>樣本組成之焦點團體</w:t>
      </w:r>
      <w:r w:rsidR="00560052" w:rsidRPr="00560052">
        <w:rPr>
          <w:rFonts w:hint="eastAsia"/>
        </w:rPr>
        <w:t>對該項產品五項消費價值的具體評估項目</w:t>
      </w:r>
      <w:r w:rsidR="00560052">
        <w:rPr>
          <w:rFonts w:hint="eastAsia"/>
        </w:rPr>
        <w:t>，</w:t>
      </w:r>
      <w:r w:rsidR="00560052" w:rsidRPr="00560052">
        <w:rPr>
          <w:rFonts w:hint="eastAsia"/>
        </w:rPr>
        <w:t>再經由因素分析簡化</w:t>
      </w:r>
      <w:r w:rsidR="00A17B33">
        <w:rPr>
          <w:rFonts w:hint="eastAsia"/>
        </w:rPr>
        <w:t>產生各價值構面之問項</w:t>
      </w:r>
      <w:r w:rsidR="00CB431D">
        <w:rPr>
          <w:rFonts w:hint="eastAsia"/>
        </w:rPr>
        <w:t>。</w:t>
      </w:r>
    </w:p>
    <w:p w14:paraId="76CF3ED4" w14:textId="5E690910" w:rsidR="00372924" w:rsidRDefault="00594571" w:rsidP="00193568">
      <w:pPr>
        <w:ind w:firstLine="480"/>
      </w:pPr>
      <w:r>
        <w:rPr>
          <w:rFonts w:hint="eastAsia"/>
        </w:rPr>
        <w:t>消費價值之</w:t>
      </w:r>
      <w:r w:rsidR="00310CCB">
        <w:rPr>
          <w:rFonts w:hint="eastAsia"/>
        </w:rPr>
        <w:t>量表</w:t>
      </w:r>
      <w:r w:rsidR="001D708C">
        <w:rPr>
          <w:rFonts w:hint="eastAsia"/>
        </w:rPr>
        <w:t>內容</w:t>
      </w:r>
      <w:r w:rsidR="006433B4">
        <w:rPr>
          <w:rFonts w:hint="eastAsia"/>
        </w:rPr>
        <w:t>，</w:t>
      </w:r>
      <w:r w:rsidR="00F834A8">
        <w:rPr>
          <w:rFonts w:hint="eastAsia"/>
        </w:rPr>
        <w:t>主要依循</w:t>
      </w:r>
      <w:r w:rsidR="00F834A8" w:rsidRPr="0032739D">
        <w:rPr>
          <w:color w:val="000000" w:themeColor="text1"/>
        </w:rPr>
        <w:t>Sheth, et al. (1991)</w:t>
      </w:r>
      <w:r w:rsidR="00F834A8">
        <w:rPr>
          <w:rFonts w:hint="eastAsia"/>
          <w:color w:val="000000" w:themeColor="text1"/>
        </w:rPr>
        <w:t>之研究</w:t>
      </w:r>
      <w:r w:rsidR="00310CCB">
        <w:rPr>
          <w:rFonts w:hint="eastAsia"/>
          <w:color w:val="000000" w:themeColor="text1"/>
        </w:rPr>
        <w:t>架構</w:t>
      </w:r>
      <w:r w:rsidR="00F834A8">
        <w:rPr>
          <w:rFonts w:hint="eastAsia"/>
          <w:color w:val="000000" w:themeColor="text1"/>
        </w:rPr>
        <w:t>，再參考</w:t>
      </w:r>
      <w:r w:rsidR="00F834A8" w:rsidRPr="005054F8">
        <w:rPr>
          <w:rFonts w:hint="eastAsia"/>
          <w:color w:val="000000" w:themeColor="text1"/>
        </w:rPr>
        <w:t>潘彥廷</w:t>
      </w:r>
      <w:r w:rsidR="00F834A8">
        <w:rPr>
          <w:color w:val="000000" w:themeColor="text1"/>
        </w:rPr>
        <w:t>(</w:t>
      </w:r>
      <w:r w:rsidR="00F834A8">
        <w:rPr>
          <w:rFonts w:hint="eastAsia"/>
          <w:color w:val="000000" w:themeColor="text1"/>
        </w:rPr>
        <w:t>2009</w:t>
      </w:r>
      <w:r w:rsidR="00F834A8">
        <w:rPr>
          <w:color w:val="000000" w:themeColor="text1"/>
        </w:rPr>
        <w:t>)</w:t>
      </w:r>
      <w:r w:rsidR="00F834A8">
        <w:rPr>
          <w:rFonts w:hint="eastAsia"/>
          <w:color w:val="000000" w:themeColor="text1"/>
        </w:rPr>
        <w:t>、</w:t>
      </w:r>
      <w:r w:rsidR="00F834A8" w:rsidRPr="0052154C">
        <w:rPr>
          <w:rFonts w:hint="eastAsia"/>
          <w:color w:val="000000" w:themeColor="text1"/>
        </w:rPr>
        <w:t>李哲維</w:t>
      </w:r>
      <w:r w:rsidR="00F834A8">
        <w:rPr>
          <w:rFonts w:hint="eastAsia"/>
          <w:color w:val="000000" w:themeColor="text1"/>
        </w:rPr>
        <w:t>(2010)</w:t>
      </w:r>
      <w:r w:rsidR="00F834A8">
        <w:rPr>
          <w:rFonts w:hint="eastAsia"/>
          <w:color w:val="000000" w:themeColor="text1"/>
        </w:rPr>
        <w:t>等</w:t>
      </w:r>
      <w:r w:rsidR="00F834A8">
        <w:rPr>
          <w:rFonts w:hint="eastAsia"/>
        </w:rPr>
        <w:t>採用消費價值作為研究架構的文獻，以及</w:t>
      </w:r>
      <w:r w:rsidR="00F834A8" w:rsidRPr="0052154C">
        <w:t>Michel Harms</w:t>
      </w:r>
      <w:r w:rsidR="00F834A8">
        <w:rPr>
          <w:rFonts w:hint="eastAsia"/>
        </w:rPr>
        <w:t xml:space="preserve"> (2007)</w:t>
      </w:r>
      <w:r w:rsidR="00F834A8">
        <w:rPr>
          <w:rFonts w:hint="eastAsia"/>
        </w:rPr>
        <w:t>、</w:t>
      </w:r>
      <w:r w:rsidR="00F834A8" w:rsidRPr="00144AF1">
        <w:t>Karina Avakyan</w:t>
      </w:r>
      <w:r w:rsidR="00F834A8">
        <w:rPr>
          <w:rFonts w:hint="eastAsia"/>
        </w:rPr>
        <w:t xml:space="preserve"> (2013)</w:t>
      </w:r>
      <w:r w:rsidR="00F834A8">
        <w:rPr>
          <w:rFonts w:hint="eastAsia"/>
        </w:rPr>
        <w:t>等和群眾募資平台使用者資助專案意圖相關之研究，針對量表作修正</w:t>
      </w:r>
      <w:r w:rsidR="00EF0965">
        <w:rPr>
          <w:rFonts w:hint="eastAsia"/>
        </w:rPr>
        <w:t>，</w:t>
      </w:r>
      <w:r w:rsidR="00310CCB">
        <w:rPr>
          <w:rFonts w:hint="eastAsia"/>
        </w:rPr>
        <w:t>而</w:t>
      </w:r>
      <w:r w:rsidR="00EF0965">
        <w:rPr>
          <w:rFonts w:hint="eastAsia"/>
        </w:rPr>
        <w:t>各價值構面</w:t>
      </w:r>
      <w:r w:rsidR="002204AD">
        <w:rPr>
          <w:rFonts w:hint="eastAsia"/>
        </w:rPr>
        <w:t>問項之</w:t>
      </w:r>
      <w:r w:rsidR="006433B4">
        <w:rPr>
          <w:rFonts w:hint="eastAsia"/>
        </w:rPr>
        <w:t>文獻</w:t>
      </w:r>
      <w:r w:rsidR="002204AD">
        <w:rPr>
          <w:rFonts w:hint="eastAsia"/>
        </w:rPr>
        <w:t>來源</w:t>
      </w:r>
      <w:r w:rsidR="006433B4">
        <w:rPr>
          <w:rFonts w:hint="eastAsia"/>
        </w:rPr>
        <w:t>與內容</w:t>
      </w:r>
      <w:r w:rsidR="002D2CB8">
        <w:rPr>
          <w:rFonts w:hint="eastAsia"/>
        </w:rPr>
        <w:t>摘要</w:t>
      </w:r>
      <w:r w:rsidR="006024ED">
        <w:rPr>
          <w:rFonts w:hint="eastAsia"/>
        </w:rPr>
        <w:t>，詳列</w:t>
      </w:r>
      <w:r w:rsidR="006433B4">
        <w:rPr>
          <w:rFonts w:hint="eastAsia"/>
        </w:rPr>
        <w:t>如表</w:t>
      </w:r>
      <w:r w:rsidR="00687CC6">
        <w:rPr>
          <w:rFonts w:hint="eastAsia"/>
        </w:rPr>
        <w:t>11</w:t>
      </w:r>
      <w:r w:rsidR="006433B4">
        <w:rPr>
          <w:rFonts w:hint="eastAsia"/>
        </w:rPr>
        <w:t>所示</w:t>
      </w:r>
      <w:r w:rsidR="00372924">
        <w:rPr>
          <w:rFonts w:hint="eastAsia"/>
        </w:rPr>
        <w:t>：</w:t>
      </w:r>
    </w:p>
    <w:p w14:paraId="6C12E096" w14:textId="034E32D4" w:rsidR="00A70EE5" w:rsidRPr="00A70EE5" w:rsidRDefault="00A70EE5" w:rsidP="00A70EE5">
      <w:pPr>
        <w:pStyle w:val="ab"/>
        <w:keepNext/>
      </w:pPr>
      <w:bookmarkStart w:id="97" w:name="_Toc4646390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11</w:t>
      </w:r>
      <w:r>
        <w:fldChar w:fldCharType="end"/>
      </w:r>
      <w:r w:rsidR="00EC64CF">
        <w:rPr>
          <w:rFonts w:hint="eastAsia"/>
        </w:rPr>
        <w:t>、</w:t>
      </w:r>
      <w:r>
        <w:rPr>
          <w:rFonts w:hint="eastAsia"/>
        </w:rPr>
        <w:t>價值構面之研究問項參考文獻</w:t>
      </w:r>
      <w:bookmarkEnd w:id="97"/>
    </w:p>
    <w:tbl>
      <w:tblPr>
        <w:tblStyle w:val="ac"/>
        <w:tblW w:w="0" w:type="auto"/>
        <w:tblLook w:val="04A0" w:firstRow="1" w:lastRow="0" w:firstColumn="1" w:lastColumn="0" w:noHBand="0" w:noVBand="1"/>
      </w:tblPr>
      <w:tblGrid>
        <w:gridCol w:w="874"/>
        <w:gridCol w:w="3087"/>
        <w:gridCol w:w="4533"/>
      </w:tblGrid>
      <w:tr w:rsidR="000557C6" w14:paraId="5F6CEDBD" w14:textId="77777777" w:rsidTr="000557C6">
        <w:tc>
          <w:tcPr>
            <w:tcW w:w="874" w:type="dxa"/>
            <w:shd w:val="clear" w:color="auto" w:fill="BFBFBF" w:themeFill="background1" w:themeFillShade="BF"/>
          </w:tcPr>
          <w:p w14:paraId="3C873A39" w14:textId="7D984A62" w:rsidR="00372924" w:rsidRPr="000557C6" w:rsidRDefault="006E28E1" w:rsidP="001D708C">
            <w:pPr>
              <w:rPr>
                <w:b/>
              </w:rPr>
            </w:pPr>
            <w:r>
              <w:rPr>
                <w:rFonts w:hint="eastAsia"/>
                <w:b/>
              </w:rPr>
              <w:t>構面</w:t>
            </w:r>
          </w:p>
        </w:tc>
        <w:tc>
          <w:tcPr>
            <w:tcW w:w="3087" w:type="dxa"/>
            <w:shd w:val="clear" w:color="auto" w:fill="BFBFBF" w:themeFill="background1" w:themeFillShade="BF"/>
          </w:tcPr>
          <w:p w14:paraId="2AD16158" w14:textId="26FABC5B" w:rsidR="00372924" w:rsidRPr="000557C6" w:rsidRDefault="00372924" w:rsidP="001D708C">
            <w:pPr>
              <w:rPr>
                <w:b/>
              </w:rPr>
            </w:pPr>
            <w:r w:rsidRPr="000557C6">
              <w:rPr>
                <w:rFonts w:hint="eastAsia"/>
                <w:b/>
              </w:rPr>
              <w:t>參考文獻</w:t>
            </w:r>
          </w:p>
        </w:tc>
        <w:tc>
          <w:tcPr>
            <w:tcW w:w="4533" w:type="dxa"/>
            <w:shd w:val="clear" w:color="auto" w:fill="BFBFBF" w:themeFill="background1" w:themeFillShade="BF"/>
          </w:tcPr>
          <w:p w14:paraId="3D902F22" w14:textId="04074424" w:rsidR="00372924" w:rsidRPr="000557C6" w:rsidRDefault="00372924" w:rsidP="001D708C">
            <w:pPr>
              <w:rPr>
                <w:b/>
              </w:rPr>
            </w:pPr>
            <w:r w:rsidRPr="000557C6">
              <w:rPr>
                <w:rFonts w:hint="eastAsia"/>
                <w:b/>
              </w:rPr>
              <w:t>內容</w:t>
            </w:r>
            <w:r w:rsidR="002D2CB8">
              <w:rPr>
                <w:rFonts w:hint="eastAsia"/>
                <w:b/>
              </w:rPr>
              <w:t>摘要</w:t>
            </w:r>
          </w:p>
        </w:tc>
      </w:tr>
      <w:tr w:rsidR="000557C6" w14:paraId="2164F035" w14:textId="77777777" w:rsidTr="000557C6">
        <w:tc>
          <w:tcPr>
            <w:tcW w:w="874" w:type="dxa"/>
            <w:vMerge w:val="restart"/>
          </w:tcPr>
          <w:p w14:paraId="463C5C04" w14:textId="77777777" w:rsidR="000557C6" w:rsidRDefault="005F30B7" w:rsidP="001D708C">
            <w:r>
              <w:rPr>
                <w:rFonts w:hint="eastAsia"/>
              </w:rPr>
              <w:t>功能</w:t>
            </w:r>
          </w:p>
          <w:p w14:paraId="70E942F3" w14:textId="14A2D674" w:rsidR="005F30B7" w:rsidRDefault="005F30B7" w:rsidP="001D708C">
            <w:r>
              <w:rPr>
                <w:rFonts w:hint="eastAsia"/>
              </w:rPr>
              <w:t>價值</w:t>
            </w:r>
          </w:p>
        </w:tc>
        <w:tc>
          <w:tcPr>
            <w:tcW w:w="3087" w:type="dxa"/>
          </w:tcPr>
          <w:p w14:paraId="3FBA5592" w14:textId="35B800D1" w:rsidR="005F30B7" w:rsidRDefault="005F30B7" w:rsidP="001D708C">
            <w:r>
              <w:t>Batra and</w:t>
            </w:r>
            <w:r w:rsidRPr="001D708C">
              <w:t xml:space="preserve"> Ahtola (1991)</w:t>
            </w:r>
          </w:p>
        </w:tc>
        <w:tc>
          <w:tcPr>
            <w:tcW w:w="4533" w:type="dxa"/>
          </w:tcPr>
          <w:p w14:paraId="6A718E17" w14:textId="493B65F8" w:rsidR="005F30B7" w:rsidRDefault="00E30E10" w:rsidP="0078048E">
            <w:r>
              <w:rPr>
                <w:rFonts w:hint="eastAsia"/>
              </w:rPr>
              <w:t>指出</w:t>
            </w:r>
            <w:r w:rsidR="0078048E">
              <w:rPr>
                <w:rFonts w:hint="eastAsia"/>
              </w:rPr>
              <w:t>消費者購買</w:t>
            </w:r>
            <w:r w:rsidR="00EA1F57">
              <w:rPr>
                <w:rFonts w:hint="eastAsia"/>
              </w:rPr>
              <w:t>產品</w:t>
            </w:r>
            <w:r w:rsidR="0078048E">
              <w:rPr>
                <w:rFonts w:hint="eastAsia"/>
              </w:rPr>
              <w:t>、服務、選擇品牌等消費選擇行為，</w:t>
            </w:r>
            <w:r>
              <w:rPr>
                <w:rFonts w:hint="eastAsia"/>
              </w:rPr>
              <w:t>是</w:t>
            </w:r>
            <w:r w:rsidR="0078048E">
              <w:rPr>
                <w:rFonts w:hint="eastAsia"/>
              </w:rPr>
              <w:t>為了得到</w:t>
            </w:r>
            <w:r w:rsidR="00EA1F57">
              <w:rPr>
                <w:rFonts w:hint="eastAsia"/>
              </w:rPr>
              <w:t>實際</w:t>
            </w:r>
            <w:r w:rsidR="0078048E">
              <w:rPr>
                <w:rFonts w:hint="eastAsia"/>
              </w:rPr>
              <w:t>的功能效用或追求</w:t>
            </w:r>
            <w:r w:rsidR="005F30B7" w:rsidRPr="004B2B79">
              <w:rPr>
                <w:rFonts w:hint="eastAsia"/>
              </w:rPr>
              <w:t>享樂、愉悅等心理感受</w:t>
            </w:r>
            <w:r w:rsidR="0078048E">
              <w:rPr>
                <w:rFonts w:hint="eastAsia"/>
              </w:rPr>
              <w:t>，因而發展出</w:t>
            </w:r>
            <w:r w:rsidR="009E63FC">
              <w:rPr>
                <w:rFonts w:hint="eastAsia"/>
              </w:rPr>
              <w:t>測驗量表檢驗消費者的態度和兩種知覺價值之間的關聯</w:t>
            </w:r>
            <w:r w:rsidR="0078048E">
              <w:rPr>
                <w:rFonts w:hint="eastAsia"/>
              </w:rPr>
              <w:t>。</w:t>
            </w:r>
          </w:p>
        </w:tc>
      </w:tr>
      <w:tr w:rsidR="000557C6" w14:paraId="17319F6A" w14:textId="77777777" w:rsidTr="000557C6">
        <w:tc>
          <w:tcPr>
            <w:tcW w:w="874" w:type="dxa"/>
            <w:vMerge/>
          </w:tcPr>
          <w:p w14:paraId="344D652C" w14:textId="77777777" w:rsidR="005F30B7" w:rsidRDefault="005F30B7" w:rsidP="001D708C"/>
        </w:tc>
        <w:tc>
          <w:tcPr>
            <w:tcW w:w="3087" w:type="dxa"/>
          </w:tcPr>
          <w:p w14:paraId="182F0830" w14:textId="2D561E59" w:rsidR="005F30B7" w:rsidRDefault="005F30B7" w:rsidP="001D708C">
            <w:r>
              <w:rPr>
                <w:rFonts w:hint="eastAsia"/>
              </w:rPr>
              <w:t>J</w:t>
            </w:r>
            <w:r w:rsidRPr="00293303">
              <w:t>ames F. Petrick (2002)</w:t>
            </w:r>
          </w:p>
        </w:tc>
        <w:tc>
          <w:tcPr>
            <w:tcW w:w="4533" w:type="dxa"/>
          </w:tcPr>
          <w:p w14:paraId="5F59E84C" w14:textId="337F5EE6" w:rsidR="005F30B7" w:rsidRDefault="005F30B7" w:rsidP="001D708C">
            <w:r>
              <w:rPr>
                <w:rFonts w:hint="eastAsia"/>
              </w:rPr>
              <w:t>探討消費者對於休閒觀光產業所提供的服務之知覺價值，建立評估服務品質的整體架構。</w:t>
            </w:r>
          </w:p>
        </w:tc>
      </w:tr>
      <w:tr w:rsidR="000557C6" w14:paraId="61706985" w14:textId="77777777" w:rsidTr="00902E26">
        <w:trPr>
          <w:trHeight w:val="647"/>
        </w:trPr>
        <w:tc>
          <w:tcPr>
            <w:tcW w:w="874" w:type="dxa"/>
          </w:tcPr>
          <w:p w14:paraId="4609E12E" w14:textId="77777777" w:rsidR="000557C6" w:rsidRDefault="00372924" w:rsidP="001D708C">
            <w:r>
              <w:rPr>
                <w:rFonts w:hint="eastAsia"/>
              </w:rPr>
              <w:t>社會</w:t>
            </w:r>
          </w:p>
          <w:p w14:paraId="385FF1A7" w14:textId="04106EAB" w:rsidR="00372924" w:rsidRDefault="00372924" w:rsidP="001D708C">
            <w:r>
              <w:rPr>
                <w:rFonts w:hint="eastAsia"/>
              </w:rPr>
              <w:lastRenderedPageBreak/>
              <w:t>價值</w:t>
            </w:r>
          </w:p>
        </w:tc>
        <w:tc>
          <w:tcPr>
            <w:tcW w:w="3087" w:type="dxa"/>
          </w:tcPr>
          <w:p w14:paraId="53C669AF" w14:textId="3139851D" w:rsidR="00372924" w:rsidRDefault="00372924" w:rsidP="001D708C">
            <w:r w:rsidRPr="00484B88">
              <w:lastRenderedPageBreak/>
              <w:t>Mathwick et al. (2008)</w:t>
            </w:r>
          </w:p>
        </w:tc>
        <w:tc>
          <w:tcPr>
            <w:tcW w:w="4533" w:type="dxa"/>
          </w:tcPr>
          <w:p w14:paraId="7DD14C7E" w14:textId="23A5BD6B" w:rsidR="00372924" w:rsidRDefault="001732C9" w:rsidP="001D708C">
            <w:r w:rsidRPr="001732C9">
              <w:rPr>
                <w:rFonts w:hint="eastAsia"/>
              </w:rPr>
              <w:t>以社會資本的角度</w:t>
            </w:r>
            <w:r>
              <w:rPr>
                <w:rFonts w:hint="eastAsia"/>
              </w:rPr>
              <w:t>，探討文字</w:t>
            </w:r>
            <w:r w:rsidR="00707DA0">
              <w:rPr>
                <w:rFonts w:hint="eastAsia"/>
              </w:rPr>
              <w:t>交流</w:t>
            </w:r>
            <w:r>
              <w:rPr>
                <w:rFonts w:hint="eastAsia"/>
              </w:rPr>
              <w:t>為主之</w:t>
            </w:r>
            <w:r>
              <w:rPr>
                <w:rFonts w:hint="eastAsia"/>
              </w:rPr>
              <w:lastRenderedPageBreak/>
              <w:t>網路知識分享社群，</w:t>
            </w:r>
            <w:r w:rsidR="00707DA0">
              <w:rPr>
                <w:rFonts w:hint="eastAsia"/>
              </w:rPr>
              <w:t>其</w:t>
            </w:r>
            <w:r w:rsidRPr="001732C9">
              <w:rPr>
                <w:rFonts w:hint="eastAsia"/>
              </w:rPr>
              <w:t>成員之間的互動與關係。</w:t>
            </w:r>
          </w:p>
        </w:tc>
      </w:tr>
      <w:tr w:rsidR="000557C6" w14:paraId="112DB279" w14:textId="77777777" w:rsidTr="000557C6">
        <w:tc>
          <w:tcPr>
            <w:tcW w:w="874" w:type="dxa"/>
            <w:vMerge w:val="restart"/>
          </w:tcPr>
          <w:p w14:paraId="05723824" w14:textId="77777777" w:rsidR="000557C6" w:rsidRDefault="005F30B7" w:rsidP="001D708C">
            <w:r>
              <w:rPr>
                <w:rFonts w:hint="eastAsia"/>
              </w:rPr>
              <w:lastRenderedPageBreak/>
              <w:t>情感</w:t>
            </w:r>
          </w:p>
          <w:p w14:paraId="308CF4F3" w14:textId="09E08264" w:rsidR="005F30B7" w:rsidRDefault="005F30B7" w:rsidP="001D708C">
            <w:r>
              <w:rPr>
                <w:rFonts w:hint="eastAsia"/>
              </w:rPr>
              <w:t>價值</w:t>
            </w:r>
          </w:p>
        </w:tc>
        <w:tc>
          <w:tcPr>
            <w:tcW w:w="3087" w:type="dxa"/>
          </w:tcPr>
          <w:p w14:paraId="2A9DDBC1" w14:textId="6BD8AC2E" w:rsidR="005F30B7" w:rsidRDefault="005F30B7" w:rsidP="005F30B7">
            <w:r>
              <w:t>Mathwick et al</w:t>
            </w:r>
            <w:r>
              <w:rPr>
                <w:rFonts w:hint="eastAsia"/>
              </w:rPr>
              <w:t>.</w:t>
            </w:r>
            <w:r>
              <w:t xml:space="preserve"> (2001)</w:t>
            </w:r>
          </w:p>
        </w:tc>
        <w:tc>
          <w:tcPr>
            <w:tcW w:w="4533" w:type="dxa"/>
          </w:tcPr>
          <w:p w14:paraId="05044DEA" w14:textId="5DD49CBB" w:rsidR="005F30B7" w:rsidRDefault="00713D51" w:rsidP="001D708C">
            <w:r>
              <w:rPr>
                <w:rFonts w:hint="eastAsia"/>
              </w:rPr>
              <w:t>利用</w:t>
            </w:r>
            <w:r w:rsidR="009E54A9">
              <w:rPr>
                <w:rFonts w:hint="eastAsia"/>
              </w:rPr>
              <w:t>體驗行銷的概念發展出體驗價值量表</w:t>
            </w:r>
            <w:r>
              <w:rPr>
                <w:rFonts w:hint="eastAsia"/>
              </w:rPr>
              <w:t>(</w:t>
            </w:r>
            <w:r w:rsidRPr="00713D51">
              <w:t>experiential value scale</w:t>
            </w:r>
            <w:r>
              <w:rPr>
                <w:rFonts w:hint="eastAsia"/>
              </w:rPr>
              <w:t>)</w:t>
            </w:r>
            <w:r>
              <w:rPr>
                <w:rFonts w:hint="eastAsia"/>
              </w:rPr>
              <w:t>，檢驗網路購物環境中消費者的知覺價值。</w:t>
            </w:r>
          </w:p>
        </w:tc>
      </w:tr>
      <w:tr w:rsidR="000557C6" w14:paraId="529399A6" w14:textId="77777777" w:rsidTr="000557C6">
        <w:tc>
          <w:tcPr>
            <w:tcW w:w="874" w:type="dxa"/>
            <w:vMerge/>
          </w:tcPr>
          <w:p w14:paraId="50E62BE6" w14:textId="77777777" w:rsidR="005F30B7" w:rsidRDefault="005F30B7" w:rsidP="001D708C"/>
        </w:tc>
        <w:tc>
          <w:tcPr>
            <w:tcW w:w="3087" w:type="dxa"/>
          </w:tcPr>
          <w:p w14:paraId="292EFB09" w14:textId="725261CF" w:rsidR="005F30B7" w:rsidRDefault="005F30B7" w:rsidP="005F30B7">
            <w:r>
              <w:t>Ordanini et al</w:t>
            </w:r>
            <w:r>
              <w:rPr>
                <w:rFonts w:hint="eastAsia"/>
              </w:rPr>
              <w:t>.</w:t>
            </w:r>
            <w:r>
              <w:t xml:space="preserve"> (2011)</w:t>
            </w:r>
          </w:p>
        </w:tc>
        <w:tc>
          <w:tcPr>
            <w:tcW w:w="4533" w:type="dxa"/>
          </w:tcPr>
          <w:p w14:paraId="0A615201" w14:textId="0F67BD86" w:rsidR="005F30B7" w:rsidRDefault="00A5003D" w:rsidP="001D708C">
            <w:r>
              <w:rPr>
                <w:rFonts w:hint="eastAsia"/>
              </w:rPr>
              <w:t>檢視群眾募資的運作模式，並分析</w:t>
            </w:r>
            <w:r w:rsidR="004C3F3D">
              <w:rPr>
                <w:rFonts w:hint="eastAsia"/>
              </w:rPr>
              <w:t>群眾募資平台能夠快速興起、消費者角色轉變成為投資者的原因</w:t>
            </w:r>
            <w:r>
              <w:rPr>
                <w:rFonts w:hint="eastAsia"/>
              </w:rPr>
              <w:t>，且</w:t>
            </w:r>
            <w:r w:rsidR="004C3F3D">
              <w:rPr>
                <w:rFonts w:hint="eastAsia"/>
              </w:rPr>
              <w:t>提供建議給想要發起募資專案的產品或服務提供者。</w:t>
            </w:r>
          </w:p>
        </w:tc>
      </w:tr>
      <w:tr w:rsidR="000557C6" w14:paraId="29CDD93E" w14:textId="77777777" w:rsidTr="000557C6">
        <w:tc>
          <w:tcPr>
            <w:tcW w:w="874" w:type="dxa"/>
            <w:vMerge/>
          </w:tcPr>
          <w:p w14:paraId="7AB6280A" w14:textId="77777777" w:rsidR="005F30B7" w:rsidRDefault="005F30B7" w:rsidP="001D708C"/>
        </w:tc>
        <w:tc>
          <w:tcPr>
            <w:tcW w:w="3087" w:type="dxa"/>
          </w:tcPr>
          <w:p w14:paraId="392AFBC6" w14:textId="6A958FD3" w:rsidR="005F30B7" w:rsidRDefault="005F30B7" w:rsidP="005F30B7">
            <w:r w:rsidRPr="005F30B7">
              <w:t>Gerber et al. (2012)</w:t>
            </w:r>
          </w:p>
        </w:tc>
        <w:tc>
          <w:tcPr>
            <w:tcW w:w="4533" w:type="dxa"/>
          </w:tcPr>
          <w:p w14:paraId="4109A363" w14:textId="601BD697" w:rsidR="005F30B7" w:rsidRDefault="00A5003D" w:rsidP="001D708C">
            <w:r>
              <w:rPr>
                <w:rFonts w:hint="eastAsia"/>
              </w:rPr>
              <w:t>檢視群眾募資</w:t>
            </w:r>
            <w:r w:rsidR="00DE352D">
              <w:rPr>
                <w:rFonts w:hint="eastAsia"/>
              </w:rPr>
              <w:t>的運作模式，並指出群</w:t>
            </w:r>
            <w:r>
              <w:rPr>
                <w:rFonts w:hint="eastAsia"/>
              </w:rPr>
              <w:t>眾募資平台上募資者與出資者的目的</w:t>
            </w:r>
            <w:r w:rsidR="00DE352D">
              <w:rPr>
                <w:rFonts w:hint="eastAsia"/>
              </w:rPr>
              <w:t>，不僅在於想獲取實質的資金或回饋，募資者可以藉由意見回饋強化理念，出資者也能結識趣味相投的人而產生歸屬感。</w:t>
            </w:r>
          </w:p>
        </w:tc>
      </w:tr>
      <w:tr w:rsidR="000557C6" w14:paraId="4D0D39B0" w14:textId="77777777" w:rsidTr="000557C6">
        <w:tc>
          <w:tcPr>
            <w:tcW w:w="874" w:type="dxa"/>
          </w:tcPr>
          <w:p w14:paraId="04F6EA7B" w14:textId="77777777" w:rsidR="000557C6" w:rsidRDefault="00372924" w:rsidP="001D708C">
            <w:r>
              <w:rPr>
                <w:rFonts w:hint="eastAsia"/>
              </w:rPr>
              <w:t>嘗新</w:t>
            </w:r>
          </w:p>
          <w:p w14:paraId="212482BB" w14:textId="0F8E3459" w:rsidR="00372924" w:rsidRDefault="00372924" w:rsidP="001D708C">
            <w:r>
              <w:rPr>
                <w:rFonts w:hint="eastAsia"/>
              </w:rPr>
              <w:t>價值</w:t>
            </w:r>
          </w:p>
        </w:tc>
        <w:tc>
          <w:tcPr>
            <w:tcW w:w="3087" w:type="dxa"/>
          </w:tcPr>
          <w:p w14:paraId="10B8114F" w14:textId="01876E3E" w:rsidR="00372924" w:rsidRDefault="000557C6" w:rsidP="001D708C">
            <w:r>
              <w:t>Unger and</w:t>
            </w:r>
            <w:r w:rsidRPr="000557C6">
              <w:t xml:space="preserve"> Kernan (1983)</w:t>
            </w:r>
          </w:p>
        </w:tc>
        <w:tc>
          <w:tcPr>
            <w:tcW w:w="4533" w:type="dxa"/>
          </w:tcPr>
          <w:p w14:paraId="007CC138" w14:textId="49D46A9E" w:rsidR="00372924" w:rsidRDefault="008A23A8" w:rsidP="001D708C">
            <w:r w:rsidRPr="008A23A8">
              <w:rPr>
                <w:rFonts w:hint="eastAsia"/>
              </w:rPr>
              <w:t>探討休閒娛樂活動體驗之六項品質決定因素，研究發現個體在從事休閒娛樂活動時，知覺自由程度、內在滿意、涉入程度等三項因素，較不易隨著情境有所不同而改變，自發程度、激勵、掌握程度則較容易受從事的活動不同而有所差異。</w:t>
            </w:r>
          </w:p>
        </w:tc>
      </w:tr>
      <w:tr w:rsidR="000557C6" w14:paraId="2288E467" w14:textId="77777777" w:rsidTr="000557C6">
        <w:tc>
          <w:tcPr>
            <w:tcW w:w="874" w:type="dxa"/>
          </w:tcPr>
          <w:p w14:paraId="5D7AEEA1" w14:textId="77777777" w:rsidR="000557C6" w:rsidRDefault="00372924" w:rsidP="001D708C">
            <w:r>
              <w:rPr>
                <w:rFonts w:hint="eastAsia"/>
              </w:rPr>
              <w:t>情境</w:t>
            </w:r>
          </w:p>
          <w:p w14:paraId="0F6B058F" w14:textId="50218E73" w:rsidR="00372924" w:rsidRDefault="00372924" w:rsidP="001D708C">
            <w:r>
              <w:rPr>
                <w:rFonts w:hint="eastAsia"/>
              </w:rPr>
              <w:lastRenderedPageBreak/>
              <w:t>價值</w:t>
            </w:r>
          </w:p>
        </w:tc>
        <w:tc>
          <w:tcPr>
            <w:tcW w:w="3087" w:type="dxa"/>
          </w:tcPr>
          <w:p w14:paraId="17C0FE1E" w14:textId="6D2ABEF2" w:rsidR="00372924" w:rsidRDefault="009E3C0D" w:rsidP="001D708C">
            <w:r w:rsidRPr="0032739D">
              <w:rPr>
                <w:color w:val="000000" w:themeColor="text1"/>
              </w:rPr>
              <w:lastRenderedPageBreak/>
              <w:t>Sheth, et al. (1991)</w:t>
            </w:r>
          </w:p>
        </w:tc>
        <w:tc>
          <w:tcPr>
            <w:tcW w:w="4533" w:type="dxa"/>
          </w:tcPr>
          <w:p w14:paraId="61E17D18" w14:textId="518DBEB1" w:rsidR="00372924" w:rsidRDefault="009E3C0D" w:rsidP="001D708C">
            <w:r>
              <w:rPr>
                <w:rFonts w:hint="eastAsia"/>
              </w:rPr>
              <w:t>以美國消費者為例，探討香煙的消費選擇</w:t>
            </w:r>
            <w:r>
              <w:rPr>
                <w:rFonts w:hint="eastAsia"/>
              </w:rPr>
              <w:lastRenderedPageBreak/>
              <w:t>行為，如：買或不買、選擇哪種產品、選擇哪種品牌，和消費者知覺消費價值的關係，並提出以消費價值評估消費選擇行為的整體架構。</w:t>
            </w:r>
          </w:p>
        </w:tc>
      </w:tr>
    </w:tbl>
    <w:p w14:paraId="02423352" w14:textId="77777777" w:rsidR="00372924" w:rsidRDefault="00372924" w:rsidP="001D708C">
      <w:pPr>
        <w:ind w:firstLine="480"/>
      </w:pPr>
    </w:p>
    <w:p w14:paraId="7168FC3F" w14:textId="65D16139" w:rsidR="004D0BD9" w:rsidRPr="00560052" w:rsidRDefault="00594571" w:rsidP="002B7ED3">
      <w:pPr>
        <w:ind w:firstLine="480"/>
      </w:pPr>
      <w:r>
        <w:rPr>
          <w:rFonts w:hint="eastAsia"/>
        </w:rPr>
        <w:t>消費價值各構面之</w:t>
      </w:r>
      <w:r w:rsidR="007C1C2E">
        <w:rPr>
          <w:rFonts w:hint="eastAsia"/>
        </w:rPr>
        <w:t>研究問項</w:t>
      </w:r>
      <w:r w:rsidR="00C25137">
        <w:rPr>
          <w:rFonts w:hint="eastAsia"/>
        </w:rPr>
        <w:t>內容</w:t>
      </w:r>
      <w:r w:rsidR="00560052">
        <w:rPr>
          <w:rFonts w:hint="eastAsia"/>
        </w:rPr>
        <w:t>如表</w:t>
      </w:r>
      <w:r w:rsidR="00687CC6">
        <w:rPr>
          <w:rFonts w:hint="eastAsia"/>
        </w:rPr>
        <w:t>12</w:t>
      </w:r>
      <w:r w:rsidR="00560052">
        <w:rPr>
          <w:rFonts w:hint="eastAsia"/>
        </w:rPr>
        <w:t>所示</w:t>
      </w:r>
      <w:r w:rsidR="00BB2616">
        <w:rPr>
          <w:rFonts w:hint="eastAsia"/>
        </w:rPr>
        <w:t>：</w:t>
      </w:r>
    </w:p>
    <w:p w14:paraId="2F1AB6F1" w14:textId="53942F45" w:rsidR="00560052" w:rsidRDefault="00560052" w:rsidP="00560052">
      <w:pPr>
        <w:pStyle w:val="ab"/>
        <w:keepNext/>
      </w:pPr>
      <w:bookmarkStart w:id="98" w:name="_Toc46463904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12</w:t>
      </w:r>
      <w:r>
        <w:fldChar w:fldCharType="end"/>
      </w:r>
      <w:r>
        <w:rPr>
          <w:rFonts w:hint="eastAsia"/>
        </w:rPr>
        <w:t>、消費價值研究問項</w:t>
      </w:r>
      <w:bookmarkEnd w:id="98"/>
    </w:p>
    <w:tbl>
      <w:tblPr>
        <w:tblStyle w:val="ac"/>
        <w:tblW w:w="8547" w:type="dxa"/>
        <w:tblLook w:val="04A0" w:firstRow="1" w:lastRow="0" w:firstColumn="1" w:lastColumn="0" w:noHBand="0" w:noVBand="1"/>
      </w:tblPr>
      <w:tblGrid>
        <w:gridCol w:w="834"/>
        <w:gridCol w:w="816"/>
        <w:gridCol w:w="5008"/>
        <w:gridCol w:w="1889"/>
      </w:tblGrid>
      <w:tr w:rsidR="00C47F97" w14:paraId="72CEDEB4" w14:textId="348420A3" w:rsidTr="00981E2B">
        <w:tc>
          <w:tcPr>
            <w:tcW w:w="834" w:type="dxa"/>
            <w:shd w:val="clear" w:color="auto" w:fill="BFBFBF" w:themeFill="background1" w:themeFillShade="BF"/>
          </w:tcPr>
          <w:p w14:paraId="57F60D06" w14:textId="3BFC2793" w:rsidR="00A4420B" w:rsidRDefault="006E28E1" w:rsidP="001E2ECE">
            <w:r>
              <w:rPr>
                <w:rFonts w:hint="eastAsia"/>
              </w:rPr>
              <w:t>構面</w:t>
            </w:r>
          </w:p>
        </w:tc>
        <w:tc>
          <w:tcPr>
            <w:tcW w:w="816" w:type="dxa"/>
            <w:shd w:val="clear" w:color="auto" w:fill="BFBFBF" w:themeFill="background1" w:themeFillShade="BF"/>
          </w:tcPr>
          <w:p w14:paraId="65FEF359" w14:textId="3E824998" w:rsidR="00A4420B" w:rsidRDefault="00A4420B" w:rsidP="001E2ECE">
            <w:r>
              <w:rPr>
                <w:rFonts w:hint="eastAsia"/>
              </w:rPr>
              <w:t>代碼</w:t>
            </w:r>
          </w:p>
        </w:tc>
        <w:tc>
          <w:tcPr>
            <w:tcW w:w="5008" w:type="dxa"/>
            <w:shd w:val="clear" w:color="auto" w:fill="BFBFBF" w:themeFill="background1" w:themeFillShade="BF"/>
          </w:tcPr>
          <w:p w14:paraId="00CA7A9F" w14:textId="274E25E9" w:rsidR="00A4420B" w:rsidRDefault="00A4420B" w:rsidP="001E2ECE">
            <w:r>
              <w:rPr>
                <w:rFonts w:hint="eastAsia"/>
              </w:rPr>
              <w:t>問項內容</w:t>
            </w:r>
          </w:p>
        </w:tc>
        <w:tc>
          <w:tcPr>
            <w:tcW w:w="1889" w:type="dxa"/>
            <w:shd w:val="clear" w:color="auto" w:fill="BFBFBF" w:themeFill="background1" w:themeFillShade="BF"/>
          </w:tcPr>
          <w:p w14:paraId="4BE4EED9" w14:textId="74C87FF5" w:rsidR="00A4420B" w:rsidRDefault="00A41B0A" w:rsidP="001E2ECE">
            <w:r>
              <w:rPr>
                <w:rFonts w:hint="eastAsia"/>
              </w:rPr>
              <w:t>參考文獻</w:t>
            </w:r>
          </w:p>
        </w:tc>
      </w:tr>
      <w:tr w:rsidR="00C47F97" w14:paraId="57378213" w14:textId="28ABC84F" w:rsidTr="00981E2B">
        <w:tc>
          <w:tcPr>
            <w:tcW w:w="834" w:type="dxa"/>
            <w:vMerge w:val="restart"/>
          </w:tcPr>
          <w:p w14:paraId="72B7AB93" w14:textId="77777777" w:rsidR="00434E14" w:rsidRDefault="00434E14" w:rsidP="001E2ECE">
            <w:r>
              <w:rPr>
                <w:rFonts w:hint="eastAsia"/>
              </w:rPr>
              <w:t>功能</w:t>
            </w:r>
          </w:p>
          <w:p w14:paraId="0542A165" w14:textId="0B3E1C1E" w:rsidR="00434E14" w:rsidRDefault="00434E14" w:rsidP="001E2ECE">
            <w:r>
              <w:rPr>
                <w:rFonts w:hint="eastAsia"/>
              </w:rPr>
              <w:t>價值</w:t>
            </w:r>
          </w:p>
        </w:tc>
        <w:tc>
          <w:tcPr>
            <w:tcW w:w="816" w:type="dxa"/>
            <w:shd w:val="clear" w:color="auto" w:fill="FFFFFF" w:themeFill="background1"/>
          </w:tcPr>
          <w:p w14:paraId="09B68C8D" w14:textId="2E2E6890" w:rsidR="00434E14" w:rsidRDefault="00434E14" w:rsidP="001E2ECE">
            <w:r>
              <w:rPr>
                <w:rFonts w:hint="eastAsia"/>
              </w:rPr>
              <w:t>F</w:t>
            </w:r>
            <w:r w:rsidR="00CF2BA3">
              <w:rPr>
                <w:rFonts w:hint="eastAsia"/>
              </w:rPr>
              <w:t>U</w:t>
            </w:r>
            <w:r>
              <w:rPr>
                <w:rFonts w:hint="eastAsia"/>
              </w:rPr>
              <w:t>1</w:t>
            </w:r>
          </w:p>
        </w:tc>
        <w:tc>
          <w:tcPr>
            <w:tcW w:w="5008" w:type="dxa"/>
          </w:tcPr>
          <w:p w14:paraId="3B3ABB7D" w14:textId="4B7F5931" w:rsidR="00434E14" w:rsidRDefault="00434E14" w:rsidP="001E2ECE">
            <w:r w:rsidRPr="00A4420B">
              <w:rPr>
                <w:rFonts w:hint="eastAsia"/>
              </w:rPr>
              <w:t>我認為</w:t>
            </w:r>
            <w:r w:rsidR="00991ADE">
              <w:rPr>
                <w:rFonts w:hint="eastAsia"/>
              </w:rPr>
              <w:t>在</w:t>
            </w:r>
            <w:r w:rsidR="00991ADE">
              <w:rPr>
                <w:rFonts w:hint="eastAsia"/>
              </w:rPr>
              <w:t>flyingV</w:t>
            </w:r>
            <w:r w:rsidR="00991ADE">
              <w:rPr>
                <w:rFonts w:hint="eastAsia"/>
              </w:rPr>
              <w:t>上</w:t>
            </w:r>
            <w:r w:rsidR="003B7352">
              <w:rPr>
                <w:rFonts w:hint="eastAsia"/>
              </w:rPr>
              <w:t>資助群眾募資專案所獲得的回饋或</w:t>
            </w:r>
            <w:r w:rsidR="00471BC8">
              <w:rPr>
                <w:rFonts w:hint="eastAsia"/>
              </w:rPr>
              <w:t>經驗</w:t>
            </w:r>
            <w:r w:rsidRPr="00A4420B">
              <w:rPr>
                <w:rFonts w:hint="eastAsia"/>
              </w:rPr>
              <w:t>是有價值的</w:t>
            </w:r>
            <w:r>
              <w:rPr>
                <w:rFonts w:hint="eastAsia"/>
              </w:rPr>
              <w:t>。</w:t>
            </w:r>
          </w:p>
        </w:tc>
        <w:tc>
          <w:tcPr>
            <w:tcW w:w="1889" w:type="dxa"/>
            <w:vMerge w:val="restart"/>
          </w:tcPr>
          <w:p w14:paraId="6130517E" w14:textId="07AE4FA7" w:rsidR="00434E14" w:rsidRDefault="00434E14" w:rsidP="001E2ECE">
            <w:r>
              <w:t>Batra and</w:t>
            </w:r>
            <w:r w:rsidRPr="001D708C">
              <w:t xml:space="preserve"> Ahtola (1991)</w:t>
            </w:r>
          </w:p>
        </w:tc>
      </w:tr>
      <w:tr w:rsidR="00C47F97" w14:paraId="50CACFF8" w14:textId="15B343F7" w:rsidTr="00981E2B">
        <w:tc>
          <w:tcPr>
            <w:tcW w:w="834" w:type="dxa"/>
            <w:vMerge/>
          </w:tcPr>
          <w:p w14:paraId="078600AD" w14:textId="77777777" w:rsidR="00434E14" w:rsidRDefault="00434E14" w:rsidP="001E2ECE"/>
        </w:tc>
        <w:tc>
          <w:tcPr>
            <w:tcW w:w="816" w:type="dxa"/>
            <w:shd w:val="clear" w:color="auto" w:fill="FFFFFF" w:themeFill="background1"/>
          </w:tcPr>
          <w:p w14:paraId="0AAFBAF9" w14:textId="117AC6EF" w:rsidR="00434E14" w:rsidRDefault="00434E14" w:rsidP="001E2ECE">
            <w:r>
              <w:rPr>
                <w:rFonts w:hint="eastAsia"/>
              </w:rPr>
              <w:t>F</w:t>
            </w:r>
            <w:r w:rsidR="00CF2BA3">
              <w:rPr>
                <w:rFonts w:hint="eastAsia"/>
              </w:rPr>
              <w:t>U</w:t>
            </w:r>
            <w:r>
              <w:rPr>
                <w:rFonts w:hint="eastAsia"/>
              </w:rPr>
              <w:t>2</w:t>
            </w:r>
          </w:p>
        </w:tc>
        <w:tc>
          <w:tcPr>
            <w:tcW w:w="5008" w:type="dxa"/>
          </w:tcPr>
          <w:p w14:paraId="12A4A140" w14:textId="3798FAF4" w:rsidR="00434E14" w:rsidRDefault="00434E14" w:rsidP="001E2ECE">
            <w:r w:rsidRPr="00A4420B">
              <w:rPr>
                <w:rFonts w:hint="eastAsia"/>
              </w:rPr>
              <w:t>我認為</w:t>
            </w:r>
            <w:r w:rsidR="00991ADE">
              <w:rPr>
                <w:rFonts w:hint="eastAsia"/>
              </w:rPr>
              <w:t>在</w:t>
            </w:r>
            <w:r w:rsidR="00991ADE">
              <w:rPr>
                <w:rFonts w:hint="eastAsia"/>
              </w:rPr>
              <w:t>flyingV</w:t>
            </w:r>
            <w:r w:rsidR="00991ADE">
              <w:rPr>
                <w:rFonts w:hint="eastAsia"/>
              </w:rPr>
              <w:t>上</w:t>
            </w:r>
            <w:r w:rsidR="00471BC8">
              <w:rPr>
                <w:rFonts w:hint="eastAsia"/>
              </w:rPr>
              <w:t>資助群眾募資專案所獲得的回饋</w:t>
            </w:r>
            <w:r w:rsidR="003B7352">
              <w:rPr>
                <w:rFonts w:hint="eastAsia"/>
              </w:rPr>
              <w:t>或</w:t>
            </w:r>
            <w:r w:rsidR="00471BC8">
              <w:rPr>
                <w:rFonts w:hint="eastAsia"/>
              </w:rPr>
              <w:t>經驗</w:t>
            </w:r>
            <w:r w:rsidRPr="00A4420B">
              <w:rPr>
                <w:rFonts w:hint="eastAsia"/>
              </w:rPr>
              <w:t>是</w:t>
            </w:r>
            <w:r w:rsidR="00E10085">
              <w:rPr>
                <w:rFonts w:hint="eastAsia"/>
              </w:rPr>
              <w:t>有</w:t>
            </w:r>
            <w:r w:rsidRPr="00A4420B">
              <w:rPr>
                <w:rFonts w:hint="eastAsia"/>
              </w:rPr>
              <w:t>用的</w:t>
            </w:r>
            <w:r>
              <w:rPr>
                <w:rFonts w:hint="eastAsia"/>
              </w:rPr>
              <w:t>。</w:t>
            </w:r>
          </w:p>
        </w:tc>
        <w:tc>
          <w:tcPr>
            <w:tcW w:w="1889" w:type="dxa"/>
            <w:vMerge/>
          </w:tcPr>
          <w:p w14:paraId="19431181" w14:textId="77777777" w:rsidR="00434E14" w:rsidRDefault="00434E14" w:rsidP="001E2ECE"/>
        </w:tc>
      </w:tr>
      <w:tr w:rsidR="00C47F97" w14:paraId="2A204AEA" w14:textId="3D03533C" w:rsidTr="00981E2B">
        <w:tc>
          <w:tcPr>
            <w:tcW w:w="834" w:type="dxa"/>
            <w:vMerge/>
          </w:tcPr>
          <w:p w14:paraId="0F992E05" w14:textId="77777777" w:rsidR="00434E14" w:rsidRDefault="00434E14" w:rsidP="001E2ECE"/>
        </w:tc>
        <w:tc>
          <w:tcPr>
            <w:tcW w:w="816" w:type="dxa"/>
            <w:shd w:val="clear" w:color="auto" w:fill="FFFFFF" w:themeFill="background1"/>
          </w:tcPr>
          <w:p w14:paraId="1744E88A" w14:textId="30A6FE69" w:rsidR="00434E14" w:rsidRDefault="00434E14" w:rsidP="001E2ECE">
            <w:r>
              <w:rPr>
                <w:rFonts w:hint="eastAsia"/>
              </w:rPr>
              <w:t>F</w:t>
            </w:r>
            <w:r w:rsidR="00CF2BA3">
              <w:rPr>
                <w:rFonts w:hint="eastAsia"/>
              </w:rPr>
              <w:t>U</w:t>
            </w:r>
            <w:r>
              <w:rPr>
                <w:rFonts w:hint="eastAsia"/>
              </w:rPr>
              <w:t>3</w:t>
            </w:r>
          </w:p>
        </w:tc>
        <w:tc>
          <w:tcPr>
            <w:tcW w:w="5008" w:type="dxa"/>
          </w:tcPr>
          <w:p w14:paraId="4999BE24" w14:textId="518A8333" w:rsidR="00434E14" w:rsidRDefault="00434E14" w:rsidP="001E2ECE">
            <w:r w:rsidRPr="00A4420B">
              <w:rPr>
                <w:rFonts w:hint="eastAsia"/>
              </w:rPr>
              <w:t>我認為</w:t>
            </w:r>
            <w:r w:rsidR="00991ADE">
              <w:rPr>
                <w:rFonts w:hint="eastAsia"/>
              </w:rPr>
              <w:t>在</w:t>
            </w:r>
            <w:r w:rsidR="00991ADE">
              <w:rPr>
                <w:rFonts w:hint="eastAsia"/>
              </w:rPr>
              <w:t>flyingV</w:t>
            </w:r>
            <w:r w:rsidR="00991ADE">
              <w:rPr>
                <w:rFonts w:hint="eastAsia"/>
              </w:rPr>
              <w:t>上</w:t>
            </w:r>
            <w:r w:rsidR="003B7352">
              <w:rPr>
                <w:rFonts w:hint="eastAsia"/>
              </w:rPr>
              <w:t>資助群眾募資專案所獲得的回饋或</w:t>
            </w:r>
            <w:r w:rsidR="00471BC8">
              <w:rPr>
                <w:rFonts w:hint="eastAsia"/>
              </w:rPr>
              <w:t>經驗</w:t>
            </w:r>
            <w:r w:rsidRPr="00A4420B">
              <w:rPr>
                <w:rFonts w:hint="eastAsia"/>
              </w:rPr>
              <w:t>符合我的需求</w:t>
            </w:r>
            <w:r>
              <w:rPr>
                <w:rFonts w:hint="eastAsia"/>
              </w:rPr>
              <w:t>。</w:t>
            </w:r>
          </w:p>
        </w:tc>
        <w:tc>
          <w:tcPr>
            <w:tcW w:w="1889" w:type="dxa"/>
            <w:vMerge/>
          </w:tcPr>
          <w:p w14:paraId="439D08AD" w14:textId="77777777" w:rsidR="00434E14" w:rsidRDefault="00434E14" w:rsidP="001E2ECE"/>
        </w:tc>
      </w:tr>
      <w:tr w:rsidR="00C47F97" w14:paraId="32873F14" w14:textId="7A62B38E" w:rsidTr="00981E2B">
        <w:tc>
          <w:tcPr>
            <w:tcW w:w="834" w:type="dxa"/>
            <w:vMerge/>
          </w:tcPr>
          <w:p w14:paraId="33E6B2B3" w14:textId="77777777" w:rsidR="00434E14" w:rsidRDefault="00434E14" w:rsidP="001E2ECE"/>
        </w:tc>
        <w:tc>
          <w:tcPr>
            <w:tcW w:w="816" w:type="dxa"/>
          </w:tcPr>
          <w:p w14:paraId="38303C69" w14:textId="183B292A" w:rsidR="00434E14" w:rsidRDefault="00434E14" w:rsidP="001E2ECE">
            <w:r>
              <w:rPr>
                <w:rFonts w:hint="eastAsia"/>
              </w:rPr>
              <w:t>F</w:t>
            </w:r>
            <w:r w:rsidR="00CF2BA3">
              <w:rPr>
                <w:rFonts w:hint="eastAsia"/>
              </w:rPr>
              <w:t>U</w:t>
            </w:r>
            <w:r>
              <w:rPr>
                <w:rFonts w:hint="eastAsia"/>
              </w:rPr>
              <w:t>4</w:t>
            </w:r>
          </w:p>
        </w:tc>
        <w:tc>
          <w:tcPr>
            <w:tcW w:w="5008" w:type="dxa"/>
          </w:tcPr>
          <w:p w14:paraId="2D8A6D13" w14:textId="473B21CE" w:rsidR="00613476" w:rsidRDefault="00434E14" w:rsidP="001E2ECE">
            <w:r w:rsidRPr="00434E14">
              <w:rPr>
                <w:rFonts w:hint="eastAsia"/>
              </w:rPr>
              <w:t>我認為</w:t>
            </w:r>
            <w:r w:rsidR="00991ADE">
              <w:rPr>
                <w:rFonts w:hint="eastAsia"/>
              </w:rPr>
              <w:t>在</w:t>
            </w:r>
            <w:r w:rsidR="00991ADE">
              <w:rPr>
                <w:rFonts w:hint="eastAsia"/>
              </w:rPr>
              <w:t>flyingV</w:t>
            </w:r>
            <w:r w:rsidR="00991ADE">
              <w:rPr>
                <w:rFonts w:hint="eastAsia"/>
              </w:rPr>
              <w:t>上</w:t>
            </w:r>
            <w:r w:rsidRPr="00434E14">
              <w:rPr>
                <w:rFonts w:hint="eastAsia"/>
              </w:rPr>
              <w:t>資助群眾募資專案所需的金額是合理且符合效益的</w:t>
            </w:r>
            <w:r w:rsidR="00613476">
              <w:rPr>
                <w:rFonts w:hint="eastAsia"/>
              </w:rPr>
              <w:t>。</w:t>
            </w:r>
          </w:p>
        </w:tc>
        <w:tc>
          <w:tcPr>
            <w:tcW w:w="1889" w:type="dxa"/>
          </w:tcPr>
          <w:p w14:paraId="378F3F34" w14:textId="2B4460DB" w:rsidR="00434E14" w:rsidRDefault="00434E14" w:rsidP="001E2ECE">
            <w:r w:rsidRPr="00293303">
              <w:t>James F. Petrick (2002)</w:t>
            </w:r>
          </w:p>
        </w:tc>
      </w:tr>
      <w:tr w:rsidR="00981E2B" w14:paraId="6DDE70B6" w14:textId="0D788808" w:rsidTr="00981E2B">
        <w:trPr>
          <w:trHeight w:val="581"/>
        </w:trPr>
        <w:tc>
          <w:tcPr>
            <w:tcW w:w="834" w:type="dxa"/>
            <w:vMerge w:val="restart"/>
          </w:tcPr>
          <w:p w14:paraId="5DE6B1E4" w14:textId="77777777" w:rsidR="00981E2B" w:rsidRDefault="00981E2B" w:rsidP="001E2ECE">
            <w:r>
              <w:rPr>
                <w:rFonts w:hint="eastAsia"/>
              </w:rPr>
              <w:t>社會</w:t>
            </w:r>
          </w:p>
          <w:p w14:paraId="098BBF8E" w14:textId="76434D3F" w:rsidR="00981E2B" w:rsidRDefault="00981E2B" w:rsidP="001E2ECE">
            <w:r>
              <w:rPr>
                <w:rFonts w:hint="eastAsia"/>
              </w:rPr>
              <w:t>價值</w:t>
            </w:r>
          </w:p>
        </w:tc>
        <w:tc>
          <w:tcPr>
            <w:tcW w:w="816" w:type="dxa"/>
          </w:tcPr>
          <w:p w14:paraId="2E37340C" w14:textId="740C558E" w:rsidR="00981E2B" w:rsidRDefault="00981E2B" w:rsidP="001E2ECE">
            <w:r>
              <w:rPr>
                <w:rFonts w:hint="eastAsia"/>
              </w:rPr>
              <w:t>SO1</w:t>
            </w:r>
          </w:p>
        </w:tc>
        <w:tc>
          <w:tcPr>
            <w:tcW w:w="5008" w:type="dxa"/>
          </w:tcPr>
          <w:p w14:paraId="16D46975" w14:textId="1F50992D" w:rsidR="00981E2B" w:rsidRDefault="00981E2B" w:rsidP="001E2ECE">
            <w:r w:rsidRPr="00A923E5">
              <w:rPr>
                <w:rFonts w:hint="eastAsia"/>
              </w:rPr>
              <w:t>加入</w:t>
            </w:r>
            <w:r>
              <w:rPr>
                <w:rFonts w:hint="eastAsia"/>
              </w:rPr>
              <w:t>flyingV</w:t>
            </w:r>
            <w:r>
              <w:rPr>
                <w:rFonts w:hint="eastAsia"/>
              </w:rPr>
              <w:t>並參與募資專案，讓我產生一種群體的歸屬感。</w:t>
            </w:r>
          </w:p>
        </w:tc>
        <w:tc>
          <w:tcPr>
            <w:tcW w:w="1889" w:type="dxa"/>
            <w:vMerge w:val="restart"/>
          </w:tcPr>
          <w:p w14:paraId="64076216" w14:textId="480E2BE1" w:rsidR="00981E2B" w:rsidRDefault="00981E2B" w:rsidP="001E2ECE">
            <w:r w:rsidRPr="00484B88">
              <w:t>Mathwick et al. (2008)</w:t>
            </w:r>
          </w:p>
        </w:tc>
      </w:tr>
      <w:tr w:rsidR="00981E2B" w14:paraId="26842697" w14:textId="15BAB8D8" w:rsidTr="00981E2B">
        <w:tc>
          <w:tcPr>
            <w:tcW w:w="834" w:type="dxa"/>
            <w:vMerge/>
          </w:tcPr>
          <w:p w14:paraId="4F4FE4F9" w14:textId="77777777" w:rsidR="00981E2B" w:rsidRDefault="00981E2B" w:rsidP="001E2ECE"/>
        </w:tc>
        <w:tc>
          <w:tcPr>
            <w:tcW w:w="816" w:type="dxa"/>
            <w:shd w:val="clear" w:color="auto" w:fill="FFFFFF" w:themeFill="background1"/>
          </w:tcPr>
          <w:p w14:paraId="4E759A6F" w14:textId="2771DA22" w:rsidR="00981E2B" w:rsidRDefault="00981E2B" w:rsidP="001E2ECE">
            <w:r>
              <w:rPr>
                <w:rFonts w:hint="eastAsia"/>
              </w:rPr>
              <w:t>SO2</w:t>
            </w:r>
          </w:p>
        </w:tc>
        <w:tc>
          <w:tcPr>
            <w:tcW w:w="5008" w:type="dxa"/>
          </w:tcPr>
          <w:p w14:paraId="10B262C7" w14:textId="36DEA80F" w:rsidR="00981E2B" w:rsidRDefault="00981E2B" w:rsidP="001E2ECE">
            <w:r w:rsidRPr="00A923E5">
              <w:rPr>
                <w:rFonts w:hint="eastAsia"/>
              </w:rPr>
              <w:t>加入</w:t>
            </w:r>
            <w:r>
              <w:rPr>
                <w:rFonts w:hint="eastAsia"/>
              </w:rPr>
              <w:t>flyingV</w:t>
            </w:r>
            <w:r>
              <w:rPr>
                <w:rFonts w:hint="eastAsia"/>
              </w:rPr>
              <w:t>並參與募資專案，提供我可以傳遞個人想法、觀點</w:t>
            </w:r>
            <w:r w:rsidRPr="00A923E5">
              <w:rPr>
                <w:rFonts w:hint="eastAsia"/>
              </w:rPr>
              <w:t>的機會</w:t>
            </w:r>
            <w:r>
              <w:rPr>
                <w:rFonts w:hint="eastAsia"/>
              </w:rPr>
              <w:t>。</w:t>
            </w:r>
          </w:p>
        </w:tc>
        <w:tc>
          <w:tcPr>
            <w:tcW w:w="1889" w:type="dxa"/>
            <w:vMerge/>
          </w:tcPr>
          <w:p w14:paraId="3751FCD4" w14:textId="77777777" w:rsidR="00981E2B" w:rsidRDefault="00981E2B" w:rsidP="001E2ECE"/>
        </w:tc>
      </w:tr>
      <w:tr w:rsidR="00981E2B" w14:paraId="6641D2DE" w14:textId="5F5D19FF" w:rsidTr="00981E2B">
        <w:tc>
          <w:tcPr>
            <w:tcW w:w="834" w:type="dxa"/>
            <w:vMerge/>
          </w:tcPr>
          <w:p w14:paraId="36C92E78" w14:textId="77777777" w:rsidR="00981E2B" w:rsidRDefault="00981E2B" w:rsidP="001E2ECE"/>
        </w:tc>
        <w:tc>
          <w:tcPr>
            <w:tcW w:w="816" w:type="dxa"/>
            <w:shd w:val="clear" w:color="auto" w:fill="FFFFFF" w:themeFill="background1"/>
          </w:tcPr>
          <w:p w14:paraId="671344E6" w14:textId="6C478059" w:rsidR="00981E2B" w:rsidRDefault="00981E2B" w:rsidP="001E2ECE">
            <w:r>
              <w:rPr>
                <w:rFonts w:hint="eastAsia"/>
              </w:rPr>
              <w:t>SO3</w:t>
            </w:r>
          </w:p>
        </w:tc>
        <w:tc>
          <w:tcPr>
            <w:tcW w:w="5008" w:type="dxa"/>
          </w:tcPr>
          <w:p w14:paraId="6947101B" w14:textId="4376CF14" w:rsidR="00981E2B" w:rsidRDefault="00981E2B" w:rsidP="001E2ECE">
            <w:r w:rsidRPr="00A923E5">
              <w:rPr>
                <w:rFonts w:hint="eastAsia"/>
              </w:rPr>
              <w:t>我很享受圍繞在其他投入群眾募資活動的人</w:t>
            </w:r>
            <w:r w:rsidRPr="00A923E5">
              <w:rPr>
                <w:rFonts w:hint="eastAsia"/>
              </w:rPr>
              <w:lastRenderedPageBreak/>
              <w:t>群之間，或和他們產生連結的感覺。</w:t>
            </w:r>
          </w:p>
        </w:tc>
        <w:tc>
          <w:tcPr>
            <w:tcW w:w="1889" w:type="dxa"/>
            <w:vMerge/>
          </w:tcPr>
          <w:p w14:paraId="11BB2255" w14:textId="77777777" w:rsidR="00981E2B" w:rsidRDefault="00981E2B" w:rsidP="001E2ECE"/>
        </w:tc>
      </w:tr>
      <w:tr w:rsidR="00981E2B" w14:paraId="3234F533" w14:textId="5320D06C" w:rsidTr="00981E2B">
        <w:tc>
          <w:tcPr>
            <w:tcW w:w="834" w:type="dxa"/>
            <w:vMerge/>
          </w:tcPr>
          <w:p w14:paraId="0643808B" w14:textId="77777777" w:rsidR="00981E2B" w:rsidRDefault="00981E2B" w:rsidP="001E2ECE"/>
        </w:tc>
        <w:tc>
          <w:tcPr>
            <w:tcW w:w="816" w:type="dxa"/>
            <w:shd w:val="clear" w:color="auto" w:fill="FFFFFF" w:themeFill="background1"/>
          </w:tcPr>
          <w:p w14:paraId="3173A6EC" w14:textId="52290A56" w:rsidR="00981E2B" w:rsidRDefault="00981E2B" w:rsidP="001E2ECE">
            <w:r>
              <w:rPr>
                <w:rFonts w:hint="eastAsia"/>
              </w:rPr>
              <w:t>SO4</w:t>
            </w:r>
          </w:p>
        </w:tc>
        <w:tc>
          <w:tcPr>
            <w:tcW w:w="5008" w:type="dxa"/>
          </w:tcPr>
          <w:p w14:paraId="3CD77F21" w14:textId="4BD11DA4" w:rsidR="00981E2B" w:rsidRDefault="00981E2B" w:rsidP="001E2ECE">
            <w:r w:rsidRPr="00A923E5">
              <w:rPr>
                <w:rFonts w:hint="eastAsia"/>
              </w:rPr>
              <w:t>對我而言，成為</w:t>
            </w:r>
            <w:r>
              <w:rPr>
                <w:rFonts w:hint="eastAsia"/>
              </w:rPr>
              <w:t>flyingV</w:t>
            </w:r>
            <w:r>
              <w:rPr>
                <w:rFonts w:hint="eastAsia"/>
              </w:rPr>
              <w:t>上的一份子</w:t>
            </w:r>
            <w:r w:rsidRPr="00A923E5">
              <w:rPr>
                <w:rFonts w:hint="eastAsia"/>
              </w:rPr>
              <w:t>並參與募資專案是重要的。</w:t>
            </w:r>
          </w:p>
        </w:tc>
        <w:tc>
          <w:tcPr>
            <w:tcW w:w="1889" w:type="dxa"/>
            <w:vMerge/>
          </w:tcPr>
          <w:p w14:paraId="2CE8AC42" w14:textId="77777777" w:rsidR="00981E2B" w:rsidRDefault="00981E2B" w:rsidP="001E2ECE"/>
        </w:tc>
      </w:tr>
      <w:tr w:rsidR="007A06F5" w14:paraId="0D0FEA9F" w14:textId="77777777" w:rsidTr="00981E2B">
        <w:tc>
          <w:tcPr>
            <w:tcW w:w="834" w:type="dxa"/>
            <w:vMerge w:val="restart"/>
          </w:tcPr>
          <w:p w14:paraId="33014061" w14:textId="77777777" w:rsidR="007A06F5" w:rsidRDefault="007A06F5" w:rsidP="001E2ECE">
            <w:r>
              <w:rPr>
                <w:rFonts w:hint="eastAsia"/>
              </w:rPr>
              <w:t>情感</w:t>
            </w:r>
          </w:p>
          <w:p w14:paraId="771D2D90" w14:textId="520F888D" w:rsidR="007A06F5" w:rsidRDefault="007A06F5" w:rsidP="001E2ECE">
            <w:r>
              <w:rPr>
                <w:rFonts w:hint="eastAsia"/>
              </w:rPr>
              <w:t>價值</w:t>
            </w:r>
          </w:p>
        </w:tc>
        <w:tc>
          <w:tcPr>
            <w:tcW w:w="816" w:type="dxa"/>
            <w:shd w:val="clear" w:color="auto" w:fill="FFFFFF" w:themeFill="background1"/>
          </w:tcPr>
          <w:p w14:paraId="3569D670" w14:textId="751A91F8" w:rsidR="007A06F5" w:rsidRDefault="007A06F5" w:rsidP="001E2ECE">
            <w:r>
              <w:rPr>
                <w:rFonts w:hint="eastAsia"/>
              </w:rPr>
              <w:t>EM1</w:t>
            </w:r>
          </w:p>
        </w:tc>
        <w:tc>
          <w:tcPr>
            <w:tcW w:w="5008" w:type="dxa"/>
          </w:tcPr>
          <w:p w14:paraId="38545A88" w14:textId="07A30347" w:rsidR="007A06F5" w:rsidRPr="00A923E5" w:rsidRDefault="000D2096" w:rsidP="001E2ECE">
            <w:r>
              <w:rPr>
                <w:rFonts w:hint="eastAsia"/>
              </w:rPr>
              <w:t>相較</w:t>
            </w:r>
            <w:r w:rsidR="007A06F5" w:rsidRPr="006433B4">
              <w:rPr>
                <w:rFonts w:hint="eastAsia"/>
              </w:rPr>
              <w:t>過去我所從事的事情，當我將時間或金錢投入到群眾募資專案時，我感到心滿意足。</w:t>
            </w:r>
          </w:p>
        </w:tc>
        <w:tc>
          <w:tcPr>
            <w:tcW w:w="1889" w:type="dxa"/>
            <w:vMerge w:val="restart"/>
          </w:tcPr>
          <w:p w14:paraId="1721F710" w14:textId="3401656F" w:rsidR="007A06F5" w:rsidRDefault="007A06F5" w:rsidP="001E2ECE">
            <w:r w:rsidRPr="006433B4">
              <w:t>Mathwick et al (2001)</w:t>
            </w:r>
          </w:p>
        </w:tc>
      </w:tr>
      <w:tr w:rsidR="007A06F5" w14:paraId="6675267B" w14:textId="77777777" w:rsidTr="00981E2B">
        <w:tc>
          <w:tcPr>
            <w:tcW w:w="834" w:type="dxa"/>
            <w:vMerge/>
          </w:tcPr>
          <w:p w14:paraId="712D3F9E" w14:textId="77777777" w:rsidR="007A06F5" w:rsidRDefault="007A06F5" w:rsidP="001E2ECE"/>
        </w:tc>
        <w:tc>
          <w:tcPr>
            <w:tcW w:w="816" w:type="dxa"/>
            <w:shd w:val="clear" w:color="auto" w:fill="FFFFFF" w:themeFill="background1"/>
          </w:tcPr>
          <w:p w14:paraId="6FEE8655" w14:textId="175EC76A" w:rsidR="007A06F5" w:rsidRDefault="007A06F5" w:rsidP="001E2ECE">
            <w:r>
              <w:rPr>
                <w:rFonts w:hint="eastAsia"/>
              </w:rPr>
              <w:t>EM2</w:t>
            </w:r>
          </w:p>
        </w:tc>
        <w:tc>
          <w:tcPr>
            <w:tcW w:w="5008" w:type="dxa"/>
          </w:tcPr>
          <w:p w14:paraId="2CA4677C" w14:textId="009BD2C2" w:rsidR="007A06F5" w:rsidRPr="006433B4" w:rsidRDefault="007A06F5" w:rsidP="001E2ECE">
            <w:r w:rsidRPr="006433B4">
              <w:rPr>
                <w:rFonts w:hint="eastAsia"/>
              </w:rPr>
              <w:t>我享受投入在募資專案的過程之中，不只是圖求資助募資專案所能獲得的實質回饋。</w:t>
            </w:r>
          </w:p>
        </w:tc>
        <w:tc>
          <w:tcPr>
            <w:tcW w:w="1889" w:type="dxa"/>
            <w:vMerge/>
          </w:tcPr>
          <w:p w14:paraId="3A22DC96" w14:textId="7C54D097" w:rsidR="007A06F5" w:rsidRPr="006433B4" w:rsidRDefault="007A06F5" w:rsidP="001E2ECE"/>
        </w:tc>
      </w:tr>
      <w:tr w:rsidR="007A06F5" w14:paraId="4FB27BC8" w14:textId="77777777" w:rsidTr="00981E2B">
        <w:tc>
          <w:tcPr>
            <w:tcW w:w="834" w:type="dxa"/>
            <w:vMerge/>
          </w:tcPr>
          <w:p w14:paraId="3EA3BFE3" w14:textId="77777777" w:rsidR="007A06F5" w:rsidRDefault="007A06F5" w:rsidP="001E2ECE"/>
        </w:tc>
        <w:tc>
          <w:tcPr>
            <w:tcW w:w="816" w:type="dxa"/>
            <w:shd w:val="clear" w:color="auto" w:fill="FFFFFF" w:themeFill="background1"/>
          </w:tcPr>
          <w:p w14:paraId="2B052D3A" w14:textId="2A14EBC6" w:rsidR="007A06F5" w:rsidRDefault="007A06F5" w:rsidP="001E2ECE">
            <w:r>
              <w:rPr>
                <w:rFonts w:hint="eastAsia"/>
              </w:rPr>
              <w:t>EM3</w:t>
            </w:r>
          </w:p>
        </w:tc>
        <w:tc>
          <w:tcPr>
            <w:tcW w:w="5008" w:type="dxa"/>
          </w:tcPr>
          <w:p w14:paraId="00A4C1AC" w14:textId="06A5B1EC" w:rsidR="007A06F5" w:rsidRPr="006433B4" w:rsidRDefault="0079513A" w:rsidP="001E2ECE">
            <w:r>
              <w:rPr>
                <w:rFonts w:hint="eastAsia"/>
              </w:rPr>
              <w:t>對我而</w:t>
            </w:r>
            <w:r w:rsidR="007A06F5" w:rsidRPr="006433B4">
              <w:rPr>
                <w:rFonts w:hint="eastAsia"/>
              </w:rPr>
              <w:t>言，資助群眾募資專案只是為了追求純粹的愉悅感。</w:t>
            </w:r>
          </w:p>
        </w:tc>
        <w:tc>
          <w:tcPr>
            <w:tcW w:w="1889" w:type="dxa"/>
            <w:vMerge/>
          </w:tcPr>
          <w:p w14:paraId="4BA68E6B" w14:textId="5CD33D92" w:rsidR="007A06F5" w:rsidRPr="006433B4" w:rsidRDefault="007A06F5" w:rsidP="001E2ECE"/>
        </w:tc>
      </w:tr>
      <w:tr w:rsidR="00B367A7" w14:paraId="69CCF651" w14:textId="75251E77" w:rsidTr="00981E2B">
        <w:trPr>
          <w:trHeight w:val="623"/>
        </w:trPr>
        <w:tc>
          <w:tcPr>
            <w:tcW w:w="834" w:type="dxa"/>
            <w:vMerge/>
          </w:tcPr>
          <w:p w14:paraId="34AF61B2" w14:textId="77777777" w:rsidR="00B367A7" w:rsidRDefault="00B367A7" w:rsidP="001E2ECE"/>
        </w:tc>
        <w:tc>
          <w:tcPr>
            <w:tcW w:w="816" w:type="dxa"/>
            <w:shd w:val="clear" w:color="auto" w:fill="FFFFFF" w:themeFill="background1"/>
          </w:tcPr>
          <w:p w14:paraId="0CDE26FB" w14:textId="03757FF2" w:rsidR="00B367A7" w:rsidRDefault="00B367A7" w:rsidP="001E2ECE">
            <w:r>
              <w:rPr>
                <w:rFonts w:hint="eastAsia"/>
              </w:rPr>
              <w:t>E</w:t>
            </w:r>
            <w:r w:rsidR="006376C3">
              <w:rPr>
                <w:rFonts w:hint="eastAsia"/>
              </w:rPr>
              <w:t>M</w:t>
            </w:r>
            <w:r w:rsidR="00BC2E7C">
              <w:rPr>
                <w:rFonts w:hint="eastAsia"/>
              </w:rPr>
              <w:t>4</w:t>
            </w:r>
          </w:p>
        </w:tc>
        <w:tc>
          <w:tcPr>
            <w:tcW w:w="5008" w:type="dxa"/>
          </w:tcPr>
          <w:p w14:paraId="418A1824" w14:textId="3B829D21" w:rsidR="00B367A7" w:rsidRDefault="00B367A7" w:rsidP="001E2ECE">
            <w:r w:rsidRPr="006433B4">
              <w:rPr>
                <w:rFonts w:hint="eastAsia"/>
              </w:rPr>
              <w:t>當我將時間或金錢投入到群眾募資專案時，我會產生協助他人的渴望。</w:t>
            </w:r>
          </w:p>
        </w:tc>
        <w:tc>
          <w:tcPr>
            <w:tcW w:w="1889" w:type="dxa"/>
          </w:tcPr>
          <w:p w14:paraId="2C0EA7CE" w14:textId="5902CE99" w:rsidR="00B367A7" w:rsidRDefault="00FA0699" w:rsidP="001E2ECE">
            <w:r w:rsidRPr="006433B4">
              <w:t>Gerber et al. (2012)</w:t>
            </w:r>
          </w:p>
        </w:tc>
      </w:tr>
      <w:tr w:rsidR="00B367A7" w14:paraId="7F3F7333" w14:textId="494844F4" w:rsidTr="00981E2B">
        <w:tc>
          <w:tcPr>
            <w:tcW w:w="834" w:type="dxa"/>
            <w:vMerge/>
          </w:tcPr>
          <w:p w14:paraId="77126813" w14:textId="77777777" w:rsidR="00B367A7" w:rsidRDefault="00B367A7" w:rsidP="001E2ECE"/>
        </w:tc>
        <w:tc>
          <w:tcPr>
            <w:tcW w:w="816" w:type="dxa"/>
            <w:shd w:val="clear" w:color="auto" w:fill="FFFFFF" w:themeFill="background1"/>
          </w:tcPr>
          <w:p w14:paraId="756424A4" w14:textId="77AA3EF6" w:rsidR="00B367A7" w:rsidRDefault="00B367A7" w:rsidP="001E2ECE">
            <w:r>
              <w:rPr>
                <w:rFonts w:hint="eastAsia"/>
              </w:rPr>
              <w:t>E</w:t>
            </w:r>
            <w:r w:rsidR="006376C3">
              <w:rPr>
                <w:rFonts w:hint="eastAsia"/>
              </w:rPr>
              <w:t>M</w:t>
            </w:r>
            <w:r w:rsidR="00BC2E7C">
              <w:rPr>
                <w:rFonts w:hint="eastAsia"/>
              </w:rPr>
              <w:t>5</w:t>
            </w:r>
          </w:p>
        </w:tc>
        <w:tc>
          <w:tcPr>
            <w:tcW w:w="5008" w:type="dxa"/>
          </w:tcPr>
          <w:p w14:paraId="1DDE9679" w14:textId="624C12BD" w:rsidR="00B367A7" w:rsidRDefault="00B367A7" w:rsidP="001E2ECE">
            <w:r w:rsidRPr="006433B4">
              <w:rPr>
                <w:rFonts w:hint="eastAsia"/>
              </w:rPr>
              <w:t>flyingV</w:t>
            </w:r>
            <w:r w:rsidR="000D2096">
              <w:rPr>
                <w:rFonts w:hint="eastAsia"/>
              </w:rPr>
              <w:t>上的募資專案成立目的，大多</w:t>
            </w:r>
            <w:r w:rsidRPr="006433B4">
              <w:rPr>
                <w:rFonts w:hint="eastAsia"/>
              </w:rPr>
              <w:t>和我的價值觀一致。</w:t>
            </w:r>
          </w:p>
        </w:tc>
        <w:tc>
          <w:tcPr>
            <w:tcW w:w="1889" w:type="dxa"/>
          </w:tcPr>
          <w:p w14:paraId="748A2A8A" w14:textId="36FE68AF" w:rsidR="00B367A7" w:rsidRDefault="00FA0699" w:rsidP="00CD4810">
            <w:r w:rsidRPr="006433B4">
              <w:t>Ordanini et al (2011)</w:t>
            </w:r>
          </w:p>
        </w:tc>
      </w:tr>
      <w:tr w:rsidR="006376C3" w14:paraId="338D70E7" w14:textId="430D42CA" w:rsidTr="00981E2B">
        <w:tc>
          <w:tcPr>
            <w:tcW w:w="834" w:type="dxa"/>
            <w:vMerge w:val="restart"/>
          </w:tcPr>
          <w:p w14:paraId="177030FB" w14:textId="77777777" w:rsidR="006376C3" w:rsidRDefault="006376C3" w:rsidP="001E2ECE">
            <w:r>
              <w:rPr>
                <w:rFonts w:hint="eastAsia"/>
              </w:rPr>
              <w:t>嘗新</w:t>
            </w:r>
          </w:p>
          <w:p w14:paraId="453BB2CA" w14:textId="4613D3FE" w:rsidR="006376C3" w:rsidRDefault="006376C3" w:rsidP="001E2ECE">
            <w:r>
              <w:rPr>
                <w:rFonts w:hint="eastAsia"/>
              </w:rPr>
              <w:t>價值</w:t>
            </w:r>
          </w:p>
        </w:tc>
        <w:tc>
          <w:tcPr>
            <w:tcW w:w="816" w:type="dxa"/>
            <w:shd w:val="clear" w:color="auto" w:fill="FFFFFF" w:themeFill="background1"/>
          </w:tcPr>
          <w:p w14:paraId="1C96E1E6" w14:textId="4A719456" w:rsidR="006376C3" w:rsidRDefault="006376C3" w:rsidP="001E2ECE">
            <w:r>
              <w:rPr>
                <w:rFonts w:hint="eastAsia"/>
              </w:rPr>
              <w:t>EP1</w:t>
            </w:r>
          </w:p>
        </w:tc>
        <w:tc>
          <w:tcPr>
            <w:tcW w:w="5008" w:type="dxa"/>
          </w:tcPr>
          <w:p w14:paraId="6364F810" w14:textId="76893AB5" w:rsidR="006376C3" w:rsidRDefault="006376C3" w:rsidP="001E2ECE">
            <w:r w:rsidRPr="007E6C95">
              <w:rPr>
                <w:rFonts w:hint="eastAsia"/>
              </w:rPr>
              <w:t>在</w:t>
            </w:r>
            <w:r w:rsidRPr="007E6C95">
              <w:rPr>
                <w:rFonts w:hint="eastAsia"/>
              </w:rPr>
              <w:t>flyingV</w:t>
            </w:r>
            <w:r w:rsidRPr="007E6C95">
              <w:rPr>
                <w:rFonts w:hint="eastAsia"/>
              </w:rPr>
              <w:t>上資助募資專案能滿足我的求知慾</w:t>
            </w:r>
            <w:r>
              <w:rPr>
                <w:rFonts w:hint="eastAsia"/>
              </w:rPr>
              <w:t>。</w:t>
            </w:r>
          </w:p>
        </w:tc>
        <w:tc>
          <w:tcPr>
            <w:tcW w:w="1889" w:type="dxa"/>
            <w:vMerge w:val="restart"/>
          </w:tcPr>
          <w:p w14:paraId="6EC8262F" w14:textId="05390CD8" w:rsidR="006376C3" w:rsidRDefault="001410E7" w:rsidP="001E2ECE">
            <w:r>
              <w:t>Unger and</w:t>
            </w:r>
            <w:r w:rsidR="006376C3" w:rsidRPr="007E6C95">
              <w:t xml:space="preserve"> Kernan (1983)</w:t>
            </w:r>
          </w:p>
        </w:tc>
      </w:tr>
      <w:tr w:rsidR="006376C3" w14:paraId="2CB7B1F4" w14:textId="0F6DBB02" w:rsidTr="00981E2B">
        <w:tc>
          <w:tcPr>
            <w:tcW w:w="834" w:type="dxa"/>
            <w:vMerge/>
          </w:tcPr>
          <w:p w14:paraId="543127C2" w14:textId="77777777" w:rsidR="006376C3" w:rsidRDefault="006376C3" w:rsidP="001E2ECE"/>
        </w:tc>
        <w:tc>
          <w:tcPr>
            <w:tcW w:w="816" w:type="dxa"/>
            <w:shd w:val="clear" w:color="auto" w:fill="FFFFFF" w:themeFill="background1"/>
          </w:tcPr>
          <w:p w14:paraId="2E84FE32" w14:textId="11DF891A" w:rsidR="006376C3" w:rsidRDefault="006376C3" w:rsidP="001E2ECE">
            <w:r>
              <w:rPr>
                <w:rFonts w:hint="eastAsia"/>
              </w:rPr>
              <w:t>EP2</w:t>
            </w:r>
          </w:p>
        </w:tc>
        <w:tc>
          <w:tcPr>
            <w:tcW w:w="5008" w:type="dxa"/>
          </w:tcPr>
          <w:p w14:paraId="3F189277" w14:textId="43B7A030" w:rsidR="006376C3" w:rsidRDefault="006376C3" w:rsidP="001E2ECE">
            <w:r w:rsidRPr="007E6C95">
              <w:rPr>
                <w:rFonts w:hint="eastAsia"/>
              </w:rPr>
              <w:t>在</w:t>
            </w:r>
            <w:r w:rsidRPr="007E6C95">
              <w:rPr>
                <w:rFonts w:hint="eastAsia"/>
              </w:rPr>
              <w:t>flyingV</w:t>
            </w:r>
            <w:r w:rsidRPr="007E6C95">
              <w:rPr>
                <w:rFonts w:hint="eastAsia"/>
              </w:rPr>
              <w:t>上資助募資專案能激起我的好奇心</w:t>
            </w:r>
            <w:r>
              <w:rPr>
                <w:rFonts w:hint="eastAsia"/>
              </w:rPr>
              <w:t>。</w:t>
            </w:r>
          </w:p>
        </w:tc>
        <w:tc>
          <w:tcPr>
            <w:tcW w:w="1889" w:type="dxa"/>
            <w:vMerge/>
          </w:tcPr>
          <w:p w14:paraId="7FABFEC9" w14:textId="77777777" w:rsidR="006376C3" w:rsidRDefault="006376C3" w:rsidP="001E2ECE"/>
        </w:tc>
      </w:tr>
      <w:tr w:rsidR="006376C3" w14:paraId="2DA4AE8F" w14:textId="045A54AB" w:rsidTr="00981E2B">
        <w:tc>
          <w:tcPr>
            <w:tcW w:w="834" w:type="dxa"/>
            <w:vMerge/>
          </w:tcPr>
          <w:p w14:paraId="1E32A580" w14:textId="77777777" w:rsidR="006376C3" w:rsidRDefault="006376C3" w:rsidP="001E2ECE"/>
        </w:tc>
        <w:tc>
          <w:tcPr>
            <w:tcW w:w="816" w:type="dxa"/>
            <w:shd w:val="clear" w:color="auto" w:fill="FFFFFF" w:themeFill="background1"/>
          </w:tcPr>
          <w:p w14:paraId="66DE25B0" w14:textId="479B77FF" w:rsidR="006376C3" w:rsidRDefault="006376C3" w:rsidP="001E2ECE">
            <w:r>
              <w:rPr>
                <w:rFonts w:hint="eastAsia"/>
              </w:rPr>
              <w:t>EP3</w:t>
            </w:r>
          </w:p>
        </w:tc>
        <w:tc>
          <w:tcPr>
            <w:tcW w:w="5008" w:type="dxa"/>
          </w:tcPr>
          <w:p w14:paraId="7358B856" w14:textId="4C7F1E3B" w:rsidR="006376C3" w:rsidRDefault="006376C3" w:rsidP="001E2ECE">
            <w:r w:rsidRPr="007E6C95">
              <w:rPr>
                <w:rFonts w:hint="eastAsia"/>
              </w:rPr>
              <w:t>在</w:t>
            </w:r>
            <w:r w:rsidRPr="007E6C95">
              <w:rPr>
                <w:rFonts w:hint="eastAsia"/>
              </w:rPr>
              <w:t>flyingV</w:t>
            </w:r>
            <w:r w:rsidRPr="007E6C95">
              <w:rPr>
                <w:rFonts w:hint="eastAsia"/>
              </w:rPr>
              <w:t>上資助募資專案讓我感覺相當新奇、有趣、好玩</w:t>
            </w:r>
            <w:r>
              <w:rPr>
                <w:rFonts w:hint="eastAsia"/>
              </w:rPr>
              <w:t>。</w:t>
            </w:r>
          </w:p>
        </w:tc>
        <w:tc>
          <w:tcPr>
            <w:tcW w:w="1889" w:type="dxa"/>
            <w:vMerge/>
          </w:tcPr>
          <w:p w14:paraId="186ECA1D" w14:textId="77777777" w:rsidR="006376C3" w:rsidRDefault="006376C3" w:rsidP="001E2ECE"/>
        </w:tc>
      </w:tr>
      <w:tr w:rsidR="005F0D0B" w14:paraId="75D6FF71" w14:textId="4BAB4861" w:rsidTr="00981E2B">
        <w:tc>
          <w:tcPr>
            <w:tcW w:w="834" w:type="dxa"/>
            <w:vMerge w:val="restart"/>
          </w:tcPr>
          <w:p w14:paraId="343CED71" w14:textId="77777777" w:rsidR="005F0D0B" w:rsidRDefault="005F0D0B" w:rsidP="001E2ECE">
            <w:r>
              <w:rPr>
                <w:rFonts w:hint="eastAsia"/>
              </w:rPr>
              <w:t>情境</w:t>
            </w:r>
          </w:p>
          <w:p w14:paraId="0A15F744" w14:textId="206DC665" w:rsidR="005F0D0B" w:rsidRDefault="005F0D0B" w:rsidP="001E2ECE">
            <w:r>
              <w:rPr>
                <w:rFonts w:hint="eastAsia"/>
              </w:rPr>
              <w:t>價值</w:t>
            </w:r>
          </w:p>
        </w:tc>
        <w:tc>
          <w:tcPr>
            <w:tcW w:w="816" w:type="dxa"/>
          </w:tcPr>
          <w:p w14:paraId="460CBFE8" w14:textId="07488D14" w:rsidR="005F0D0B" w:rsidRDefault="001E08AB" w:rsidP="001E2ECE">
            <w:r>
              <w:rPr>
                <w:rFonts w:hint="eastAsia"/>
              </w:rPr>
              <w:t>CD</w:t>
            </w:r>
            <w:r w:rsidR="005F0D0B">
              <w:rPr>
                <w:rFonts w:hint="eastAsia"/>
              </w:rPr>
              <w:t>1</w:t>
            </w:r>
          </w:p>
        </w:tc>
        <w:tc>
          <w:tcPr>
            <w:tcW w:w="5008" w:type="dxa"/>
          </w:tcPr>
          <w:p w14:paraId="722AFA73" w14:textId="73529A95" w:rsidR="005F0D0B" w:rsidRDefault="005F0D0B" w:rsidP="00CF2BA3">
            <w:r>
              <w:rPr>
                <w:rFonts w:hint="eastAsia"/>
              </w:rPr>
              <w:t>由於群眾募資的特性符合當今的社會潮流，於</w:t>
            </w:r>
            <w:r>
              <w:rPr>
                <w:rFonts w:hint="eastAsia"/>
              </w:rPr>
              <w:t>flyingV</w:t>
            </w:r>
            <w:r w:rsidRPr="00CF2BA3">
              <w:rPr>
                <w:rFonts w:hint="eastAsia"/>
              </w:rPr>
              <w:t>上資助募資專案在此時是個好選擇</w:t>
            </w:r>
            <w:r>
              <w:rPr>
                <w:rFonts w:hint="eastAsia"/>
              </w:rPr>
              <w:t>。</w:t>
            </w:r>
          </w:p>
        </w:tc>
        <w:tc>
          <w:tcPr>
            <w:tcW w:w="1889" w:type="dxa"/>
            <w:vMerge w:val="restart"/>
          </w:tcPr>
          <w:p w14:paraId="05049A97" w14:textId="46302A54" w:rsidR="005F0D0B" w:rsidRDefault="005F0D0B" w:rsidP="001E2ECE">
            <w:r w:rsidRPr="0032739D">
              <w:rPr>
                <w:color w:val="000000" w:themeColor="text1"/>
              </w:rPr>
              <w:t>Sheth, et al. (1991)</w:t>
            </w:r>
          </w:p>
        </w:tc>
      </w:tr>
      <w:tr w:rsidR="005F0D0B" w14:paraId="4BC0AE19" w14:textId="1CAB552B" w:rsidTr="00981E2B">
        <w:tc>
          <w:tcPr>
            <w:tcW w:w="834" w:type="dxa"/>
            <w:vMerge/>
          </w:tcPr>
          <w:p w14:paraId="54128105" w14:textId="77777777" w:rsidR="005F0D0B" w:rsidRDefault="005F0D0B" w:rsidP="001E2ECE"/>
        </w:tc>
        <w:tc>
          <w:tcPr>
            <w:tcW w:w="816" w:type="dxa"/>
          </w:tcPr>
          <w:p w14:paraId="5EA21BED" w14:textId="40E837B8" w:rsidR="005F0D0B" w:rsidRDefault="001E08AB" w:rsidP="001E2ECE">
            <w:r>
              <w:rPr>
                <w:rFonts w:hint="eastAsia"/>
              </w:rPr>
              <w:t>CD</w:t>
            </w:r>
            <w:r w:rsidR="005F0D0B">
              <w:rPr>
                <w:rFonts w:hint="eastAsia"/>
              </w:rPr>
              <w:t>2</w:t>
            </w:r>
          </w:p>
        </w:tc>
        <w:tc>
          <w:tcPr>
            <w:tcW w:w="5008" w:type="dxa"/>
          </w:tcPr>
          <w:p w14:paraId="0C163A21" w14:textId="73D1391C" w:rsidR="005F0D0B" w:rsidRDefault="001D53B1" w:rsidP="001E2ECE">
            <w:r>
              <w:rPr>
                <w:rFonts w:hint="eastAsia"/>
              </w:rPr>
              <w:t>若</w:t>
            </w:r>
            <w:r>
              <w:rPr>
                <w:rFonts w:hint="eastAsia"/>
              </w:rPr>
              <w:t>flyingV</w:t>
            </w:r>
            <w:r>
              <w:rPr>
                <w:rFonts w:hint="eastAsia"/>
              </w:rPr>
              <w:t>上募資專案的成立目的與回饋內容能和特別的情境</w:t>
            </w:r>
            <w:r>
              <w:rPr>
                <w:rFonts w:hint="eastAsia"/>
              </w:rPr>
              <w:t>(</w:t>
            </w:r>
            <w:r>
              <w:rPr>
                <w:rFonts w:hint="eastAsia"/>
              </w:rPr>
              <w:t>例如：節日、時事</w:t>
            </w:r>
            <w:r>
              <w:rPr>
                <w:rFonts w:hint="eastAsia"/>
              </w:rPr>
              <w:t>)</w:t>
            </w:r>
            <w:r>
              <w:rPr>
                <w:rFonts w:hint="eastAsia"/>
              </w:rPr>
              <w:t>結合，對我</w:t>
            </w:r>
            <w:r>
              <w:rPr>
                <w:rFonts w:hint="eastAsia"/>
              </w:rPr>
              <w:lastRenderedPageBreak/>
              <w:t>而言資助募資專案的價值與效用會因此提升。</w:t>
            </w:r>
          </w:p>
        </w:tc>
        <w:tc>
          <w:tcPr>
            <w:tcW w:w="1889" w:type="dxa"/>
            <w:vMerge/>
          </w:tcPr>
          <w:p w14:paraId="73EF22F1" w14:textId="77777777" w:rsidR="005F0D0B" w:rsidRDefault="005F0D0B" w:rsidP="001E2ECE"/>
        </w:tc>
      </w:tr>
    </w:tbl>
    <w:p w14:paraId="0B289C14" w14:textId="73C6B798" w:rsidR="00BF45CC" w:rsidRDefault="00BF45CC" w:rsidP="00BF45CC">
      <w:pPr>
        <w:pStyle w:val="31"/>
      </w:pPr>
      <w:bookmarkStart w:id="99" w:name="_Toc464638999"/>
      <w:r>
        <w:rPr>
          <w:rFonts w:hint="eastAsia"/>
        </w:rPr>
        <w:lastRenderedPageBreak/>
        <w:t>網路沈浸</w:t>
      </w:r>
      <w:bookmarkEnd w:id="99"/>
    </w:p>
    <w:p w14:paraId="4D1CFD88" w14:textId="5AA0CC7B" w:rsidR="00351296" w:rsidRDefault="007A6D87" w:rsidP="00ED4D11">
      <w:pPr>
        <w:ind w:firstLine="480"/>
      </w:pPr>
      <w:r>
        <w:rPr>
          <w:rFonts w:hint="eastAsia"/>
        </w:rPr>
        <w:t>網路使用沉浸經驗量表主要翻譯自</w:t>
      </w:r>
      <w:r>
        <w:rPr>
          <w:rFonts w:hint="eastAsia"/>
        </w:rPr>
        <w:t>Novak</w:t>
      </w:r>
      <w:r w:rsidR="00EF7B44">
        <w:rPr>
          <w:rFonts w:hint="eastAsia"/>
        </w:rPr>
        <w:t>, Hoffman and</w:t>
      </w:r>
      <w:r>
        <w:rPr>
          <w:rFonts w:hint="eastAsia"/>
        </w:rPr>
        <w:t xml:space="preserve"> Yung</w:t>
      </w:r>
      <w:r w:rsidR="006F7CE6">
        <w:rPr>
          <w:rFonts w:hint="eastAsia"/>
        </w:rPr>
        <w:t xml:space="preserve"> </w:t>
      </w:r>
      <w:r>
        <w:rPr>
          <w:rFonts w:hint="eastAsia"/>
        </w:rPr>
        <w:t>(2000)</w:t>
      </w:r>
      <w:r>
        <w:rPr>
          <w:rFonts w:hint="eastAsia"/>
        </w:rPr>
        <w:t>的</w:t>
      </w:r>
      <w:r w:rsidR="00252C49">
        <w:rPr>
          <w:rFonts w:hint="eastAsia"/>
        </w:rPr>
        <w:t>問券</w:t>
      </w:r>
      <w:r w:rsidR="000E29F2">
        <w:rPr>
          <w:rFonts w:hint="eastAsia"/>
        </w:rPr>
        <w:t>並參考黃瓊慧</w:t>
      </w:r>
      <w:r w:rsidR="000E29F2">
        <w:rPr>
          <w:rFonts w:hint="eastAsia"/>
        </w:rPr>
        <w:t>(1999)</w:t>
      </w:r>
      <w:r w:rsidR="004E68D9">
        <w:rPr>
          <w:rFonts w:hint="eastAsia"/>
        </w:rPr>
        <w:t>、</w:t>
      </w:r>
      <w:r w:rsidR="00750357">
        <w:rPr>
          <w:rFonts w:hint="eastAsia"/>
        </w:rPr>
        <w:t>薛光廷</w:t>
      </w:r>
      <w:r w:rsidR="00750357">
        <w:rPr>
          <w:rFonts w:hint="eastAsia"/>
        </w:rPr>
        <w:t>(1999)</w:t>
      </w:r>
      <w:r w:rsidR="00750357">
        <w:rPr>
          <w:rFonts w:hint="eastAsia"/>
        </w:rPr>
        <w:t>、</w:t>
      </w:r>
      <w:r w:rsidR="00750357" w:rsidRPr="0047228D">
        <w:rPr>
          <w:rFonts w:hint="eastAsia"/>
          <w:color w:val="000000" w:themeColor="text1"/>
        </w:rPr>
        <w:t>賈中行</w:t>
      </w:r>
      <w:r w:rsidR="00750357">
        <w:rPr>
          <w:rFonts w:hint="eastAsia"/>
          <w:color w:val="000000" w:themeColor="text1"/>
        </w:rPr>
        <w:t>(2010)</w:t>
      </w:r>
      <w:r w:rsidR="004E68D9">
        <w:rPr>
          <w:rFonts w:hint="eastAsia"/>
        </w:rPr>
        <w:t>對網路沈浸</w:t>
      </w:r>
      <w:r w:rsidR="000E29F2">
        <w:rPr>
          <w:rFonts w:hint="eastAsia"/>
        </w:rPr>
        <w:t>之研究</w:t>
      </w:r>
      <w:r w:rsidR="00252C49">
        <w:rPr>
          <w:rFonts w:hint="eastAsia"/>
        </w:rPr>
        <w:t>。</w:t>
      </w:r>
      <w:r>
        <w:rPr>
          <w:rFonts w:hint="eastAsia"/>
        </w:rPr>
        <w:t xml:space="preserve">Novak </w:t>
      </w:r>
      <w:r w:rsidR="00252C49">
        <w:rPr>
          <w:rFonts w:hint="eastAsia"/>
        </w:rPr>
        <w:t>et al.</w:t>
      </w:r>
      <w:r>
        <w:rPr>
          <w:rFonts w:hint="eastAsia"/>
        </w:rPr>
        <w:t>從</w:t>
      </w:r>
      <w:r w:rsidR="00252C49">
        <w:rPr>
          <w:rFonts w:hint="eastAsia"/>
        </w:rPr>
        <w:t>1996</w:t>
      </w:r>
      <w:r>
        <w:rPr>
          <w:rFonts w:hint="eastAsia"/>
        </w:rPr>
        <w:t>年開始發展</w:t>
      </w:r>
      <w:r w:rsidR="00252C49">
        <w:rPr>
          <w:rFonts w:hint="eastAsia"/>
        </w:rPr>
        <w:t>網路</w:t>
      </w:r>
      <w:r>
        <w:rPr>
          <w:rFonts w:hint="eastAsia"/>
        </w:rPr>
        <w:t>沈浸理論之模型</w:t>
      </w:r>
      <w:r w:rsidR="00252C49">
        <w:rPr>
          <w:rFonts w:hint="eastAsia"/>
        </w:rPr>
        <w:t>，</w:t>
      </w:r>
      <w:r>
        <w:rPr>
          <w:rFonts w:hint="eastAsia"/>
        </w:rPr>
        <w:t>並且持續提出修</w:t>
      </w:r>
      <w:r w:rsidR="00252C49">
        <w:rPr>
          <w:rFonts w:hint="eastAsia"/>
        </w:rPr>
        <w:t>正。由於此模型是針對網路瀏覽經驗發展測試</w:t>
      </w:r>
      <w:r>
        <w:rPr>
          <w:rFonts w:hint="eastAsia"/>
        </w:rPr>
        <w:t>而成</w:t>
      </w:r>
      <w:r w:rsidR="00252C49">
        <w:rPr>
          <w:rFonts w:hint="eastAsia"/>
        </w:rPr>
        <w:t>，符合本研究之目的，</w:t>
      </w:r>
      <w:r>
        <w:rPr>
          <w:rFonts w:hint="eastAsia"/>
        </w:rPr>
        <w:t>因此採用</w:t>
      </w:r>
      <w:r>
        <w:rPr>
          <w:rFonts w:hint="eastAsia"/>
        </w:rPr>
        <w:t xml:space="preserve"> Novak </w:t>
      </w:r>
      <w:r w:rsidR="00252C49">
        <w:rPr>
          <w:rFonts w:hint="eastAsia"/>
        </w:rPr>
        <w:t>et al. (</w:t>
      </w:r>
      <w:r>
        <w:rPr>
          <w:rFonts w:hint="eastAsia"/>
        </w:rPr>
        <w:t>2000</w:t>
      </w:r>
      <w:r w:rsidR="00252C49">
        <w:rPr>
          <w:rFonts w:hint="eastAsia"/>
        </w:rPr>
        <w:t>)</w:t>
      </w:r>
      <w:r w:rsidR="00252C49">
        <w:rPr>
          <w:rFonts w:hint="eastAsia"/>
        </w:rPr>
        <w:t>於研究發展之</w:t>
      </w:r>
      <w:r>
        <w:rPr>
          <w:rFonts w:hint="eastAsia"/>
        </w:rPr>
        <w:t>版本</w:t>
      </w:r>
      <w:r w:rsidR="00252C49">
        <w:rPr>
          <w:rFonts w:hint="eastAsia"/>
        </w:rPr>
        <w:t>，做為本研究</w:t>
      </w:r>
      <w:r w:rsidR="00EB7429">
        <w:rPr>
          <w:rFonts w:hint="eastAsia"/>
        </w:rPr>
        <w:t>測量工具。</w:t>
      </w:r>
    </w:p>
    <w:p w14:paraId="4F32C65F" w14:textId="7E17E881" w:rsidR="00E06729" w:rsidRDefault="00351296" w:rsidP="00790B8F">
      <w:pPr>
        <w:ind w:firstLine="480"/>
      </w:pPr>
      <w:r>
        <w:rPr>
          <w:rFonts w:hint="eastAsia"/>
        </w:rPr>
        <w:t>Novak, Hoffman and Yung (2000)</w:t>
      </w:r>
      <w:r w:rsidRPr="00FE5C84">
        <w:rPr>
          <w:rFonts w:hint="eastAsia"/>
        </w:rPr>
        <w:t>在</w:t>
      </w:r>
      <w:r>
        <w:rPr>
          <w:rFonts w:hint="eastAsia"/>
        </w:rPr>
        <w:t>網路沈浸的</w:t>
      </w:r>
      <w:r w:rsidRPr="00FE5C84">
        <w:rPr>
          <w:rFonts w:hint="eastAsia"/>
        </w:rPr>
        <w:t>研究中假設互動速度</w:t>
      </w:r>
      <w:r>
        <w:rPr>
          <w:rFonts w:hint="eastAsia"/>
        </w:rPr>
        <w:t>(interactivity s</w:t>
      </w:r>
      <w:r w:rsidRPr="00FE5C84">
        <w:rPr>
          <w:rFonts w:hint="eastAsia"/>
        </w:rPr>
        <w:t>peed)</w:t>
      </w:r>
      <w:r>
        <w:rPr>
          <w:rFonts w:hint="eastAsia"/>
        </w:rPr>
        <w:t>對沈浸</w:t>
      </w:r>
      <w:r w:rsidRPr="00FE5C84">
        <w:rPr>
          <w:rFonts w:hint="eastAsia"/>
        </w:rPr>
        <w:t>有</w:t>
      </w:r>
      <w:r>
        <w:rPr>
          <w:rFonts w:hint="eastAsia"/>
        </w:rPr>
        <w:t>高度正向</w:t>
      </w:r>
      <w:r w:rsidRPr="00FE5C84">
        <w:rPr>
          <w:rFonts w:hint="eastAsia"/>
        </w:rPr>
        <w:t>影響</w:t>
      </w:r>
      <w:r>
        <w:rPr>
          <w:rFonts w:hint="eastAsia"/>
        </w:rPr>
        <w:t>，</w:t>
      </w:r>
      <w:r w:rsidRPr="00FE5C84">
        <w:rPr>
          <w:rFonts w:hint="eastAsia"/>
        </w:rPr>
        <w:t>但</w:t>
      </w:r>
      <w:r>
        <w:rPr>
          <w:rFonts w:hint="eastAsia"/>
        </w:rPr>
        <w:t>研究</w:t>
      </w:r>
      <w:r w:rsidRPr="00FE5C84">
        <w:rPr>
          <w:rFonts w:hint="eastAsia"/>
        </w:rPr>
        <w:t>結果顯示並無</w:t>
      </w:r>
      <w:r>
        <w:rPr>
          <w:rFonts w:hint="eastAsia"/>
        </w:rPr>
        <w:t>顯著</w:t>
      </w:r>
      <w:r w:rsidRPr="00FE5C84">
        <w:rPr>
          <w:rFonts w:hint="eastAsia"/>
        </w:rPr>
        <w:t>差異</w:t>
      </w:r>
      <w:r>
        <w:rPr>
          <w:rFonts w:hint="eastAsia"/>
        </w:rPr>
        <w:t>，</w:t>
      </w:r>
      <w:r w:rsidRPr="00FE5C84">
        <w:rPr>
          <w:rFonts w:hint="eastAsia"/>
        </w:rPr>
        <w:t>在</w:t>
      </w:r>
      <w:r>
        <w:rPr>
          <w:rFonts w:hint="eastAsia"/>
        </w:rPr>
        <w:t>考慮現今網路頻寬技術進步及網路群眾募資平台</w:t>
      </w:r>
      <w:r w:rsidRPr="00FE5C84">
        <w:rPr>
          <w:rFonts w:hint="eastAsia"/>
        </w:rPr>
        <w:t>的交流機制</w:t>
      </w:r>
      <w:r>
        <w:rPr>
          <w:rFonts w:hint="eastAsia"/>
        </w:rPr>
        <w:t>，</w:t>
      </w:r>
      <w:r w:rsidRPr="00FE5C84">
        <w:rPr>
          <w:rFonts w:hint="eastAsia"/>
        </w:rPr>
        <w:t>互動速度不在本研究探討重點</w:t>
      </w:r>
      <w:r>
        <w:rPr>
          <w:rFonts w:hint="eastAsia"/>
        </w:rPr>
        <w:t>，</w:t>
      </w:r>
      <w:r w:rsidRPr="00FE5C84">
        <w:rPr>
          <w:rFonts w:hint="eastAsia"/>
        </w:rPr>
        <w:t>故將互動速度刪除。</w:t>
      </w:r>
      <w:r w:rsidR="005E0C5D">
        <w:rPr>
          <w:rFonts w:hint="eastAsia"/>
        </w:rPr>
        <w:t>網路沈浸各構面之</w:t>
      </w:r>
      <w:r w:rsidR="000247F8">
        <w:rPr>
          <w:rFonts w:hint="eastAsia"/>
        </w:rPr>
        <w:t>研究問項</w:t>
      </w:r>
      <w:r w:rsidR="00C25137">
        <w:rPr>
          <w:rFonts w:hint="eastAsia"/>
        </w:rPr>
        <w:t>內容</w:t>
      </w:r>
      <w:r w:rsidR="000247F8">
        <w:rPr>
          <w:rFonts w:hint="eastAsia"/>
        </w:rPr>
        <w:t>如表</w:t>
      </w:r>
      <w:r w:rsidR="00687CC6">
        <w:rPr>
          <w:rFonts w:hint="eastAsia"/>
        </w:rPr>
        <w:t>13</w:t>
      </w:r>
      <w:r w:rsidR="00AB19E2">
        <w:rPr>
          <w:rFonts w:hint="eastAsia"/>
        </w:rPr>
        <w:t>所示：</w:t>
      </w:r>
    </w:p>
    <w:p w14:paraId="4EB0FDF2" w14:textId="6CA61689" w:rsidR="00560052" w:rsidRDefault="00560052" w:rsidP="00560052">
      <w:pPr>
        <w:pStyle w:val="ab"/>
        <w:keepNext/>
      </w:pPr>
      <w:bookmarkStart w:id="100" w:name="_Toc4646390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13</w:t>
      </w:r>
      <w:r>
        <w:fldChar w:fldCharType="end"/>
      </w:r>
      <w:r>
        <w:rPr>
          <w:rFonts w:hint="eastAsia"/>
        </w:rPr>
        <w:t>、網路沈浸研究問項</w:t>
      </w:r>
      <w:bookmarkEnd w:id="100"/>
    </w:p>
    <w:tbl>
      <w:tblPr>
        <w:tblStyle w:val="ac"/>
        <w:tblW w:w="0" w:type="auto"/>
        <w:tblLayout w:type="fixed"/>
        <w:tblLook w:val="04A0" w:firstRow="1" w:lastRow="0" w:firstColumn="1" w:lastColumn="0" w:noHBand="0" w:noVBand="1"/>
      </w:tblPr>
      <w:tblGrid>
        <w:gridCol w:w="995"/>
        <w:gridCol w:w="698"/>
        <w:gridCol w:w="6801"/>
      </w:tblGrid>
      <w:tr w:rsidR="00A4420B" w14:paraId="0FB67561" w14:textId="77777777" w:rsidTr="00633173">
        <w:tc>
          <w:tcPr>
            <w:tcW w:w="995" w:type="dxa"/>
            <w:shd w:val="clear" w:color="auto" w:fill="BFBFBF" w:themeFill="background1" w:themeFillShade="BF"/>
          </w:tcPr>
          <w:p w14:paraId="52E1016B" w14:textId="374B4BCC" w:rsidR="00F91DEC" w:rsidRPr="000247F8" w:rsidRDefault="000247F8" w:rsidP="00252C49">
            <w:pPr>
              <w:rPr>
                <w:b/>
              </w:rPr>
            </w:pPr>
            <w:r w:rsidRPr="000247F8">
              <w:rPr>
                <w:rFonts w:hint="eastAsia"/>
                <w:b/>
              </w:rPr>
              <w:t>構面</w:t>
            </w:r>
          </w:p>
        </w:tc>
        <w:tc>
          <w:tcPr>
            <w:tcW w:w="698" w:type="dxa"/>
            <w:shd w:val="clear" w:color="auto" w:fill="BFBFBF" w:themeFill="background1" w:themeFillShade="BF"/>
          </w:tcPr>
          <w:p w14:paraId="1D004FBF" w14:textId="7F5490E3" w:rsidR="00F91DEC" w:rsidRPr="000247F8" w:rsidRDefault="004E0544" w:rsidP="00252C49">
            <w:pPr>
              <w:rPr>
                <w:b/>
              </w:rPr>
            </w:pPr>
            <w:r>
              <w:rPr>
                <w:rFonts w:hint="eastAsia"/>
                <w:b/>
              </w:rPr>
              <w:t>代碼</w:t>
            </w:r>
          </w:p>
        </w:tc>
        <w:tc>
          <w:tcPr>
            <w:tcW w:w="6801" w:type="dxa"/>
            <w:shd w:val="clear" w:color="auto" w:fill="BFBFBF" w:themeFill="background1" w:themeFillShade="BF"/>
          </w:tcPr>
          <w:p w14:paraId="30001F1D" w14:textId="20C9A2AF" w:rsidR="00F91DEC" w:rsidRPr="000247F8" w:rsidRDefault="000247F8" w:rsidP="00252C49">
            <w:pPr>
              <w:rPr>
                <w:b/>
              </w:rPr>
            </w:pPr>
            <w:r w:rsidRPr="000247F8">
              <w:rPr>
                <w:rFonts w:hint="eastAsia"/>
                <w:b/>
              </w:rPr>
              <w:t>問項</w:t>
            </w:r>
            <w:r w:rsidR="004E0544">
              <w:rPr>
                <w:rFonts w:hint="eastAsia"/>
                <w:b/>
              </w:rPr>
              <w:t>內容</w:t>
            </w:r>
          </w:p>
        </w:tc>
      </w:tr>
      <w:tr w:rsidR="00A4420B" w14:paraId="3983C213" w14:textId="77777777" w:rsidTr="00633173">
        <w:tc>
          <w:tcPr>
            <w:tcW w:w="995" w:type="dxa"/>
            <w:vMerge w:val="restart"/>
          </w:tcPr>
          <w:p w14:paraId="65C1B58B" w14:textId="6946510A" w:rsidR="001A11AE" w:rsidRDefault="001A11AE" w:rsidP="00252C49">
            <w:r>
              <w:rPr>
                <w:rFonts w:hint="eastAsia"/>
              </w:rPr>
              <w:t>鼓舞</w:t>
            </w:r>
          </w:p>
        </w:tc>
        <w:tc>
          <w:tcPr>
            <w:tcW w:w="698" w:type="dxa"/>
          </w:tcPr>
          <w:p w14:paraId="535E953F" w14:textId="03C1A8B0" w:rsidR="001A11AE" w:rsidRDefault="001A11AE" w:rsidP="00252C49">
            <w:r>
              <w:rPr>
                <w:rFonts w:hint="eastAsia"/>
              </w:rPr>
              <w:t>A</w:t>
            </w:r>
            <w:r w:rsidR="00CF2BA3">
              <w:rPr>
                <w:rFonts w:hint="eastAsia"/>
              </w:rPr>
              <w:t>R</w:t>
            </w:r>
            <w:r>
              <w:rPr>
                <w:rFonts w:hint="eastAsia"/>
              </w:rPr>
              <w:t>1</w:t>
            </w:r>
          </w:p>
        </w:tc>
        <w:tc>
          <w:tcPr>
            <w:tcW w:w="6801" w:type="dxa"/>
          </w:tcPr>
          <w:p w14:paraId="6E908679" w14:textId="33C8824B" w:rsidR="001A11AE" w:rsidRDefault="00525159" w:rsidP="008F5220">
            <w:r>
              <w:rPr>
                <w:rFonts w:hint="eastAsia"/>
              </w:rPr>
              <w:t>使用</w:t>
            </w:r>
            <w:r w:rsidR="0044745A">
              <w:rPr>
                <w:rFonts w:hint="eastAsia"/>
              </w:rPr>
              <w:t>flyingV</w:t>
            </w:r>
            <w:r>
              <w:rPr>
                <w:rFonts w:hint="eastAsia"/>
              </w:rPr>
              <w:t>時</w:t>
            </w:r>
            <w:r w:rsidR="00F468D3">
              <w:rPr>
                <w:rFonts w:hint="eastAsia"/>
              </w:rPr>
              <w:t>，</w:t>
            </w:r>
            <w:r w:rsidR="00F41A86">
              <w:rPr>
                <w:rFonts w:hint="eastAsia"/>
              </w:rPr>
              <w:t>會帶給我刺激的感覺</w:t>
            </w:r>
            <w:r>
              <w:rPr>
                <w:rFonts w:hint="eastAsia"/>
              </w:rPr>
              <w:t>。</w:t>
            </w:r>
          </w:p>
        </w:tc>
      </w:tr>
      <w:tr w:rsidR="00A4420B" w14:paraId="347FE614" w14:textId="77777777" w:rsidTr="00633173">
        <w:tc>
          <w:tcPr>
            <w:tcW w:w="995" w:type="dxa"/>
            <w:vMerge/>
          </w:tcPr>
          <w:p w14:paraId="0EB91EF5" w14:textId="125158D6" w:rsidR="001A11AE" w:rsidRDefault="001A11AE" w:rsidP="00252C49"/>
        </w:tc>
        <w:tc>
          <w:tcPr>
            <w:tcW w:w="698" w:type="dxa"/>
          </w:tcPr>
          <w:p w14:paraId="6EE55E7D" w14:textId="19CA8F13" w:rsidR="001A11AE" w:rsidRDefault="001A11AE" w:rsidP="00252C49">
            <w:r>
              <w:rPr>
                <w:rFonts w:hint="eastAsia"/>
              </w:rPr>
              <w:t>A</w:t>
            </w:r>
            <w:r w:rsidR="00CF2BA3">
              <w:rPr>
                <w:rFonts w:hint="eastAsia"/>
              </w:rPr>
              <w:t>R</w:t>
            </w:r>
            <w:r w:rsidR="0053407B">
              <w:rPr>
                <w:rFonts w:hint="eastAsia"/>
              </w:rPr>
              <w:t>2</w:t>
            </w:r>
          </w:p>
        </w:tc>
        <w:tc>
          <w:tcPr>
            <w:tcW w:w="6801" w:type="dxa"/>
          </w:tcPr>
          <w:p w14:paraId="7066D82B" w14:textId="09AC398E" w:rsidR="001A11AE" w:rsidRDefault="00525159" w:rsidP="008F5220">
            <w:r>
              <w:rPr>
                <w:rFonts w:hint="eastAsia"/>
              </w:rPr>
              <w:t>使用</w:t>
            </w:r>
            <w:r w:rsidR="0044745A">
              <w:rPr>
                <w:rFonts w:hint="eastAsia"/>
              </w:rPr>
              <w:t>flyingV</w:t>
            </w:r>
            <w:r>
              <w:rPr>
                <w:rFonts w:hint="eastAsia"/>
              </w:rPr>
              <w:t>時</w:t>
            </w:r>
            <w:r w:rsidR="00F468D3">
              <w:rPr>
                <w:rFonts w:hint="eastAsia"/>
              </w:rPr>
              <w:t>，</w:t>
            </w:r>
            <w:r w:rsidR="00F41A86">
              <w:rPr>
                <w:rFonts w:hint="eastAsia"/>
              </w:rPr>
              <w:t>會帶給我狂熱</w:t>
            </w:r>
            <w:r w:rsidRPr="00525159">
              <w:rPr>
                <w:rFonts w:hint="eastAsia"/>
              </w:rPr>
              <w:t>的感覺。</w:t>
            </w:r>
          </w:p>
        </w:tc>
      </w:tr>
      <w:tr w:rsidR="00193568" w14:paraId="57ABB546" w14:textId="77777777" w:rsidTr="00633173">
        <w:trPr>
          <w:trHeight w:val="665"/>
        </w:trPr>
        <w:tc>
          <w:tcPr>
            <w:tcW w:w="995" w:type="dxa"/>
            <w:vMerge w:val="restart"/>
          </w:tcPr>
          <w:p w14:paraId="7D129DD2" w14:textId="6BB7AA5E" w:rsidR="00193568" w:rsidRDefault="00193568" w:rsidP="00252C49">
            <w:r>
              <w:rPr>
                <w:rFonts w:hint="eastAsia"/>
              </w:rPr>
              <w:t>控制</w:t>
            </w:r>
          </w:p>
        </w:tc>
        <w:tc>
          <w:tcPr>
            <w:tcW w:w="698" w:type="dxa"/>
          </w:tcPr>
          <w:p w14:paraId="4E3D7607" w14:textId="1EA6D380" w:rsidR="00193568" w:rsidRDefault="00193568" w:rsidP="00252C49">
            <w:r>
              <w:rPr>
                <w:rFonts w:hint="eastAsia"/>
              </w:rPr>
              <w:t>CO1</w:t>
            </w:r>
          </w:p>
        </w:tc>
        <w:tc>
          <w:tcPr>
            <w:tcW w:w="6801" w:type="dxa"/>
          </w:tcPr>
          <w:p w14:paraId="26E5C462" w14:textId="60C0DC2E" w:rsidR="00193568" w:rsidRDefault="0053407B" w:rsidP="008F5220">
            <w:r>
              <w:rPr>
                <w:rFonts w:hint="eastAsia"/>
              </w:rPr>
              <w:t>使用</w:t>
            </w:r>
            <w:r>
              <w:rPr>
                <w:rFonts w:hint="eastAsia"/>
              </w:rPr>
              <w:t>flyingV</w:t>
            </w:r>
            <w:r>
              <w:rPr>
                <w:rFonts w:hint="eastAsia"/>
              </w:rPr>
              <w:t>時，我感覺是主控的。</w:t>
            </w:r>
          </w:p>
        </w:tc>
      </w:tr>
      <w:tr w:rsidR="00193568" w14:paraId="6652D5ED" w14:textId="77777777" w:rsidTr="00633173">
        <w:trPr>
          <w:trHeight w:val="665"/>
        </w:trPr>
        <w:tc>
          <w:tcPr>
            <w:tcW w:w="995" w:type="dxa"/>
            <w:vMerge/>
          </w:tcPr>
          <w:p w14:paraId="78E6BBBA" w14:textId="77777777" w:rsidR="00193568" w:rsidRDefault="00193568" w:rsidP="00252C49"/>
        </w:tc>
        <w:tc>
          <w:tcPr>
            <w:tcW w:w="698" w:type="dxa"/>
          </w:tcPr>
          <w:p w14:paraId="46BCD5D1" w14:textId="623CD4FC" w:rsidR="00193568" w:rsidRDefault="00193568" w:rsidP="00252C49">
            <w:r>
              <w:rPr>
                <w:rFonts w:hint="eastAsia"/>
              </w:rPr>
              <w:t>CO2</w:t>
            </w:r>
          </w:p>
        </w:tc>
        <w:tc>
          <w:tcPr>
            <w:tcW w:w="6801" w:type="dxa"/>
          </w:tcPr>
          <w:p w14:paraId="55638785" w14:textId="3C156B65" w:rsidR="00193568" w:rsidRDefault="0053407B" w:rsidP="008F5220">
            <w:r>
              <w:rPr>
                <w:rFonts w:hint="eastAsia"/>
              </w:rPr>
              <w:t>使用</w:t>
            </w:r>
            <w:r>
              <w:rPr>
                <w:rFonts w:hint="eastAsia"/>
              </w:rPr>
              <w:t>flyingV</w:t>
            </w:r>
            <w:r>
              <w:rPr>
                <w:rFonts w:hint="eastAsia"/>
              </w:rPr>
              <w:t>時，我感覺是能自主支配的。</w:t>
            </w:r>
          </w:p>
        </w:tc>
      </w:tr>
      <w:tr w:rsidR="0016731B" w14:paraId="400CA528" w14:textId="77777777" w:rsidTr="005E149E">
        <w:tc>
          <w:tcPr>
            <w:tcW w:w="995" w:type="dxa"/>
            <w:vMerge w:val="restart"/>
            <w:shd w:val="clear" w:color="auto" w:fill="auto"/>
          </w:tcPr>
          <w:p w14:paraId="4A902764" w14:textId="3D3EF759" w:rsidR="0016731B" w:rsidRDefault="0016731B" w:rsidP="00252C49">
            <w:r>
              <w:rPr>
                <w:rFonts w:hint="eastAsia"/>
              </w:rPr>
              <w:t>遠距臨場感</w:t>
            </w:r>
          </w:p>
        </w:tc>
        <w:tc>
          <w:tcPr>
            <w:tcW w:w="698" w:type="dxa"/>
          </w:tcPr>
          <w:p w14:paraId="1744090A" w14:textId="737F8AA2" w:rsidR="0016731B" w:rsidRDefault="0016731B" w:rsidP="00252C49">
            <w:r>
              <w:rPr>
                <w:rFonts w:hint="eastAsia"/>
              </w:rPr>
              <w:t>T</w:t>
            </w:r>
            <w:r w:rsidR="00CF2BA3">
              <w:rPr>
                <w:rFonts w:hint="eastAsia"/>
              </w:rPr>
              <w:t>E</w:t>
            </w:r>
            <w:r>
              <w:rPr>
                <w:rFonts w:hint="eastAsia"/>
              </w:rPr>
              <w:t>1</w:t>
            </w:r>
          </w:p>
        </w:tc>
        <w:tc>
          <w:tcPr>
            <w:tcW w:w="6801" w:type="dxa"/>
          </w:tcPr>
          <w:p w14:paraId="281B72B7" w14:textId="12908C8E" w:rsidR="0016731B" w:rsidRDefault="0016731B" w:rsidP="008F5220">
            <w:r>
              <w:rPr>
                <w:rFonts w:hint="eastAsia"/>
              </w:rPr>
              <w:t>使用</w:t>
            </w:r>
            <w:r w:rsidR="0044745A">
              <w:rPr>
                <w:rFonts w:hint="eastAsia"/>
              </w:rPr>
              <w:t>flyingV</w:t>
            </w:r>
            <w:r>
              <w:rPr>
                <w:rFonts w:hint="eastAsia"/>
              </w:rPr>
              <w:t>時</w:t>
            </w:r>
            <w:r w:rsidR="00193568">
              <w:rPr>
                <w:rFonts w:hint="eastAsia"/>
              </w:rPr>
              <w:t>，</w:t>
            </w:r>
            <w:r>
              <w:rPr>
                <w:rFonts w:hint="eastAsia"/>
              </w:rPr>
              <w:t>我彷彿創造了嶄新</w:t>
            </w:r>
            <w:r w:rsidR="0094171D">
              <w:rPr>
                <w:rFonts w:hint="eastAsia"/>
              </w:rPr>
              <w:t>的世界，然而結束後這個世界便消失無蹤</w:t>
            </w:r>
            <w:r>
              <w:rPr>
                <w:rFonts w:hint="eastAsia"/>
              </w:rPr>
              <w:t>。</w:t>
            </w:r>
          </w:p>
        </w:tc>
      </w:tr>
      <w:tr w:rsidR="0016731B" w14:paraId="0D43E5BE" w14:textId="77777777" w:rsidTr="005E149E">
        <w:tc>
          <w:tcPr>
            <w:tcW w:w="995" w:type="dxa"/>
            <w:vMerge/>
            <w:shd w:val="clear" w:color="auto" w:fill="auto"/>
          </w:tcPr>
          <w:p w14:paraId="4028BEBB" w14:textId="18AF968B" w:rsidR="0016731B" w:rsidRDefault="0016731B" w:rsidP="00252C49"/>
        </w:tc>
        <w:tc>
          <w:tcPr>
            <w:tcW w:w="698" w:type="dxa"/>
          </w:tcPr>
          <w:p w14:paraId="7629E58B" w14:textId="7EF6612F" w:rsidR="0016731B" w:rsidRDefault="0016731B" w:rsidP="00252C49">
            <w:r>
              <w:rPr>
                <w:rFonts w:hint="eastAsia"/>
              </w:rPr>
              <w:t>T</w:t>
            </w:r>
            <w:r w:rsidR="00CF2BA3">
              <w:rPr>
                <w:rFonts w:hint="eastAsia"/>
              </w:rPr>
              <w:t>E</w:t>
            </w:r>
            <w:r>
              <w:rPr>
                <w:rFonts w:hint="eastAsia"/>
              </w:rPr>
              <w:t>2</w:t>
            </w:r>
          </w:p>
        </w:tc>
        <w:tc>
          <w:tcPr>
            <w:tcW w:w="6801" w:type="dxa"/>
          </w:tcPr>
          <w:p w14:paraId="40580EFD" w14:textId="70CFA654" w:rsidR="0016731B" w:rsidRDefault="0016731B" w:rsidP="008F5220">
            <w:r>
              <w:rPr>
                <w:rFonts w:hint="eastAsia"/>
              </w:rPr>
              <w:t>使用</w:t>
            </w:r>
            <w:r w:rsidR="0044745A">
              <w:rPr>
                <w:rFonts w:hint="eastAsia"/>
              </w:rPr>
              <w:t>flyingV</w:t>
            </w:r>
            <w:r>
              <w:rPr>
                <w:rFonts w:hint="eastAsia"/>
              </w:rPr>
              <w:t>時，身體雖然處在室內，但心思卻</w:t>
            </w:r>
            <w:r w:rsidRPr="000F7754">
              <w:rPr>
                <w:rFonts w:hint="eastAsia"/>
              </w:rPr>
              <w:t>處在網站所創造出來的世界之中</w:t>
            </w:r>
            <w:r>
              <w:rPr>
                <w:rFonts w:hint="eastAsia"/>
              </w:rPr>
              <w:t>。</w:t>
            </w:r>
          </w:p>
        </w:tc>
      </w:tr>
      <w:tr w:rsidR="0016731B" w14:paraId="7DDBFB06" w14:textId="77777777" w:rsidTr="005E149E">
        <w:tc>
          <w:tcPr>
            <w:tcW w:w="995" w:type="dxa"/>
            <w:vMerge/>
            <w:shd w:val="clear" w:color="auto" w:fill="auto"/>
          </w:tcPr>
          <w:p w14:paraId="00D157BC" w14:textId="5FA82332" w:rsidR="0016731B" w:rsidRDefault="0016731B" w:rsidP="00252C49"/>
        </w:tc>
        <w:tc>
          <w:tcPr>
            <w:tcW w:w="698" w:type="dxa"/>
          </w:tcPr>
          <w:p w14:paraId="7A1F7320" w14:textId="30C20CBB" w:rsidR="0016731B" w:rsidRDefault="0016731B" w:rsidP="00252C49">
            <w:r>
              <w:rPr>
                <w:rFonts w:hint="eastAsia"/>
              </w:rPr>
              <w:t>T</w:t>
            </w:r>
            <w:r w:rsidR="00CF2BA3">
              <w:rPr>
                <w:rFonts w:hint="eastAsia"/>
              </w:rPr>
              <w:t>E</w:t>
            </w:r>
            <w:r>
              <w:rPr>
                <w:rFonts w:hint="eastAsia"/>
              </w:rPr>
              <w:t>3</w:t>
            </w:r>
          </w:p>
        </w:tc>
        <w:tc>
          <w:tcPr>
            <w:tcW w:w="6801" w:type="dxa"/>
          </w:tcPr>
          <w:p w14:paraId="23909CCC" w14:textId="1D8E2289" w:rsidR="0016731B" w:rsidRDefault="0016731B" w:rsidP="008F5220">
            <w:r w:rsidRPr="0016731B">
              <w:rPr>
                <w:rFonts w:hint="eastAsia"/>
              </w:rPr>
              <w:t>使用</w:t>
            </w:r>
            <w:r w:rsidR="0044745A">
              <w:rPr>
                <w:rFonts w:hint="eastAsia"/>
              </w:rPr>
              <w:t>flyingV</w:t>
            </w:r>
            <w:r w:rsidRPr="0016731B">
              <w:rPr>
                <w:rFonts w:hint="eastAsia"/>
              </w:rPr>
              <w:t>時，網站所創造出來的虛擬世界比我身處的實體世界更加的真實。</w:t>
            </w:r>
          </w:p>
        </w:tc>
      </w:tr>
      <w:tr w:rsidR="007C0B39" w14:paraId="4F26D0E7" w14:textId="77777777" w:rsidTr="005E149E">
        <w:tc>
          <w:tcPr>
            <w:tcW w:w="995" w:type="dxa"/>
            <w:vMerge w:val="restart"/>
            <w:shd w:val="clear" w:color="auto" w:fill="auto"/>
          </w:tcPr>
          <w:p w14:paraId="38AF607A" w14:textId="2DA89942" w:rsidR="007C0B39" w:rsidRDefault="007C0B39" w:rsidP="00252C49">
            <w:r>
              <w:rPr>
                <w:rFonts w:hint="eastAsia"/>
              </w:rPr>
              <w:t>挑戰</w:t>
            </w:r>
          </w:p>
        </w:tc>
        <w:tc>
          <w:tcPr>
            <w:tcW w:w="698" w:type="dxa"/>
          </w:tcPr>
          <w:p w14:paraId="3B14F69F" w14:textId="0ACB32F0" w:rsidR="007C0B39" w:rsidRDefault="007C0B39" w:rsidP="00252C49">
            <w:r>
              <w:rPr>
                <w:rFonts w:hint="eastAsia"/>
              </w:rPr>
              <w:t>C</w:t>
            </w:r>
            <w:r w:rsidR="00CF2BA3">
              <w:rPr>
                <w:rFonts w:hint="eastAsia"/>
              </w:rPr>
              <w:t>H</w:t>
            </w:r>
            <w:r>
              <w:rPr>
                <w:rFonts w:hint="eastAsia"/>
              </w:rPr>
              <w:t>1</w:t>
            </w:r>
          </w:p>
        </w:tc>
        <w:tc>
          <w:tcPr>
            <w:tcW w:w="6801" w:type="dxa"/>
          </w:tcPr>
          <w:p w14:paraId="2E46047C" w14:textId="7F8CC566" w:rsidR="007C0B39" w:rsidRDefault="007C0B39" w:rsidP="008F5220">
            <w:r w:rsidRPr="002C75B0">
              <w:rPr>
                <w:rFonts w:hint="eastAsia"/>
              </w:rPr>
              <w:t>使用</w:t>
            </w:r>
            <w:r w:rsidR="0044745A">
              <w:rPr>
                <w:rFonts w:hint="eastAsia"/>
              </w:rPr>
              <w:t>flyingV</w:t>
            </w:r>
            <w:r w:rsidRPr="002C75B0">
              <w:rPr>
                <w:rFonts w:hint="eastAsia"/>
              </w:rPr>
              <w:t>是對我能力的考驗。</w:t>
            </w:r>
          </w:p>
        </w:tc>
      </w:tr>
      <w:tr w:rsidR="007C0B39" w14:paraId="4372F677" w14:textId="77777777" w:rsidTr="005E149E">
        <w:tc>
          <w:tcPr>
            <w:tcW w:w="995" w:type="dxa"/>
            <w:vMerge/>
            <w:shd w:val="clear" w:color="auto" w:fill="auto"/>
          </w:tcPr>
          <w:p w14:paraId="1F290F2D" w14:textId="77777777" w:rsidR="007C0B39" w:rsidRDefault="007C0B39" w:rsidP="00252C49"/>
        </w:tc>
        <w:tc>
          <w:tcPr>
            <w:tcW w:w="698" w:type="dxa"/>
          </w:tcPr>
          <w:p w14:paraId="05380259" w14:textId="306DC7C7" w:rsidR="007C0B39" w:rsidRDefault="007C0B39" w:rsidP="00252C49">
            <w:r>
              <w:rPr>
                <w:rFonts w:hint="eastAsia"/>
              </w:rPr>
              <w:t>C</w:t>
            </w:r>
            <w:r w:rsidR="00CF2BA3">
              <w:rPr>
                <w:rFonts w:hint="eastAsia"/>
              </w:rPr>
              <w:t>H</w:t>
            </w:r>
            <w:r>
              <w:rPr>
                <w:rFonts w:hint="eastAsia"/>
              </w:rPr>
              <w:t>2</w:t>
            </w:r>
          </w:p>
        </w:tc>
        <w:tc>
          <w:tcPr>
            <w:tcW w:w="6801" w:type="dxa"/>
          </w:tcPr>
          <w:p w14:paraId="50BED15E" w14:textId="3E7A9401" w:rsidR="007C0B39" w:rsidRDefault="007C0B39" w:rsidP="008F5220">
            <w:r>
              <w:rPr>
                <w:rFonts w:hint="eastAsia"/>
              </w:rPr>
              <w:t>使用</w:t>
            </w:r>
            <w:r w:rsidR="0044745A">
              <w:rPr>
                <w:rFonts w:hint="eastAsia"/>
              </w:rPr>
              <w:t>flyingV</w:t>
            </w:r>
            <w:r>
              <w:rPr>
                <w:rFonts w:hint="eastAsia"/>
              </w:rPr>
              <w:t>對我來說是一項挑戰。</w:t>
            </w:r>
          </w:p>
        </w:tc>
      </w:tr>
      <w:tr w:rsidR="007C0B39" w14:paraId="7860702A" w14:textId="77777777" w:rsidTr="005E149E">
        <w:tc>
          <w:tcPr>
            <w:tcW w:w="995" w:type="dxa"/>
            <w:vMerge/>
            <w:shd w:val="clear" w:color="auto" w:fill="auto"/>
          </w:tcPr>
          <w:p w14:paraId="0AC62E18" w14:textId="77777777" w:rsidR="007C0B39" w:rsidRDefault="007C0B39" w:rsidP="00252C49"/>
        </w:tc>
        <w:tc>
          <w:tcPr>
            <w:tcW w:w="698" w:type="dxa"/>
          </w:tcPr>
          <w:p w14:paraId="6FE30E8E" w14:textId="1B281257" w:rsidR="007C0B39" w:rsidRDefault="007C0B39" w:rsidP="00252C49">
            <w:r>
              <w:rPr>
                <w:rFonts w:hint="eastAsia"/>
              </w:rPr>
              <w:t>C</w:t>
            </w:r>
            <w:r w:rsidR="00CF2BA3">
              <w:rPr>
                <w:rFonts w:hint="eastAsia"/>
              </w:rPr>
              <w:t>H</w:t>
            </w:r>
            <w:r w:rsidR="0014370F">
              <w:rPr>
                <w:rFonts w:hint="eastAsia"/>
              </w:rPr>
              <w:t>3</w:t>
            </w:r>
          </w:p>
        </w:tc>
        <w:tc>
          <w:tcPr>
            <w:tcW w:w="6801" w:type="dxa"/>
          </w:tcPr>
          <w:p w14:paraId="74B2547F" w14:textId="5E31287A" w:rsidR="007C0B39" w:rsidRDefault="00AB2021" w:rsidP="008F5220">
            <w:r>
              <w:rPr>
                <w:rFonts w:hint="eastAsia"/>
              </w:rPr>
              <w:t>為了因應</w:t>
            </w:r>
            <w:r w:rsidR="0044745A">
              <w:rPr>
                <w:rFonts w:hint="eastAsia"/>
              </w:rPr>
              <w:t>flyingV</w:t>
            </w:r>
            <w:r>
              <w:rPr>
                <w:rFonts w:hint="eastAsia"/>
              </w:rPr>
              <w:t>的</w:t>
            </w:r>
            <w:r w:rsidR="0014370F">
              <w:rPr>
                <w:rFonts w:hint="eastAsia"/>
              </w:rPr>
              <w:t>使用</w:t>
            </w:r>
            <w:r>
              <w:rPr>
                <w:rFonts w:hint="eastAsia"/>
              </w:rPr>
              <w:t>情境</w:t>
            </w:r>
            <w:r w:rsidR="007C0B39" w:rsidRPr="007C0B39">
              <w:rPr>
                <w:rFonts w:hint="eastAsia"/>
              </w:rPr>
              <w:t>，</w:t>
            </w:r>
            <w:r>
              <w:rPr>
                <w:rFonts w:hint="eastAsia"/>
              </w:rPr>
              <w:t>我的能力被提升到一個新的層次</w:t>
            </w:r>
            <w:r w:rsidR="007C0B39" w:rsidRPr="007C0B39">
              <w:rPr>
                <w:rFonts w:hint="eastAsia"/>
              </w:rPr>
              <w:t>。</w:t>
            </w:r>
          </w:p>
        </w:tc>
      </w:tr>
      <w:tr w:rsidR="000C7D11" w14:paraId="6D6AA86F" w14:textId="77777777" w:rsidTr="005E149E">
        <w:tc>
          <w:tcPr>
            <w:tcW w:w="995" w:type="dxa"/>
            <w:vMerge w:val="restart"/>
            <w:shd w:val="clear" w:color="auto" w:fill="auto"/>
          </w:tcPr>
          <w:p w14:paraId="32E38443" w14:textId="77777777" w:rsidR="000C7D11" w:rsidRDefault="000C7D11" w:rsidP="00252C49">
            <w:r>
              <w:rPr>
                <w:rFonts w:hint="eastAsia"/>
              </w:rPr>
              <w:t>探索</w:t>
            </w:r>
          </w:p>
          <w:p w14:paraId="63AAA85F" w14:textId="5D55BEB4" w:rsidR="000C7D11" w:rsidRDefault="000C7D11" w:rsidP="00252C49">
            <w:r>
              <w:rPr>
                <w:rFonts w:hint="eastAsia"/>
              </w:rPr>
              <w:t>行為</w:t>
            </w:r>
          </w:p>
        </w:tc>
        <w:tc>
          <w:tcPr>
            <w:tcW w:w="698" w:type="dxa"/>
          </w:tcPr>
          <w:p w14:paraId="250A2CD0" w14:textId="4B5F1550" w:rsidR="000C7D11" w:rsidRDefault="000C7D11" w:rsidP="00252C49">
            <w:r>
              <w:rPr>
                <w:rFonts w:hint="eastAsia"/>
              </w:rPr>
              <w:t>EB1</w:t>
            </w:r>
          </w:p>
        </w:tc>
        <w:tc>
          <w:tcPr>
            <w:tcW w:w="6801" w:type="dxa"/>
          </w:tcPr>
          <w:p w14:paraId="1265FB69" w14:textId="059B5E0D" w:rsidR="000C7D11" w:rsidRDefault="000C7D11" w:rsidP="008F5220">
            <w:r w:rsidRPr="001E5669">
              <w:rPr>
                <w:rFonts w:hint="eastAsia"/>
              </w:rPr>
              <w:t>為了追求變化，我喜歡瀏覽</w:t>
            </w:r>
            <w:r>
              <w:rPr>
                <w:rFonts w:hint="eastAsia"/>
              </w:rPr>
              <w:t>flyingV</w:t>
            </w:r>
            <w:r w:rsidRPr="001E5669">
              <w:rPr>
                <w:rFonts w:hint="eastAsia"/>
              </w:rPr>
              <w:t>裡</w:t>
            </w:r>
            <w:r>
              <w:rPr>
                <w:rFonts w:hint="eastAsia"/>
              </w:rPr>
              <w:t>各</w:t>
            </w:r>
            <w:r w:rsidR="0014370F">
              <w:rPr>
                <w:rFonts w:hint="eastAsia"/>
              </w:rPr>
              <w:t>種類型</w:t>
            </w:r>
            <w:r w:rsidRPr="001E5669">
              <w:rPr>
                <w:rFonts w:hint="eastAsia"/>
              </w:rPr>
              <w:t>的募資專案</w:t>
            </w:r>
            <w:r>
              <w:rPr>
                <w:rFonts w:hint="eastAsia"/>
              </w:rPr>
              <w:t>。</w:t>
            </w:r>
          </w:p>
        </w:tc>
      </w:tr>
      <w:tr w:rsidR="000C7D11" w14:paraId="0CD40618" w14:textId="77777777" w:rsidTr="005E149E">
        <w:tc>
          <w:tcPr>
            <w:tcW w:w="995" w:type="dxa"/>
            <w:vMerge/>
            <w:shd w:val="clear" w:color="auto" w:fill="auto"/>
          </w:tcPr>
          <w:p w14:paraId="34401F27" w14:textId="77777777" w:rsidR="000C7D11" w:rsidRDefault="000C7D11" w:rsidP="00252C49"/>
        </w:tc>
        <w:tc>
          <w:tcPr>
            <w:tcW w:w="698" w:type="dxa"/>
          </w:tcPr>
          <w:p w14:paraId="1AF7E161" w14:textId="6EFF3101" w:rsidR="000C7D11" w:rsidRDefault="000C7D11" w:rsidP="00252C49">
            <w:r>
              <w:rPr>
                <w:rFonts w:hint="eastAsia"/>
              </w:rPr>
              <w:t>EB</w:t>
            </w:r>
            <w:r w:rsidR="0053407B">
              <w:rPr>
                <w:rFonts w:hint="eastAsia"/>
              </w:rPr>
              <w:t>2</w:t>
            </w:r>
          </w:p>
        </w:tc>
        <w:tc>
          <w:tcPr>
            <w:tcW w:w="6801" w:type="dxa"/>
          </w:tcPr>
          <w:p w14:paraId="328E0148" w14:textId="464EB1F3" w:rsidR="000C7D11" w:rsidRDefault="000C7D11" w:rsidP="008F5220">
            <w:r w:rsidRPr="001E5669">
              <w:rPr>
                <w:rFonts w:hint="eastAsia"/>
              </w:rPr>
              <w:t>我喜歡瀏覽</w:t>
            </w:r>
            <w:r>
              <w:rPr>
                <w:rFonts w:hint="eastAsia"/>
              </w:rPr>
              <w:t>flyingV</w:t>
            </w:r>
            <w:r w:rsidR="0014370F">
              <w:rPr>
                <w:rFonts w:hint="eastAsia"/>
              </w:rPr>
              <w:t>，並關注</w:t>
            </w:r>
            <w:r>
              <w:rPr>
                <w:rFonts w:hint="eastAsia"/>
              </w:rPr>
              <w:t>新</w:t>
            </w:r>
            <w:r w:rsidR="0014370F">
              <w:rPr>
                <w:rFonts w:hint="eastAsia"/>
              </w:rPr>
              <w:t>刊登</w:t>
            </w:r>
            <w:r>
              <w:rPr>
                <w:rFonts w:hint="eastAsia"/>
              </w:rPr>
              <w:t>的</w:t>
            </w:r>
            <w:r w:rsidRPr="001E5669">
              <w:rPr>
                <w:rFonts w:hint="eastAsia"/>
              </w:rPr>
              <w:t>募資專案</w:t>
            </w:r>
            <w:r>
              <w:rPr>
                <w:rFonts w:hint="eastAsia"/>
              </w:rPr>
              <w:t>。</w:t>
            </w:r>
          </w:p>
        </w:tc>
      </w:tr>
      <w:tr w:rsidR="000C7D11" w14:paraId="380E046E" w14:textId="77777777" w:rsidTr="005E149E">
        <w:tc>
          <w:tcPr>
            <w:tcW w:w="995" w:type="dxa"/>
            <w:vMerge/>
            <w:shd w:val="clear" w:color="auto" w:fill="auto"/>
          </w:tcPr>
          <w:p w14:paraId="13606DAF" w14:textId="77777777" w:rsidR="000C7D11" w:rsidRDefault="000C7D11" w:rsidP="00252C49"/>
        </w:tc>
        <w:tc>
          <w:tcPr>
            <w:tcW w:w="698" w:type="dxa"/>
          </w:tcPr>
          <w:p w14:paraId="755C97BB" w14:textId="47399720" w:rsidR="000C7D11" w:rsidRDefault="000C7D11" w:rsidP="00252C49">
            <w:r>
              <w:rPr>
                <w:rFonts w:hint="eastAsia"/>
              </w:rPr>
              <w:t>EB</w:t>
            </w:r>
            <w:r w:rsidR="006A5FFA">
              <w:rPr>
                <w:rFonts w:hint="eastAsia"/>
              </w:rPr>
              <w:t>3</w:t>
            </w:r>
          </w:p>
        </w:tc>
        <w:tc>
          <w:tcPr>
            <w:tcW w:w="6801" w:type="dxa"/>
          </w:tcPr>
          <w:p w14:paraId="7C35D3DF" w14:textId="3F1A57EB" w:rsidR="000C7D11" w:rsidRDefault="000C7D11" w:rsidP="008F5220">
            <w:r>
              <w:rPr>
                <w:rFonts w:hint="eastAsia"/>
              </w:rPr>
              <w:t>我會點選</w:t>
            </w:r>
            <w:r>
              <w:rPr>
                <w:rFonts w:hint="eastAsia"/>
              </w:rPr>
              <w:t>flyingV</w:t>
            </w:r>
            <w:r w:rsidR="0014370F">
              <w:rPr>
                <w:rFonts w:hint="eastAsia"/>
              </w:rPr>
              <w:t>上的各種頁面，</w:t>
            </w:r>
            <w:r>
              <w:rPr>
                <w:rFonts w:hint="eastAsia"/>
              </w:rPr>
              <w:t>是出自於好奇心。</w:t>
            </w:r>
          </w:p>
        </w:tc>
      </w:tr>
      <w:tr w:rsidR="001E5669" w14:paraId="128A970D" w14:textId="77777777" w:rsidTr="005E149E">
        <w:tc>
          <w:tcPr>
            <w:tcW w:w="995" w:type="dxa"/>
            <w:vMerge w:val="restart"/>
            <w:shd w:val="clear" w:color="auto" w:fill="auto"/>
          </w:tcPr>
          <w:p w14:paraId="15D7EAB8" w14:textId="09315060" w:rsidR="001E5669" w:rsidRDefault="001E5669" w:rsidP="00252C49">
            <w:r>
              <w:rPr>
                <w:rFonts w:hint="eastAsia"/>
              </w:rPr>
              <w:t>時間扭曲感</w:t>
            </w:r>
          </w:p>
        </w:tc>
        <w:tc>
          <w:tcPr>
            <w:tcW w:w="698" w:type="dxa"/>
          </w:tcPr>
          <w:p w14:paraId="17545BA7" w14:textId="5D72B029" w:rsidR="001E5669" w:rsidRDefault="001E5669" w:rsidP="00252C49">
            <w:r>
              <w:rPr>
                <w:rFonts w:hint="eastAsia"/>
              </w:rPr>
              <w:t>T</w:t>
            </w:r>
            <w:r w:rsidR="00CF2BA3">
              <w:rPr>
                <w:rFonts w:hint="eastAsia"/>
              </w:rPr>
              <w:t>D</w:t>
            </w:r>
            <w:r>
              <w:rPr>
                <w:rFonts w:hint="eastAsia"/>
              </w:rPr>
              <w:t>1</w:t>
            </w:r>
          </w:p>
        </w:tc>
        <w:tc>
          <w:tcPr>
            <w:tcW w:w="6801" w:type="dxa"/>
          </w:tcPr>
          <w:p w14:paraId="1A4CE219" w14:textId="3E4EDB29" w:rsidR="001E5669" w:rsidRDefault="001E5669" w:rsidP="008F5220">
            <w:r w:rsidRPr="001E5669">
              <w:rPr>
                <w:rFonts w:hint="eastAsia"/>
              </w:rPr>
              <w:t>使用</w:t>
            </w:r>
            <w:r w:rsidR="0044745A">
              <w:rPr>
                <w:rFonts w:hint="eastAsia"/>
              </w:rPr>
              <w:t>flyingV</w:t>
            </w:r>
            <w:r w:rsidR="00066DC7">
              <w:rPr>
                <w:rFonts w:hint="eastAsia"/>
              </w:rPr>
              <w:t>時，我</w:t>
            </w:r>
            <w:r w:rsidR="003A7BC6">
              <w:rPr>
                <w:rFonts w:hint="eastAsia"/>
              </w:rPr>
              <w:t>感覺不到時間在流動</w:t>
            </w:r>
            <w:r w:rsidRPr="001E5669">
              <w:rPr>
                <w:rFonts w:hint="eastAsia"/>
              </w:rPr>
              <w:t>。</w:t>
            </w:r>
          </w:p>
        </w:tc>
      </w:tr>
      <w:tr w:rsidR="001E5669" w14:paraId="6354601A" w14:textId="77777777" w:rsidTr="005E149E">
        <w:tc>
          <w:tcPr>
            <w:tcW w:w="995" w:type="dxa"/>
            <w:vMerge/>
            <w:shd w:val="clear" w:color="auto" w:fill="auto"/>
          </w:tcPr>
          <w:p w14:paraId="69D18983" w14:textId="77777777" w:rsidR="001E5669" w:rsidRDefault="001E5669" w:rsidP="00252C49"/>
        </w:tc>
        <w:tc>
          <w:tcPr>
            <w:tcW w:w="698" w:type="dxa"/>
          </w:tcPr>
          <w:p w14:paraId="269564D9" w14:textId="216B69AE" w:rsidR="001E5669" w:rsidRDefault="001E5669" w:rsidP="00252C49">
            <w:r>
              <w:rPr>
                <w:rFonts w:hint="eastAsia"/>
              </w:rPr>
              <w:t>T</w:t>
            </w:r>
            <w:r w:rsidR="00CF2BA3">
              <w:rPr>
                <w:rFonts w:hint="eastAsia"/>
              </w:rPr>
              <w:t>D</w:t>
            </w:r>
            <w:r>
              <w:rPr>
                <w:rFonts w:hint="eastAsia"/>
              </w:rPr>
              <w:t>2</w:t>
            </w:r>
          </w:p>
        </w:tc>
        <w:tc>
          <w:tcPr>
            <w:tcW w:w="6801" w:type="dxa"/>
          </w:tcPr>
          <w:p w14:paraId="4C4A8EC8" w14:textId="19D6E1AE" w:rsidR="001E5669" w:rsidRDefault="001E5669" w:rsidP="008F5220">
            <w:r w:rsidRPr="001E5669">
              <w:rPr>
                <w:rFonts w:hint="eastAsia"/>
              </w:rPr>
              <w:t>當我使用</w:t>
            </w:r>
            <w:r w:rsidR="0044745A">
              <w:rPr>
                <w:rFonts w:hint="eastAsia"/>
              </w:rPr>
              <w:t>flyingV</w:t>
            </w:r>
            <w:r w:rsidRPr="001E5669">
              <w:rPr>
                <w:rFonts w:hint="eastAsia"/>
              </w:rPr>
              <w:t>時，時間似乎轉瞬飛逝。</w:t>
            </w:r>
          </w:p>
        </w:tc>
      </w:tr>
      <w:tr w:rsidR="009B68C6" w14:paraId="7F4A7E0D" w14:textId="77777777" w:rsidTr="005E149E">
        <w:tc>
          <w:tcPr>
            <w:tcW w:w="995" w:type="dxa"/>
            <w:vMerge w:val="restart"/>
            <w:shd w:val="clear" w:color="auto" w:fill="auto"/>
          </w:tcPr>
          <w:p w14:paraId="36F7B04B" w14:textId="4532A46E" w:rsidR="009B68C6" w:rsidRDefault="009B68C6" w:rsidP="00252C49">
            <w:r>
              <w:rPr>
                <w:rFonts w:hint="eastAsia"/>
              </w:rPr>
              <w:t>技能</w:t>
            </w:r>
          </w:p>
        </w:tc>
        <w:tc>
          <w:tcPr>
            <w:tcW w:w="698" w:type="dxa"/>
          </w:tcPr>
          <w:p w14:paraId="573307D5" w14:textId="168EB106" w:rsidR="009B68C6" w:rsidRDefault="009B68C6" w:rsidP="00252C49">
            <w:r>
              <w:rPr>
                <w:rFonts w:hint="eastAsia"/>
              </w:rPr>
              <w:t>S</w:t>
            </w:r>
            <w:r w:rsidR="00CF2BA3">
              <w:rPr>
                <w:rFonts w:hint="eastAsia"/>
              </w:rPr>
              <w:t>K</w:t>
            </w:r>
            <w:r>
              <w:rPr>
                <w:rFonts w:hint="eastAsia"/>
              </w:rPr>
              <w:t>1</w:t>
            </w:r>
          </w:p>
        </w:tc>
        <w:tc>
          <w:tcPr>
            <w:tcW w:w="6801" w:type="dxa"/>
          </w:tcPr>
          <w:p w14:paraId="5BC0675F" w14:textId="4960CAFF" w:rsidR="009B68C6" w:rsidRDefault="007227BE" w:rsidP="008F5220">
            <w:r>
              <w:rPr>
                <w:rFonts w:hint="eastAsia"/>
              </w:rPr>
              <w:t>我可以在</w:t>
            </w:r>
            <w:r>
              <w:rPr>
                <w:rFonts w:hint="eastAsia"/>
              </w:rPr>
              <w:t>flyingV</w:t>
            </w:r>
            <w:r>
              <w:rPr>
                <w:rFonts w:hint="eastAsia"/>
              </w:rPr>
              <w:t>裡搜尋到想獲取的資訊。</w:t>
            </w:r>
          </w:p>
        </w:tc>
      </w:tr>
      <w:tr w:rsidR="009B68C6" w14:paraId="075AEEB9" w14:textId="77777777" w:rsidTr="005E149E">
        <w:tc>
          <w:tcPr>
            <w:tcW w:w="995" w:type="dxa"/>
            <w:vMerge/>
            <w:shd w:val="clear" w:color="auto" w:fill="auto"/>
          </w:tcPr>
          <w:p w14:paraId="67D2B10E" w14:textId="77777777" w:rsidR="009B68C6" w:rsidRDefault="009B68C6" w:rsidP="00252C49"/>
        </w:tc>
        <w:tc>
          <w:tcPr>
            <w:tcW w:w="698" w:type="dxa"/>
          </w:tcPr>
          <w:p w14:paraId="18DF5B80" w14:textId="7B29E4B4" w:rsidR="009B68C6" w:rsidRDefault="009B68C6" w:rsidP="00252C49">
            <w:r>
              <w:rPr>
                <w:rFonts w:hint="eastAsia"/>
              </w:rPr>
              <w:t>S</w:t>
            </w:r>
            <w:r w:rsidR="00CF2BA3">
              <w:rPr>
                <w:rFonts w:hint="eastAsia"/>
              </w:rPr>
              <w:t>K</w:t>
            </w:r>
            <w:r>
              <w:rPr>
                <w:rFonts w:hint="eastAsia"/>
              </w:rPr>
              <w:t>2</w:t>
            </w:r>
          </w:p>
        </w:tc>
        <w:tc>
          <w:tcPr>
            <w:tcW w:w="6801" w:type="dxa"/>
          </w:tcPr>
          <w:p w14:paraId="4BC6092D" w14:textId="6ECF11F9" w:rsidR="009B68C6" w:rsidRDefault="009B68C6" w:rsidP="00D72460">
            <w:r w:rsidRPr="009B68C6">
              <w:rPr>
                <w:rFonts w:hint="eastAsia"/>
              </w:rPr>
              <w:t>我很擅長使用</w:t>
            </w:r>
            <w:r w:rsidR="0044745A">
              <w:rPr>
                <w:rFonts w:hint="eastAsia"/>
              </w:rPr>
              <w:t>flyingV</w:t>
            </w:r>
            <w:r w:rsidR="00135CA1">
              <w:rPr>
                <w:rFonts w:hint="eastAsia"/>
              </w:rPr>
              <w:t>，並</w:t>
            </w:r>
            <w:r w:rsidR="0044745A">
              <w:rPr>
                <w:rFonts w:hint="eastAsia"/>
              </w:rPr>
              <w:t>掌握網站</w:t>
            </w:r>
            <w:r w:rsidRPr="009B68C6">
              <w:rPr>
                <w:rFonts w:hint="eastAsia"/>
              </w:rPr>
              <w:t>的各項功能。</w:t>
            </w:r>
          </w:p>
        </w:tc>
      </w:tr>
      <w:tr w:rsidR="00135CA1" w14:paraId="1D38EED3" w14:textId="77777777" w:rsidTr="005E149E">
        <w:tc>
          <w:tcPr>
            <w:tcW w:w="995" w:type="dxa"/>
            <w:vMerge/>
            <w:shd w:val="clear" w:color="auto" w:fill="auto"/>
          </w:tcPr>
          <w:p w14:paraId="1B08E24B" w14:textId="77777777" w:rsidR="00135CA1" w:rsidRDefault="00135CA1" w:rsidP="00252C49"/>
        </w:tc>
        <w:tc>
          <w:tcPr>
            <w:tcW w:w="698" w:type="dxa"/>
          </w:tcPr>
          <w:p w14:paraId="3EDE1A02" w14:textId="29BADB44" w:rsidR="00135CA1" w:rsidRDefault="00135CA1" w:rsidP="00252C49">
            <w:r>
              <w:rPr>
                <w:rFonts w:hint="eastAsia"/>
              </w:rPr>
              <w:t>SK</w:t>
            </w:r>
            <w:r w:rsidR="006A5FFA">
              <w:rPr>
                <w:rFonts w:hint="eastAsia"/>
              </w:rPr>
              <w:t>3</w:t>
            </w:r>
          </w:p>
        </w:tc>
        <w:tc>
          <w:tcPr>
            <w:tcW w:w="6801" w:type="dxa"/>
          </w:tcPr>
          <w:p w14:paraId="6998927F" w14:textId="5E638AAF" w:rsidR="00135CA1" w:rsidRDefault="00135CA1" w:rsidP="00D72460">
            <w:r w:rsidRPr="009B68C6">
              <w:rPr>
                <w:rFonts w:hint="eastAsia"/>
              </w:rPr>
              <w:t>我認為使用</w:t>
            </w:r>
            <w:r>
              <w:rPr>
                <w:rFonts w:hint="eastAsia"/>
              </w:rPr>
              <w:t>flyingV</w:t>
            </w:r>
            <w:r w:rsidRPr="009B68C6">
              <w:rPr>
                <w:rFonts w:hint="eastAsia"/>
              </w:rPr>
              <w:t>和</w:t>
            </w:r>
            <w:r>
              <w:rPr>
                <w:rFonts w:hint="eastAsia"/>
              </w:rPr>
              <w:t>從事其他網路</w:t>
            </w:r>
            <w:r w:rsidRPr="009B68C6">
              <w:rPr>
                <w:rFonts w:hint="eastAsia"/>
              </w:rPr>
              <w:t>行為相比，是件簡單的事。</w:t>
            </w:r>
          </w:p>
        </w:tc>
      </w:tr>
      <w:tr w:rsidR="00614F4A" w14:paraId="43A638F8" w14:textId="77777777" w:rsidTr="005E149E">
        <w:tc>
          <w:tcPr>
            <w:tcW w:w="995" w:type="dxa"/>
            <w:vMerge w:val="restart"/>
            <w:shd w:val="clear" w:color="auto" w:fill="auto"/>
          </w:tcPr>
          <w:p w14:paraId="5573F1E5" w14:textId="1CD0A873" w:rsidR="00614F4A" w:rsidRDefault="00614F4A" w:rsidP="00252C49">
            <w:r>
              <w:rPr>
                <w:rFonts w:hint="eastAsia"/>
              </w:rPr>
              <w:t>涉入</w:t>
            </w:r>
          </w:p>
        </w:tc>
        <w:tc>
          <w:tcPr>
            <w:tcW w:w="698" w:type="dxa"/>
          </w:tcPr>
          <w:p w14:paraId="5C13B987" w14:textId="5EABBDF2" w:rsidR="00614F4A" w:rsidRDefault="00614F4A" w:rsidP="00252C49">
            <w:r>
              <w:rPr>
                <w:rFonts w:hint="eastAsia"/>
              </w:rPr>
              <w:t>I</w:t>
            </w:r>
            <w:r w:rsidR="00CF2BA3">
              <w:rPr>
                <w:rFonts w:hint="eastAsia"/>
              </w:rPr>
              <w:t>N</w:t>
            </w:r>
            <w:r>
              <w:rPr>
                <w:rFonts w:hint="eastAsia"/>
              </w:rPr>
              <w:t>1</w:t>
            </w:r>
          </w:p>
        </w:tc>
        <w:tc>
          <w:tcPr>
            <w:tcW w:w="6801" w:type="dxa"/>
          </w:tcPr>
          <w:p w14:paraId="7BC159FD" w14:textId="4F9329E2" w:rsidR="00614F4A" w:rsidRDefault="00135CA1" w:rsidP="00D72460">
            <w:r>
              <w:rPr>
                <w:rFonts w:hint="eastAsia"/>
              </w:rPr>
              <w:t>我認為</w:t>
            </w:r>
            <w:r w:rsidR="00614F4A" w:rsidRPr="00614F4A">
              <w:rPr>
                <w:rFonts w:hint="eastAsia"/>
              </w:rPr>
              <w:t>使用</w:t>
            </w:r>
            <w:r w:rsidR="0044745A">
              <w:rPr>
                <w:rFonts w:hint="eastAsia"/>
              </w:rPr>
              <w:t>flyingV</w:t>
            </w:r>
            <w:r>
              <w:rPr>
                <w:rFonts w:hint="eastAsia"/>
              </w:rPr>
              <w:t>在我的生活中</w:t>
            </w:r>
            <w:r w:rsidR="00614F4A" w:rsidRPr="00614F4A">
              <w:rPr>
                <w:rFonts w:hint="eastAsia"/>
              </w:rPr>
              <w:t>是重要的。</w:t>
            </w:r>
          </w:p>
        </w:tc>
      </w:tr>
      <w:tr w:rsidR="00614F4A" w14:paraId="4C59D451" w14:textId="77777777" w:rsidTr="005E149E">
        <w:tc>
          <w:tcPr>
            <w:tcW w:w="995" w:type="dxa"/>
            <w:vMerge/>
            <w:shd w:val="clear" w:color="auto" w:fill="auto"/>
          </w:tcPr>
          <w:p w14:paraId="5AE457E3" w14:textId="77777777" w:rsidR="00614F4A" w:rsidRDefault="00614F4A" w:rsidP="00252C49"/>
        </w:tc>
        <w:tc>
          <w:tcPr>
            <w:tcW w:w="698" w:type="dxa"/>
          </w:tcPr>
          <w:p w14:paraId="050C787C" w14:textId="7DA2D104" w:rsidR="00614F4A" w:rsidRDefault="00614F4A" w:rsidP="00252C49">
            <w:r>
              <w:rPr>
                <w:rFonts w:hint="eastAsia"/>
              </w:rPr>
              <w:t>I</w:t>
            </w:r>
            <w:r w:rsidR="00CF2BA3">
              <w:rPr>
                <w:rFonts w:hint="eastAsia"/>
              </w:rPr>
              <w:t>N</w:t>
            </w:r>
            <w:r>
              <w:rPr>
                <w:rFonts w:hint="eastAsia"/>
              </w:rPr>
              <w:t>2</w:t>
            </w:r>
          </w:p>
        </w:tc>
        <w:tc>
          <w:tcPr>
            <w:tcW w:w="6801" w:type="dxa"/>
          </w:tcPr>
          <w:p w14:paraId="4A76D86E" w14:textId="7DE06A27" w:rsidR="00614F4A" w:rsidRDefault="00135CA1" w:rsidP="00D72460">
            <w:r>
              <w:rPr>
                <w:rFonts w:hint="eastAsia"/>
              </w:rPr>
              <w:t>我認為</w:t>
            </w:r>
            <w:r w:rsidR="00614F4A" w:rsidRPr="00614F4A">
              <w:rPr>
                <w:rFonts w:hint="eastAsia"/>
              </w:rPr>
              <w:t>使用</w:t>
            </w:r>
            <w:r w:rsidR="0044745A">
              <w:rPr>
                <w:rFonts w:hint="eastAsia"/>
              </w:rPr>
              <w:t>flyingV</w:t>
            </w:r>
            <w:r>
              <w:rPr>
                <w:rFonts w:hint="eastAsia"/>
              </w:rPr>
              <w:t>在我的生活中</w:t>
            </w:r>
            <w:r w:rsidR="00614F4A" w:rsidRPr="00614F4A">
              <w:rPr>
                <w:rFonts w:hint="eastAsia"/>
              </w:rPr>
              <w:t>是有</w:t>
            </w:r>
            <w:r>
              <w:rPr>
                <w:rFonts w:hint="eastAsia"/>
              </w:rPr>
              <w:t>重大</w:t>
            </w:r>
            <w:r w:rsidR="00614F4A" w:rsidRPr="00614F4A">
              <w:rPr>
                <w:rFonts w:hint="eastAsia"/>
              </w:rPr>
              <w:t>意義的。</w:t>
            </w:r>
          </w:p>
        </w:tc>
      </w:tr>
      <w:tr w:rsidR="00135CA1" w14:paraId="303BFF2A" w14:textId="77777777" w:rsidTr="005E149E">
        <w:tc>
          <w:tcPr>
            <w:tcW w:w="995" w:type="dxa"/>
            <w:vMerge/>
            <w:shd w:val="clear" w:color="auto" w:fill="auto"/>
          </w:tcPr>
          <w:p w14:paraId="2D3317E5" w14:textId="77777777" w:rsidR="00135CA1" w:rsidRDefault="00135CA1" w:rsidP="00252C49"/>
        </w:tc>
        <w:tc>
          <w:tcPr>
            <w:tcW w:w="698" w:type="dxa"/>
          </w:tcPr>
          <w:p w14:paraId="1C287852" w14:textId="6FEB1AB9" w:rsidR="00135CA1" w:rsidRDefault="00135CA1" w:rsidP="00252C49">
            <w:r>
              <w:rPr>
                <w:rFonts w:hint="eastAsia"/>
              </w:rPr>
              <w:t>IN</w:t>
            </w:r>
            <w:r w:rsidR="0053407B">
              <w:rPr>
                <w:rFonts w:hint="eastAsia"/>
              </w:rPr>
              <w:t>3</w:t>
            </w:r>
          </w:p>
        </w:tc>
        <w:tc>
          <w:tcPr>
            <w:tcW w:w="6801" w:type="dxa"/>
          </w:tcPr>
          <w:p w14:paraId="579CAA3E" w14:textId="0F87D6DA" w:rsidR="00135CA1" w:rsidRDefault="00135CA1" w:rsidP="00D72460">
            <w:r>
              <w:rPr>
                <w:rFonts w:hint="eastAsia"/>
              </w:rPr>
              <w:t>我認為使用</w:t>
            </w:r>
            <w:r>
              <w:rPr>
                <w:rFonts w:hint="eastAsia"/>
              </w:rPr>
              <w:t>flyingV</w:t>
            </w:r>
            <w:r>
              <w:rPr>
                <w:rFonts w:hint="eastAsia"/>
              </w:rPr>
              <w:t>在我的生活中是要緊的。</w:t>
            </w:r>
          </w:p>
        </w:tc>
      </w:tr>
      <w:tr w:rsidR="007B7E1D" w14:paraId="27873C12" w14:textId="77777777" w:rsidTr="005E149E">
        <w:tc>
          <w:tcPr>
            <w:tcW w:w="995" w:type="dxa"/>
            <w:vMerge w:val="restart"/>
            <w:shd w:val="clear" w:color="auto" w:fill="auto"/>
          </w:tcPr>
          <w:p w14:paraId="4E6B0722" w14:textId="4A9829E0" w:rsidR="007B7E1D" w:rsidRDefault="007B7E1D" w:rsidP="00252C49">
            <w:r>
              <w:rPr>
                <w:rFonts w:hint="eastAsia"/>
              </w:rPr>
              <w:t>注意力專注</w:t>
            </w:r>
          </w:p>
        </w:tc>
        <w:tc>
          <w:tcPr>
            <w:tcW w:w="698" w:type="dxa"/>
          </w:tcPr>
          <w:p w14:paraId="7AFD8A73" w14:textId="525E49B2" w:rsidR="007B7E1D" w:rsidRDefault="007B7E1D" w:rsidP="00252C49">
            <w:r>
              <w:rPr>
                <w:rFonts w:hint="eastAsia"/>
              </w:rPr>
              <w:t>FA1</w:t>
            </w:r>
          </w:p>
        </w:tc>
        <w:tc>
          <w:tcPr>
            <w:tcW w:w="6801" w:type="dxa"/>
          </w:tcPr>
          <w:p w14:paraId="6BB55B94" w14:textId="3BD550F1" w:rsidR="007B7E1D" w:rsidRDefault="0053407B" w:rsidP="00D72460">
            <w:r w:rsidRPr="0004708D">
              <w:rPr>
                <w:rFonts w:hint="eastAsia"/>
              </w:rPr>
              <w:t>使用</w:t>
            </w:r>
            <w:r>
              <w:rPr>
                <w:rFonts w:hint="eastAsia"/>
              </w:rPr>
              <w:t>flyingV</w:t>
            </w:r>
            <w:r w:rsidRPr="0004708D">
              <w:rPr>
                <w:rFonts w:hint="eastAsia"/>
              </w:rPr>
              <w:t>時</w:t>
            </w:r>
            <w:r>
              <w:rPr>
                <w:rFonts w:hint="eastAsia"/>
              </w:rPr>
              <w:t>，我的注意力集中的</w:t>
            </w:r>
            <w:r w:rsidRPr="0004708D">
              <w:rPr>
                <w:rFonts w:hint="eastAsia"/>
              </w:rPr>
              <w:t>。</w:t>
            </w:r>
          </w:p>
        </w:tc>
      </w:tr>
      <w:tr w:rsidR="007B7E1D" w14:paraId="5E0714F1" w14:textId="77777777" w:rsidTr="005E149E">
        <w:trPr>
          <w:trHeight w:val="679"/>
        </w:trPr>
        <w:tc>
          <w:tcPr>
            <w:tcW w:w="995" w:type="dxa"/>
            <w:vMerge/>
            <w:shd w:val="clear" w:color="auto" w:fill="auto"/>
          </w:tcPr>
          <w:p w14:paraId="0A184965" w14:textId="77777777" w:rsidR="007B7E1D" w:rsidRDefault="007B7E1D" w:rsidP="00252C49"/>
        </w:tc>
        <w:tc>
          <w:tcPr>
            <w:tcW w:w="698" w:type="dxa"/>
          </w:tcPr>
          <w:p w14:paraId="60C46CC6" w14:textId="063E12A0" w:rsidR="007B7E1D" w:rsidRDefault="007B7E1D" w:rsidP="00252C49">
            <w:r>
              <w:rPr>
                <w:rFonts w:hint="eastAsia"/>
              </w:rPr>
              <w:t>FA2</w:t>
            </w:r>
          </w:p>
        </w:tc>
        <w:tc>
          <w:tcPr>
            <w:tcW w:w="6801" w:type="dxa"/>
          </w:tcPr>
          <w:p w14:paraId="6A8DD3E6" w14:textId="0A494F36" w:rsidR="007B7E1D" w:rsidRDefault="0053407B" w:rsidP="007B7E1D">
            <w:r w:rsidRPr="0004708D">
              <w:rPr>
                <w:rFonts w:hint="eastAsia"/>
              </w:rPr>
              <w:t>使用</w:t>
            </w:r>
            <w:r>
              <w:rPr>
                <w:rFonts w:hint="eastAsia"/>
              </w:rPr>
              <w:t>flyingV</w:t>
            </w:r>
            <w:r w:rsidRPr="0004708D">
              <w:rPr>
                <w:rFonts w:hint="eastAsia"/>
              </w:rPr>
              <w:t>時</w:t>
            </w:r>
            <w:r>
              <w:rPr>
                <w:rFonts w:hint="eastAsia"/>
              </w:rPr>
              <w:t>，我是</w:t>
            </w:r>
            <w:r w:rsidRPr="0004708D">
              <w:rPr>
                <w:rFonts w:hint="eastAsia"/>
              </w:rPr>
              <w:t>全神貫注</w:t>
            </w:r>
            <w:r>
              <w:rPr>
                <w:rFonts w:hint="eastAsia"/>
              </w:rPr>
              <w:t>的</w:t>
            </w:r>
            <w:r w:rsidRPr="0004708D">
              <w:rPr>
                <w:rFonts w:hint="eastAsia"/>
              </w:rPr>
              <w:t>。</w:t>
            </w:r>
          </w:p>
        </w:tc>
      </w:tr>
      <w:tr w:rsidR="00135CA1" w14:paraId="4C5D893D" w14:textId="77777777" w:rsidTr="005E149E">
        <w:tc>
          <w:tcPr>
            <w:tcW w:w="995" w:type="dxa"/>
            <w:vMerge w:val="restart"/>
            <w:shd w:val="clear" w:color="auto" w:fill="auto"/>
          </w:tcPr>
          <w:p w14:paraId="25E02B8B" w14:textId="1B9F8DC3" w:rsidR="00135CA1" w:rsidRDefault="00135CA1" w:rsidP="00252C49">
            <w:r>
              <w:rPr>
                <w:rFonts w:hint="eastAsia"/>
              </w:rPr>
              <w:t>沈浸</w:t>
            </w:r>
          </w:p>
        </w:tc>
        <w:tc>
          <w:tcPr>
            <w:tcW w:w="698" w:type="dxa"/>
          </w:tcPr>
          <w:p w14:paraId="23F34698" w14:textId="47F8B90A" w:rsidR="00135CA1" w:rsidRDefault="00117E04" w:rsidP="00252C49">
            <w:r>
              <w:rPr>
                <w:rFonts w:hint="eastAsia"/>
              </w:rPr>
              <w:t>引導</w:t>
            </w:r>
            <w:r w:rsidR="00135CA1">
              <w:rPr>
                <w:rFonts w:hint="eastAsia"/>
              </w:rPr>
              <w:t>說明</w:t>
            </w:r>
          </w:p>
        </w:tc>
        <w:tc>
          <w:tcPr>
            <w:tcW w:w="6801" w:type="dxa"/>
          </w:tcPr>
          <w:p w14:paraId="21EC3DEE" w14:textId="4B833A08" w:rsidR="00135CA1" w:rsidRPr="00863F2D" w:rsidRDefault="00135CA1" w:rsidP="00863F2D">
            <w:pPr>
              <w:ind w:firstLine="480"/>
            </w:pPr>
            <w:r w:rsidRPr="00863F2D">
              <w:rPr>
                <w:rFonts w:hint="eastAsia"/>
              </w:rPr>
              <w:t>所謂「沈浸」，是用以描述個人深深地融入某種活動或事件時，所經歷的一種心理狀態。例如：</w:t>
            </w:r>
            <w:r w:rsidR="00635F79">
              <w:rPr>
                <w:rFonts w:hint="eastAsia"/>
              </w:rPr>
              <w:t>運動員全心全意地投入眼前的比賽，進入完全忽略其他事情的境界，進而達到良好的</w:t>
            </w:r>
            <w:r w:rsidRPr="00863F2D">
              <w:rPr>
                <w:rFonts w:hint="eastAsia"/>
              </w:rPr>
              <w:t>表現。</w:t>
            </w:r>
            <w:r w:rsidRPr="00863F2D">
              <w:rPr>
                <w:rFonts w:hint="eastAsia"/>
              </w:rPr>
              <w:lastRenderedPageBreak/>
              <w:t>這種經驗不只侷限在運動員身上，許多人表示曾經在玩遊戲、工作、從事休閒嗜好時親身體會到這種情況。</w:t>
            </w:r>
          </w:p>
          <w:p w14:paraId="7F1092B2" w14:textId="4E759245" w:rsidR="00135CA1" w:rsidRPr="00863F2D" w:rsidRDefault="00135CA1" w:rsidP="00863F2D">
            <w:pPr>
              <w:ind w:firstLine="480"/>
            </w:pPr>
            <w:r w:rsidRPr="00863F2D">
              <w:rPr>
                <w:rFonts w:hint="eastAsia"/>
              </w:rPr>
              <w:t>個人由於從事活動而進入沈浸狀態時，會有一段時間全然地沈迷在其中</w:t>
            </w:r>
            <w:r w:rsidR="00635F79">
              <w:rPr>
                <w:rFonts w:hint="eastAsia"/>
              </w:rPr>
              <w:t>，</w:t>
            </w:r>
            <w:r w:rsidRPr="00863F2D">
              <w:rPr>
                <w:rFonts w:hint="eastAsia"/>
              </w:rPr>
              <w:t>時間彷彿靜止不動，周遭的一切都變得無關緊要。沈浸，可以說是一種由內而發的愉悅感。</w:t>
            </w:r>
          </w:p>
          <w:p w14:paraId="46E7F98E" w14:textId="2637999F" w:rsidR="00135CA1" w:rsidRDefault="00135CA1" w:rsidP="00863F2D">
            <w:pPr>
              <w:ind w:firstLine="480"/>
            </w:pPr>
            <w:r w:rsidRPr="00863F2D">
              <w:rPr>
                <w:rFonts w:hint="eastAsia"/>
              </w:rPr>
              <w:t>以下請你思考自己使用群眾募資平台</w:t>
            </w:r>
            <w:r w:rsidR="00883DC5">
              <w:rPr>
                <w:rFonts w:hint="eastAsia"/>
              </w:rPr>
              <w:t>flyingV</w:t>
            </w:r>
            <w:r w:rsidRPr="00863F2D">
              <w:rPr>
                <w:rFonts w:hint="eastAsia"/>
              </w:rPr>
              <w:t>的經驗：</w:t>
            </w:r>
          </w:p>
        </w:tc>
      </w:tr>
      <w:tr w:rsidR="00135CA1" w14:paraId="26D25231" w14:textId="77777777" w:rsidTr="005E149E">
        <w:tc>
          <w:tcPr>
            <w:tcW w:w="995" w:type="dxa"/>
            <w:vMerge/>
            <w:shd w:val="clear" w:color="auto" w:fill="auto"/>
          </w:tcPr>
          <w:p w14:paraId="116DBA5F" w14:textId="77777777" w:rsidR="00135CA1" w:rsidRDefault="00135CA1" w:rsidP="00252C49"/>
        </w:tc>
        <w:tc>
          <w:tcPr>
            <w:tcW w:w="698" w:type="dxa"/>
          </w:tcPr>
          <w:p w14:paraId="39937EFE" w14:textId="6C63E9DF" w:rsidR="00135CA1" w:rsidRDefault="00135CA1" w:rsidP="00252C49">
            <w:r>
              <w:rPr>
                <w:rFonts w:hint="eastAsia"/>
              </w:rPr>
              <w:t>FL1</w:t>
            </w:r>
          </w:p>
        </w:tc>
        <w:tc>
          <w:tcPr>
            <w:tcW w:w="6801" w:type="dxa"/>
          </w:tcPr>
          <w:p w14:paraId="6A7BB4C1" w14:textId="638DA5A4" w:rsidR="00135CA1" w:rsidRPr="00D93A92" w:rsidRDefault="00135CA1" w:rsidP="00D72460">
            <w:r w:rsidRPr="00D93A92">
              <w:rPr>
                <w:rFonts w:hint="eastAsia"/>
              </w:rPr>
              <w:t>使用</w:t>
            </w:r>
            <w:r>
              <w:rPr>
                <w:rFonts w:hint="eastAsia"/>
              </w:rPr>
              <w:t>flyingV</w:t>
            </w:r>
            <w:r>
              <w:rPr>
                <w:rFonts w:hint="eastAsia"/>
              </w:rPr>
              <w:t>時，我曾有</w:t>
            </w:r>
            <w:r w:rsidRPr="00D93A92">
              <w:rPr>
                <w:rFonts w:hint="eastAsia"/>
              </w:rPr>
              <w:t>過「沈浸」的經驗。</w:t>
            </w:r>
          </w:p>
        </w:tc>
      </w:tr>
      <w:tr w:rsidR="00135CA1" w14:paraId="470012EE" w14:textId="77777777" w:rsidTr="005E149E">
        <w:tc>
          <w:tcPr>
            <w:tcW w:w="995" w:type="dxa"/>
            <w:vMerge/>
            <w:shd w:val="clear" w:color="auto" w:fill="auto"/>
          </w:tcPr>
          <w:p w14:paraId="5B53132A" w14:textId="77777777" w:rsidR="00135CA1" w:rsidRDefault="00135CA1" w:rsidP="00252C49"/>
        </w:tc>
        <w:tc>
          <w:tcPr>
            <w:tcW w:w="698" w:type="dxa"/>
          </w:tcPr>
          <w:p w14:paraId="1D1314B7" w14:textId="5A54245E" w:rsidR="00135CA1" w:rsidRDefault="00135CA1" w:rsidP="00252C49">
            <w:r>
              <w:rPr>
                <w:rFonts w:hint="eastAsia"/>
              </w:rPr>
              <w:t>FL2</w:t>
            </w:r>
          </w:p>
        </w:tc>
        <w:tc>
          <w:tcPr>
            <w:tcW w:w="6801" w:type="dxa"/>
          </w:tcPr>
          <w:p w14:paraId="000E7DE3" w14:textId="2D94C98C" w:rsidR="00135CA1" w:rsidRPr="00D93A92" w:rsidRDefault="00135CA1" w:rsidP="009478B0">
            <w:r w:rsidRPr="00D93A92">
              <w:rPr>
                <w:rFonts w:hint="eastAsia"/>
              </w:rPr>
              <w:t>使用</w:t>
            </w:r>
            <w:r>
              <w:rPr>
                <w:rFonts w:hint="eastAsia"/>
              </w:rPr>
              <w:t>flyingV</w:t>
            </w:r>
            <w:r>
              <w:rPr>
                <w:rFonts w:hint="eastAsia"/>
              </w:rPr>
              <w:t>時，我經常經歷「沈浸」的經驗</w:t>
            </w:r>
            <w:r w:rsidRPr="00D93A92">
              <w:rPr>
                <w:rFonts w:hint="eastAsia"/>
              </w:rPr>
              <w:t>。</w:t>
            </w:r>
          </w:p>
        </w:tc>
      </w:tr>
      <w:tr w:rsidR="00135CA1" w14:paraId="6CDD8086" w14:textId="77777777" w:rsidTr="005E149E">
        <w:tc>
          <w:tcPr>
            <w:tcW w:w="995" w:type="dxa"/>
            <w:vMerge/>
            <w:shd w:val="clear" w:color="auto" w:fill="auto"/>
          </w:tcPr>
          <w:p w14:paraId="61E2208C" w14:textId="77777777" w:rsidR="00135CA1" w:rsidRDefault="00135CA1" w:rsidP="00252C49"/>
        </w:tc>
        <w:tc>
          <w:tcPr>
            <w:tcW w:w="698" w:type="dxa"/>
          </w:tcPr>
          <w:p w14:paraId="3B079585" w14:textId="6904227B" w:rsidR="00135CA1" w:rsidRDefault="00135CA1" w:rsidP="00252C49">
            <w:r>
              <w:rPr>
                <w:rFonts w:hint="eastAsia"/>
              </w:rPr>
              <w:t>FL3</w:t>
            </w:r>
          </w:p>
        </w:tc>
        <w:tc>
          <w:tcPr>
            <w:tcW w:w="6801" w:type="dxa"/>
          </w:tcPr>
          <w:p w14:paraId="2CFFD00E" w14:textId="76365808" w:rsidR="00135CA1" w:rsidRPr="00D93A92" w:rsidRDefault="00883DC5" w:rsidP="00D72460">
            <w:r>
              <w:rPr>
                <w:rFonts w:hint="eastAsia"/>
              </w:rPr>
              <w:t>每一次使用</w:t>
            </w:r>
            <w:r>
              <w:rPr>
                <w:rFonts w:hint="eastAsia"/>
              </w:rPr>
              <w:t>flyingV</w:t>
            </w:r>
            <w:r>
              <w:rPr>
                <w:rFonts w:hint="eastAsia"/>
              </w:rPr>
              <w:t>，都讓我久久不能抽離。</w:t>
            </w:r>
          </w:p>
        </w:tc>
      </w:tr>
    </w:tbl>
    <w:p w14:paraId="5A069A90" w14:textId="03EE62CE" w:rsidR="00252C49" w:rsidRDefault="000247F8" w:rsidP="000247F8">
      <w:pPr>
        <w:ind w:firstLine="480"/>
        <w:jc w:val="center"/>
      </w:pPr>
      <w:r>
        <w:rPr>
          <w:rFonts w:hint="eastAsia"/>
        </w:rPr>
        <w:t>資料來源：</w:t>
      </w:r>
      <w:r w:rsidRPr="000247F8">
        <w:t>(</w:t>
      </w:r>
      <w:r w:rsidR="00A35882" w:rsidRPr="000247F8">
        <w:t>Novak et al., 2000</w:t>
      </w:r>
      <w:r w:rsidR="00A35882">
        <w:rPr>
          <w:rFonts w:hint="eastAsia"/>
        </w:rPr>
        <w:t xml:space="preserve">; </w:t>
      </w:r>
      <w:r w:rsidR="00A35882" w:rsidRPr="00A35882">
        <w:t>G. Syue, 1999</w:t>
      </w:r>
      <w:r w:rsidR="000F5D74">
        <w:rPr>
          <w:rFonts w:hint="eastAsia"/>
        </w:rPr>
        <w:t xml:space="preserve">; </w:t>
      </w:r>
      <w:r w:rsidR="005D605C">
        <w:t>Huang, 1999</w:t>
      </w:r>
      <w:r w:rsidR="00ED489B" w:rsidRPr="000247F8">
        <w:t>;</w:t>
      </w:r>
      <w:r w:rsidR="00ED489B">
        <w:rPr>
          <w:rFonts w:hint="eastAsia"/>
        </w:rPr>
        <w:t xml:space="preserve"> </w:t>
      </w:r>
      <w:r w:rsidR="000F5D74">
        <w:rPr>
          <w:rFonts w:hint="eastAsia"/>
        </w:rPr>
        <w:t>C. Chia, 2010</w:t>
      </w:r>
      <w:r w:rsidRPr="000247F8">
        <w:t>)</w:t>
      </w:r>
    </w:p>
    <w:p w14:paraId="24388739" w14:textId="79396257" w:rsidR="003166E9" w:rsidRDefault="003166E9" w:rsidP="003166E9">
      <w:pPr>
        <w:pStyle w:val="31"/>
      </w:pPr>
      <w:bookmarkStart w:id="101" w:name="_Toc464639000"/>
      <w:r>
        <w:rPr>
          <w:rFonts w:hint="eastAsia"/>
        </w:rPr>
        <w:t>資助意圖</w:t>
      </w:r>
      <w:bookmarkEnd w:id="101"/>
    </w:p>
    <w:tbl>
      <w:tblPr>
        <w:tblStyle w:val="ac"/>
        <w:tblW w:w="8494" w:type="dxa"/>
        <w:tblLook w:val="04A0" w:firstRow="1" w:lastRow="0" w:firstColumn="1" w:lastColumn="0" w:noHBand="0" w:noVBand="1"/>
      </w:tblPr>
      <w:tblGrid>
        <w:gridCol w:w="1361"/>
        <w:gridCol w:w="707"/>
        <w:gridCol w:w="4589"/>
        <w:gridCol w:w="1837"/>
      </w:tblGrid>
      <w:tr w:rsidR="00CE405B" w14:paraId="760E94C1" w14:textId="7B85C0BE" w:rsidTr="00CE405B">
        <w:tc>
          <w:tcPr>
            <w:tcW w:w="1361" w:type="dxa"/>
            <w:shd w:val="clear" w:color="auto" w:fill="BFBFBF" w:themeFill="background1" w:themeFillShade="BF"/>
          </w:tcPr>
          <w:p w14:paraId="6713AE6E" w14:textId="77777777" w:rsidR="00CE405B" w:rsidRPr="007B4605" w:rsidRDefault="00CE405B" w:rsidP="001532BA">
            <w:pPr>
              <w:rPr>
                <w:b/>
              </w:rPr>
            </w:pPr>
            <w:r>
              <w:rPr>
                <w:rFonts w:hint="eastAsia"/>
                <w:b/>
              </w:rPr>
              <w:t>變數</w:t>
            </w:r>
          </w:p>
        </w:tc>
        <w:tc>
          <w:tcPr>
            <w:tcW w:w="707" w:type="dxa"/>
            <w:shd w:val="clear" w:color="auto" w:fill="BFBFBF" w:themeFill="background1" w:themeFillShade="BF"/>
          </w:tcPr>
          <w:p w14:paraId="7917B2E9" w14:textId="77777777" w:rsidR="00CE405B" w:rsidRPr="007B4605" w:rsidRDefault="00CE405B" w:rsidP="001532BA">
            <w:pPr>
              <w:rPr>
                <w:b/>
              </w:rPr>
            </w:pPr>
            <w:r w:rsidRPr="007B4605">
              <w:rPr>
                <w:rFonts w:hint="eastAsia"/>
                <w:b/>
              </w:rPr>
              <w:t>代碼</w:t>
            </w:r>
          </w:p>
        </w:tc>
        <w:tc>
          <w:tcPr>
            <w:tcW w:w="4589" w:type="dxa"/>
            <w:shd w:val="clear" w:color="auto" w:fill="BFBFBF" w:themeFill="background1" w:themeFillShade="BF"/>
          </w:tcPr>
          <w:p w14:paraId="1D3785A4" w14:textId="77777777" w:rsidR="00CE405B" w:rsidRPr="007B4605" w:rsidRDefault="00CE405B" w:rsidP="001532BA">
            <w:pPr>
              <w:rPr>
                <w:b/>
              </w:rPr>
            </w:pPr>
            <w:r w:rsidRPr="007B4605">
              <w:rPr>
                <w:rFonts w:hint="eastAsia"/>
                <w:b/>
              </w:rPr>
              <w:t>問項內容</w:t>
            </w:r>
          </w:p>
        </w:tc>
        <w:tc>
          <w:tcPr>
            <w:tcW w:w="1837" w:type="dxa"/>
            <w:shd w:val="clear" w:color="auto" w:fill="BFBFBF" w:themeFill="background1" w:themeFillShade="BF"/>
          </w:tcPr>
          <w:p w14:paraId="55403973" w14:textId="68364C64" w:rsidR="00CE405B" w:rsidRPr="007B4605" w:rsidRDefault="00CE405B" w:rsidP="001532BA">
            <w:pPr>
              <w:rPr>
                <w:b/>
              </w:rPr>
            </w:pPr>
            <w:r>
              <w:rPr>
                <w:rFonts w:hint="eastAsia"/>
                <w:b/>
              </w:rPr>
              <w:t>參考文獻</w:t>
            </w:r>
          </w:p>
        </w:tc>
      </w:tr>
      <w:tr w:rsidR="00CE405B" w14:paraId="7313E3AC" w14:textId="1BE8D782" w:rsidTr="00CE405B">
        <w:trPr>
          <w:trHeight w:val="692"/>
        </w:trPr>
        <w:tc>
          <w:tcPr>
            <w:tcW w:w="1361" w:type="dxa"/>
            <w:vMerge w:val="restart"/>
          </w:tcPr>
          <w:p w14:paraId="7B411D32" w14:textId="77777777" w:rsidR="00D745DA" w:rsidRDefault="00CE405B" w:rsidP="001532BA">
            <w:r>
              <w:rPr>
                <w:rFonts w:hint="eastAsia"/>
              </w:rPr>
              <w:t>未來</w:t>
            </w:r>
          </w:p>
          <w:p w14:paraId="286DA873" w14:textId="0C0A10F6" w:rsidR="00CE405B" w:rsidRDefault="00CE405B" w:rsidP="001532BA">
            <w:r>
              <w:rPr>
                <w:rFonts w:hint="eastAsia"/>
              </w:rPr>
              <w:t>資助意圖</w:t>
            </w:r>
          </w:p>
        </w:tc>
        <w:tc>
          <w:tcPr>
            <w:tcW w:w="707" w:type="dxa"/>
          </w:tcPr>
          <w:p w14:paraId="11E412D4" w14:textId="77777777" w:rsidR="00CE405B" w:rsidRDefault="00CE405B" w:rsidP="001532BA">
            <w:r>
              <w:rPr>
                <w:rFonts w:hint="eastAsia"/>
              </w:rPr>
              <w:t>FI1</w:t>
            </w:r>
          </w:p>
        </w:tc>
        <w:tc>
          <w:tcPr>
            <w:tcW w:w="4589" w:type="dxa"/>
          </w:tcPr>
          <w:p w14:paraId="75B31AB1" w14:textId="77777777" w:rsidR="00CE405B" w:rsidRDefault="00CE405B" w:rsidP="001532BA">
            <w:r>
              <w:rPr>
                <w:rFonts w:hint="eastAsia"/>
              </w:rPr>
              <w:t>若未來有機會的話，我願意資助募資專案。</w:t>
            </w:r>
          </w:p>
        </w:tc>
        <w:tc>
          <w:tcPr>
            <w:tcW w:w="1837" w:type="dxa"/>
            <w:vMerge w:val="restart"/>
          </w:tcPr>
          <w:p w14:paraId="4EA04AD3" w14:textId="111F7123" w:rsidR="00CE405B" w:rsidRDefault="00A30B93" w:rsidP="001532BA">
            <w:r w:rsidRPr="00A30B93">
              <w:t>Karina Avakyan</w:t>
            </w:r>
            <w:r>
              <w:rPr>
                <w:rFonts w:hint="eastAsia"/>
              </w:rPr>
              <w:t xml:space="preserve"> (2013)</w:t>
            </w:r>
          </w:p>
        </w:tc>
      </w:tr>
      <w:tr w:rsidR="00CE405B" w14:paraId="4E4FE7AC" w14:textId="76636E1F" w:rsidTr="00CE405B">
        <w:trPr>
          <w:trHeight w:val="567"/>
        </w:trPr>
        <w:tc>
          <w:tcPr>
            <w:tcW w:w="1361" w:type="dxa"/>
            <w:vMerge/>
          </w:tcPr>
          <w:p w14:paraId="3A5004CE" w14:textId="77777777" w:rsidR="00CE405B" w:rsidRDefault="00CE405B" w:rsidP="001532BA"/>
        </w:tc>
        <w:tc>
          <w:tcPr>
            <w:tcW w:w="707" w:type="dxa"/>
          </w:tcPr>
          <w:p w14:paraId="2AD52B54" w14:textId="7A549BDB" w:rsidR="00CE405B" w:rsidRDefault="00CE405B" w:rsidP="001532BA">
            <w:r>
              <w:rPr>
                <w:rFonts w:hint="eastAsia"/>
              </w:rPr>
              <w:t>FI2</w:t>
            </w:r>
          </w:p>
        </w:tc>
        <w:tc>
          <w:tcPr>
            <w:tcW w:w="4589" w:type="dxa"/>
          </w:tcPr>
          <w:p w14:paraId="4EEBFCD9" w14:textId="023E3B1C" w:rsidR="00CE405B" w:rsidRDefault="00CE405B" w:rsidP="001532BA">
            <w:r>
              <w:rPr>
                <w:rFonts w:hint="eastAsia"/>
              </w:rPr>
              <w:t>未來我很有可能會資助募資專案</w:t>
            </w:r>
          </w:p>
        </w:tc>
        <w:tc>
          <w:tcPr>
            <w:tcW w:w="1837" w:type="dxa"/>
            <w:vMerge/>
          </w:tcPr>
          <w:p w14:paraId="5F84838F" w14:textId="77777777" w:rsidR="00CE405B" w:rsidRDefault="00CE405B" w:rsidP="001532BA"/>
        </w:tc>
      </w:tr>
      <w:tr w:rsidR="00CE405B" w14:paraId="11F4E07B" w14:textId="79B7FF27" w:rsidTr="00852A8B">
        <w:trPr>
          <w:trHeight w:val="637"/>
        </w:trPr>
        <w:tc>
          <w:tcPr>
            <w:tcW w:w="1361" w:type="dxa"/>
            <w:vMerge/>
          </w:tcPr>
          <w:p w14:paraId="003EA44E" w14:textId="77777777" w:rsidR="00CE405B" w:rsidRDefault="00CE405B" w:rsidP="001532BA"/>
        </w:tc>
        <w:tc>
          <w:tcPr>
            <w:tcW w:w="707" w:type="dxa"/>
          </w:tcPr>
          <w:p w14:paraId="7E31F88F" w14:textId="22C144FA" w:rsidR="00CE405B" w:rsidRDefault="00CE405B" w:rsidP="001532BA">
            <w:r>
              <w:rPr>
                <w:rFonts w:hint="eastAsia"/>
              </w:rPr>
              <w:t>FI3</w:t>
            </w:r>
          </w:p>
        </w:tc>
        <w:tc>
          <w:tcPr>
            <w:tcW w:w="4589" w:type="dxa"/>
          </w:tcPr>
          <w:p w14:paraId="5E1976F1" w14:textId="72E49F6B" w:rsidR="00CE405B" w:rsidRDefault="00CE405B" w:rsidP="001532BA">
            <w:r>
              <w:rPr>
                <w:rFonts w:hint="eastAsia"/>
              </w:rPr>
              <w:t>未來我有意願資助募資專案。</w:t>
            </w:r>
          </w:p>
        </w:tc>
        <w:tc>
          <w:tcPr>
            <w:tcW w:w="1837" w:type="dxa"/>
            <w:vMerge/>
          </w:tcPr>
          <w:p w14:paraId="22C48530" w14:textId="77777777" w:rsidR="00CE405B" w:rsidRDefault="00CE405B" w:rsidP="001532BA"/>
        </w:tc>
      </w:tr>
    </w:tbl>
    <w:p w14:paraId="547607F5" w14:textId="77777777" w:rsidR="003166E9" w:rsidRPr="003166E9" w:rsidRDefault="003166E9" w:rsidP="003166E9"/>
    <w:p w14:paraId="51F1C329" w14:textId="2A827728" w:rsidR="00B35796" w:rsidRDefault="00A10D7F" w:rsidP="001E2ECE">
      <w:pPr>
        <w:pStyle w:val="21"/>
      </w:pPr>
      <w:bookmarkStart w:id="102" w:name="_Toc464639001"/>
      <w:r>
        <w:rPr>
          <w:rFonts w:hint="eastAsia"/>
        </w:rPr>
        <w:t>前測</w:t>
      </w:r>
      <w:r w:rsidR="00A550EA">
        <w:rPr>
          <w:rFonts w:hint="eastAsia"/>
        </w:rPr>
        <w:t>信度</w:t>
      </w:r>
      <w:r w:rsidR="000E7FB5">
        <w:rPr>
          <w:rFonts w:hint="eastAsia"/>
        </w:rPr>
        <w:t>檢驗</w:t>
      </w:r>
      <w:bookmarkEnd w:id="102"/>
    </w:p>
    <w:p w14:paraId="6144B22B" w14:textId="391BFFF6" w:rsidR="003A71BE" w:rsidRDefault="003A71BE" w:rsidP="003A71BE">
      <w:pPr>
        <w:ind w:firstLine="480"/>
      </w:pPr>
      <w:r>
        <w:rPr>
          <w:rFonts w:hint="eastAsia"/>
        </w:rPr>
        <w:t>本研究在發放正式問卷之前先進行前測，前測樣本以</w:t>
      </w:r>
      <w:r>
        <w:rPr>
          <w:rFonts w:hint="eastAsia"/>
        </w:rPr>
        <w:t>flyingV</w:t>
      </w:r>
      <w:r>
        <w:rPr>
          <w:rFonts w:hint="eastAsia"/>
        </w:rPr>
        <w:t>的使用者為對象，在熱門</w:t>
      </w:r>
      <w:r w:rsidR="001410E7">
        <w:rPr>
          <w:rFonts w:hint="eastAsia"/>
        </w:rPr>
        <w:t>的</w:t>
      </w:r>
      <w:r>
        <w:rPr>
          <w:rFonts w:hint="eastAsia"/>
        </w:rPr>
        <w:t>社群網站</w:t>
      </w:r>
      <w:r>
        <w:rPr>
          <w:rFonts w:hint="eastAsia"/>
        </w:rPr>
        <w:t xml:space="preserve">Facebook </w:t>
      </w:r>
      <w:r>
        <w:rPr>
          <w:rFonts w:hint="eastAsia"/>
        </w:rPr>
        <w:t>上發放網路問卷</w:t>
      </w:r>
      <w:r w:rsidR="001410E7">
        <w:rPr>
          <w:rFonts w:hint="eastAsia"/>
        </w:rPr>
        <w:t>，搜集了</w:t>
      </w:r>
      <w:r w:rsidR="00C954DF">
        <w:rPr>
          <w:rFonts w:hint="eastAsia"/>
        </w:rPr>
        <w:t>30</w:t>
      </w:r>
      <w:r w:rsidR="001410E7">
        <w:rPr>
          <w:rFonts w:hint="eastAsia"/>
        </w:rPr>
        <w:t>份有效</w:t>
      </w:r>
      <w:r>
        <w:rPr>
          <w:rFonts w:hint="eastAsia"/>
        </w:rPr>
        <w:t>問卷</w:t>
      </w:r>
      <w:r w:rsidR="001410E7">
        <w:rPr>
          <w:rFonts w:hint="eastAsia"/>
        </w:rPr>
        <w:t>，</w:t>
      </w:r>
      <w:r>
        <w:rPr>
          <w:rFonts w:hint="eastAsia"/>
        </w:rPr>
        <w:t>接著進行信度與效度的分析。</w:t>
      </w:r>
    </w:p>
    <w:p w14:paraId="3F85DB2C" w14:textId="60AA5DAB" w:rsidR="001410E7" w:rsidRDefault="003A71BE" w:rsidP="00492F8A">
      <w:pPr>
        <w:ind w:firstLine="480"/>
      </w:pPr>
      <w:r>
        <w:rPr>
          <w:rFonts w:hint="eastAsia"/>
        </w:rPr>
        <w:t>信度</w:t>
      </w:r>
      <w:r>
        <w:rPr>
          <w:rFonts w:hint="eastAsia"/>
        </w:rPr>
        <w:t>(reliability)</w:t>
      </w:r>
      <w:r>
        <w:rPr>
          <w:rFonts w:hint="eastAsia"/>
        </w:rPr>
        <w:t>指的是測量結果的穩定性以及可靠性</w:t>
      </w:r>
      <w:r w:rsidR="001410E7">
        <w:rPr>
          <w:rFonts w:hint="eastAsia"/>
        </w:rPr>
        <w:t>，</w:t>
      </w:r>
      <w:r>
        <w:rPr>
          <w:rFonts w:hint="eastAsia"/>
        </w:rPr>
        <w:t>衡量的標準有穩定性、</w:t>
      </w:r>
      <w:r>
        <w:rPr>
          <w:rFonts w:hint="eastAsia"/>
        </w:rPr>
        <w:t xml:space="preserve"> </w:t>
      </w:r>
      <w:r>
        <w:rPr>
          <w:rFonts w:hint="eastAsia"/>
        </w:rPr>
        <w:lastRenderedPageBreak/>
        <w:t>等值性以及內部一致性</w:t>
      </w:r>
      <w:r w:rsidR="001410E7">
        <w:rPr>
          <w:rFonts w:hint="eastAsia"/>
        </w:rPr>
        <w:t>。</w:t>
      </w:r>
      <w:r>
        <w:rPr>
          <w:rFonts w:hint="eastAsia"/>
        </w:rPr>
        <w:t>穩定性指的是相同的受試者前後兩次施測結果的相關性</w:t>
      </w:r>
      <w:r w:rsidR="001410E7">
        <w:rPr>
          <w:rFonts w:hint="eastAsia"/>
        </w:rPr>
        <w:t>；</w:t>
      </w:r>
      <w:r>
        <w:rPr>
          <w:rFonts w:hint="eastAsia"/>
        </w:rPr>
        <w:t xml:space="preserve"> </w:t>
      </w:r>
      <w:r>
        <w:rPr>
          <w:rFonts w:hint="eastAsia"/>
        </w:rPr>
        <w:t>等值性指的是同一群受試者使用同一套測驗的不同複本進行測驗</w:t>
      </w:r>
      <w:r w:rsidR="001410E7">
        <w:rPr>
          <w:rFonts w:hint="eastAsia"/>
        </w:rPr>
        <w:t>，</w:t>
      </w:r>
      <w:r>
        <w:rPr>
          <w:rFonts w:hint="eastAsia"/>
        </w:rPr>
        <w:t>各種複本測驗</w:t>
      </w:r>
      <w:r>
        <w:rPr>
          <w:rFonts w:hint="eastAsia"/>
        </w:rPr>
        <w:t xml:space="preserve"> </w:t>
      </w:r>
      <w:r>
        <w:rPr>
          <w:rFonts w:hint="eastAsia"/>
        </w:rPr>
        <w:t>結果的相關性</w:t>
      </w:r>
      <w:r w:rsidR="001410E7">
        <w:rPr>
          <w:rFonts w:hint="eastAsia"/>
        </w:rPr>
        <w:t>；而</w:t>
      </w:r>
      <w:r>
        <w:rPr>
          <w:rFonts w:hint="eastAsia"/>
        </w:rPr>
        <w:t>內部一致性則是指量表是否能測量同一概念</w:t>
      </w:r>
      <w:r w:rsidR="001410E7">
        <w:rPr>
          <w:rFonts w:hint="eastAsia"/>
        </w:rPr>
        <w:t>，</w:t>
      </w:r>
      <w:r>
        <w:rPr>
          <w:rFonts w:hint="eastAsia"/>
        </w:rPr>
        <w:t>同時反應組成量</w:t>
      </w:r>
      <w:r>
        <w:rPr>
          <w:rFonts w:hint="eastAsia"/>
        </w:rPr>
        <w:t xml:space="preserve"> </w:t>
      </w:r>
      <w:r>
        <w:rPr>
          <w:rFonts w:hint="eastAsia"/>
        </w:rPr>
        <w:t>表題項之內部一致的程度</w:t>
      </w:r>
      <w:r w:rsidR="001410E7">
        <w:rPr>
          <w:rFonts w:hint="eastAsia"/>
        </w:rPr>
        <w:t>。</w:t>
      </w:r>
      <w:r>
        <w:rPr>
          <w:rFonts w:hint="eastAsia"/>
        </w:rPr>
        <w:t>一般來說</w:t>
      </w:r>
      <w:r w:rsidR="001410E7">
        <w:rPr>
          <w:rFonts w:hint="eastAsia"/>
        </w:rPr>
        <w:t>，</w:t>
      </w:r>
      <w:r>
        <w:rPr>
          <w:rFonts w:hint="eastAsia"/>
        </w:rPr>
        <w:t>較常使用內部一致性來做為信度評估的標</w:t>
      </w:r>
      <w:r>
        <w:rPr>
          <w:rFonts w:hint="eastAsia"/>
        </w:rPr>
        <w:t xml:space="preserve"> </w:t>
      </w:r>
      <w:r w:rsidR="001410E7">
        <w:rPr>
          <w:rFonts w:hint="eastAsia"/>
        </w:rPr>
        <w:t>準。</w:t>
      </w:r>
      <w:r>
        <w:rPr>
          <w:rFonts w:hint="eastAsia"/>
        </w:rPr>
        <w:t>內部一致性的主要測量方式為</w:t>
      </w:r>
      <w:r>
        <w:rPr>
          <w:rFonts w:hint="eastAsia"/>
        </w:rPr>
        <w:t>Cronbach</w:t>
      </w:r>
      <w:r w:rsidR="00492F8A">
        <w:t>’</w:t>
      </w:r>
      <w:r>
        <w:rPr>
          <w:rFonts w:hint="eastAsia"/>
        </w:rPr>
        <w:t>s Alpha</w:t>
      </w:r>
      <w:r w:rsidR="001410E7">
        <w:rPr>
          <w:rFonts w:hint="eastAsia"/>
        </w:rPr>
        <w:t>，</w:t>
      </w:r>
      <w:r>
        <w:rPr>
          <w:rFonts w:hint="eastAsia"/>
        </w:rPr>
        <w:t>Nunnally</w:t>
      </w:r>
      <w:r w:rsidR="001410E7">
        <w:rPr>
          <w:rFonts w:hint="eastAsia"/>
        </w:rPr>
        <w:t xml:space="preserve"> </w:t>
      </w:r>
      <w:r>
        <w:rPr>
          <w:rFonts w:hint="eastAsia"/>
        </w:rPr>
        <w:t>(1978)</w:t>
      </w:r>
      <w:r w:rsidR="00492F8A" w:rsidRPr="00492F8A">
        <w:rPr>
          <w:rFonts w:hint="eastAsia"/>
        </w:rPr>
        <w:t xml:space="preserve"> </w:t>
      </w:r>
      <w:r w:rsidR="00492F8A" w:rsidRPr="001410E7">
        <w:rPr>
          <w:rFonts w:hint="eastAsia"/>
        </w:rPr>
        <w:t>建議使用</w:t>
      </w:r>
      <w:r w:rsidR="00492F8A">
        <w:rPr>
          <w:rFonts w:hint="eastAsia"/>
        </w:rPr>
        <w:t>Cronbach</w:t>
      </w:r>
      <w:r w:rsidR="00492F8A">
        <w:t>’</w:t>
      </w:r>
      <w:r w:rsidR="00492F8A">
        <w:rPr>
          <w:rFonts w:hint="eastAsia"/>
        </w:rPr>
        <w:t>s alpha</w:t>
      </w:r>
      <w:r w:rsidR="00492F8A">
        <w:rPr>
          <w:rFonts w:hint="eastAsia"/>
        </w:rPr>
        <w:t>來作為檢定信度的係數，</w:t>
      </w:r>
      <w:r w:rsidR="00492F8A" w:rsidRPr="001410E7">
        <w:rPr>
          <w:rFonts w:hint="eastAsia"/>
        </w:rPr>
        <w:t>故本研究採用</w:t>
      </w:r>
      <w:r w:rsidR="00492F8A" w:rsidRPr="001410E7">
        <w:rPr>
          <w:rFonts w:hint="eastAsia"/>
        </w:rPr>
        <w:t>Cronbach</w:t>
      </w:r>
      <w:r w:rsidR="00492F8A">
        <w:t>’</w:t>
      </w:r>
      <w:r w:rsidR="00492F8A">
        <w:rPr>
          <w:rFonts w:hint="eastAsia"/>
        </w:rPr>
        <w:t>s alpha</w:t>
      </w:r>
      <w:r w:rsidR="00492F8A">
        <w:rPr>
          <w:rFonts w:hint="eastAsia"/>
        </w:rPr>
        <w:t>檢驗問券的信度，</w:t>
      </w:r>
      <w:r w:rsidR="00492F8A" w:rsidRPr="001410E7">
        <w:rPr>
          <w:rFonts w:hint="eastAsia"/>
        </w:rPr>
        <w:t>其</w:t>
      </w:r>
      <w:r w:rsidR="00492F8A">
        <w:rPr>
          <w:rFonts w:hint="eastAsia"/>
        </w:rPr>
        <w:t>認為</w:t>
      </w:r>
      <w:r w:rsidR="00492F8A">
        <w:rPr>
          <w:rFonts w:hint="eastAsia"/>
        </w:rPr>
        <w:t>Cronbach</w:t>
      </w:r>
      <w:r w:rsidR="00607E6F">
        <w:rPr>
          <w:rFonts w:hint="eastAsia"/>
        </w:rPr>
        <w:t>‘</w:t>
      </w:r>
      <w:r w:rsidR="00492F8A">
        <w:rPr>
          <w:rFonts w:hint="eastAsia"/>
        </w:rPr>
        <w:t>s Alpha</w:t>
      </w:r>
      <w:r w:rsidR="00492F8A">
        <w:rPr>
          <w:rFonts w:hint="eastAsia"/>
        </w:rPr>
        <w:t>必須大於</w:t>
      </w:r>
      <w:r w:rsidR="00492F8A">
        <w:rPr>
          <w:rFonts w:hint="eastAsia"/>
        </w:rPr>
        <w:t xml:space="preserve"> 0.8</w:t>
      </w:r>
      <w:r w:rsidR="00492F8A">
        <w:rPr>
          <w:rFonts w:hint="eastAsia"/>
        </w:rPr>
        <w:t>時，信度為相當良好；大於</w:t>
      </w:r>
      <w:r w:rsidR="00492F8A">
        <w:rPr>
          <w:rFonts w:hint="eastAsia"/>
        </w:rPr>
        <w:t>0.7</w:t>
      </w:r>
      <w:r w:rsidR="00492F8A">
        <w:rPr>
          <w:rFonts w:hint="eastAsia"/>
        </w:rPr>
        <w:t>時，代表問券有適當的穩定度和一致性，具備合理的信度。</w:t>
      </w:r>
    </w:p>
    <w:p w14:paraId="153E1926" w14:textId="029D7560" w:rsidR="00687CC6" w:rsidRDefault="001410E7" w:rsidP="000A7B08">
      <w:pPr>
        <w:ind w:firstLine="480"/>
      </w:pPr>
      <w:r>
        <w:rPr>
          <w:rFonts w:hint="eastAsia"/>
        </w:rPr>
        <w:t>本研究前測問卷信度分析結果如</w:t>
      </w:r>
      <w:r w:rsidR="003A71BE">
        <w:rPr>
          <w:rFonts w:hint="eastAsia"/>
        </w:rPr>
        <w:t>表</w:t>
      </w:r>
      <w:r w:rsidR="00687CC6">
        <w:rPr>
          <w:rFonts w:hint="eastAsia"/>
        </w:rPr>
        <w:t>14</w:t>
      </w:r>
      <w:r w:rsidR="003A71BE">
        <w:rPr>
          <w:rFonts w:hint="eastAsia"/>
        </w:rPr>
        <w:t>所示</w:t>
      </w:r>
      <w:r>
        <w:rPr>
          <w:rFonts w:hint="eastAsia"/>
        </w:rPr>
        <w:t>，</w:t>
      </w:r>
      <w:r w:rsidR="003A71BE">
        <w:rPr>
          <w:rFonts w:hint="eastAsia"/>
        </w:rPr>
        <w:t>由下表可以發現</w:t>
      </w:r>
      <w:r>
        <w:rPr>
          <w:rFonts w:hint="eastAsia"/>
        </w:rPr>
        <w:t>問券</w:t>
      </w:r>
      <w:r w:rsidR="00722249">
        <w:rPr>
          <w:rFonts w:hint="eastAsia"/>
        </w:rPr>
        <w:t>各構面之研究變項</w:t>
      </w:r>
      <w:r w:rsidR="003A71BE">
        <w:rPr>
          <w:rFonts w:hint="eastAsia"/>
        </w:rPr>
        <w:t>信度指標皆達到</w:t>
      </w:r>
      <w:r w:rsidR="000A7B08">
        <w:rPr>
          <w:rFonts w:hint="eastAsia"/>
        </w:rPr>
        <w:t>大於</w:t>
      </w:r>
      <w:r w:rsidR="000A7B08">
        <w:rPr>
          <w:rFonts w:hint="eastAsia"/>
        </w:rPr>
        <w:t>0.7</w:t>
      </w:r>
      <w:r w:rsidR="000A7B08">
        <w:rPr>
          <w:rFonts w:hint="eastAsia"/>
        </w:rPr>
        <w:t>的</w:t>
      </w:r>
      <w:r w:rsidR="003A71BE">
        <w:rPr>
          <w:rFonts w:hint="eastAsia"/>
        </w:rPr>
        <w:t>標準</w:t>
      </w:r>
      <w:r>
        <w:rPr>
          <w:rFonts w:hint="eastAsia"/>
        </w:rPr>
        <w:t>，</w:t>
      </w:r>
      <w:r w:rsidR="000A7B08">
        <w:rPr>
          <w:rFonts w:hint="eastAsia"/>
        </w:rPr>
        <w:t>而整份問券的信度指標為</w:t>
      </w:r>
      <w:r w:rsidR="000E1B93">
        <w:rPr>
          <w:rFonts w:hint="eastAsia"/>
        </w:rPr>
        <w:t>0.966</w:t>
      </w:r>
      <w:r w:rsidR="000A7B08">
        <w:rPr>
          <w:rFonts w:hint="eastAsia"/>
        </w:rPr>
        <w:t>，據此結果，本研究認為該問券無論在各變數問項或整體衡量上，都具備良好的信度與內部一致性。</w:t>
      </w:r>
    </w:p>
    <w:p w14:paraId="731A8D78" w14:textId="2ECF3AD7" w:rsidR="00687CC6" w:rsidRPr="00687CC6" w:rsidRDefault="00687CC6" w:rsidP="00687CC6">
      <w:pPr>
        <w:pStyle w:val="ab"/>
        <w:keepNext/>
      </w:pPr>
      <w:bookmarkStart w:id="103" w:name="_Toc46463905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14</w:t>
      </w:r>
      <w:r>
        <w:fldChar w:fldCharType="end"/>
      </w:r>
      <w:r>
        <w:rPr>
          <w:rFonts w:hint="eastAsia"/>
        </w:rPr>
        <w:t>、</w:t>
      </w:r>
      <w:r w:rsidR="00815269">
        <w:rPr>
          <w:rFonts w:hint="eastAsia"/>
        </w:rPr>
        <w:t>各研究</w:t>
      </w:r>
      <w:r>
        <w:rPr>
          <w:rFonts w:hint="eastAsia"/>
        </w:rPr>
        <w:t>變項之信度整理表</w:t>
      </w:r>
      <w:bookmarkEnd w:id="103"/>
    </w:p>
    <w:tbl>
      <w:tblPr>
        <w:tblStyle w:val="ac"/>
        <w:tblW w:w="0" w:type="auto"/>
        <w:tblLook w:val="04A0" w:firstRow="1" w:lastRow="0" w:firstColumn="1" w:lastColumn="0" w:noHBand="0" w:noVBand="1"/>
      </w:tblPr>
      <w:tblGrid>
        <w:gridCol w:w="1275"/>
        <w:gridCol w:w="1985"/>
        <w:gridCol w:w="2268"/>
        <w:gridCol w:w="2966"/>
      </w:tblGrid>
      <w:tr w:rsidR="00687CC6" w14:paraId="51962D68" w14:textId="77777777" w:rsidTr="00607E6F">
        <w:tc>
          <w:tcPr>
            <w:tcW w:w="1275" w:type="dxa"/>
            <w:shd w:val="clear" w:color="auto" w:fill="E7E6E6" w:themeFill="background2"/>
          </w:tcPr>
          <w:p w14:paraId="01F2B4F5" w14:textId="3000ADEC" w:rsidR="006E28E1" w:rsidRPr="006E28E1" w:rsidRDefault="00722249" w:rsidP="003A71BE">
            <w:pPr>
              <w:rPr>
                <w:b/>
              </w:rPr>
            </w:pPr>
            <w:r>
              <w:rPr>
                <w:rFonts w:hint="eastAsia"/>
                <w:b/>
              </w:rPr>
              <w:t>構面</w:t>
            </w:r>
          </w:p>
        </w:tc>
        <w:tc>
          <w:tcPr>
            <w:tcW w:w="1985" w:type="dxa"/>
            <w:shd w:val="clear" w:color="auto" w:fill="E7E6E6" w:themeFill="background2"/>
          </w:tcPr>
          <w:p w14:paraId="5714CBEE" w14:textId="046E400E" w:rsidR="006E28E1" w:rsidRPr="006E28E1" w:rsidRDefault="00722249" w:rsidP="003A71BE">
            <w:pPr>
              <w:rPr>
                <w:b/>
              </w:rPr>
            </w:pPr>
            <w:r>
              <w:rPr>
                <w:rFonts w:hint="eastAsia"/>
                <w:b/>
              </w:rPr>
              <w:t>研究變項</w:t>
            </w:r>
          </w:p>
        </w:tc>
        <w:tc>
          <w:tcPr>
            <w:tcW w:w="2268" w:type="dxa"/>
            <w:shd w:val="clear" w:color="auto" w:fill="E7E6E6" w:themeFill="background2"/>
          </w:tcPr>
          <w:p w14:paraId="53E05AC1" w14:textId="43C868E5" w:rsidR="006E28E1" w:rsidRPr="006E28E1" w:rsidRDefault="002876CC" w:rsidP="003A71BE">
            <w:pPr>
              <w:rPr>
                <w:b/>
              </w:rPr>
            </w:pPr>
            <w:r>
              <w:rPr>
                <w:rFonts w:hint="eastAsia"/>
                <w:b/>
              </w:rPr>
              <w:t>問項數</w:t>
            </w:r>
            <w:r w:rsidR="00722249">
              <w:rPr>
                <w:rFonts w:hint="eastAsia"/>
                <w:b/>
              </w:rPr>
              <w:t>目</w:t>
            </w:r>
          </w:p>
        </w:tc>
        <w:tc>
          <w:tcPr>
            <w:tcW w:w="2966" w:type="dxa"/>
            <w:shd w:val="clear" w:color="auto" w:fill="E7E6E6" w:themeFill="background2"/>
          </w:tcPr>
          <w:p w14:paraId="6106812B" w14:textId="4FD3F936" w:rsidR="006E28E1" w:rsidRPr="006E28E1" w:rsidRDefault="00687CC6" w:rsidP="003A71BE">
            <w:pPr>
              <w:rPr>
                <w:b/>
              </w:rPr>
            </w:pPr>
            <w:r w:rsidRPr="00687CC6">
              <w:rPr>
                <w:b/>
              </w:rPr>
              <w:t>Cronbach’s Alpha</w:t>
            </w:r>
          </w:p>
        </w:tc>
      </w:tr>
      <w:tr w:rsidR="00A17B33" w14:paraId="4BA75225" w14:textId="77777777" w:rsidTr="00607E6F">
        <w:tc>
          <w:tcPr>
            <w:tcW w:w="1275" w:type="dxa"/>
            <w:vMerge w:val="restart"/>
          </w:tcPr>
          <w:p w14:paraId="0958C002" w14:textId="1E645E8D" w:rsidR="00A17B33" w:rsidRDefault="00A17B33" w:rsidP="003A71BE">
            <w:r>
              <w:rPr>
                <w:rFonts w:hint="eastAsia"/>
              </w:rPr>
              <w:t>消費價值</w:t>
            </w:r>
          </w:p>
        </w:tc>
        <w:tc>
          <w:tcPr>
            <w:tcW w:w="1985" w:type="dxa"/>
          </w:tcPr>
          <w:p w14:paraId="2CCABC4F" w14:textId="044CDF71" w:rsidR="00A17B33" w:rsidRDefault="00A17B33" w:rsidP="003A71BE">
            <w:r>
              <w:rPr>
                <w:rFonts w:hint="eastAsia"/>
              </w:rPr>
              <w:t>功能價值</w:t>
            </w:r>
          </w:p>
        </w:tc>
        <w:tc>
          <w:tcPr>
            <w:tcW w:w="2268" w:type="dxa"/>
          </w:tcPr>
          <w:p w14:paraId="78A6E349" w14:textId="4F702443" w:rsidR="00A17B33" w:rsidRDefault="00A17B33" w:rsidP="009A7928">
            <w:pPr>
              <w:jc w:val="left"/>
            </w:pPr>
            <w:r>
              <w:rPr>
                <w:rFonts w:hint="eastAsia"/>
              </w:rPr>
              <w:t>4</w:t>
            </w:r>
          </w:p>
        </w:tc>
        <w:tc>
          <w:tcPr>
            <w:tcW w:w="2966" w:type="dxa"/>
          </w:tcPr>
          <w:p w14:paraId="356A5763" w14:textId="0B2B082C" w:rsidR="00A17B33" w:rsidRDefault="00925DCD" w:rsidP="003A71BE">
            <w:r>
              <w:rPr>
                <w:rFonts w:hint="eastAsia"/>
              </w:rPr>
              <w:t>.</w:t>
            </w:r>
            <w:r w:rsidR="009C708A">
              <w:rPr>
                <w:rFonts w:hint="eastAsia"/>
              </w:rPr>
              <w:t>904</w:t>
            </w:r>
          </w:p>
        </w:tc>
      </w:tr>
      <w:tr w:rsidR="00A17B33" w14:paraId="294A42DB" w14:textId="77777777" w:rsidTr="00607E6F">
        <w:tc>
          <w:tcPr>
            <w:tcW w:w="1275" w:type="dxa"/>
            <w:vMerge/>
          </w:tcPr>
          <w:p w14:paraId="223495B4" w14:textId="77777777" w:rsidR="00A17B33" w:rsidRDefault="00A17B33" w:rsidP="003A71BE"/>
        </w:tc>
        <w:tc>
          <w:tcPr>
            <w:tcW w:w="1985" w:type="dxa"/>
          </w:tcPr>
          <w:p w14:paraId="565FEC23" w14:textId="1424AB4D" w:rsidR="00A17B33" w:rsidRDefault="00A17B33" w:rsidP="003A71BE">
            <w:r>
              <w:rPr>
                <w:rFonts w:hint="eastAsia"/>
              </w:rPr>
              <w:t>社會價值</w:t>
            </w:r>
          </w:p>
        </w:tc>
        <w:tc>
          <w:tcPr>
            <w:tcW w:w="2268" w:type="dxa"/>
          </w:tcPr>
          <w:p w14:paraId="38F2DB13" w14:textId="1C2BEFB7" w:rsidR="00A17B33" w:rsidRDefault="00A17B33" w:rsidP="009A7928">
            <w:pPr>
              <w:jc w:val="left"/>
            </w:pPr>
            <w:r>
              <w:rPr>
                <w:rFonts w:hint="eastAsia"/>
              </w:rPr>
              <w:t>4</w:t>
            </w:r>
          </w:p>
        </w:tc>
        <w:tc>
          <w:tcPr>
            <w:tcW w:w="2966" w:type="dxa"/>
          </w:tcPr>
          <w:p w14:paraId="57CB3201" w14:textId="0AFFEC1B" w:rsidR="00A17B33" w:rsidRDefault="00925DCD" w:rsidP="003A71BE">
            <w:r>
              <w:rPr>
                <w:rFonts w:hint="eastAsia"/>
              </w:rPr>
              <w:t>.8</w:t>
            </w:r>
            <w:r w:rsidR="009C708A">
              <w:rPr>
                <w:rFonts w:hint="eastAsia"/>
              </w:rPr>
              <w:t>43</w:t>
            </w:r>
          </w:p>
        </w:tc>
      </w:tr>
      <w:tr w:rsidR="00A17B33" w14:paraId="7CC7335C" w14:textId="77777777" w:rsidTr="00607E6F">
        <w:tc>
          <w:tcPr>
            <w:tcW w:w="1275" w:type="dxa"/>
            <w:vMerge/>
          </w:tcPr>
          <w:p w14:paraId="20F39404" w14:textId="77777777" w:rsidR="00A17B33" w:rsidRDefault="00A17B33" w:rsidP="003A71BE"/>
        </w:tc>
        <w:tc>
          <w:tcPr>
            <w:tcW w:w="1985" w:type="dxa"/>
          </w:tcPr>
          <w:p w14:paraId="3B8229BB" w14:textId="5DCC53C1" w:rsidR="00A17B33" w:rsidRDefault="00A17B33" w:rsidP="003A71BE">
            <w:r>
              <w:rPr>
                <w:rFonts w:hint="eastAsia"/>
              </w:rPr>
              <w:t>情感價值</w:t>
            </w:r>
          </w:p>
        </w:tc>
        <w:tc>
          <w:tcPr>
            <w:tcW w:w="2268" w:type="dxa"/>
          </w:tcPr>
          <w:p w14:paraId="0B87C154" w14:textId="5C97FCFF" w:rsidR="00A17B33" w:rsidRDefault="00A17B33" w:rsidP="009A7928">
            <w:pPr>
              <w:jc w:val="left"/>
            </w:pPr>
            <w:r>
              <w:rPr>
                <w:rFonts w:hint="eastAsia"/>
              </w:rPr>
              <w:t>5</w:t>
            </w:r>
          </w:p>
        </w:tc>
        <w:tc>
          <w:tcPr>
            <w:tcW w:w="2966" w:type="dxa"/>
          </w:tcPr>
          <w:p w14:paraId="7210778C" w14:textId="42F8C1D9" w:rsidR="00A17B33" w:rsidRDefault="0041463F" w:rsidP="003A71BE">
            <w:r>
              <w:rPr>
                <w:rFonts w:hint="eastAsia"/>
              </w:rPr>
              <w:t>.843</w:t>
            </w:r>
          </w:p>
        </w:tc>
      </w:tr>
      <w:tr w:rsidR="00A17B33" w14:paraId="33F804B1" w14:textId="77777777" w:rsidTr="00607E6F">
        <w:tc>
          <w:tcPr>
            <w:tcW w:w="1275" w:type="dxa"/>
            <w:vMerge/>
          </w:tcPr>
          <w:p w14:paraId="4342FC1C" w14:textId="77777777" w:rsidR="00A17B33" w:rsidRDefault="00A17B33" w:rsidP="003A71BE"/>
        </w:tc>
        <w:tc>
          <w:tcPr>
            <w:tcW w:w="1985" w:type="dxa"/>
          </w:tcPr>
          <w:p w14:paraId="7BCEA738" w14:textId="02B60874" w:rsidR="00A17B33" w:rsidRDefault="00A17B33" w:rsidP="003A71BE">
            <w:r>
              <w:rPr>
                <w:rFonts w:hint="eastAsia"/>
              </w:rPr>
              <w:t>嘗新價值</w:t>
            </w:r>
          </w:p>
        </w:tc>
        <w:tc>
          <w:tcPr>
            <w:tcW w:w="2268" w:type="dxa"/>
          </w:tcPr>
          <w:p w14:paraId="41F20282" w14:textId="4DD1A158" w:rsidR="00A17B33" w:rsidRDefault="00A17B33" w:rsidP="009A7928">
            <w:pPr>
              <w:jc w:val="left"/>
            </w:pPr>
            <w:r>
              <w:rPr>
                <w:rFonts w:hint="eastAsia"/>
              </w:rPr>
              <w:t>3</w:t>
            </w:r>
          </w:p>
        </w:tc>
        <w:tc>
          <w:tcPr>
            <w:tcW w:w="2966" w:type="dxa"/>
          </w:tcPr>
          <w:p w14:paraId="7C57161B" w14:textId="364825A6" w:rsidR="00A17B33" w:rsidRDefault="0041463F" w:rsidP="003A71BE">
            <w:r>
              <w:rPr>
                <w:rFonts w:hint="eastAsia"/>
              </w:rPr>
              <w:t>.733</w:t>
            </w:r>
          </w:p>
        </w:tc>
      </w:tr>
      <w:tr w:rsidR="00A17B33" w14:paraId="560EAB3C" w14:textId="77777777" w:rsidTr="00607E6F">
        <w:tc>
          <w:tcPr>
            <w:tcW w:w="1275" w:type="dxa"/>
            <w:vMerge/>
          </w:tcPr>
          <w:p w14:paraId="21A39C20" w14:textId="77777777" w:rsidR="00A17B33" w:rsidRDefault="00A17B33" w:rsidP="003A71BE"/>
        </w:tc>
        <w:tc>
          <w:tcPr>
            <w:tcW w:w="1985" w:type="dxa"/>
          </w:tcPr>
          <w:p w14:paraId="1CA93405" w14:textId="1C6F0EDA" w:rsidR="00A17B33" w:rsidRDefault="00A17B33" w:rsidP="00942EA2">
            <w:r>
              <w:rPr>
                <w:rFonts w:hint="eastAsia"/>
              </w:rPr>
              <w:t>情境價值</w:t>
            </w:r>
          </w:p>
        </w:tc>
        <w:tc>
          <w:tcPr>
            <w:tcW w:w="2268" w:type="dxa"/>
          </w:tcPr>
          <w:p w14:paraId="223D66BB" w14:textId="7E279D95" w:rsidR="00A17B33" w:rsidRDefault="00A17B33" w:rsidP="009A7928">
            <w:pPr>
              <w:jc w:val="left"/>
            </w:pPr>
            <w:r>
              <w:rPr>
                <w:rFonts w:hint="eastAsia"/>
              </w:rPr>
              <w:t>2</w:t>
            </w:r>
          </w:p>
        </w:tc>
        <w:tc>
          <w:tcPr>
            <w:tcW w:w="2966" w:type="dxa"/>
          </w:tcPr>
          <w:p w14:paraId="289ACF47" w14:textId="3DFF816D" w:rsidR="00A17B33" w:rsidRDefault="000E40F2" w:rsidP="003A71BE">
            <w:r>
              <w:rPr>
                <w:rFonts w:hint="eastAsia"/>
              </w:rPr>
              <w:t>.8</w:t>
            </w:r>
            <w:r w:rsidR="0041463F">
              <w:rPr>
                <w:rFonts w:hint="eastAsia"/>
              </w:rPr>
              <w:t>72</w:t>
            </w:r>
          </w:p>
        </w:tc>
      </w:tr>
      <w:tr w:rsidR="00A17B33" w14:paraId="59FF61FF" w14:textId="77777777" w:rsidTr="00607E6F">
        <w:tc>
          <w:tcPr>
            <w:tcW w:w="1275" w:type="dxa"/>
            <w:vMerge w:val="restart"/>
          </w:tcPr>
          <w:p w14:paraId="183E063C" w14:textId="066B2F7A" w:rsidR="00A17B33" w:rsidRDefault="00A17B33" w:rsidP="003A71BE">
            <w:r>
              <w:rPr>
                <w:rFonts w:hint="eastAsia"/>
              </w:rPr>
              <w:t>網路沈浸</w:t>
            </w:r>
          </w:p>
        </w:tc>
        <w:tc>
          <w:tcPr>
            <w:tcW w:w="1985" w:type="dxa"/>
          </w:tcPr>
          <w:p w14:paraId="1E81E8DE" w14:textId="502AAB70" w:rsidR="00A17B33" w:rsidRDefault="00A17B33" w:rsidP="00942EA2">
            <w:r>
              <w:rPr>
                <w:rFonts w:hint="eastAsia"/>
              </w:rPr>
              <w:t>鼓舞</w:t>
            </w:r>
          </w:p>
        </w:tc>
        <w:tc>
          <w:tcPr>
            <w:tcW w:w="2268" w:type="dxa"/>
          </w:tcPr>
          <w:p w14:paraId="78CF418B" w14:textId="3134732F" w:rsidR="00A17B33" w:rsidRDefault="00A17B33" w:rsidP="003A71BE">
            <w:r>
              <w:rPr>
                <w:rFonts w:hint="eastAsia"/>
              </w:rPr>
              <w:t>2</w:t>
            </w:r>
          </w:p>
        </w:tc>
        <w:tc>
          <w:tcPr>
            <w:tcW w:w="2966" w:type="dxa"/>
          </w:tcPr>
          <w:p w14:paraId="42127AD7" w14:textId="55017F19" w:rsidR="00A17B33" w:rsidRDefault="000E40F2" w:rsidP="003A71BE">
            <w:r>
              <w:rPr>
                <w:rFonts w:hint="eastAsia"/>
              </w:rPr>
              <w:t>.72</w:t>
            </w:r>
            <w:r w:rsidR="0041463F">
              <w:rPr>
                <w:rFonts w:hint="eastAsia"/>
              </w:rPr>
              <w:t>4</w:t>
            </w:r>
          </w:p>
        </w:tc>
      </w:tr>
      <w:tr w:rsidR="00A17B33" w14:paraId="79B5A462" w14:textId="77777777" w:rsidTr="00607E6F">
        <w:tc>
          <w:tcPr>
            <w:tcW w:w="1275" w:type="dxa"/>
            <w:vMerge/>
          </w:tcPr>
          <w:p w14:paraId="45C2F233" w14:textId="77777777" w:rsidR="00A17B33" w:rsidRDefault="00A17B33" w:rsidP="003A71BE"/>
        </w:tc>
        <w:tc>
          <w:tcPr>
            <w:tcW w:w="1985" w:type="dxa"/>
          </w:tcPr>
          <w:p w14:paraId="62D25C27" w14:textId="0FFFB5EA" w:rsidR="00A17B33" w:rsidRDefault="00A17B33" w:rsidP="00942EA2">
            <w:r>
              <w:rPr>
                <w:rFonts w:hint="eastAsia"/>
              </w:rPr>
              <w:t>控制</w:t>
            </w:r>
          </w:p>
        </w:tc>
        <w:tc>
          <w:tcPr>
            <w:tcW w:w="2268" w:type="dxa"/>
          </w:tcPr>
          <w:p w14:paraId="3B2624E7" w14:textId="4433A8B1" w:rsidR="00A17B33" w:rsidRDefault="00A17B33" w:rsidP="003A71BE">
            <w:r>
              <w:rPr>
                <w:rFonts w:hint="eastAsia"/>
              </w:rPr>
              <w:t>2</w:t>
            </w:r>
          </w:p>
        </w:tc>
        <w:tc>
          <w:tcPr>
            <w:tcW w:w="2966" w:type="dxa"/>
          </w:tcPr>
          <w:p w14:paraId="41627880" w14:textId="69A3CE87" w:rsidR="00A17B33" w:rsidRDefault="000E40F2" w:rsidP="003A71BE">
            <w:r>
              <w:rPr>
                <w:rFonts w:hint="eastAsia"/>
              </w:rPr>
              <w:t>.9</w:t>
            </w:r>
            <w:r w:rsidR="0041463F">
              <w:rPr>
                <w:rFonts w:hint="eastAsia"/>
              </w:rPr>
              <w:t>14</w:t>
            </w:r>
          </w:p>
        </w:tc>
      </w:tr>
      <w:tr w:rsidR="00A17B33" w14:paraId="5E8CDAB3" w14:textId="77777777" w:rsidTr="00607E6F">
        <w:trPr>
          <w:trHeight w:val="652"/>
        </w:trPr>
        <w:tc>
          <w:tcPr>
            <w:tcW w:w="1275" w:type="dxa"/>
            <w:vMerge/>
          </w:tcPr>
          <w:p w14:paraId="7A1BA05B" w14:textId="77777777" w:rsidR="00A17B33" w:rsidRDefault="00A17B33" w:rsidP="003A71BE"/>
        </w:tc>
        <w:tc>
          <w:tcPr>
            <w:tcW w:w="1985" w:type="dxa"/>
          </w:tcPr>
          <w:p w14:paraId="10E3B062" w14:textId="5CAEFC9D" w:rsidR="00A17B33" w:rsidRDefault="00A17B33" w:rsidP="00942EA2">
            <w:r>
              <w:rPr>
                <w:rFonts w:hint="eastAsia"/>
              </w:rPr>
              <w:t>遠距臨場感</w:t>
            </w:r>
          </w:p>
        </w:tc>
        <w:tc>
          <w:tcPr>
            <w:tcW w:w="2268" w:type="dxa"/>
          </w:tcPr>
          <w:p w14:paraId="09F253AE" w14:textId="0CDB673E" w:rsidR="00A17B33" w:rsidRDefault="00A17B33" w:rsidP="003A71BE">
            <w:r>
              <w:rPr>
                <w:rFonts w:hint="eastAsia"/>
              </w:rPr>
              <w:t>3</w:t>
            </w:r>
          </w:p>
        </w:tc>
        <w:tc>
          <w:tcPr>
            <w:tcW w:w="2966" w:type="dxa"/>
          </w:tcPr>
          <w:p w14:paraId="3080F6E7" w14:textId="3B234D9C" w:rsidR="00A17B33" w:rsidRDefault="000E40F2" w:rsidP="003A71BE">
            <w:r>
              <w:rPr>
                <w:rFonts w:hint="eastAsia"/>
              </w:rPr>
              <w:t>.8</w:t>
            </w:r>
            <w:r w:rsidR="0041463F">
              <w:rPr>
                <w:rFonts w:hint="eastAsia"/>
              </w:rPr>
              <w:t>21</w:t>
            </w:r>
          </w:p>
        </w:tc>
      </w:tr>
      <w:tr w:rsidR="00A17B33" w14:paraId="46C933A8" w14:textId="77777777" w:rsidTr="00607E6F">
        <w:tc>
          <w:tcPr>
            <w:tcW w:w="1275" w:type="dxa"/>
            <w:vMerge/>
          </w:tcPr>
          <w:p w14:paraId="5B694AEE" w14:textId="77777777" w:rsidR="00A17B33" w:rsidRDefault="00A17B33" w:rsidP="003A71BE"/>
        </w:tc>
        <w:tc>
          <w:tcPr>
            <w:tcW w:w="1985" w:type="dxa"/>
          </w:tcPr>
          <w:p w14:paraId="716C7E33" w14:textId="2FCF972A" w:rsidR="00A17B33" w:rsidRDefault="00A17B33" w:rsidP="00942EA2">
            <w:r>
              <w:rPr>
                <w:rFonts w:hint="eastAsia"/>
              </w:rPr>
              <w:t>挑戰</w:t>
            </w:r>
          </w:p>
        </w:tc>
        <w:tc>
          <w:tcPr>
            <w:tcW w:w="2268" w:type="dxa"/>
          </w:tcPr>
          <w:p w14:paraId="6A326063" w14:textId="5814804D" w:rsidR="00A17B33" w:rsidRDefault="00A17B33" w:rsidP="003A71BE">
            <w:r>
              <w:rPr>
                <w:rFonts w:hint="eastAsia"/>
              </w:rPr>
              <w:t>3</w:t>
            </w:r>
          </w:p>
        </w:tc>
        <w:tc>
          <w:tcPr>
            <w:tcW w:w="2966" w:type="dxa"/>
          </w:tcPr>
          <w:p w14:paraId="29A8AB87" w14:textId="48EC0078" w:rsidR="00A17B33" w:rsidRDefault="000E40F2" w:rsidP="003A71BE">
            <w:r>
              <w:rPr>
                <w:rFonts w:hint="eastAsia"/>
              </w:rPr>
              <w:t>.98</w:t>
            </w:r>
            <w:r w:rsidR="0041463F">
              <w:rPr>
                <w:rFonts w:hint="eastAsia"/>
              </w:rPr>
              <w:t>4</w:t>
            </w:r>
          </w:p>
        </w:tc>
      </w:tr>
      <w:tr w:rsidR="00A17B33" w14:paraId="6F35BBD6" w14:textId="77777777" w:rsidTr="00607E6F">
        <w:tc>
          <w:tcPr>
            <w:tcW w:w="1275" w:type="dxa"/>
            <w:vMerge/>
          </w:tcPr>
          <w:p w14:paraId="171AF767" w14:textId="77777777" w:rsidR="00A17B33" w:rsidRDefault="00A17B33" w:rsidP="003A71BE"/>
        </w:tc>
        <w:tc>
          <w:tcPr>
            <w:tcW w:w="1985" w:type="dxa"/>
          </w:tcPr>
          <w:p w14:paraId="0091F247" w14:textId="64FA38DA" w:rsidR="00A17B33" w:rsidRDefault="00A17B33" w:rsidP="00942EA2">
            <w:r>
              <w:rPr>
                <w:rFonts w:hint="eastAsia"/>
              </w:rPr>
              <w:t>探索行為</w:t>
            </w:r>
          </w:p>
        </w:tc>
        <w:tc>
          <w:tcPr>
            <w:tcW w:w="2268" w:type="dxa"/>
          </w:tcPr>
          <w:p w14:paraId="7A0848AF" w14:textId="258AEE74" w:rsidR="00A17B33" w:rsidRDefault="00A17B33" w:rsidP="003A71BE">
            <w:r>
              <w:rPr>
                <w:rFonts w:hint="eastAsia"/>
              </w:rPr>
              <w:t>3</w:t>
            </w:r>
          </w:p>
        </w:tc>
        <w:tc>
          <w:tcPr>
            <w:tcW w:w="2966" w:type="dxa"/>
          </w:tcPr>
          <w:p w14:paraId="2AD958F0" w14:textId="7873C302" w:rsidR="00A17B33" w:rsidRDefault="000E40F2" w:rsidP="003A71BE">
            <w:r>
              <w:rPr>
                <w:rFonts w:hint="eastAsia"/>
              </w:rPr>
              <w:t>.8</w:t>
            </w:r>
            <w:r w:rsidR="0041463F">
              <w:rPr>
                <w:rFonts w:hint="eastAsia"/>
              </w:rPr>
              <w:t>11</w:t>
            </w:r>
          </w:p>
        </w:tc>
      </w:tr>
      <w:tr w:rsidR="00A17B33" w14:paraId="18F121A8" w14:textId="77777777" w:rsidTr="00607E6F">
        <w:tc>
          <w:tcPr>
            <w:tcW w:w="1275" w:type="dxa"/>
            <w:vMerge/>
          </w:tcPr>
          <w:p w14:paraId="2D354E5D" w14:textId="77777777" w:rsidR="00A17B33" w:rsidRDefault="00A17B33" w:rsidP="003A71BE"/>
        </w:tc>
        <w:tc>
          <w:tcPr>
            <w:tcW w:w="1985" w:type="dxa"/>
          </w:tcPr>
          <w:p w14:paraId="710C229E" w14:textId="75A4DACE" w:rsidR="00A17B33" w:rsidRDefault="00A17B33" w:rsidP="00942EA2">
            <w:r>
              <w:rPr>
                <w:rFonts w:hint="eastAsia"/>
              </w:rPr>
              <w:t>時間扭曲感</w:t>
            </w:r>
          </w:p>
        </w:tc>
        <w:tc>
          <w:tcPr>
            <w:tcW w:w="2268" w:type="dxa"/>
          </w:tcPr>
          <w:p w14:paraId="7999099F" w14:textId="5DEAA1DE" w:rsidR="00A17B33" w:rsidRDefault="00A17B33" w:rsidP="003A71BE">
            <w:r>
              <w:rPr>
                <w:rFonts w:hint="eastAsia"/>
              </w:rPr>
              <w:t>2</w:t>
            </w:r>
          </w:p>
        </w:tc>
        <w:tc>
          <w:tcPr>
            <w:tcW w:w="2966" w:type="dxa"/>
          </w:tcPr>
          <w:p w14:paraId="7F130D46" w14:textId="5EFB1475" w:rsidR="00A17B33" w:rsidRDefault="000E40F2" w:rsidP="003A71BE">
            <w:r>
              <w:rPr>
                <w:rFonts w:hint="eastAsia"/>
              </w:rPr>
              <w:t>.9</w:t>
            </w:r>
            <w:r w:rsidR="0041463F">
              <w:rPr>
                <w:rFonts w:hint="eastAsia"/>
              </w:rPr>
              <w:t>52</w:t>
            </w:r>
          </w:p>
        </w:tc>
      </w:tr>
      <w:tr w:rsidR="00A17B33" w14:paraId="0A812E97" w14:textId="77777777" w:rsidTr="00607E6F">
        <w:tc>
          <w:tcPr>
            <w:tcW w:w="1275" w:type="dxa"/>
            <w:vMerge/>
          </w:tcPr>
          <w:p w14:paraId="33884497" w14:textId="77777777" w:rsidR="00A17B33" w:rsidRDefault="00A17B33" w:rsidP="003A71BE"/>
        </w:tc>
        <w:tc>
          <w:tcPr>
            <w:tcW w:w="1985" w:type="dxa"/>
          </w:tcPr>
          <w:p w14:paraId="0DBC2C4D" w14:textId="18E52037" w:rsidR="00A17B33" w:rsidRDefault="00A17B33" w:rsidP="00942EA2">
            <w:r>
              <w:rPr>
                <w:rFonts w:hint="eastAsia"/>
              </w:rPr>
              <w:t>技能</w:t>
            </w:r>
          </w:p>
        </w:tc>
        <w:tc>
          <w:tcPr>
            <w:tcW w:w="2268" w:type="dxa"/>
          </w:tcPr>
          <w:p w14:paraId="06FC387A" w14:textId="0D50B7AA" w:rsidR="00A17B33" w:rsidRDefault="00A17B33" w:rsidP="003A71BE">
            <w:r>
              <w:rPr>
                <w:rFonts w:hint="eastAsia"/>
              </w:rPr>
              <w:t>3</w:t>
            </w:r>
          </w:p>
        </w:tc>
        <w:tc>
          <w:tcPr>
            <w:tcW w:w="2966" w:type="dxa"/>
          </w:tcPr>
          <w:p w14:paraId="150F6422" w14:textId="1730FAAB" w:rsidR="00A17B33" w:rsidRDefault="000E40F2" w:rsidP="003A71BE">
            <w:r>
              <w:rPr>
                <w:rFonts w:hint="eastAsia"/>
              </w:rPr>
              <w:t>.7</w:t>
            </w:r>
            <w:r w:rsidR="0041463F">
              <w:rPr>
                <w:rFonts w:hint="eastAsia"/>
              </w:rPr>
              <w:t>76</w:t>
            </w:r>
          </w:p>
        </w:tc>
      </w:tr>
      <w:tr w:rsidR="00A17B33" w14:paraId="5FCD47C6" w14:textId="77777777" w:rsidTr="00607E6F">
        <w:tc>
          <w:tcPr>
            <w:tcW w:w="1275" w:type="dxa"/>
            <w:vMerge/>
          </w:tcPr>
          <w:p w14:paraId="1D71EC95" w14:textId="77777777" w:rsidR="00A17B33" w:rsidRDefault="00A17B33" w:rsidP="003A71BE"/>
        </w:tc>
        <w:tc>
          <w:tcPr>
            <w:tcW w:w="1985" w:type="dxa"/>
          </w:tcPr>
          <w:p w14:paraId="368DCDC7" w14:textId="6147655F" w:rsidR="00A17B33" w:rsidRDefault="00A17B33" w:rsidP="00942EA2">
            <w:r>
              <w:rPr>
                <w:rFonts w:hint="eastAsia"/>
              </w:rPr>
              <w:t>涉入</w:t>
            </w:r>
          </w:p>
        </w:tc>
        <w:tc>
          <w:tcPr>
            <w:tcW w:w="2268" w:type="dxa"/>
          </w:tcPr>
          <w:p w14:paraId="791C1971" w14:textId="6CA2AB74" w:rsidR="00A17B33" w:rsidRDefault="00A17B33" w:rsidP="003A71BE">
            <w:r>
              <w:rPr>
                <w:rFonts w:hint="eastAsia"/>
              </w:rPr>
              <w:t>3</w:t>
            </w:r>
          </w:p>
        </w:tc>
        <w:tc>
          <w:tcPr>
            <w:tcW w:w="2966" w:type="dxa"/>
          </w:tcPr>
          <w:p w14:paraId="4608EF33" w14:textId="0E36FB70" w:rsidR="00A17B33" w:rsidRDefault="000E40F2" w:rsidP="003A71BE">
            <w:r>
              <w:rPr>
                <w:rFonts w:hint="eastAsia"/>
              </w:rPr>
              <w:t>.98</w:t>
            </w:r>
            <w:r w:rsidR="0041463F">
              <w:rPr>
                <w:rFonts w:hint="eastAsia"/>
              </w:rPr>
              <w:t>3</w:t>
            </w:r>
          </w:p>
        </w:tc>
      </w:tr>
      <w:tr w:rsidR="00A17B33" w14:paraId="4ED5BE38" w14:textId="77777777" w:rsidTr="00607E6F">
        <w:tc>
          <w:tcPr>
            <w:tcW w:w="1275" w:type="dxa"/>
            <w:vMerge/>
          </w:tcPr>
          <w:p w14:paraId="4CED7032" w14:textId="77777777" w:rsidR="00A17B33" w:rsidRDefault="00A17B33" w:rsidP="003A71BE"/>
        </w:tc>
        <w:tc>
          <w:tcPr>
            <w:tcW w:w="1985" w:type="dxa"/>
          </w:tcPr>
          <w:p w14:paraId="4BF5FD23" w14:textId="78EF4202" w:rsidR="00A17B33" w:rsidRDefault="00A17B33" w:rsidP="00942EA2">
            <w:r>
              <w:rPr>
                <w:rFonts w:hint="eastAsia"/>
              </w:rPr>
              <w:t>注意力專注</w:t>
            </w:r>
          </w:p>
        </w:tc>
        <w:tc>
          <w:tcPr>
            <w:tcW w:w="2268" w:type="dxa"/>
          </w:tcPr>
          <w:p w14:paraId="36FD12CA" w14:textId="379871E9" w:rsidR="00A17B33" w:rsidRDefault="00A17B33" w:rsidP="003A71BE">
            <w:r>
              <w:rPr>
                <w:rFonts w:hint="eastAsia"/>
              </w:rPr>
              <w:t>2</w:t>
            </w:r>
          </w:p>
        </w:tc>
        <w:tc>
          <w:tcPr>
            <w:tcW w:w="2966" w:type="dxa"/>
          </w:tcPr>
          <w:p w14:paraId="25C69884" w14:textId="2B7846F2" w:rsidR="00A17B33" w:rsidRDefault="000E40F2" w:rsidP="003A71BE">
            <w:r>
              <w:rPr>
                <w:rFonts w:hint="eastAsia"/>
              </w:rPr>
              <w:t>.9</w:t>
            </w:r>
            <w:r w:rsidR="0041463F">
              <w:rPr>
                <w:rFonts w:hint="eastAsia"/>
              </w:rPr>
              <w:t>30</w:t>
            </w:r>
          </w:p>
        </w:tc>
      </w:tr>
      <w:tr w:rsidR="00A17B33" w14:paraId="097350CE" w14:textId="77777777" w:rsidTr="00607E6F">
        <w:tc>
          <w:tcPr>
            <w:tcW w:w="1275" w:type="dxa"/>
            <w:vMerge/>
          </w:tcPr>
          <w:p w14:paraId="5DF76A0C" w14:textId="77777777" w:rsidR="00A17B33" w:rsidRDefault="00A17B33" w:rsidP="003A71BE"/>
        </w:tc>
        <w:tc>
          <w:tcPr>
            <w:tcW w:w="1985" w:type="dxa"/>
          </w:tcPr>
          <w:p w14:paraId="77AC4172" w14:textId="27EF9294" w:rsidR="00A17B33" w:rsidRDefault="00A17B33" w:rsidP="00942EA2">
            <w:r>
              <w:rPr>
                <w:rFonts w:hint="eastAsia"/>
              </w:rPr>
              <w:t>沈浸</w:t>
            </w:r>
          </w:p>
        </w:tc>
        <w:tc>
          <w:tcPr>
            <w:tcW w:w="2268" w:type="dxa"/>
          </w:tcPr>
          <w:p w14:paraId="2657B29E" w14:textId="6E56B95B" w:rsidR="00A17B33" w:rsidRDefault="00A17B33" w:rsidP="003A71BE">
            <w:r>
              <w:rPr>
                <w:rFonts w:hint="eastAsia"/>
              </w:rPr>
              <w:t>3</w:t>
            </w:r>
          </w:p>
        </w:tc>
        <w:tc>
          <w:tcPr>
            <w:tcW w:w="2966" w:type="dxa"/>
          </w:tcPr>
          <w:p w14:paraId="0D6C2926" w14:textId="52D163D4" w:rsidR="00A17B33" w:rsidRDefault="000E40F2" w:rsidP="003A71BE">
            <w:r>
              <w:rPr>
                <w:rFonts w:hint="eastAsia"/>
              </w:rPr>
              <w:t>.9</w:t>
            </w:r>
            <w:r w:rsidR="0041463F">
              <w:rPr>
                <w:rFonts w:hint="eastAsia"/>
              </w:rPr>
              <w:t>65</w:t>
            </w:r>
          </w:p>
        </w:tc>
      </w:tr>
      <w:tr w:rsidR="00607E6F" w14:paraId="7472CA38" w14:textId="77777777" w:rsidTr="00607E6F">
        <w:tc>
          <w:tcPr>
            <w:tcW w:w="1275" w:type="dxa"/>
          </w:tcPr>
          <w:p w14:paraId="24E64003" w14:textId="2CF08A2F" w:rsidR="00607E6F" w:rsidRDefault="00607E6F" w:rsidP="003A71BE">
            <w:r>
              <w:rPr>
                <w:rFonts w:hint="eastAsia"/>
              </w:rPr>
              <w:t>資助意圖</w:t>
            </w:r>
          </w:p>
        </w:tc>
        <w:tc>
          <w:tcPr>
            <w:tcW w:w="1985" w:type="dxa"/>
          </w:tcPr>
          <w:p w14:paraId="30328C2E" w14:textId="637192C9" w:rsidR="00607E6F" w:rsidRDefault="001354B3" w:rsidP="00942EA2">
            <w:r>
              <w:rPr>
                <w:rFonts w:hint="eastAsia"/>
              </w:rPr>
              <w:t>未來資助意圖</w:t>
            </w:r>
          </w:p>
        </w:tc>
        <w:tc>
          <w:tcPr>
            <w:tcW w:w="2268" w:type="dxa"/>
          </w:tcPr>
          <w:p w14:paraId="1E38996E" w14:textId="1719210F" w:rsidR="00607E6F" w:rsidRDefault="001354B3" w:rsidP="003A71BE">
            <w:r>
              <w:rPr>
                <w:rFonts w:hint="eastAsia"/>
              </w:rPr>
              <w:t>3</w:t>
            </w:r>
          </w:p>
        </w:tc>
        <w:tc>
          <w:tcPr>
            <w:tcW w:w="2966" w:type="dxa"/>
          </w:tcPr>
          <w:p w14:paraId="7C62C6D5" w14:textId="2F197314" w:rsidR="00607E6F" w:rsidRDefault="00C954DF" w:rsidP="003A71BE">
            <w:r>
              <w:rPr>
                <w:rFonts w:hint="eastAsia"/>
              </w:rPr>
              <w:t>.980</w:t>
            </w:r>
          </w:p>
        </w:tc>
      </w:tr>
      <w:tr w:rsidR="00A17B33" w14:paraId="11A259FB" w14:textId="77777777" w:rsidTr="00607E6F">
        <w:tc>
          <w:tcPr>
            <w:tcW w:w="3260" w:type="dxa"/>
            <w:gridSpan w:val="2"/>
          </w:tcPr>
          <w:p w14:paraId="62A5419F" w14:textId="7F9EABF4" w:rsidR="00A17B33" w:rsidRDefault="00A17B33" w:rsidP="00942EA2">
            <w:r>
              <w:rPr>
                <w:rFonts w:hint="eastAsia"/>
              </w:rPr>
              <w:t>整體問券</w:t>
            </w:r>
          </w:p>
        </w:tc>
        <w:tc>
          <w:tcPr>
            <w:tcW w:w="2268" w:type="dxa"/>
          </w:tcPr>
          <w:p w14:paraId="78D3541D" w14:textId="7690E98B" w:rsidR="00A17B33" w:rsidRDefault="00A17B33" w:rsidP="003A71BE">
            <w:r>
              <w:rPr>
                <w:rFonts w:hint="eastAsia"/>
              </w:rPr>
              <w:t>4</w:t>
            </w:r>
            <w:r w:rsidR="001354B3">
              <w:rPr>
                <w:rFonts w:hint="eastAsia"/>
              </w:rPr>
              <w:t>7</w:t>
            </w:r>
          </w:p>
        </w:tc>
        <w:tc>
          <w:tcPr>
            <w:tcW w:w="2966" w:type="dxa"/>
          </w:tcPr>
          <w:p w14:paraId="5E4ED731" w14:textId="6DACA1C3" w:rsidR="00A17B33" w:rsidRDefault="000E1B93" w:rsidP="003A71BE">
            <w:r>
              <w:rPr>
                <w:rFonts w:hint="eastAsia"/>
              </w:rPr>
              <w:t>.966</w:t>
            </w:r>
          </w:p>
        </w:tc>
      </w:tr>
    </w:tbl>
    <w:p w14:paraId="2ED45869" w14:textId="77777777" w:rsidR="003A71BE" w:rsidRDefault="003A71BE" w:rsidP="003A71BE">
      <w:pPr>
        <w:ind w:left="480"/>
      </w:pPr>
    </w:p>
    <w:p w14:paraId="6FA83398" w14:textId="28722431" w:rsidR="00A10D7F" w:rsidRDefault="00A10D7F" w:rsidP="00A10D7F">
      <w:pPr>
        <w:pStyle w:val="21"/>
      </w:pPr>
      <w:bookmarkStart w:id="104" w:name="_Toc464639002"/>
      <w:r>
        <w:rPr>
          <w:rFonts w:hint="eastAsia"/>
        </w:rPr>
        <w:t>前測效度檢驗</w:t>
      </w:r>
      <w:bookmarkEnd w:id="104"/>
    </w:p>
    <w:p w14:paraId="53A8F485" w14:textId="77777777" w:rsidR="00522812" w:rsidRDefault="00522812" w:rsidP="00522812">
      <w:pPr>
        <w:ind w:firstLine="480"/>
      </w:pPr>
      <w:r w:rsidRPr="00522812">
        <w:rPr>
          <w:rFonts w:hint="eastAsia"/>
        </w:rPr>
        <w:t>邱皓政</w:t>
      </w:r>
      <w:r w:rsidRPr="00522812">
        <w:t>(2011)</w:t>
      </w:r>
      <w:r w:rsidRPr="00522812">
        <w:rPr>
          <w:rFonts w:hint="eastAsia"/>
        </w:rPr>
        <w:t>認為效度</w:t>
      </w:r>
      <w:r w:rsidRPr="003D6158">
        <w:t>(Validity)</w:t>
      </w:r>
      <w:r w:rsidRPr="00522812">
        <w:rPr>
          <w:rFonts w:hint="eastAsia"/>
        </w:rPr>
        <w:t>是反應了測量工具能夠正確無誤的測出潛在特值的程度</w:t>
      </w:r>
      <w:r>
        <w:rPr>
          <w:rFonts w:hint="eastAsia"/>
        </w:rPr>
        <w:t>，</w:t>
      </w:r>
      <w:r w:rsidRPr="00522812">
        <w:rPr>
          <w:rFonts w:hint="eastAsia"/>
        </w:rPr>
        <w:t>也就是研究者可以掌握到抽象意義的程度。效度越高</w:t>
      </w:r>
      <w:r>
        <w:rPr>
          <w:rFonts w:hint="eastAsia"/>
        </w:rPr>
        <w:t>，代表測量結果越能掌握到測量</w:t>
      </w:r>
      <w:r w:rsidRPr="00522812">
        <w:rPr>
          <w:rFonts w:hint="eastAsia"/>
        </w:rPr>
        <w:t>項目的特徵。因此</w:t>
      </w:r>
      <w:r>
        <w:rPr>
          <w:rFonts w:hint="eastAsia"/>
        </w:rPr>
        <w:t>，為了衡量各個變數問項上的準確性跟真實性，必須進行</w:t>
      </w:r>
      <w:r w:rsidRPr="00522812">
        <w:rPr>
          <w:rFonts w:hint="eastAsia"/>
        </w:rPr>
        <w:t>效度的衡</w:t>
      </w:r>
      <w:r>
        <w:rPr>
          <w:rFonts w:hint="eastAsia"/>
        </w:rPr>
        <w:t>量分析，而效度</w:t>
      </w:r>
      <w:r w:rsidRPr="003D6158">
        <w:t>主要可分為三類</w:t>
      </w:r>
      <w:r>
        <w:rPr>
          <w:rFonts w:hint="eastAsia"/>
        </w:rPr>
        <w:t>：</w:t>
      </w:r>
      <w:r w:rsidRPr="003D6158">
        <w:t>表面效度、內容效度以及建構效度</w:t>
      </w:r>
      <w:r>
        <w:rPr>
          <w:rFonts w:hint="eastAsia"/>
        </w:rPr>
        <w:t>。</w:t>
      </w:r>
    </w:p>
    <w:p w14:paraId="38EB5ACA" w14:textId="77777777" w:rsidR="00522812" w:rsidRDefault="00522812" w:rsidP="00522812">
      <w:pPr>
        <w:ind w:firstLine="480"/>
      </w:pPr>
      <w:r>
        <w:rPr>
          <w:rFonts w:hint="eastAsia"/>
        </w:rPr>
        <w:t>由於本研究之問券問項皆以理論為基礎，參考多位學者所著述相關研究之問券內容加以修訂，故本研究設計之問券具有一定程度的內容效度。此外，問券在發放進行</w:t>
      </w:r>
      <w:r w:rsidR="003D6158" w:rsidRPr="003D6158">
        <w:t>前測</w:t>
      </w:r>
      <w:r>
        <w:rPr>
          <w:rFonts w:hint="eastAsia"/>
        </w:rPr>
        <w:t>以</w:t>
      </w:r>
      <w:r w:rsidR="0079681F">
        <w:rPr>
          <w:rFonts w:hint="eastAsia"/>
        </w:rPr>
        <w:t>前，</w:t>
      </w:r>
      <w:r w:rsidR="003D6158" w:rsidRPr="003D6158">
        <w:t>已由臺灣大學資訊管理所教授以及多位研究生</w:t>
      </w:r>
      <w:r w:rsidR="0079681F">
        <w:rPr>
          <w:rFonts w:hint="eastAsia"/>
        </w:rPr>
        <w:t>，共同針對</w:t>
      </w:r>
      <w:r w:rsidR="0079681F">
        <w:t>題目內容</w:t>
      </w:r>
      <w:r w:rsidR="0079681F">
        <w:rPr>
          <w:rFonts w:hint="eastAsia"/>
        </w:rPr>
        <w:t>與</w:t>
      </w:r>
      <w:r w:rsidR="003D6158" w:rsidRPr="003D6158">
        <w:t>用詞進行修改</w:t>
      </w:r>
      <w:r w:rsidR="0079681F">
        <w:rPr>
          <w:rFonts w:hint="eastAsia"/>
        </w:rPr>
        <w:t>，</w:t>
      </w:r>
      <w:r>
        <w:t>因此</w:t>
      </w:r>
      <w:r>
        <w:rPr>
          <w:rFonts w:hint="eastAsia"/>
        </w:rPr>
        <w:t>問券內容更具備</w:t>
      </w:r>
      <w:r w:rsidR="003D6158" w:rsidRPr="003D6158">
        <w:t>足夠的表面效度和內容效度</w:t>
      </w:r>
      <w:r w:rsidR="0079681F">
        <w:rPr>
          <w:rFonts w:hint="eastAsia"/>
        </w:rPr>
        <w:t>。</w:t>
      </w:r>
    </w:p>
    <w:p w14:paraId="66492CAA" w14:textId="0146C402" w:rsidR="00866AC0" w:rsidRPr="00866AC0" w:rsidRDefault="00522812" w:rsidP="00C4700A">
      <w:pPr>
        <w:ind w:firstLine="480"/>
      </w:pPr>
      <w:r>
        <w:rPr>
          <w:rFonts w:hint="eastAsia"/>
        </w:rPr>
        <w:t>在</w:t>
      </w:r>
      <w:r w:rsidR="0079681F">
        <w:t>建構效度</w:t>
      </w:r>
      <w:r w:rsidR="0079681F">
        <w:rPr>
          <w:rFonts w:hint="eastAsia"/>
        </w:rPr>
        <w:t>方面</w:t>
      </w:r>
      <w:r w:rsidR="003D6158" w:rsidRPr="003D6158">
        <w:t>分為</w:t>
      </w:r>
      <w:r w:rsidR="0079681F">
        <w:rPr>
          <w:rFonts w:hint="eastAsia"/>
        </w:rPr>
        <w:t>兩種：</w:t>
      </w:r>
      <w:r w:rsidR="003D6158" w:rsidRPr="003D6158">
        <w:t>收斂效度以及區辨效度</w:t>
      </w:r>
      <w:r w:rsidR="0079681F">
        <w:rPr>
          <w:rFonts w:hint="eastAsia"/>
        </w:rPr>
        <w:t>。</w:t>
      </w:r>
      <w:r w:rsidRPr="00522812">
        <w:rPr>
          <w:rFonts w:hint="eastAsia"/>
        </w:rPr>
        <w:t>收斂效度是衡量變數問</w:t>
      </w:r>
      <w:r>
        <w:rPr>
          <w:rFonts w:hint="eastAsia"/>
        </w:rPr>
        <w:t>項</w:t>
      </w:r>
      <w:r w:rsidRPr="00522812">
        <w:rPr>
          <w:rFonts w:hint="eastAsia"/>
        </w:rPr>
        <w:lastRenderedPageBreak/>
        <w:t>本身</w:t>
      </w:r>
      <w:r>
        <w:rPr>
          <w:rFonts w:hint="eastAsia"/>
        </w:rPr>
        <w:t>，</w:t>
      </w:r>
      <w:r w:rsidRPr="00522812">
        <w:rPr>
          <w:rFonts w:hint="eastAsia"/>
        </w:rPr>
        <w:t>衡量特定概念的比例</w:t>
      </w:r>
      <w:r>
        <w:rPr>
          <w:rFonts w:hint="eastAsia"/>
        </w:rPr>
        <w:t>是否</w:t>
      </w:r>
      <w:r w:rsidRPr="00522812">
        <w:rPr>
          <w:rFonts w:hint="eastAsia"/>
        </w:rPr>
        <w:t>比誤差多</w:t>
      </w:r>
      <w:r>
        <w:rPr>
          <w:rFonts w:hint="eastAsia"/>
        </w:rPr>
        <w:t>；</w:t>
      </w:r>
      <w:r w:rsidRPr="00522812">
        <w:rPr>
          <w:rFonts w:hint="eastAsia"/>
        </w:rPr>
        <w:t>區辨效度則是變數問項之間</w:t>
      </w:r>
      <w:r>
        <w:rPr>
          <w:rFonts w:hint="eastAsia"/>
        </w:rPr>
        <w:t>，是否能清楚區分各自所要</w:t>
      </w:r>
      <w:r w:rsidRPr="00522812">
        <w:rPr>
          <w:rFonts w:hint="eastAsia"/>
        </w:rPr>
        <w:t>衡量的特定概念。</w:t>
      </w:r>
    </w:p>
    <w:p w14:paraId="6FF6BD79" w14:textId="6621A079" w:rsidR="00522812" w:rsidRDefault="00522812" w:rsidP="00522812">
      <w:pPr>
        <w:ind w:firstLine="480"/>
      </w:pPr>
      <w:r w:rsidRPr="006D55BB">
        <w:rPr>
          <w:rFonts w:hint="eastAsia"/>
        </w:rPr>
        <w:t>本研究之前測由於蒐集樣本數較少，難以進行區辨效度的檢測，故單純選擇進行收斂效度的分析。</w:t>
      </w:r>
      <w:r w:rsidRPr="00522812">
        <w:rPr>
          <w:rFonts w:hint="eastAsia"/>
        </w:rPr>
        <w:t>一般用來檢驗收斂效</w:t>
      </w:r>
      <w:r>
        <w:rPr>
          <w:rFonts w:hint="eastAsia"/>
        </w:rPr>
        <w:t>度的指標是利用</w:t>
      </w:r>
      <w:r w:rsidRPr="00522812">
        <w:rPr>
          <w:rFonts w:hint="eastAsia"/>
        </w:rPr>
        <w:t>組合信度</w:t>
      </w:r>
      <w:r w:rsidRPr="00522812">
        <w:t>(Composite Reliability, CR)</w:t>
      </w:r>
      <w:r w:rsidRPr="00522812">
        <w:rPr>
          <w:rFonts w:hint="eastAsia"/>
        </w:rPr>
        <w:t>和平均變異萃取量</w:t>
      </w:r>
      <w:r w:rsidRPr="00522812">
        <w:t>(Average Variance Extracted, AVE)</w:t>
      </w:r>
      <w:r w:rsidR="00866AC0">
        <w:rPr>
          <w:rFonts w:hint="eastAsia"/>
        </w:rPr>
        <w:t>進行衡量</w:t>
      </w:r>
      <w:r w:rsidR="006D55BB">
        <w:rPr>
          <w:rFonts w:hint="eastAsia"/>
        </w:rPr>
        <w:t>。</w:t>
      </w:r>
    </w:p>
    <w:p w14:paraId="3788D711" w14:textId="08529B12" w:rsidR="002F22FC" w:rsidRDefault="002F22FC" w:rsidP="00E90459">
      <w:pPr>
        <w:ind w:firstLine="480"/>
      </w:pPr>
      <w:r w:rsidRPr="00E90459">
        <w:rPr>
          <w:rFonts w:hint="eastAsia"/>
        </w:rPr>
        <w:t>在進行因素分析之前</w:t>
      </w:r>
      <w:r w:rsidR="00E90459">
        <w:rPr>
          <w:rFonts w:hint="eastAsia"/>
        </w:rPr>
        <w:t>，</w:t>
      </w:r>
      <w:r w:rsidRPr="00E90459">
        <w:rPr>
          <w:rFonts w:hint="eastAsia"/>
        </w:rPr>
        <w:t>需先檢定</w:t>
      </w:r>
      <w:r w:rsidR="00E90459">
        <w:rPr>
          <w:rFonts w:hint="eastAsia"/>
        </w:rPr>
        <w:t>各構面之</w:t>
      </w:r>
      <w:r w:rsidRPr="00E90459">
        <w:rPr>
          <w:rFonts w:hint="eastAsia"/>
        </w:rPr>
        <w:t>資料是否適切進行分析</w:t>
      </w:r>
      <w:r w:rsidR="00E90459">
        <w:rPr>
          <w:rFonts w:hint="eastAsia"/>
        </w:rPr>
        <w:t>，</w:t>
      </w:r>
      <w:r w:rsidRPr="00E90459">
        <w:rPr>
          <w:rFonts w:hint="eastAsia"/>
        </w:rPr>
        <w:t>當變數之間的相關性過高或過低時</w:t>
      </w:r>
      <w:r w:rsidR="00E90459">
        <w:rPr>
          <w:rFonts w:hint="eastAsia"/>
        </w:rPr>
        <w:t>，</w:t>
      </w:r>
      <w:r w:rsidRPr="00E90459">
        <w:rPr>
          <w:rFonts w:hint="eastAsia"/>
        </w:rPr>
        <w:t>都缺少進行因素分析的適切性。一般在檢定</w:t>
      </w:r>
      <w:r w:rsidR="00E90459">
        <w:rPr>
          <w:rFonts w:hint="eastAsia"/>
        </w:rPr>
        <w:t>因素分析之適切性時，會採用</w:t>
      </w:r>
      <w:r w:rsidRPr="00E90459">
        <w:t>KMO( Kaiser- Meyer-Olkin)</w:t>
      </w:r>
      <w:r w:rsidRPr="00E90459">
        <w:rPr>
          <w:rFonts w:hint="eastAsia"/>
        </w:rPr>
        <w:t>與</w:t>
      </w:r>
      <w:r w:rsidR="00E90459">
        <w:t>Barlett</w:t>
      </w:r>
      <w:r w:rsidRPr="00E90459">
        <w:rPr>
          <w:rFonts w:hint="eastAsia"/>
        </w:rPr>
        <w:t>的球形檢定</w:t>
      </w:r>
      <w:r w:rsidR="00E90459">
        <w:rPr>
          <w:rFonts w:hint="eastAsia"/>
        </w:rPr>
        <w:t>作為指標。</w:t>
      </w:r>
      <w:r w:rsidRPr="00E90459">
        <w:t xml:space="preserve"> KMO </w:t>
      </w:r>
      <w:r w:rsidRPr="00E90459">
        <w:rPr>
          <w:rFonts w:hint="eastAsia"/>
        </w:rPr>
        <w:t>的抽樣配適度的判定標準</w:t>
      </w:r>
      <w:r w:rsidR="00E90459">
        <w:rPr>
          <w:rFonts w:hint="eastAsia"/>
        </w:rPr>
        <w:t>，如</w:t>
      </w:r>
      <w:r w:rsidRPr="00E90459">
        <w:rPr>
          <w:rFonts w:hint="eastAsia"/>
        </w:rPr>
        <w:t>表</w:t>
      </w:r>
      <w:r w:rsidR="00E90459">
        <w:rPr>
          <w:rFonts w:hint="eastAsia"/>
        </w:rPr>
        <w:t>15</w:t>
      </w:r>
      <w:r w:rsidR="00E90459">
        <w:rPr>
          <w:rFonts w:hint="eastAsia"/>
        </w:rPr>
        <w:t>所示</w:t>
      </w:r>
      <w:r w:rsidR="00E90459" w:rsidRPr="00E90459">
        <w:t xml:space="preserve"> </w:t>
      </w:r>
      <w:r w:rsidRPr="00E90459">
        <w:t>( Kaiser et al., 1974 )</w:t>
      </w:r>
      <w:r w:rsidR="00E90459">
        <w:rPr>
          <w:rFonts w:hint="eastAsia"/>
        </w:rPr>
        <w:t>。</w:t>
      </w:r>
    </w:p>
    <w:p w14:paraId="60E3F005" w14:textId="4F385D67" w:rsidR="0030534C" w:rsidRDefault="0030534C" w:rsidP="0030534C">
      <w:pPr>
        <w:pStyle w:val="ab"/>
        <w:keepNext/>
      </w:pPr>
      <w:bookmarkStart w:id="105" w:name="_Toc4646390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15</w:t>
      </w:r>
      <w:r>
        <w:fldChar w:fldCharType="end"/>
      </w:r>
      <w:r>
        <w:rPr>
          <w:rFonts w:hint="eastAsia"/>
        </w:rPr>
        <w:t>、</w:t>
      </w:r>
      <w:r>
        <w:rPr>
          <w:rFonts w:hint="eastAsia"/>
        </w:rPr>
        <w:t>KMO</w:t>
      </w:r>
      <w:r>
        <w:rPr>
          <w:rFonts w:hint="eastAsia"/>
        </w:rPr>
        <w:t>抽樣適配度</w:t>
      </w:r>
      <w:bookmarkEnd w:id="105"/>
    </w:p>
    <w:tbl>
      <w:tblPr>
        <w:tblStyle w:val="ac"/>
        <w:tblW w:w="0" w:type="auto"/>
        <w:tblLook w:val="04A0" w:firstRow="1" w:lastRow="0" w:firstColumn="1" w:lastColumn="0" w:noHBand="0" w:noVBand="1"/>
      </w:tblPr>
      <w:tblGrid>
        <w:gridCol w:w="1398"/>
        <w:gridCol w:w="1409"/>
        <w:gridCol w:w="1385"/>
        <w:gridCol w:w="1388"/>
        <w:gridCol w:w="1392"/>
        <w:gridCol w:w="1522"/>
      </w:tblGrid>
      <w:tr w:rsidR="00E90459" w14:paraId="4628BF39" w14:textId="77777777" w:rsidTr="0030534C">
        <w:tc>
          <w:tcPr>
            <w:tcW w:w="1398" w:type="dxa"/>
          </w:tcPr>
          <w:p w14:paraId="2C87A71A" w14:textId="77777777" w:rsidR="00E90459" w:rsidRDefault="00E90459" w:rsidP="00E90459">
            <w:r w:rsidRPr="00E90459">
              <w:t xml:space="preserve">In the .90s </w:t>
            </w:r>
          </w:p>
          <w:p w14:paraId="0B40E27A" w14:textId="6B226A6F" w:rsidR="00E90459" w:rsidRDefault="00E90459" w:rsidP="00E90459">
            <w:r w:rsidRPr="00E90459">
              <w:t>.90 ~ .99</w:t>
            </w:r>
          </w:p>
        </w:tc>
        <w:tc>
          <w:tcPr>
            <w:tcW w:w="1409" w:type="dxa"/>
          </w:tcPr>
          <w:p w14:paraId="4312222F" w14:textId="77777777" w:rsidR="00E90459" w:rsidRDefault="00E90459" w:rsidP="00E90459">
            <w:r w:rsidRPr="00E90459">
              <w:t xml:space="preserve">In the .80s </w:t>
            </w:r>
          </w:p>
          <w:p w14:paraId="533D223C" w14:textId="29B63C25" w:rsidR="00E90459" w:rsidRDefault="00E90459" w:rsidP="00E90459">
            <w:r w:rsidRPr="00E90459">
              <w:t>.80 ~ .89</w:t>
            </w:r>
          </w:p>
        </w:tc>
        <w:tc>
          <w:tcPr>
            <w:tcW w:w="1385" w:type="dxa"/>
          </w:tcPr>
          <w:p w14:paraId="4E6EB115" w14:textId="77777777" w:rsidR="00E90459" w:rsidRDefault="00E90459" w:rsidP="00E90459">
            <w:r w:rsidRPr="00E90459">
              <w:t xml:space="preserve">In the .70s </w:t>
            </w:r>
          </w:p>
          <w:p w14:paraId="6B572F50" w14:textId="078C601A" w:rsidR="00E90459" w:rsidRDefault="00E90459" w:rsidP="00E90459">
            <w:r w:rsidRPr="00E90459">
              <w:t>.70 ~ .79</w:t>
            </w:r>
          </w:p>
        </w:tc>
        <w:tc>
          <w:tcPr>
            <w:tcW w:w="1388" w:type="dxa"/>
          </w:tcPr>
          <w:p w14:paraId="103F6F59" w14:textId="77777777" w:rsidR="00E90459" w:rsidRDefault="00E90459" w:rsidP="00E90459">
            <w:r w:rsidRPr="00E90459">
              <w:t xml:space="preserve">In the .60s </w:t>
            </w:r>
          </w:p>
          <w:p w14:paraId="0ABEEFE6" w14:textId="6C9F5995" w:rsidR="00E90459" w:rsidRDefault="00E90459" w:rsidP="00E90459">
            <w:r w:rsidRPr="00E90459">
              <w:t>.60 ~ .69</w:t>
            </w:r>
          </w:p>
        </w:tc>
        <w:tc>
          <w:tcPr>
            <w:tcW w:w="1392" w:type="dxa"/>
          </w:tcPr>
          <w:p w14:paraId="276899B8" w14:textId="77777777" w:rsidR="00E90459" w:rsidRDefault="00E90459" w:rsidP="00E90459">
            <w:r w:rsidRPr="00E90459">
              <w:t xml:space="preserve">In the .50s </w:t>
            </w:r>
          </w:p>
          <w:p w14:paraId="5A060A51" w14:textId="72DDF7DD" w:rsidR="00E90459" w:rsidRDefault="00E90459" w:rsidP="00E90459">
            <w:r w:rsidRPr="00E90459">
              <w:t>.50 ~ .59</w:t>
            </w:r>
          </w:p>
        </w:tc>
        <w:tc>
          <w:tcPr>
            <w:tcW w:w="1522" w:type="dxa"/>
          </w:tcPr>
          <w:p w14:paraId="39994C1F" w14:textId="77777777" w:rsidR="00E90459" w:rsidRDefault="00E90459" w:rsidP="00E90459">
            <w:r w:rsidRPr="00E90459">
              <w:rPr>
                <w:rFonts w:hint="eastAsia"/>
              </w:rPr>
              <w:t xml:space="preserve">Below .50s </w:t>
            </w:r>
          </w:p>
          <w:p w14:paraId="34C6B55F" w14:textId="490A1B8D" w:rsidR="00E90459" w:rsidRDefault="00E90459" w:rsidP="00E90459">
            <w:r w:rsidRPr="00E90459">
              <w:rPr>
                <w:rFonts w:hint="eastAsia"/>
              </w:rPr>
              <w:t xml:space="preserve">.50 </w:t>
            </w:r>
            <w:r w:rsidRPr="00E90459">
              <w:rPr>
                <w:rFonts w:hint="eastAsia"/>
              </w:rPr>
              <w:t>以下</w:t>
            </w:r>
          </w:p>
        </w:tc>
      </w:tr>
      <w:tr w:rsidR="00E90459" w14:paraId="63071C9F" w14:textId="77777777" w:rsidTr="0030534C">
        <w:tc>
          <w:tcPr>
            <w:tcW w:w="1398" w:type="dxa"/>
          </w:tcPr>
          <w:p w14:paraId="5A80F149" w14:textId="77777777" w:rsidR="00E90459" w:rsidRDefault="00E90459" w:rsidP="00E90459">
            <w:r>
              <w:t>Marvelous</w:t>
            </w:r>
          </w:p>
          <w:p w14:paraId="243CD303" w14:textId="1FB57542" w:rsidR="00E90459" w:rsidRDefault="00E90459" w:rsidP="00E90459">
            <w:r>
              <w:rPr>
                <w:rFonts w:hint="eastAsia"/>
              </w:rPr>
              <w:t>優秀的</w:t>
            </w:r>
          </w:p>
        </w:tc>
        <w:tc>
          <w:tcPr>
            <w:tcW w:w="1409" w:type="dxa"/>
          </w:tcPr>
          <w:p w14:paraId="4DE770F2" w14:textId="77777777" w:rsidR="00E90459" w:rsidRDefault="00E90459" w:rsidP="00E90459">
            <w:r>
              <w:t>Meritorious</w:t>
            </w:r>
          </w:p>
          <w:p w14:paraId="4C77E3BE" w14:textId="42E4DFA9" w:rsidR="00E90459" w:rsidRDefault="00E90459" w:rsidP="00E90459">
            <w:r>
              <w:rPr>
                <w:rFonts w:hint="eastAsia"/>
              </w:rPr>
              <w:t>良好的</w:t>
            </w:r>
          </w:p>
        </w:tc>
        <w:tc>
          <w:tcPr>
            <w:tcW w:w="1385" w:type="dxa"/>
          </w:tcPr>
          <w:p w14:paraId="2CB20175" w14:textId="77777777" w:rsidR="00E90459" w:rsidRDefault="00E90459" w:rsidP="00E90459">
            <w:r>
              <w:t>Middling</w:t>
            </w:r>
          </w:p>
          <w:p w14:paraId="2E68DF12" w14:textId="43EEBA53" w:rsidR="00E90459" w:rsidRDefault="00E90459" w:rsidP="00E90459">
            <w:r>
              <w:rPr>
                <w:rFonts w:hint="eastAsia"/>
              </w:rPr>
              <w:t>中等的</w:t>
            </w:r>
          </w:p>
        </w:tc>
        <w:tc>
          <w:tcPr>
            <w:tcW w:w="1388" w:type="dxa"/>
          </w:tcPr>
          <w:p w14:paraId="40228FD2" w14:textId="77777777" w:rsidR="00E90459" w:rsidRDefault="00E90459" w:rsidP="00E90459">
            <w:r>
              <w:t>Mediocre</w:t>
            </w:r>
          </w:p>
          <w:p w14:paraId="0842705D" w14:textId="08F436BF" w:rsidR="00E90459" w:rsidRDefault="00E90459" w:rsidP="00E90459">
            <w:r>
              <w:rPr>
                <w:rFonts w:hint="eastAsia"/>
              </w:rPr>
              <w:t>平凡的</w:t>
            </w:r>
          </w:p>
        </w:tc>
        <w:tc>
          <w:tcPr>
            <w:tcW w:w="1392" w:type="dxa"/>
          </w:tcPr>
          <w:p w14:paraId="0B8F7ECC" w14:textId="77777777" w:rsidR="00E90459" w:rsidRDefault="00E90459" w:rsidP="00E90459">
            <w:r>
              <w:t>Miserable</w:t>
            </w:r>
          </w:p>
          <w:p w14:paraId="77DD4373" w14:textId="1B000285" w:rsidR="00E90459" w:rsidRDefault="00E90459" w:rsidP="00E90459">
            <w:r>
              <w:rPr>
                <w:rFonts w:hint="eastAsia"/>
              </w:rPr>
              <w:t>悲慘的</w:t>
            </w:r>
          </w:p>
        </w:tc>
        <w:tc>
          <w:tcPr>
            <w:tcW w:w="1522" w:type="dxa"/>
          </w:tcPr>
          <w:p w14:paraId="5BC15282" w14:textId="77777777" w:rsidR="00E90459" w:rsidRDefault="00E90459" w:rsidP="00E90459">
            <w:r>
              <w:t>Unacceptable</w:t>
            </w:r>
          </w:p>
          <w:p w14:paraId="7E717E4C" w14:textId="22873758" w:rsidR="00E90459" w:rsidRDefault="00E90459" w:rsidP="00E90459">
            <w:r>
              <w:rPr>
                <w:rFonts w:hint="eastAsia"/>
              </w:rPr>
              <w:t>不可接受的</w:t>
            </w:r>
          </w:p>
        </w:tc>
      </w:tr>
    </w:tbl>
    <w:p w14:paraId="71173233" w14:textId="6D024BFE" w:rsidR="002F22FC" w:rsidRDefault="0030534C" w:rsidP="0030534C">
      <w:pPr>
        <w:ind w:firstLine="480"/>
        <w:jc w:val="center"/>
      </w:pPr>
      <w:r w:rsidRPr="0030534C">
        <w:rPr>
          <w:rFonts w:hint="eastAsia"/>
        </w:rPr>
        <w:t>資料來源</w:t>
      </w:r>
      <w:r>
        <w:rPr>
          <w:rFonts w:hint="eastAsia"/>
        </w:rPr>
        <w:t>：</w:t>
      </w:r>
      <w:r>
        <w:t>Kaiser et al., 1974</w:t>
      </w:r>
      <w:r w:rsidRPr="0030534C">
        <w:rPr>
          <w:rFonts w:hint="eastAsia"/>
        </w:rPr>
        <w:t>與林孜</w:t>
      </w:r>
      <w:r w:rsidRPr="0030534C">
        <w:t>, 2012(</w:t>
      </w:r>
      <w:r w:rsidRPr="0030534C">
        <w:rPr>
          <w:rFonts w:hint="eastAsia"/>
        </w:rPr>
        <w:t>中文翻譯部分</w:t>
      </w:r>
      <w:r w:rsidRPr="0030534C">
        <w:t>)</w:t>
      </w:r>
    </w:p>
    <w:p w14:paraId="18ADF5F9" w14:textId="1ABBE395" w:rsidR="006D55BB" w:rsidRDefault="00903901" w:rsidP="008005B2">
      <w:pPr>
        <w:pStyle w:val="ab"/>
        <w:keepNext/>
        <w:ind w:firstLine="480"/>
        <w:jc w:val="both"/>
        <w:rPr>
          <w:szCs w:val="24"/>
        </w:rPr>
      </w:pPr>
      <w:r>
        <w:rPr>
          <w:rFonts w:hint="eastAsia"/>
        </w:rPr>
        <w:t>K</w:t>
      </w:r>
      <w:r w:rsidRPr="008005B2">
        <w:rPr>
          <w:rFonts w:hint="eastAsia"/>
          <w:szCs w:val="24"/>
        </w:rPr>
        <w:t>MO</w:t>
      </w:r>
      <w:r w:rsidRPr="008005B2">
        <w:rPr>
          <w:rFonts w:hint="eastAsia"/>
          <w:szCs w:val="24"/>
        </w:rPr>
        <w:t>統計量是計算個題項之偏相關性，其值越接近</w:t>
      </w:r>
      <w:r w:rsidRPr="008005B2">
        <w:rPr>
          <w:rFonts w:hint="eastAsia"/>
          <w:szCs w:val="24"/>
        </w:rPr>
        <w:t>1</w:t>
      </w:r>
      <w:r w:rsidRPr="008005B2">
        <w:rPr>
          <w:rFonts w:hint="eastAsia"/>
          <w:szCs w:val="24"/>
        </w:rPr>
        <w:t>，做因素分析的效果越好；</w:t>
      </w:r>
      <w:r w:rsidR="00F85FA9" w:rsidRPr="008005B2">
        <w:rPr>
          <w:rFonts w:hint="eastAsia"/>
          <w:szCs w:val="24"/>
        </w:rPr>
        <w:t>Barlett</w:t>
      </w:r>
      <w:r w:rsidR="00F85FA9" w:rsidRPr="008005B2">
        <w:rPr>
          <w:rFonts w:hint="eastAsia"/>
          <w:szCs w:val="24"/>
        </w:rPr>
        <w:t>球型檢定</w:t>
      </w:r>
      <w:r w:rsidRPr="008005B2">
        <w:rPr>
          <w:rFonts w:hint="eastAsia"/>
          <w:szCs w:val="24"/>
        </w:rPr>
        <w:t>檢驗相關矩陣是否為單位矩陣，以判斷各題項是否為獨立，若統計量</w:t>
      </w:r>
      <w:r w:rsidR="00F85FA9" w:rsidRPr="008005B2">
        <w:rPr>
          <w:rFonts w:hint="eastAsia"/>
          <w:szCs w:val="24"/>
        </w:rPr>
        <w:t>小於</w:t>
      </w:r>
      <w:r w:rsidRPr="008005B2">
        <w:rPr>
          <w:rFonts w:hint="eastAsia"/>
          <w:szCs w:val="24"/>
        </w:rPr>
        <w:t>5</w:t>
      </w:r>
      <w:r w:rsidR="00AD6B70" w:rsidRPr="008005B2">
        <w:rPr>
          <w:rFonts w:hint="eastAsia"/>
          <w:szCs w:val="24"/>
        </w:rPr>
        <w:t>%</w:t>
      </w:r>
      <w:r w:rsidR="00AD6B70" w:rsidRPr="008005B2">
        <w:rPr>
          <w:rFonts w:hint="eastAsia"/>
          <w:szCs w:val="24"/>
        </w:rPr>
        <w:t>則</w:t>
      </w:r>
      <w:r w:rsidRPr="008005B2">
        <w:rPr>
          <w:rFonts w:hint="eastAsia"/>
          <w:szCs w:val="24"/>
        </w:rPr>
        <w:t>呈現</w:t>
      </w:r>
      <w:r w:rsidR="00F85FA9" w:rsidRPr="008005B2">
        <w:rPr>
          <w:rFonts w:hint="eastAsia"/>
          <w:szCs w:val="24"/>
        </w:rPr>
        <w:t>顯著性，</w:t>
      </w:r>
      <w:r w:rsidRPr="008005B2">
        <w:rPr>
          <w:rFonts w:hint="eastAsia"/>
          <w:szCs w:val="24"/>
        </w:rPr>
        <w:t>表示各題項間存在聯繫。</w:t>
      </w:r>
      <w:r w:rsidR="008005B2" w:rsidRPr="008005B2">
        <w:rPr>
          <w:rFonts w:hint="eastAsia"/>
          <w:szCs w:val="24"/>
        </w:rPr>
        <w:t>此份問卷前測的檢定</w:t>
      </w:r>
      <w:r w:rsidR="00F85FA9" w:rsidRPr="008005B2">
        <w:rPr>
          <w:rFonts w:hint="eastAsia"/>
          <w:szCs w:val="24"/>
        </w:rPr>
        <w:t>結果如表</w:t>
      </w:r>
      <w:r w:rsidR="00F85FA9" w:rsidRPr="008005B2">
        <w:rPr>
          <w:rFonts w:hint="eastAsia"/>
          <w:szCs w:val="24"/>
        </w:rPr>
        <w:t>16</w:t>
      </w:r>
      <w:r w:rsidR="00F85FA9" w:rsidRPr="008005B2">
        <w:rPr>
          <w:rFonts w:hint="eastAsia"/>
          <w:szCs w:val="24"/>
        </w:rPr>
        <w:t>所示，</w:t>
      </w:r>
      <w:r w:rsidR="00AD6B70" w:rsidRPr="008005B2">
        <w:rPr>
          <w:rFonts w:hint="eastAsia"/>
          <w:szCs w:val="24"/>
        </w:rPr>
        <w:t>可以看出本研究</w:t>
      </w:r>
      <w:r w:rsidR="00F85FA9" w:rsidRPr="008005B2">
        <w:rPr>
          <w:rFonts w:hint="eastAsia"/>
          <w:szCs w:val="24"/>
        </w:rPr>
        <w:t>前測結果</w:t>
      </w:r>
      <w:r w:rsidR="00AD6B70" w:rsidRPr="008005B2">
        <w:rPr>
          <w:rFonts w:hint="eastAsia"/>
          <w:szCs w:val="24"/>
        </w:rPr>
        <w:t>皆符合</w:t>
      </w:r>
      <w:r w:rsidR="00F85FA9" w:rsidRPr="008005B2">
        <w:rPr>
          <w:rFonts w:hint="eastAsia"/>
          <w:szCs w:val="24"/>
        </w:rPr>
        <w:t>進行因素分析</w:t>
      </w:r>
      <w:r w:rsidR="00AD6B70" w:rsidRPr="008005B2">
        <w:rPr>
          <w:rFonts w:hint="eastAsia"/>
          <w:szCs w:val="24"/>
        </w:rPr>
        <w:t>之標準</w:t>
      </w:r>
      <w:r w:rsidR="00F85FA9" w:rsidRPr="008005B2">
        <w:rPr>
          <w:rFonts w:hint="eastAsia"/>
          <w:szCs w:val="24"/>
        </w:rPr>
        <w:t>。</w:t>
      </w:r>
    </w:p>
    <w:p w14:paraId="643685E7" w14:textId="3FB27C0D" w:rsidR="00F85FA9" w:rsidRPr="008005B2" w:rsidRDefault="006D55BB" w:rsidP="006D55BB">
      <w:pPr>
        <w:widowControl/>
        <w:spacing w:line="240" w:lineRule="auto"/>
        <w:jc w:val="left"/>
      </w:pPr>
      <w:r>
        <w:br w:type="page"/>
      </w:r>
    </w:p>
    <w:p w14:paraId="43BC95C0" w14:textId="4C4DF000" w:rsidR="00F85FA9" w:rsidRPr="00F85FA9" w:rsidRDefault="00F85FA9" w:rsidP="00F85FA9">
      <w:pPr>
        <w:pStyle w:val="ab"/>
        <w:keepNext/>
      </w:pPr>
      <w:bookmarkStart w:id="106" w:name="_Toc464639052"/>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16</w:t>
      </w:r>
      <w:r>
        <w:fldChar w:fldCharType="end"/>
      </w:r>
      <w:r>
        <w:rPr>
          <w:rFonts w:hint="eastAsia"/>
        </w:rPr>
        <w:t>、</w:t>
      </w:r>
      <w:r w:rsidR="00E205CE">
        <w:rPr>
          <w:rFonts w:hint="eastAsia"/>
        </w:rPr>
        <w:t>各研究變項之</w:t>
      </w:r>
      <w:r w:rsidRPr="00F85FA9">
        <w:rPr>
          <w:rFonts w:hint="eastAsia"/>
        </w:rPr>
        <w:t xml:space="preserve">KMO </w:t>
      </w:r>
      <w:r w:rsidRPr="00F85FA9">
        <w:rPr>
          <w:rFonts w:hint="eastAsia"/>
        </w:rPr>
        <w:t>與</w:t>
      </w:r>
      <w:r w:rsidR="00903901">
        <w:rPr>
          <w:rFonts w:hint="eastAsia"/>
        </w:rPr>
        <w:t xml:space="preserve"> Barlett</w:t>
      </w:r>
      <w:r w:rsidRPr="00F85FA9">
        <w:rPr>
          <w:rFonts w:hint="eastAsia"/>
        </w:rPr>
        <w:t>檢定結果</w:t>
      </w:r>
      <w:bookmarkEnd w:id="106"/>
    </w:p>
    <w:tbl>
      <w:tblPr>
        <w:tblStyle w:val="ac"/>
        <w:tblW w:w="0" w:type="auto"/>
        <w:tblLook w:val="04A0" w:firstRow="1" w:lastRow="0" w:firstColumn="1" w:lastColumn="0" w:noHBand="0" w:noVBand="1"/>
      </w:tblPr>
      <w:tblGrid>
        <w:gridCol w:w="1267"/>
        <w:gridCol w:w="1711"/>
        <w:gridCol w:w="1276"/>
        <w:gridCol w:w="1974"/>
        <w:gridCol w:w="2266"/>
      </w:tblGrid>
      <w:tr w:rsidR="00F85FA9" w14:paraId="62F3751E" w14:textId="5D78D489" w:rsidTr="000E1B93">
        <w:tc>
          <w:tcPr>
            <w:tcW w:w="1267" w:type="dxa"/>
            <w:shd w:val="clear" w:color="auto" w:fill="E7E6E6" w:themeFill="background2"/>
          </w:tcPr>
          <w:p w14:paraId="795AFBA0" w14:textId="77777777" w:rsidR="00F85FA9" w:rsidRPr="006E28E1" w:rsidRDefault="00F85FA9" w:rsidP="008005B2">
            <w:pPr>
              <w:rPr>
                <w:b/>
              </w:rPr>
            </w:pPr>
            <w:r>
              <w:rPr>
                <w:rFonts w:hint="eastAsia"/>
                <w:b/>
              </w:rPr>
              <w:t>構面</w:t>
            </w:r>
          </w:p>
        </w:tc>
        <w:tc>
          <w:tcPr>
            <w:tcW w:w="1711" w:type="dxa"/>
            <w:shd w:val="clear" w:color="auto" w:fill="E7E6E6" w:themeFill="background2"/>
          </w:tcPr>
          <w:p w14:paraId="32742BF3" w14:textId="77777777" w:rsidR="00F85FA9" w:rsidRPr="006E28E1" w:rsidRDefault="00F85FA9" w:rsidP="008005B2">
            <w:pPr>
              <w:rPr>
                <w:b/>
              </w:rPr>
            </w:pPr>
            <w:r>
              <w:rPr>
                <w:rFonts w:hint="eastAsia"/>
                <w:b/>
              </w:rPr>
              <w:t>研究變項</w:t>
            </w:r>
          </w:p>
        </w:tc>
        <w:tc>
          <w:tcPr>
            <w:tcW w:w="1276" w:type="dxa"/>
            <w:shd w:val="clear" w:color="auto" w:fill="E7E6E6" w:themeFill="background2"/>
          </w:tcPr>
          <w:p w14:paraId="2DC6E8D0" w14:textId="77777777" w:rsidR="00F85FA9" w:rsidRPr="006E28E1" w:rsidRDefault="00F85FA9" w:rsidP="008005B2">
            <w:pPr>
              <w:rPr>
                <w:b/>
              </w:rPr>
            </w:pPr>
            <w:r>
              <w:rPr>
                <w:rFonts w:hint="eastAsia"/>
                <w:b/>
              </w:rPr>
              <w:t>問項數目</w:t>
            </w:r>
          </w:p>
        </w:tc>
        <w:tc>
          <w:tcPr>
            <w:tcW w:w="1974" w:type="dxa"/>
            <w:shd w:val="clear" w:color="auto" w:fill="E7E6E6" w:themeFill="background2"/>
          </w:tcPr>
          <w:p w14:paraId="3159F894" w14:textId="77777777" w:rsidR="00903901" w:rsidRDefault="00903901" w:rsidP="008005B2">
            <w:pPr>
              <w:rPr>
                <w:b/>
              </w:rPr>
            </w:pPr>
            <w:r>
              <w:rPr>
                <w:rFonts w:hint="eastAsia"/>
                <w:b/>
              </w:rPr>
              <w:t>KMO</w:t>
            </w:r>
          </w:p>
          <w:p w14:paraId="42DE3DBE" w14:textId="63A216D6" w:rsidR="00F85FA9" w:rsidRPr="006E28E1" w:rsidRDefault="00903901" w:rsidP="008005B2">
            <w:pPr>
              <w:rPr>
                <w:b/>
              </w:rPr>
            </w:pPr>
            <w:r w:rsidRPr="00903901">
              <w:rPr>
                <w:rFonts w:hint="eastAsia"/>
                <w:b/>
              </w:rPr>
              <w:t>取樣適切性量數</w:t>
            </w:r>
          </w:p>
        </w:tc>
        <w:tc>
          <w:tcPr>
            <w:tcW w:w="2266" w:type="dxa"/>
            <w:shd w:val="clear" w:color="auto" w:fill="E7E6E6" w:themeFill="background2"/>
          </w:tcPr>
          <w:p w14:paraId="7F7E612F" w14:textId="770A1175" w:rsidR="00F85FA9" w:rsidRPr="00687CC6" w:rsidRDefault="00903901" w:rsidP="008005B2">
            <w:pPr>
              <w:rPr>
                <w:b/>
              </w:rPr>
            </w:pPr>
            <w:r w:rsidRPr="00903901">
              <w:rPr>
                <w:rFonts w:hint="eastAsia"/>
                <w:b/>
              </w:rPr>
              <w:t>Barlett</w:t>
            </w:r>
            <w:r>
              <w:rPr>
                <w:rFonts w:hint="eastAsia"/>
                <w:b/>
              </w:rPr>
              <w:t xml:space="preserve"> </w:t>
            </w:r>
            <w:r w:rsidR="00C801E4">
              <w:rPr>
                <w:rFonts w:hint="eastAsia"/>
                <w:b/>
              </w:rPr>
              <w:t>檢定統計量</w:t>
            </w:r>
          </w:p>
        </w:tc>
      </w:tr>
      <w:tr w:rsidR="00C8486A" w14:paraId="20FE6706" w14:textId="2E634AFA" w:rsidTr="001532BA">
        <w:tc>
          <w:tcPr>
            <w:tcW w:w="1267" w:type="dxa"/>
            <w:vMerge w:val="restart"/>
          </w:tcPr>
          <w:p w14:paraId="30E0EA99" w14:textId="77777777" w:rsidR="00C8486A" w:rsidRDefault="00C8486A" w:rsidP="008005B2">
            <w:r>
              <w:rPr>
                <w:rFonts w:hint="eastAsia"/>
              </w:rPr>
              <w:t>消費價值</w:t>
            </w:r>
          </w:p>
        </w:tc>
        <w:tc>
          <w:tcPr>
            <w:tcW w:w="1711" w:type="dxa"/>
          </w:tcPr>
          <w:p w14:paraId="3F94BC3C" w14:textId="77777777" w:rsidR="00C8486A" w:rsidRDefault="00C8486A" w:rsidP="008005B2">
            <w:r>
              <w:rPr>
                <w:rFonts w:hint="eastAsia"/>
              </w:rPr>
              <w:t>功能價值</w:t>
            </w:r>
          </w:p>
        </w:tc>
        <w:tc>
          <w:tcPr>
            <w:tcW w:w="1276" w:type="dxa"/>
          </w:tcPr>
          <w:p w14:paraId="48061CAB" w14:textId="77777777" w:rsidR="00C8486A" w:rsidRDefault="00C8486A" w:rsidP="008005B2">
            <w:pPr>
              <w:jc w:val="left"/>
            </w:pPr>
            <w:r>
              <w:rPr>
                <w:rFonts w:hint="eastAsia"/>
              </w:rPr>
              <w:t>4</w:t>
            </w:r>
          </w:p>
        </w:tc>
        <w:tc>
          <w:tcPr>
            <w:tcW w:w="1974" w:type="dxa"/>
            <w:vAlign w:val="top"/>
          </w:tcPr>
          <w:p w14:paraId="2D86A1EA" w14:textId="3F3D6960" w:rsidR="00C8486A" w:rsidRDefault="00C8486A" w:rsidP="008005B2">
            <w:r w:rsidRPr="00946E97">
              <w:t>0.</w:t>
            </w:r>
            <w:r w:rsidR="0063366B">
              <w:t>803</w:t>
            </w:r>
          </w:p>
        </w:tc>
        <w:tc>
          <w:tcPr>
            <w:tcW w:w="2266" w:type="dxa"/>
            <w:vAlign w:val="top"/>
          </w:tcPr>
          <w:p w14:paraId="324018E3" w14:textId="208D2D6A" w:rsidR="00C8486A" w:rsidRDefault="00C8486A" w:rsidP="008005B2">
            <w:r w:rsidRPr="00B75658">
              <w:t>0.000</w:t>
            </w:r>
          </w:p>
        </w:tc>
      </w:tr>
      <w:tr w:rsidR="00C8486A" w14:paraId="4F3E94ED" w14:textId="60077B8E" w:rsidTr="001532BA">
        <w:tc>
          <w:tcPr>
            <w:tcW w:w="1267" w:type="dxa"/>
            <w:vMerge/>
          </w:tcPr>
          <w:p w14:paraId="5AC322ED" w14:textId="77777777" w:rsidR="00C8486A" w:rsidRDefault="00C8486A" w:rsidP="008005B2"/>
        </w:tc>
        <w:tc>
          <w:tcPr>
            <w:tcW w:w="1711" w:type="dxa"/>
          </w:tcPr>
          <w:p w14:paraId="0B1FBE76" w14:textId="77777777" w:rsidR="00C8486A" w:rsidRDefault="00C8486A" w:rsidP="008005B2">
            <w:r>
              <w:rPr>
                <w:rFonts w:hint="eastAsia"/>
              </w:rPr>
              <w:t>社會價值</w:t>
            </w:r>
          </w:p>
        </w:tc>
        <w:tc>
          <w:tcPr>
            <w:tcW w:w="1276" w:type="dxa"/>
          </w:tcPr>
          <w:p w14:paraId="5BDA589B" w14:textId="77777777" w:rsidR="00C8486A" w:rsidRDefault="00C8486A" w:rsidP="008005B2">
            <w:pPr>
              <w:jc w:val="left"/>
            </w:pPr>
            <w:r>
              <w:rPr>
                <w:rFonts w:hint="eastAsia"/>
              </w:rPr>
              <w:t>4</w:t>
            </w:r>
          </w:p>
        </w:tc>
        <w:tc>
          <w:tcPr>
            <w:tcW w:w="1974" w:type="dxa"/>
            <w:vAlign w:val="top"/>
          </w:tcPr>
          <w:p w14:paraId="628624CC" w14:textId="77CECA83" w:rsidR="00C8486A" w:rsidRDefault="00637DA6" w:rsidP="008005B2">
            <w:r>
              <w:rPr>
                <w:rFonts w:hint="eastAsia"/>
              </w:rPr>
              <w:t>0.762</w:t>
            </w:r>
          </w:p>
        </w:tc>
        <w:tc>
          <w:tcPr>
            <w:tcW w:w="2266" w:type="dxa"/>
            <w:vAlign w:val="top"/>
          </w:tcPr>
          <w:p w14:paraId="1A1BCE2E" w14:textId="1261A194" w:rsidR="00C8486A" w:rsidRDefault="00C8486A" w:rsidP="008005B2">
            <w:r w:rsidRPr="00B75658">
              <w:t>0.000</w:t>
            </w:r>
          </w:p>
        </w:tc>
      </w:tr>
      <w:tr w:rsidR="00C8486A" w14:paraId="7A320AC5" w14:textId="37C17B26" w:rsidTr="001532BA">
        <w:tc>
          <w:tcPr>
            <w:tcW w:w="1267" w:type="dxa"/>
            <w:vMerge/>
          </w:tcPr>
          <w:p w14:paraId="2EE43ABD" w14:textId="77777777" w:rsidR="00C8486A" w:rsidRDefault="00C8486A" w:rsidP="008005B2"/>
        </w:tc>
        <w:tc>
          <w:tcPr>
            <w:tcW w:w="1711" w:type="dxa"/>
          </w:tcPr>
          <w:p w14:paraId="04AE3B0E" w14:textId="77777777" w:rsidR="00C8486A" w:rsidRDefault="00C8486A" w:rsidP="008005B2">
            <w:r>
              <w:rPr>
                <w:rFonts w:hint="eastAsia"/>
              </w:rPr>
              <w:t>情感價值</w:t>
            </w:r>
          </w:p>
        </w:tc>
        <w:tc>
          <w:tcPr>
            <w:tcW w:w="1276" w:type="dxa"/>
          </w:tcPr>
          <w:p w14:paraId="2B1C4C1F" w14:textId="77777777" w:rsidR="00C8486A" w:rsidRDefault="00C8486A" w:rsidP="008005B2">
            <w:pPr>
              <w:jc w:val="left"/>
            </w:pPr>
            <w:r>
              <w:rPr>
                <w:rFonts w:hint="eastAsia"/>
              </w:rPr>
              <w:t>5</w:t>
            </w:r>
          </w:p>
        </w:tc>
        <w:tc>
          <w:tcPr>
            <w:tcW w:w="1974" w:type="dxa"/>
            <w:vAlign w:val="top"/>
          </w:tcPr>
          <w:p w14:paraId="77A11866" w14:textId="232F5093" w:rsidR="00C8486A" w:rsidRDefault="00376A46" w:rsidP="008005B2">
            <w:r>
              <w:rPr>
                <w:rFonts w:hint="eastAsia"/>
              </w:rPr>
              <w:t>0.685</w:t>
            </w:r>
          </w:p>
        </w:tc>
        <w:tc>
          <w:tcPr>
            <w:tcW w:w="2266" w:type="dxa"/>
            <w:vAlign w:val="top"/>
          </w:tcPr>
          <w:p w14:paraId="149E42BD" w14:textId="47F6A7D0" w:rsidR="00C8486A" w:rsidRDefault="00C8486A" w:rsidP="008005B2">
            <w:r w:rsidRPr="00B75658">
              <w:t>0.000</w:t>
            </w:r>
          </w:p>
        </w:tc>
      </w:tr>
      <w:tr w:rsidR="00C8486A" w14:paraId="3CFF3135" w14:textId="16730FA6" w:rsidTr="001532BA">
        <w:tc>
          <w:tcPr>
            <w:tcW w:w="1267" w:type="dxa"/>
            <w:vMerge/>
          </w:tcPr>
          <w:p w14:paraId="6CD4225F" w14:textId="77777777" w:rsidR="00C8486A" w:rsidRDefault="00C8486A" w:rsidP="008005B2"/>
        </w:tc>
        <w:tc>
          <w:tcPr>
            <w:tcW w:w="1711" w:type="dxa"/>
          </w:tcPr>
          <w:p w14:paraId="21378BA0" w14:textId="77777777" w:rsidR="00C8486A" w:rsidRDefault="00C8486A" w:rsidP="008005B2">
            <w:r>
              <w:rPr>
                <w:rFonts w:hint="eastAsia"/>
              </w:rPr>
              <w:t>嘗新價值</w:t>
            </w:r>
          </w:p>
        </w:tc>
        <w:tc>
          <w:tcPr>
            <w:tcW w:w="1276" w:type="dxa"/>
          </w:tcPr>
          <w:p w14:paraId="6AF44F5D" w14:textId="77777777" w:rsidR="00C8486A" w:rsidRDefault="00C8486A" w:rsidP="008005B2">
            <w:pPr>
              <w:jc w:val="left"/>
            </w:pPr>
            <w:r>
              <w:rPr>
                <w:rFonts w:hint="eastAsia"/>
              </w:rPr>
              <w:t>3</w:t>
            </w:r>
          </w:p>
        </w:tc>
        <w:tc>
          <w:tcPr>
            <w:tcW w:w="1974" w:type="dxa"/>
            <w:vAlign w:val="top"/>
          </w:tcPr>
          <w:p w14:paraId="3995A59C" w14:textId="7AB59558" w:rsidR="00C8486A" w:rsidRDefault="00376A46" w:rsidP="008005B2">
            <w:r>
              <w:rPr>
                <w:rFonts w:hint="eastAsia"/>
              </w:rPr>
              <w:t>0.610</w:t>
            </w:r>
          </w:p>
        </w:tc>
        <w:tc>
          <w:tcPr>
            <w:tcW w:w="2266" w:type="dxa"/>
            <w:vAlign w:val="top"/>
          </w:tcPr>
          <w:p w14:paraId="572C159D" w14:textId="36396C2D" w:rsidR="00C8486A" w:rsidRDefault="00C8486A" w:rsidP="008005B2">
            <w:r w:rsidRPr="00B75658">
              <w:t>0.000</w:t>
            </w:r>
          </w:p>
        </w:tc>
      </w:tr>
      <w:tr w:rsidR="00C8486A" w14:paraId="0DF14E2D" w14:textId="51461EB9" w:rsidTr="001532BA">
        <w:tc>
          <w:tcPr>
            <w:tcW w:w="1267" w:type="dxa"/>
            <w:vMerge/>
          </w:tcPr>
          <w:p w14:paraId="250F886F" w14:textId="77777777" w:rsidR="00C8486A" w:rsidRDefault="00C8486A" w:rsidP="008005B2"/>
        </w:tc>
        <w:tc>
          <w:tcPr>
            <w:tcW w:w="1711" w:type="dxa"/>
          </w:tcPr>
          <w:p w14:paraId="5FF1DD6B" w14:textId="77777777" w:rsidR="00C8486A" w:rsidRDefault="00C8486A" w:rsidP="008005B2">
            <w:r>
              <w:rPr>
                <w:rFonts w:hint="eastAsia"/>
              </w:rPr>
              <w:t>情境價值</w:t>
            </w:r>
          </w:p>
        </w:tc>
        <w:tc>
          <w:tcPr>
            <w:tcW w:w="1276" w:type="dxa"/>
          </w:tcPr>
          <w:p w14:paraId="5CC83C91" w14:textId="77777777" w:rsidR="00C8486A" w:rsidRDefault="00C8486A" w:rsidP="008005B2">
            <w:pPr>
              <w:jc w:val="left"/>
            </w:pPr>
            <w:r>
              <w:rPr>
                <w:rFonts w:hint="eastAsia"/>
              </w:rPr>
              <w:t>2</w:t>
            </w:r>
          </w:p>
        </w:tc>
        <w:tc>
          <w:tcPr>
            <w:tcW w:w="1974" w:type="dxa"/>
            <w:vAlign w:val="top"/>
          </w:tcPr>
          <w:p w14:paraId="08C879B2" w14:textId="742D8E9A" w:rsidR="00C8486A" w:rsidRDefault="00376A46" w:rsidP="008005B2">
            <w:r>
              <w:rPr>
                <w:rFonts w:hint="eastAsia"/>
              </w:rPr>
              <w:t>0.500</w:t>
            </w:r>
          </w:p>
        </w:tc>
        <w:tc>
          <w:tcPr>
            <w:tcW w:w="2266" w:type="dxa"/>
            <w:vAlign w:val="top"/>
          </w:tcPr>
          <w:p w14:paraId="0A156E43" w14:textId="650A0D51" w:rsidR="00C8486A" w:rsidRDefault="00C8486A" w:rsidP="008005B2">
            <w:r w:rsidRPr="00B75658">
              <w:t>0.000</w:t>
            </w:r>
          </w:p>
        </w:tc>
      </w:tr>
      <w:tr w:rsidR="00C8486A" w14:paraId="359FE909" w14:textId="7333A5A7" w:rsidTr="001532BA">
        <w:tc>
          <w:tcPr>
            <w:tcW w:w="1267" w:type="dxa"/>
            <w:vMerge w:val="restart"/>
          </w:tcPr>
          <w:p w14:paraId="7D50C3C6" w14:textId="77777777" w:rsidR="00C8486A" w:rsidRDefault="00C8486A" w:rsidP="008005B2">
            <w:r>
              <w:rPr>
                <w:rFonts w:hint="eastAsia"/>
              </w:rPr>
              <w:t>網路沈浸</w:t>
            </w:r>
          </w:p>
        </w:tc>
        <w:tc>
          <w:tcPr>
            <w:tcW w:w="1711" w:type="dxa"/>
          </w:tcPr>
          <w:p w14:paraId="1E73824F" w14:textId="77777777" w:rsidR="00C8486A" w:rsidRDefault="00C8486A" w:rsidP="008005B2">
            <w:r>
              <w:rPr>
                <w:rFonts w:hint="eastAsia"/>
              </w:rPr>
              <w:t>鼓舞</w:t>
            </w:r>
          </w:p>
        </w:tc>
        <w:tc>
          <w:tcPr>
            <w:tcW w:w="1276" w:type="dxa"/>
          </w:tcPr>
          <w:p w14:paraId="505AE272" w14:textId="77777777" w:rsidR="00C8486A" w:rsidRDefault="00C8486A" w:rsidP="008005B2">
            <w:r>
              <w:rPr>
                <w:rFonts w:hint="eastAsia"/>
              </w:rPr>
              <w:t>2</w:t>
            </w:r>
          </w:p>
        </w:tc>
        <w:tc>
          <w:tcPr>
            <w:tcW w:w="1974" w:type="dxa"/>
            <w:vAlign w:val="top"/>
          </w:tcPr>
          <w:p w14:paraId="49AE0FC6" w14:textId="48AC19BA" w:rsidR="00C8486A" w:rsidRDefault="00376A46" w:rsidP="008005B2">
            <w:r>
              <w:rPr>
                <w:rFonts w:hint="eastAsia"/>
              </w:rPr>
              <w:t>0.500</w:t>
            </w:r>
          </w:p>
        </w:tc>
        <w:tc>
          <w:tcPr>
            <w:tcW w:w="2266" w:type="dxa"/>
            <w:vAlign w:val="top"/>
          </w:tcPr>
          <w:p w14:paraId="1F66E30B" w14:textId="4B1D2ADB" w:rsidR="00C8486A" w:rsidRDefault="00C8486A" w:rsidP="008005B2">
            <w:r w:rsidRPr="00B75658">
              <w:t>0.00</w:t>
            </w:r>
            <w:r w:rsidR="00376A46">
              <w:t>1</w:t>
            </w:r>
          </w:p>
        </w:tc>
      </w:tr>
      <w:tr w:rsidR="00C8486A" w14:paraId="34290D1B" w14:textId="4920DBB6" w:rsidTr="001532BA">
        <w:tc>
          <w:tcPr>
            <w:tcW w:w="1267" w:type="dxa"/>
            <w:vMerge/>
          </w:tcPr>
          <w:p w14:paraId="52BBCA65" w14:textId="77777777" w:rsidR="00C8486A" w:rsidRDefault="00C8486A" w:rsidP="008005B2"/>
        </w:tc>
        <w:tc>
          <w:tcPr>
            <w:tcW w:w="1711" w:type="dxa"/>
          </w:tcPr>
          <w:p w14:paraId="09507384" w14:textId="77777777" w:rsidR="00C8486A" w:rsidRDefault="00C8486A" w:rsidP="008005B2">
            <w:r>
              <w:rPr>
                <w:rFonts w:hint="eastAsia"/>
              </w:rPr>
              <w:t>控制</w:t>
            </w:r>
          </w:p>
        </w:tc>
        <w:tc>
          <w:tcPr>
            <w:tcW w:w="1276" w:type="dxa"/>
          </w:tcPr>
          <w:p w14:paraId="6E6C34DD" w14:textId="77777777" w:rsidR="00C8486A" w:rsidRDefault="00C8486A" w:rsidP="008005B2">
            <w:r>
              <w:rPr>
                <w:rFonts w:hint="eastAsia"/>
              </w:rPr>
              <w:t>2</w:t>
            </w:r>
          </w:p>
        </w:tc>
        <w:tc>
          <w:tcPr>
            <w:tcW w:w="1974" w:type="dxa"/>
            <w:vAlign w:val="top"/>
          </w:tcPr>
          <w:p w14:paraId="4834FF0A" w14:textId="17CD9928" w:rsidR="00C8486A" w:rsidRDefault="00376A46" w:rsidP="008005B2">
            <w:r>
              <w:rPr>
                <w:rFonts w:hint="eastAsia"/>
              </w:rPr>
              <w:t>0.500</w:t>
            </w:r>
          </w:p>
        </w:tc>
        <w:tc>
          <w:tcPr>
            <w:tcW w:w="2266" w:type="dxa"/>
            <w:vAlign w:val="top"/>
          </w:tcPr>
          <w:p w14:paraId="0C99B03C" w14:textId="6F1219EE" w:rsidR="00C8486A" w:rsidRDefault="00C8486A" w:rsidP="008005B2">
            <w:r w:rsidRPr="00B75658">
              <w:t>0.000</w:t>
            </w:r>
          </w:p>
        </w:tc>
      </w:tr>
      <w:tr w:rsidR="00C8486A" w14:paraId="5CA29241" w14:textId="7F0A9C79" w:rsidTr="001532BA">
        <w:trPr>
          <w:trHeight w:val="652"/>
        </w:trPr>
        <w:tc>
          <w:tcPr>
            <w:tcW w:w="1267" w:type="dxa"/>
            <w:vMerge/>
          </w:tcPr>
          <w:p w14:paraId="25E8A2EC" w14:textId="77777777" w:rsidR="00C8486A" w:rsidRDefault="00C8486A" w:rsidP="008005B2"/>
        </w:tc>
        <w:tc>
          <w:tcPr>
            <w:tcW w:w="1711" w:type="dxa"/>
          </w:tcPr>
          <w:p w14:paraId="68BEF09A" w14:textId="77777777" w:rsidR="00C8486A" w:rsidRDefault="00C8486A" w:rsidP="008005B2">
            <w:r>
              <w:rPr>
                <w:rFonts w:hint="eastAsia"/>
              </w:rPr>
              <w:t>遠距臨場感</w:t>
            </w:r>
          </w:p>
        </w:tc>
        <w:tc>
          <w:tcPr>
            <w:tcW w:w="1276" w:type="dxa"/>
          </w:tcPr>
          <w:p w14:paraId="00213EFB" w14:textId="77777777" w:rsidR="00C8486A" w:rsidRDefault="00C8486A" w:rsidP="008005B2">
            <w:r>
              <w:rPr>
                <w:rFonts w:hint="eastAsia"/>
              </w:rPr>
              <w:t>3</w:t>
            </w:r>
          </w:p>
        </w:tc>
        <w:tc>
          <w:tcPr>
            <w:tcW w:w="1974" w:type="dxa"/>
            <w:vAlign w:val="top"/>
          </w:tcPr>
          <w:p w14:paraId="1679E067" w14:textId="45795E4F" w:rsidR="00C8486A" w:rsidRDefault="00376A46" w:rsidP="008005B2">
            <w:r>
              <w:rPr>
                <w:rFonts w:hint="eastAsia"/>
              </w:rPr>
              <w:t>0.510</w:t>
            </w:r>
          </w:p>
        </w:tc>
        <w:tc>
          <w:tcPr>
            <w:tcW w:w="2266" w:type="dxa"/>
            <w:vAlign w:val="top"/>
          </w:tcPr>
          <w:p w14:paraId="5521D461" w14:textId="6CCEF91B" w:rsidR="00C8486A" w:rsidRDefault="00C8486A" w:rsidP="008005B2">
            <w:r w:rsidRPr="00B75658">
              <w:t>0.000</w:t>
            </w:r>
          </w:p>
        </w:tc>
      </w:tr>
      <w:tr w:rsidR="00C8486A" w14:paraId="664B07B3" w14:textId="0DDD61FC" w:rsidTr="001532BA">
        <w:tc>
          <w:tcPr>
            <w:tcW w:w="1267" w:type="dxa"/>
            <w:vMerge/>
          </w:tcPr>
          <w:p w14:paraId="63D1B0B8" w14:textId="77777777" w:rsidR="00C8486A" w:rsidRDefault="00C8486A" w:rsidP="008005B2"/>
        </w:tc>
        <w:tc>
          <w:tcPr>
            <w:tcW w:w="1711" w:type="dxa"/>
          </w:tcPr>
          <w:p w14:paraId="7E755E7A" w14:textId="77777777" w:rsidR="00C8486A" w:rsidRDefault="00C8486A" w:rsidP="008005B2">
            <w:r>
              <w:rPr>
                <w:rFonts w:hint="eastAsia"/>
              </w:rPr>
              <w:t>挑戰</w:t>
            </w:r>
          </w:p>
        </w:tc>
        <w:tc>
          <w:tcPr>
            <w:tcW w:w="1276" w:type="dxa"/>
          </w:tcPr>
          <w:p w14:paraId="77B67424" w14:textId="77777777" w:rsidR="00C8486A" w:rsidRDefault="00C8486A" w:rsidP="008005B2">
            <w:r>
              <w:rPr>
                <w:rFonts w:hint="eastAsia"/>
              </w:rPr>
              <w:t>3</w:t>
            </w:r>
          </w:p>
        </w:tc>
        <w:tc>
          <w:tcPr>
            <w:tcW w:w="1974" w:type="dxa"/>
            <w:vAlign w:val="top"/>
          </w:tcPr>
          <w:p w14:paraId="2D9272CE" w14:textId="08BAD55B" w:rsidR="00C8486A" w:rsidRDefault="00514634" w:rsidP="008005B2">
            <w:r>
              <w:rPr>
                <w:rFonts w:hint="eastAsia"/>
              </w:rPr>
              <w:t>0.758</w:t>
            </w:r>
          </w:p>
        </w:tc>
        <w:tc>
          <w:tcPr>
            <w:tcW w:w="2266" w:type="dxa"/>
            <w:vAlign w:val="top"/>
          </w:tcPr>
          <w:p w14:paraId="0104C4BC" w14:textId="7B3D832E" w:rsidR="00C8486A" w:rsidRDefault="00C8486A" w:rsidP="008005B2">
            <w:r w:rsidRPr="00B75658">
              <w:t>0.000</w:t>
            </w:r>
          </w:p>
        </w:tc>
      </w:tr>
      <w:tr w:rsidR="00C8486A" w14:paraId="6D2A04D8" w14:textId="2EFC1F03" w:rsidTr="001532BA">
        <w:tc>
          <w:tcPr>
            <w:tcW w:w="1267" w:type="dxa"/>
            <w:vMerge/>
          </w:tcPr>
          <w:p w14:paraId="67734713" w14:textId="77777777" w:rsidR="00C8486A" w:rsidRDefault="00C8486A" w:rsidP="008005B2"/>
        </w:tc>
        <w:tc>
          <w:tcPr>
            <w:tcW w:w="1711" w:type="dxa"/>
          </w:tcPr>
          <w:p w14:paraId="4C7A9711" w14:textId="77777777" w:rsidR="00C8486A" w:rsidRDefault="00C8486A" w:rsidP="008005B2">
            <w:r>
              <w:rPr>
                <w:rFonts w:hint="eastAsia"/>
              </w:rPr>
              <w:t>探索行為</w:t>
            </w:r>
          </w:p>
        </w:tc>
        <w:tc>
          <w:tcPr>
            <w:tcW w:w="1276" w:type="dxa"/>
          </w:tcPr>
          <w:p w14:paraId="160247FC" w14:textId="77777777" w:rsidR="00C8486A" w:rsidRDefault="00C8486A" w:rsidP="008005B2">
            <w:r>
              <w:rPr>
                <w:rFonts w:hint="eastAsia"/>
              </w:rPr>
              <w:t>3</w:t>
            </w:r>
          </w:p>
        </w:tc>
        <w:tc>
          <w:tcPr>
            <w:tcW w:w="1974" w:type="dxa"/>
            <w:vAlign w:val="top"/>
          </w:tcPr>
          <w:p w14:paraId="70905C18" w14:textId="0A88B6CA" w:rsidR="00C8486A" w:rsidRDefault="00514634" w:rsidP="008005B2">
            <w:r>
              <w:rPr>
                <w:rFonts w:hint="eastAsia"/>
              </w:rPr>
              <w:t>0.594</w:t>
            </w:r>
          </w:p>
        </w:tc>
        <w:tc>
          <w:tcPr>
            <w:tcW w:w="2266" w:type="dxa"/>
            <w:vAlign w:val="top"/>
          </w:tcPr>
          <w:p w14:paraId="193E9135" w14:textId="503EA694" w:rsidR="00C8486A" w:rsidRDefault="00C8486A" w:rsidP="008005B2">
            <w:r w:rsidRPr="00B75658">
              <w:t>0.000</w:t>
            </w:r>
          </w:p>
        </w:tc>
      </w:tr>
      <w:tr w:rsidR="00C8486A" w14:paraId="578077BA" w14:textId="10555870" w:rsidTr="001532BA">
        <w:tc>
          <w:tcPr>
            <w:tcW w:w="1267" w:type="dxa"/>
            <w:vMerge/>
          </w:tcPr>
          <w:p w14:paraId="0008C3B1" w14:textId="77777777" w:rsidR="00C8486A" w:rsidRDefault="00C8486A" w:rsidP="008005B2"/>
        </w:tc>
        <w:tc>
          <w:tcPr>
            <w:tcW w:w="1711" w:type="dxa"/>
          </w:tcPr>
          <w:p w14:paraId="6B47FC18" w14:textId="77777777" w:rsidR="00C8486A" w:rsidRDefault="00C8486A" w:rsidP="008005B2">
            <w:r>
              <w:rPr>
                <w:rFonts w:hint="eastAsia"/>
              </w:rPr>
              <w:t>時間扭曲感</w:t>
            </w:r>
          </w:p>
        </w:tc>
        <w:tc>
          <w:tcPr>
            <w:tcW w:w="1276" w:type="dxa"/>
          </w:tcPr>
          <w:p w14:paraId="439F17A9" w14:textId="77777777" w:rsidR="00C8486A" w:rsidRDefault="00C8486A" w:rsidP="008005B2">
            <w:r>
              <w:rPr>
                <w:rFonts w:hint="eastAsia"/>
              </w:rPr>
              <w:t>2</w:t>
            </w:r>
          </w:p>
        </w:tc>
        <w:tc>
          <w:tcPr>
            <w:tcW w:w="1974" w:type="dxa"/>
            <w:vAlign w:val="top"/>
          </w:tcPr>
          <w:p w14:paraId="495B8815" w14:textId="5ADBA96B" w:rsidR="00C8486A" w:rsidRDefault="00514634" w:rsidP="008005B2">
            <w:r>
              <w:rPr>
                <w:rFonts w:hint="eastAsia"/>
              </w:rPr>
              <w:t>0.500</w:t>
            </w:r>
          </w:p>
        </w:tc>
        <w:tc>
          <w:tcPr>
            <w:tcW w:w="2266" w:type="dxa"/>
            <w:vAlign w:val="top"/>
          </w:tcPr>
          <w:p w14:paraId="352E8908" w14:textId="45AEA398" w:rsidR="00C8486A" w:rsidRDefault="00C8486A" w:rsidP="008005B2">
            <w:r w:rsidRPr="00B75658">
              <w:t>0.000</w:t>
            </w:r>
          </w:p>
        </w:tc>
      </w:tr>
      <w:tr w:rsidR="00C8486A" w14:paraId="32036994" w14:textId="554BCCE9" w:rsidTr="001532BA">
        <w:tc>
          <w:tcPr>
            <w:tcW w:w="1267" w:type="dxa"/>
            <w:vMerge/>
          </w:tcPr>
          <w:p w14:paraId="767DFC33" w14:textId="77777777" w:rsidR="00C8486A" w:rsidRDefault="00C8486A" w:rsidP="008005B2"/>
        </w:tc>
        <w:tc>
          <w:tcPr>
            <w:tcW w:w="1711" w:type="dxa"/>
          </w:tcPr>
          <w:p w14:paraId="5A41245D" w14:textId="77777777" w:rsidR="00C8486A" w:rsidRDefault="00C8486A" w:rsidP="008005B2">
            <w:r>
              <w:rPr>
                <w:rFonts w:hint="eastAsia"/>
              </w:rPr>
              <w:t>技能</w:t>
            </w:r>
          </w:p>
        </w:tc>
        <w:tc>
          <w:tcPr>
            <w:tcW w:w="1276" w:type="dxa"/>
          </w:tcPr>
          <w:p w14:paraId="101CFD19" w14:textId="77777777" w:rsidR="00C8486A" w:rsidRDefault="00C8486A" w:rsidP="008005B2">
            <w:r>
              <w:rPr>
                <w:rFonts w:hint="eastAsia"/>
              </w:rPr>
              <w:t>3</w:t>
            </w:r>
          </w:p>
        </w:tc>
        <w:tc>
          <w:tcPr>
            <w:tcW w:w="1974" w:type="dxa"/>
            <w:vAlign w:val="top"/>
          </w:tcPr>
          <w:p w14:paraId="43265E7B" w14:textId="394359B9" w:rsidR="00C8486A" w:rsidRDefault="00514634" w:rsidP="008005B2">
            <w:r>
              <w:rPr>
                <w:rFonts w:hint="eastAsia"/>
              </w:rPr>
              <w:t>0.521</w:t>
            </w:r>
          </w:p>
        </w:tc>
        <w:tc>
          <w:tcPr>
            <w:tcW w:w="2266" w:type="dxa"/>
            <w:vAlign w:val="top"/>
          </w:tcPr>
          <w:p w14:paraId="5800F666" w14:textId="04D3ECAC" w:rsidR="00C8486A" w:rsidRDefault="00C8486A" w:rsidP="008005B2">
            <w:r w:rsidRPr="00B75658">
              <w:t>0.000</w:t>
            </w:r>
          </w:p>
        </w:tc>
      </w:tr>
      <w:tr w:rsidR="00C8486A" w14:paraId="2A6A6F3C" w14:textId="37F990DB" w:rsidTr="001532BA">
        <w:tc>
          <w:tcPr>
            <w:tcW w:w="1267" w:type="dxa"/>
            <w:vMerge/>
          </w:tcPr>
          <w:p w14:paraId="47F624E3" w14:textId="77777777" w:rsidR="00C8486A" w:rsidRDefault="00C8486A" w:rsidP="008005B2"/>
        </w:tc>
        <w:tc>
          <w:tcPr>
            <w:tcW w:w="1711" w:type="dxa"/>
          </w:tcPr>
          <w:p w14:paraId="48F1F54D" w14:textId="77777777" w:rsidR="00C8486A" w:rsidRDefault="00C8486A" w:rsidP="008005B2">
            <w:r>
              <w:rPr>
                <w:rFonts w:hint="eastAsia"/>
              </w:rPr>
              <w:t>涉入</w:t>
            </w:r>
          </w:p>
        </w:tc>
        <w:tc>
          <w:tcPr>
            <w:tcW w:w="1276" w:type="dxa"/>
          </w:tcPr>
          <w:p w14:paraId="055C66D7" w14:textId="77777777" w:rsidR="00C8486A" w:rsidRDefault="00C8486A" w:rsidP="008005B2">
            <w:r>
              <w:rPr>
                <w:rFonts w:hint="eastAsia"/>
              </w:rPr>
              <w:t>3</w:t>
            </w:r>
          </w:p>
        </w:tc>
        <w:tc>
          <w:tcPr>
            <w:tcW w:w="1974" w:type="dxa"/>
            <w:vAlign w:val="top"/>
          </w:tcPr>
          <w:p w14:paraId="44E1EDBE" w14:textId="0C9DC02B" w:rsidR="00C8486A" w:rsidRDefault="00514634" w:rsidP="008005B2">
            <w:r>
              <w:rPr>
                <w:rFonts w:hint="eastAsia"/>
              </w:rPr>
              <w:t>0.753</w:t>
            </w:r>
          </w:p>
        </w:tc>
        <w:tc>
          <w:tcPr>
            <w:tcW w:w="2266" w:type="dxa"/>
            <w:vAlign w:val="top"/>
          </w:tcPr>
          <w:p w14:paraId="7C36E750" w14:textId="03CD1881" w:rsidR="00C8486A" w:rsidRDefault="00C8486A" w:rsidP="008005B2">
            <w:r w:rsidRPr="00B75658">
              <w:t>0.000</w:t>
            </w:r>
          </w:p>
        </w:tc>
      </w:tr>
      <w:tr w:rsidR="00C8486A" w14:paraId="7047DF64" w14:textId="6154EC62" w:rsidTr="001532BA">
        <w:tc>
          <w:tcPr>
            <w:tcW w:w="1267" w:type="dxa"/>
            <w:vMerge/>
          </w:tcPr>
          <w:p w14:paraId="503A2923" w14:textId="77777777" w:rsidR="00C8486A" w:rsidRDefault="00C8486A" w:rsidP="008005B2"/>
        </w:tc>
        <w:tc>
          <w:tcPr>
            <w:tcW w:w="1711" w:type="dxa"/>
          </w:tcPr>
          <w:p w14:paraId="62490379" w14:textId="77777777" w:rsidR="00C8486A" w:rsidRDefault="00C8486A" w:rsidP="008005B2">
            <w:r>
              <w:rPr>
                <w:rFonts w:hint="eastAsia"/>
              </w:rPr>
              <w:t>注意力專注</w:t>
            </w:r>
          </w:p>
        </w:tc>
        <w:tc>
          <w:tcPr>
            <w:tcW w:w="1276" w:type="dxa"/>
          </w:tcPr>
          <w:p w14:paraId="2617180B" w14:textId="77777777" w:rsidR="00C8486A" w:rsidRDefault="00C8486A" w:rsidP="008005B2">
            <w:r>
              <w:rPr>
                <w:rFonts w:hint="eastAsia"/>
              </w:rPr>
              <w:t>2</w:t>
            </w:r>
          </w:p>
        </w:tc>
        <w:tc>
          <w:tcPr>
            <w:tcW w:w="1974" w:type="dxa"/>
            <w:vAlign w:val="top"/>
          </w:tcPr>
          <w:p w14:paraId="5F0224BA" w14:textId="1559C24D" w:rsidR="00C8486A" w:rsidRDefault="00514634" w:rsidP="008005B2">
            <w:r>
              <w:rPr>
                <w:rFonts w:hint="eastAsia"/>
              </w:rPr>
              <w:t>0.500</w:t>
            </w:r>
          </w:p>
        </w:tc>
        <w:tc>
          <w:tcPr>
            <w:tcW w:w="2266" w:type="dxa"/>
            <w:vAlign w:val="top"/>
          </w:tcPr>
          <w:p w14:paraId="11FD636A" w14:textId="08307E50" w:rsidR="00C8486A" w:rsidRDefault="00C8486A" w:rsidP="008005B2">
            <w:r w:rsidRPr="00B75658">
              <w:t>0.000</w:t>
            </w:r>
          </w:p>
        </w:tc>
      </w:tr>
      <w:tr w:rsidR="00C8486A" w14:paraId="3783953D" w14:textId="40DB9DFE" w:rsidTr="001532BA">
        <w:tc>
          <w:tcPr>
            <w:tcW w:w="1267" w:type="dxa"/>
            <w:vMerge/>
          </w:tcPr>
          <w:p w14:paraId="1051E7C8" w14:textId="77777777" w:rsidR="00C8486A" w:rsidRDefault="00C8486A" w:rsidP="008005B2"/>
        </w:tc>
        <w:tc>
          <w:tcPr>
            <w:tcW w:w="1711" w:type="dxa"/>
          </w:tcPr>
          <w:p w14:paraId="31359F3A" w14:textId="77777777" w:rsidR="00C8486A" w:rsidRDefault="00C8486A" w:rsidP="008005B2">
            <w:r>
              <w:rPr>
                <w:rFonts w:hint="eastAsia"/>
              </w:rPr>
              <w:t>沈浸</w:t>
            </w:r>
          </w:p>
        </w:tc>
        <w:tc>
          <w:tcPr>
            <w:tcW w:w="1276" w:type="dxa"/>
          </w:tcPr>
          <w:p w14:paraId="712A370E" w14:textId="77777777" w:rsidR="00C8486A" w:rsidRDefault="00C8486A" w:rsidP="008005B2">
            <w:r>
              <w:rPr>
                <w:rFonts w:hint="eastAsia"/>
              </w:rPr>
              <w:t>3</w:t>
            </w:r>
          </w:p>
        </w:tc>
        <w:tc>
          <w:tcPr>
            <w:tcW w:w="1974" w:type="dxa"/>
            <w:vAlign w:val="top"/>
          </w:tcPr>
          <w:p w14:paraId="7B8EFCC2" w14:textId="112B4246" w:rsidR="00C8486A" w:rsidRDefault="00514634" w:rsidP="008005B2">
            <w:r>
              <w:rPr>
                <w:rFonts w:hint="eastAsia"/>
              </w:rPr>
              <w:t>0.647</w:t>
            </w:r>
          </w:p>
        </w:tc>
        <w:tc>
          <w:tcPr>
            <w:tcW w:w="2266" w:type="dxa"/>
            <w:vAlign w:val="top"/>
          </w:tcPr>
          <w:p w14:paraId="4448F3DD" w14:textId="59EAE276" w:rsidR="00C8486A" w:rsidRDefault="00C8486A" w:rsidP="008005B2">
            <w:r w:rsidRPr="00B75658">
              <w:t>0.000</w:t>
            </w:r>
          </w:p>
        </w:tc>
      </w:tr>
      <w:tr w:rsidR="00C8486A" w14:paraId="0B96BE13" w14:textId="77777777" w:rsidTr="001532BA">
        <w:tc>
          <w:tcPr>
            <w:tcW w:w="1267" w:type="dxa"/>
          </w:tcPr>
          <w:p w14:paraId="1A1C5FB8" w14:textId="31068471" w:rsidR="00C8486A" w:rsidRDefault="00C8486A" w:rsidP="008005B2">
            <w:r>
              <w:rPr>
                <w:rFonts w:hint="eastAsia"/>
              </w:rPr>
              <w:t>資助意圖</w:t>
            </w:r>
          </w:p>
        </w:tc>
        <w:tc>
          <w:tcPr>
            <w:tcW w:w="1711" w:type="dxa"/>
          </w:tcPr>
          <w:p w14:paraId="4D90DE86" w14:textId="6213BCF7" w:rsidR="00C8486A" w:rsidRDefault="00C8486A" w:rsidP="008005B2">
            <w:r>
              <w:rPr>
                <w:rFonts w:hint="eastAsia"/>
              </w:rPr>
              <w:t>未來資助意圖</w:t>
            </w:r>
          </w:p>
        </w:tc>
        <w:tc>
          <w:tcPr>
            <w:tcW w:w="1276" w:type="dxa"/>
          </w:tcPr>
          <w:p w14:paraId="49B59BDD" w14:textId="2A45285F" w:rsidR="00C8486A" w:rsidRDefault="00C8486A" w:rsidP="008005B2">
            <w:r>
              <w:rPr>
                <w:rFonts w:hint="eastAsia"/>
              </w:rPr>
              <w:t>3</w:t>
            </w:r>
          </w:p>
        </w:tc>
        <w:tc>
          <w:tcPr>
            <w:tcW w:w="1974" w:type="dxa"/>
            <w:vAlign w:val="top"/>
          </w:tcPr>
          <w:p w14:paraId="57293750" w14:textId="7AF568DD" w:rsidR="00C8486A" w:rsidRDefault="00C8486A" w:rsidP="008005B2">
            <w:r w:rsidRPr="00946E97">
              <w:t>0.732</w:t>
            </w:r>
          </w:p>
        </w:tc>
        <w:tc>
          <w:tcPr>
            <w:tcW w:w="2266" w:type="dxa"/>
            <w:vAlign w:val="top"/>
          </w:tcPr>
          <w:p w14:paraId="633BE395" w14:textId="1CE01500" w:rsidR="00C8486A" w:rsidRDefault="00C8486A" w:rsidP="008005B2">
            <w:r w:rsidRPr="00B75658">
              <w:t>0.000</w:t>
            </w:r>
          </w:p>
        </w:tc>
      </w:tr>
    </w:tbl>
    <w:p w14:paraId="51C1BFD5" w14:textId="77777777" w:rsidR="008005B2" w:rsidRDefault="008005B2" w:rsidP="008005B2">
      <w:pPr>
        <w:ind w:firstLine="480"/>
      </w:pPr>
    </w:p>
    <w:p w14:paraId="1C934EB5" w14:textId="725A49B5" w:rsidR="008005B2" w:rsidRDefault="008005B2" w:rsidP="0079681F">
      <w:pPr>
        <w:ind w:firstLine="480"/>
      </w:pPr>
      <w:r w:rsidRPr="008005B2">
        <w:t>Fornell and Larcker (1981)</w:t>
      </w:r>
      <w:r w:rsidR="008349E7">
        <w:rPr>
          <w:rFonts w:hint="eastAsia"/>
        </w:rPr>
        <w:t>最早</w:t>
      </w:r>
      <w:r w:rsidRPr="008005B2">
        <w:rPr>
          <w:rFonts w:hint="eastAsia"/>
        </w:rPr>
        <w:t>提出了組合信度</w:t>
      </w:r>
      <w:r w:rsidRPr="008005B2">
        <w:t>(C</w:t>
      </w:r>
      <w:r w:rsidR="00424274">
        <w:rPr>
          <w:rFonts w:hint="eastAsia"/>
        </w:rPr>
        <w:t>.</w:t>
      </w:r>
      <w:r w:rsidRPr="008005B2">
        <w:t>R</w:t>
      </w:r>
      <w:r w:rsidR="00424274">
        <w:rPr>
          <w:rFonts w:hint="eastAsia"/>
        </w:rPr>
        <w:t>.</w:t>
      </w:r>
      <w:r w:rsidRPr="008005B2">
        <w:t>)</w:t>
      </w:r>
      <w:r w:rsidRPr="008005B2">
        <w:rPr>
          <w:rFonts w:hint="eastAsia"/>
        </w:rPr>
        <w:t>與平均變異萃取量</w:t>
      </w:r>
      <w:r w:rsidRPr="008005B2">
        <w:t>(AVE)</w:t>
      </w:r>
      <w:r w:rsidRPr="008005B2">
        <w:rPr>
          <w:rFonts w:hint="eastAsia"/>
        </w:rPr>
        <w:t>的公式如下</w:t>
      </w:r>
      <w:r w:rsidR="009C6318">
        <w:rPr>
          <w:rFonts w:hint="eastAsia"/>
        </w:rPr>
        <w:t>所示</w:t>
      </w:r>
      <w:r>
        <w:rPr>
          <w:rFonts w:hint="eastAsia"/>
        </w:rPr>
        <w:t>，</w:t>
      </w:r>
      <w:r w:rsidR="008349E7">
        <w:rPr>
          <w:rFonts w:hint="eastAsia"/>
        </w:rPr>
        <w:t>並且</w:t>
      </w:r>
      <w:r w:rsidR="008349E7" w:rsidRPr="008349E7">
        <w:rPr>
          <w:rFonts w:hint="eastAsia"/>
        </w:rPr>
        <w:t>建議潛在變項的</w:t>
      </w:r>
      <w:r w:rsidR="008349E7" w:rsidRPr="008349E7">
        <w:t>C</w:t>
      </w:r>
      <w:r w:rsidR="00424274">
        <w:rPr>
          <w:rFonts w:hint="eastAsia"/>
        </w:rPr>
        <w:t>.</w:t>
      </w:r>
      <w:r w:rsidR="008349E7" w:rsidRPr="008349E7">
        <w:t>R</w:t>
      </w:r>
      <w:r w:rsidR="00424274">
        <w:rPr>
          <w:rFonts w:hint="eastAsia"/>
        </w:rPr>
        <w:t>.</w:t>
      </w:r>
      <w:r w:rsidR="008349E7" w:rsidRPr="008349E7">
        <w:rPr>
          <w:rFonts w:hint="eastAsia"/>
        </w:rPr>
        <w:t>值</w:t>
      </w:r>
      <w:r w:rsidR="0044750E">
        <w:rPr>
          <w:rFonts w:hint="eastAsia"/>
        </w:rPr>
        <w:t>至少能</w:t>
      </w:r>
      <w:r w:rsidR="008349E7" w:rsidRPr="008349E7">
        <w:rPr>
          <w:rFonts w:hint="eastAsia"/>
        </w:rPr>
        <w:t>達到</w:t>
      </w:r>
      <w:r w:rsidR="008349E7" w:rsidRPr="008349E7">
        <w:t>0.60</w:t>
      </w:r>
      <w:r w:rsidR="008349E7" w:rsidRPr="008349E7">
        <w:rPr>
          <w:rFonts w:hint="eastAsia"/>
        </w:rPr>
        <w:t>以上</w:t>
      </w:r>
      <w:r w:rsidR="008349E7">
        <w:rPr>
          <w:rFonts w:hint="eastAsia"/>
        </w:rPr>
        <w:t>，</w:t>
      </w:r>
      <w:r w:rsidR="00F525AA">
        <w:rPr>
          <w:rFonts w:hint="eastAsia"/>
        </w:rPr>
        <w:t>而</w:t>
      </w:r>
      <w:r w:rsidR="0044750E">
        <w:rPr>
          <w:rFonts w:hint="eastAsia"/>
        </w:rPr>
        <w:t>AVE</w:t>
      </w:r>
      <w:r w:rsidR="00F049E0">
        <w:rPr>
          <w:rFonts w:hint="eastAsia"/>
        </w:rPr>
        <w:t>若為</w:t>
      </w:r>
      <w:r w:rsidR="00F049E0">
        <w:rPr>
          <w:rFonts w:hint="eastAsia"/>
        </w:rPr>
        <w:lastRenderedPageBreak/>
        <w:t>超過</w:t>
      </w:r>
      <w:r w:rsidR="0044750E">
        <w:rPr>
          <w:rFonts w:hint="eastAsia"/>
        </w:rPr>
        <w:t>0.5</w:t>
      </w:r>
      <w:r w:rsidR="00F049E0">
        <w:rPr>
          <w:rFonts w:hint="eastAsia"/>
        </w:rPr>
        <w:t>則為理想值</w:t>
      </w:r>
      <w:r w:rsidR="00EC097E">
        <w:rPr>
          <w:rFonts w:hint="eastAsia"/>
        </w:rPr>
        <w:t>，</w:t>
      </w:r>
      <w:r w:rsidR="00F525AA">
        <w:rPr>
          <w:rFonts w:hint="eastAsia"/>
        </w:rPr>
        <w:t>也就是因素負荷量需要高於</w:t>
      </w:r>
      <w:r w:rsidR="00F525AA">
        <w:rPr>
          <w:rFonts w:hint="eastAsia"/>
        </w:rPr>
        <w:t>0.7</w:t>
      </w:r>
      <w:r w:rsidR="00F525AA">
        <w:rPr>
          <w:rFonts w:hint="eastAsia"/>
        </w:rPr>
        <w:t>。然而</w:t>
      </w:r>
      <w:r w:rsidR="00EC097E" w:rsidRPr="00EC097E">
        <w:rPr>
          <w:rFonts w:hint="eastAsia"/>
        </w:rPr>
        <w:t>根據</w:t>
      </w:r>
      <w:r w:rsidR="00EC097E">
        <w:rPr>
          <w:rFonts w:hint="eastAsia"/>
        </w:rPr>
        <w:t>Hair et al. (2006, pp.808)</w:t>
      </w:r>
      <w:r w:rsidR="00EC097E">
        <w:rPr>
          <w:rFonts w:hint="eastAsia"/>
        </w:rPr>
        <w:t>的建議，</w:t>
      </w:r>
      <w:r w:rsidR="00F525AA">
        <w:rPr>
          <w:rFonts w:hint="eastAsia"/>
        </w:rPr>
        <w:t>標準化因素負荷量</w:t>
      </w:r>
      <w:r w:rsidR="00F049E0">
        <w:rPr>
          <w:rFonts w:hint="eastAsia"/>
        </w:rPr>
        <w:t>只需要</w:t>
      </w:r>
      <w:r w:rsidR="00EC097E" w:rsidRPr="00EC097E">
        <w:rPr>
          <w:rFonts w:hint="eastAsia"/>
        </w:rPr>
        <w:t>達到</w:t>
      </w:r>
      <w:r w:rsidR="00EC097E" w:rsidRPr="00EC097E">
        <w:rPr>
          <w:rFonts w:hint="eastAsia"/>
        </w:rPr>
        <w:t>0.50</w:t>
      </w:r>
      <w:r w:rsidR="00EC097E" w:rsidRPr="00EC097E">
        <w:rPr>
          <w:rFonts w:hint="eastAsia"/>
        </w:rPr>
        <w:t>的門檻</w:t>
      </w:r>
      <w:r w:rsidR="00F049E0">
        <w:rPr>
          <w:rFonts w:hint="eastAsia"/>
        </w:rPr>
        <w:t>便符合一般實務</w:t>
      </w:r>
      <w:r w:rsidR="00F525AA">
        <w:rPr>
          <w:rFonts w:hint="eastAsia"/>
        </w:rPr>
        <w:t>標準，亦即</w:t>
      </w:r>
      <w:r w:rsidR="00EC097E" w:rsidRPr="00EC097E">
        <w:rPr>
          <w:rFonts w:hint="eastAsia"/>
        </w:rPr>
        <w:t>AVE</w:t>
      </w:r>
      <w:r w:rsidR="00F525AA">
        <w:rPr>
          <w:rFonts w:hint="eastAsia"/>
        </w:rPr>
        <w:t>至少要超過</w:t>
      </w:r>
      <w:r w:rsidR="00EC097E" w:rsidRPr="00EC097E">
        <w:rPr>
          <w:rFonts w:hint="eastAsia"/>
        </w:rPr>
        <w:t>0.25</w:t>
      </w:r>
      <w:r w:rsidR="00EC097E" w:rsidRPr="00EC097E">
        <w:rPr>
          <w:rFonts w:hint="eastAsia"/>
        </w:rPr>
        <w:t>。</w:t>
      </w:r>
      <w:r>
        <w:rPr>
          <w:rFonts w:hint="eastAsia"/>
        </w:rPr>
        <w:t>由於計算過程需要用到</w:t>
      </w:r>
      <w:r w:rsidRPr="008005B2">
        <w:rPr>
          <w:rFonts w:hint="eastAsia"/>
        </w:rPr>
        <w:t>各變數問項</w:t>
      </w:r>
      <w:r w:rsidR="00EC097E">
        <w:rPr>
          <w:rFonts w:hint="eastAsia"/>
        </w:rPr>
        <w:t>之</w:t>
      </w:r>
      <w:r>
        <w:rPr>
          <w:rFonts w:hint="eastAsia"/>
        </w:rPr>
        <w:t>因素負荷量、</w:t>
      </w:r>
      <w:r w:rsidRPr="008005B2">
        <w:rPr>
          <w:rFonts w:hint="eastAsia"/>
        </w:rPr>
        <w:t>多元相關平方</w:t>
      </w:r>
      <w:r>
        <w:rPr>
          <w:rFonts w:hint="eastAsia"/>
        </w:rPr>
        <w:t>以及殘差，因此於表</w:t>
      </w:r>
      <w:r>
        <w:rPr>
          <w:rFonts w:hint="eastAsia"/>
        </w:rPr>
        <w:t>17</w:t>
      </w:r>
      <w:r>
        <w:rPr>
          <w:rFonts w:hint="eastAsia"/>
        </w:rPr>
        <w:t>列出</w:t>
      </w:r>
      <w:r w:rsidR="00E205CE">
        <w:rPr>
          <w:rFonts w:hint="eastAsia"/>
        </w:rPr>
        <w:t>各問項之統計值</w:t>
      </w:r>
      <w:r>
        <w:rPr>
          <w:rFonts w:hint="eastAsia"/>
        </w:rPr>
        <w:t>。</w:t>
      </w:r>
    </w:p>
    <w:p w14:paraId="315E25B0" w14:textId="26E65BBE" w:rsidR="009C6318" w:rsidRDefault="009C6318" w:rsidP="009C6318">
      <w:pPr>
        <w:widowControl/>
        <w:autoSpaceDE w:val="0"/>
        <w:autoSpaceDN w:val="0"/>
        <w:adjustRightInd w:val="0"/>
        <w:spacing w:after="240" w:line="340" w:lineRule="atLeast"/>
        <w:jc w:val="center"/>
        <w:rPr>
          <w:rFonts w:eastAsia="DFKaiShu-SB-Estd-BF"/>
          <w:color w:val="000000" w:themeColor="text1"/>
        </w:rPr>
      </w:pPr>
      <w:r w:rsidRPr="009C6318">
        <w:rPr>
          <w:rFonts w:hint="eastAsia"/>
        </w:rPr>
        <w:t>組合信度</w:t>
      </w:r>
      <w:r w:rsidRPr="009C6318">
        <w:t>(Composite Reliability, CR) =</w:t>
      </w:r>
      <w:r>
        <w:rPr>
          <w:rFonts w:eastAsia="DFKaiShu-SB-Estd-BF"/>
          <w:kern w:val="0"/>
          <w:sz w:val="32"/>
          <w:szCs w:val="32"/>
        </w:rPr>
        <w:t xml:space="preserve"> </w:t>
      </w:r>
      <m:oMath>
        <m:nary>
          <m:naryPr>
            <m:chr m:val="∑"/>
            <m:limLoc m:val="undOvr"/>
            <m:subHide m:val="1"/>
            <m:supHide m:val="1"/>
            <m:ctrlPr>
              <w:rPr>
                <w:rFonts w:ascii="Cambria Math" w:hAnsi="Cambria Math"/>
                <w:color w:val="000000" w:themeColor="text1"/>
              </w:rPr>
            </m:ctrlPr>
          </m:naryPr>
          <m:sub/>
          <m:sup/>
          <m:e>
            <m:f>
              <m:fPr>
                <m:ctrlPr>
                  <w:rPr>
                    <w:rFonts w:ascii="Cambria Math" w:hAnsi="Cambria Math"/>
                    <w:i/>
                    <w:color w:val="000000" w:themeColor="text1"/>
                  </w:rPr>
                </m:ctrlPr>
              </m:fPr>
              <m:num>
                <m:sSup>
                  <m:sSupPr>
                    <m:ctrlPr>
                      <w:rPr>
                        <w:rFonts w:ascii="Cambria Math" w:hAnsi="Cambria Math"/>
                        <w:color w:val="000000" w:themeColor="text1"/>
                      </w:rPr>
                    </m:ctrlPr>
                  </m:sSupPr>
                  <m:e>
                    <m:r>
                      <m:rPr>
                        <m:sty m:val="p"/>
                      </m:rPr>
                      <w:rPr>
                        <w:rFonts w:ascii="Cambria Math" w:hAnsi="Cambria Math"/>
                        <w:color w:val="000000" w:themeColor="text1"/>
                      </w:rPr>
                      <m:t>(</m:t>
                    </m:r>
                    <m:r>
                      <w:rPr>
                        <w:rFonts w:ascii="Cambria Math" w:hAnsi="Cambria Math"/>
                        <w:color w:val="000000" w:themeColor="text1"/>
                      </w:rPr>
                      <m:t>因素</m:t>
                    </m:r>
                    <m:r>
                      <m:rPr>
                        <m:sty m:val="p"/>
                      </m:rPr>
                      <w:rPr>
                        <w:rFonts w:ascii="Cambria Math" w:hAnsi="Cambria Math"/>
                        <w:color w:val="000000" w:themeColor="text1"/>
                      </w:rPr>
                      <m:t>負荷量</m:t>
                    </m:r>
                    <m:r>
                      <m:rPr>
                        <m:sty m:val="p"/>
                      </m:rPr>
                      <w:rPr>
                        <w:rFonts w:ascii="Cambria Math" w:hAnsi="Cambria Math"/>
                        <w:color w:val="000000" w:themeColor="text1"/>
                      </w:rPr>
                      <m:t>)</m:t>
                    </m:r>
                  </m:e>
                  <m:sup>
                    <m:r>
                      <w:rPr>
                        <w:rFonts w:ascii="Cambria Math" w:hAnsi="Cambria Math"/>
                        <w:color w:val="000000" w:themeColor="text1"/>
                      </w:rPr>
                      <m:t>2</m:t>
                    </m:r>
                  </m:sup>
                </m:sSup>
              </m:num>
              <m:den>
                <m:sSup>
                  <m:sSupPr>
                    <m:ctrlPr>
                      <w:rPr>
                        <w:rFonts w:ascii="Cambria Math" w:hAnsi="Cambria Math"/>
                        <w:color w:val="000000" w:themeColor="text1"/>
                      </w:rPr>
                    </m:ctrlPr>
                  </m:sSupPr>
                  <m:e>
                    <m:r>
                      <m:rPr>
                        <m:sty m:val="p"/>
                      </m:rPr>
                      <w:rPr>
                        <w:rFonts w:ascii="Cambria Math" w:hAnsi="Cambria Math"/>
                        <w:color w:val="000000" w:themeColor="text1"/>
                      </w:rPr>
                      <m:t>(</m:t>
                    </m:r>
                    <m:r>
                      <w:rPr>
                        <w:rFonts w:ascii="Cambria Math" w:hAnsi="Cambria Math"/>
                        <w:color w:val="000000" w:themeColor="text1"/>
                      </w:rPr>
                      <m:t>因素</m:t>
                    </m:r>
                    <m:r>
                      <m:rPr>
                        <m:sty m:val="p"/>
                      </m:rPr>
                      <w:rPr>
                        <w:rFonts w:ascii="Cambria Math" w:hAnsi="Cambria Math"/>
                        <w:color w:val="000000" w:themeColor="text1"/>
                      </w:rPr>
                      <m:t>負荷量</m:t>
                    </m:r>
                    <m:r>
                      <m:rPr>
                        <m:sty m:val="p"/>
                      </m:rP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nary>
                  <m:naryPr>
                    <m:chr m:val="∑"/>
                    <m:limLoc m:val="undOvr"/>
                    <m:subHide m:val="1"/>
                    <m:supHide m:val="1"/>
                    <m:ctrlPr>
                      <w:rPr>
                        <w:rFonts w:ascii="Cambria Math" w:hAnsi="Cambria Math"/>
                        <w:i/>
                        <w:color w:val="000000" w:themeColor="text1"/>
                      </w:rPr>
                    </m:ctrlPr>
                  </m:naryPr>
                  <m:sub/>
                  <m:sup/>
                  <m:e>
                    <m:r>
                      <w:rPr>
                        <w:rFonts w:ascii="Cambria Math" w:hAnsi="Cambria Math"/>
                        <w:color w:val="000000" w:themeColor="text1"/>
                      </w:rPr>
                      <m:t>殘差</m:t>
                    </m:r>
                  </m:e>
                </m:nary>
              </m:den>
            </m:f>
          </m:e>
        </m:nary>
      </m:oMath>
    </w:p>
    <w:p w14:paraId="11693B5F" w14:textId="10AB0F70" w:rsidR="00F525AA" w:rsidRPr="009C6318" w:rsidRDefault="009C6318" w:rsidP="009C6318">
      <w:pPr>
        <w:widowControl/>
        <w:autoSpaceDE w:val="0"/>
        <w:autoSpaceDN w:val="0"/>
        <w:adjustRightInd w:val="0"/>
        <w:spacing w:after="240" w:line="340" w:lineRule="atLeast"/>
        <w:jc w:val="center"/>
      </w:pPr>
      <w:r w:rsidRPr="009C6318">
        <w:rPr>
          <w:rFonts w:hint="eastAsia"/>
        </w:rPr>
        <w:t>平均變異萃取量</w:t>
      </w:r>
      <w:r w:rsidRPr="009C6318">
        <w:t>(Average Variance Extracted, AVE) =</w:t>
      </w:r>
      <m:oMath>
        <m:f>
          <m:fPr>
            <m:ctrlPr>
              <w:rPr>
                <w:rFonts w:ascii="Cambria Math" w:hAnsi="Cambria Math"/>
              </w:rPr>
            </m:ctrlPr>
          </m:fPr>
          <m:num>
            <m:nary>
              <m:naryPr>
                <m:chr m:val="∑"/>
                <m:limLoc m:val="undOvr"/>
                <m:subHide m:val="1"/>
                <m:supHide m:val="1"/>
                <m:ctrlPr>
                  <w:rPr>
                    <w:rFonts w:ascii="Cambria Math" w:hAnsi="Cambria Math"/>
                  </w:rPr>
                </m:ctrlPr>
              </m:naryPr>
              <m:sub/>
              <m:sup/>
              <m:e>
                <m:r>
                  <m:rPr>
                    <m:sty m:val="p"/>
                  </m:rPr>
                  <w:rPr>
                    <w:rFonts w:ascii="Cambria Math" w:hAnsi="Cambria Math"/>
                  </w:rPr>
                  <m:t>(</m:t>
                </m:r>
                <m:r>
                  <m:rPr>
                    <m:sty m:val="p"/>
                  </m:rPr>
                  <w:rPr>
                    <w:rFonts w:ascii="Cambria Math" w:hAnsi="Cambria Math"/>
                  </w:rPr>
                  <m:t>多元相關平方</m:t>
                </m:r>
                <m:r>
                  <m:rPr>
                    <m:sty m:val="p"/>
                  </m:rPr>
                  <w:rPr>
                    <w:rFonts w:ascii="Cambria Math" w:hAnsi="Cambria Math"/>
                  </w:rPr>
                  <m:t>)</m:t>
                </m:r>
              </m:e>
            </m:nary>
          </m:num>
          <m:den>
            <m:nary>
              <m:naryPr>
                <m:chr m:val="∑"/>
                <m:limLoc m:val="undOvr"/>
                <m:subHide m:val="1"/>
                <m:supHide m:val="1"/>
                <m:ctrlPr>
                  <w:rPr>
                    <w:rFonts w:ascii="Cambria Math" w:hAnsi="Cambria Math"/>
                  </w:rPr>
                </m:ctrlPr>
              </m:naryPr>
              <m:sub/>
              <m:sup/>
              <m:e>
                <m:r>
                  <m:rPr>
                    <m:sty m:val="p"/>
                  </m:rPr>
                  <w:rPr>
                    <w:rFonts w:ascii="Cambria Math" w:hAnsi="Cambria Math"/>
                  </w:rPr>
                  <m:t>(</m:t>
                </m:r>
                <m:r>
                  <m:rPr>
                    <m:sty m:val="p"/>
                  </m:rPr>
                  <w:rPr>
                    <w:rFonts w:ascii="Cambria Math" w:hAnsi="Cambria Math"/>
                  </w:rPr>
                  <m:t>多元相關平方</m:t>
                </m:r>
                <m:r>
                  <m:rPr>
                    <m:sty m:val="p"/>
                  </m:rPr>
                  <w:rPr>
                    <w:rFonts w:ascii="Cambria Math" w:hAnsi="Cambria Math"/>
                  </w:rPr>
                  <m:t>)</m:t>
                </m:r>
              </m:e>
            </m:nary>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殘差</m:t>
                </m:r>
              </m:e>
            </m:nary>
          </m:den>
        </m:f>
      </m:oMath>
    </w:p>
    <w:p w14:paraId="2B7100D4" w14:textId="009F5868" w:rsidR="00F525AA" w:rsidRDefault="00F525AA" w:rsidP="00F525AA">
      <w:pPr>
        <w:pStyle w:val="ab"/>
        <w:keepNext/>
      </w:pPr>
      <w:bookmarkStart w:id="107" w:name="_Toc46463905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17</w:t>
      </w:r>
      <w:r>
        <w:fldChar w:fldCharType="end"/>
      </w:r>
      <w:r>
        <w:rPr>
          <w:rFonts w:hint="eastAsia"/>
        </w:rPr>
        <w:t>、各問項之因素負荷量、多元相關平方、殘差整理表</w:t>
      </w:r>
      <w:bookmarkEnd w:id="107"/>
    </w:p>
    <w:tbl>
      <w:tblPr>
        <w:tblStyle w:val="ac"/>
        <w:tblW w:w="0" w:type="auto"/>
        <w:tblLook w:val="04A0" w:firstRow="1" w:lastRow="0" w:firstColumn="1" w:lastColumn="0" w:noHBand="0" w:noVBand="1"/>
      </w:tblPr>
      <w:tblGrid>
        <w:gridCol w:w="1277"/>
        <w:gridCol w:w="1843"/>
        <w:gridCol w:w="1417"/>
        <w:gridCol w:w="1418"/>
        <w:gridCol w:w="1701"/>
        <w:gridCol w:w="838"/>
      </w:tblGrid>
      <w:tr w:rsidR="00A22E09" w14:paraId="018C1BEB" w14:textId="77777777" w:rsidTr="00A22E09">
        <w:tc>
          <w:tcPr>
            <w:tcW w:w="1277" w:type="dxa"/>
            <w:shd w:val="clear" w:color="auto" w:fill="BFBFBF" w:themeFill="background1" w:themeFillShade="BF"/>
          </w:tcPr>
          <w:p w14:paraId="7F138089" w14:textId="6D890FD5" w:rsidR="008005B2" w:rsidRPr="009235FB" w:rsidRDefault="008005B2" w:rsidP="0079681F">
            <w:pPr>
              <w:rPr>
                <w:b/>
                <w:color w:val="000000" w:themeColor="text1"/>
              </w:rPr>
            </w:pPr>
            <w:r w:rsidRPr="009235FB">
              <w:rPr>
                <w:rFonts w:hint="eastAsia"/>
                <w:b/>
                <w:color w:val="000000" w:themeColor="text1"/>
              </w:rPr>
              <w:t>構面</w:t>
            </w:r>
          </w:p>
        </w:tc>
        <w:tc>
          <w:tcPr>
            <w:tcW w:w="1843" w:type="dxa"/>
            <w:shd w:val="clear" w:color="auto" w:fill="BFBFBF" w:themeFill="background1" w:themeFillShade="BF"/>
          </w:tcPr>
          <w:p w14:paraId="2A36F7F0" w14:textId="5A9DE423" w:rsidR="008005B2" w:rsidRPr="009235FB" w:rsidRDefault="008005B2" w:rsidP="0079681F">
            <w:pPr>
              <w:rPr>
                <w:b/>
                <w:color w:val="000000" w:themeColor="text1"/>
              </w:rPr>
            </w:pPr>
            <w:r w:rsidRPr="009235FB">
              <w:rPr>
                <w:rFonts w:hint="eastAsia"/>
                <w:b/>
                <w:color w:val="000000" w:themeColor="text1"/>
              </w:rPr>
              <w:t>研究變項</w:t>
            </w:r>
          </w:p>
        </w:tc>
        <w:tc>
          <w:tcPr>
            <w:tcW w:w="1417" w:type="dxa"/>
            <w:shd w:val="clear" w:color="auto" w:fill="BFBFBF" w:themeFill="background1" w:themeFillShade="BF"/>
          </w:tcPr>
          <w:p w14:paraId="19D288E2" w14:textId="7645F072" w:rsidR="008005B2" w:rsidRPr="009235FB" w:rsidRDefault="008005B2" w:rsidP="0079681F">
            <w:pPr>
              <w:rPr>
                <w:b/>
                <w:color w:val="000000" w:themeColor="text1"/>
              </w:rPr>
            </w:pPr>
            <w:r w:rsidRPr="009235FB">
              <w:rPr>
                <w:rFonts w:hint="eastAsia"/>
                <w:b/>
                <w:color w:val="000000" w:themeColor="text1"/>
              </w:rPr>
              <w:t>問項代碼</w:t>
            </w:r>
          </w:p>
        </w:tc>
        <w:tc>
          <w:tcPr>
            <w:tcW w:w="1418" w:type="dxa"/>
            <w:shd w:val="clear" w:color="auto" w:fill="BFBFBF" w:themeFill="background1" w:themeFillShade="BF"/>
          </w:tcPr>
          <w:p w14:paraId="3CD9FFA6" w14:textId="74264E88" w:rsidR="008005B2" w:rsidRPr="009235FB" w:rsidRDefault="008005B2" w:rsidP="0079681F">
            <w:pPr>
              <w:rPr>
                <w:b/>
                <w:color w:val="000000" w:themeColor="text1"/>
              </w:rPr>
            </w:pPr>
            <w:r w:rsidRPr="009235FB">
              <w:rPr>
                <w:rFonts w:hint="eastAsia"/>
                <w:b/>
                <w:color w:val="000000" w:themeColor="text1"/>
              </w:rPr>
              <w:t>因素負荷量</w:t>
            </w:r>
          </w:p>
        </w:tc>
        <w:tc>
          <w:tcPr>
            <w:tcW w:w="1701" w:type="dxa"/>
            <w:shd w:val="clear" w:color="auto" w:fill="BFBFBF" w:themeFill="background1" w:themeFillShade="BF"/>
          </w:tcPr>
          <w:p w14:paraId="123149F7" w14:textId="7C9FA0D4" w:rsidR="008005B2" w:rsidRPr="009235FB" w:rsidRDefault="008005B2" w:rsidP="0079681F">
            <w:pPr>
              <w:rPr>
                <w:b/>
                <w:color w:val="000000" w:themeColor="text1"/>
              </w:rPr>
            </w:pPr>
            <w:r w:rsidRPr="009235FB">
              <w:rPr>
                <w:rFonts w:hint="eastAsia"/>
                <w:b/>
                <w:color w:val="000000" w:themeColor="text1"/>
              </w:rPr>
              <w:t>多元相關平方</w:t>
            </w:r>
          </w:p>
        </w:tc>
        <w:tc>
          <w:tcPr>
            <w:tcW w:w="838" w:type="dxa"/>
            <w:shd w:val="clear" w:color="auto" w:fill="BFBFBF" w:themeFill="background1" w:themeFillShade="BF"/>
          </w:tcPr>
          <w:p w14:paraId="07EF4739" w14:textId="12E9D4BD" w:rsidR="008005B2" w:rsidRPr="009235FB" w:rsidRDefault="008005B2" w:rsidP="0079681F">
            <w:pPr>
              <w:rPr>
                <w:b/>
                <w:color w:val="000000" w:themeColor="text1"/>
              </w:rPr>
            </w:pPr>
            <w:r w:rsidRPr="009235FB">
              <w:rPr>
                <w:rFonts w:hint="eastAsia"/>
                <w:b/>
                <w:color w:val="000000" w:themeColor="text1"/>
              </w:rPr>
              <w:t>殘差</w:t>
            </w:r>
          </w:p>
        </w:tc>
      </w:tr>
      <w:tr w:rsidR="001532BA" w14:paraId="2073B43C" w14:textId="77777777" w:rsidTr="001532BA">
        <w:tc>
          <w:tcPr>
            <w:tcW w:w="1277" w:type="dxa"/>
            <w:vMerge w:val="restart"/>
          </w:tcPr>
          <w:p w14:paraId="7717C169" w14:textId="4A3D27B9" w:rsidR="001532BA" w:rsidRDefault="001532BA" w:rsidP="00474A66">
            <w:pPr>
              <w:jc w:val="left"/>
              <w:rPr>
                <w:color w:val="FF0000"/>
              </w:rPr>
            </w:pPr>
            <w:r w:rsidRPr="00474A66">
              <w:rPr>
                <w:rFonts w:hint="eastAsia"/>
              </w:rPr>
              <w:t>消費價值</w:t>
            </w:r>
          </w:p>
        </w:tc>
        <w:tc>
          <w:tcPr>
            <w:tcW w:w="1843" w:type="dxa"/>
            <w:vMerge w:val="restart"/>
          </w:tcPr>
          <w:p w14:paraId="6563DE71" w14:textId="6192EE92" w:rsidR="001532BA" w:rsidRPr="009235FB" w:rsidRDefault="001532BA" w:rsidP="0079681F">
            <w:r>
              <w:rPr>
                <w:rFonts w:hint="eastAsia"/>
              </w:rPr>
              <w:t>功能價值</w:t>
            </w:r>
          </w:p>
        </w:tc>
        <w:tc>
          <w:tcPr>
            <w:tcW w:w="1417" w:type="dxa"/>
          </w:tcPr>
          <w:p w14:paraId="43597FD3" w14:textId="08279262" w:rsidR="001532BA" w:rsidRDefault="001532BA" w:rsidP="0079681F">
            <w:pPr>
              <w:rPr>
                <w:color w:val="FF0000"/>
              </w:rPr>
            </w:pPr>
            <w:r>
              <w:rPr>
                <w:rFonts w:hint="eastAsia"/>
              </w:rPr>
              <w:t>FU1</w:t>
            </w:r>
          </w:p>
        </w:tc>
        <w:tc>
          <w:tcPr>
            <w:tcW w:w="1418" w:type="dxa"/>
            <w:vAlign w:val="top"/>
          </w:tcPr>
          <w:p w14:paraId="5B899545" w14:textId="64AE2C32" w:rsidR="001532BA" w:rsidRDefault="001532BA" w:rsidP="0079681F">
            <w:pPr>
              <w:rPr>
                <w:color w:val="FF0000"/>
              </w:rPr>
            </w:pPr>
            <w:r w:rsidRPr="0046539F">
              <w:t>0.8</w:t>
            </w:r>
            <w:r>
              <w:t>91</w:t>
            </w:r>
          </w:p>
        </w:tc>
        <w:tc>
          <w:tcPr>
            <w:tcW w:w="1701" w:type="dxa"/>
            <w:vAlign w:val="top"/>
          </w:tcPr>
          <w:p w14:paraId="48306D2E" w14:textId="5E3909DE" w:rsidR="001532BA" w:rsidRDefault="001532BA" w:rsidP="0079681F">
            <w:pPr>
              <w:rPr>
                <w:color w:val="FF0000"/>
              </w:rPr>
            </w:pPr>
            <w:r w:rsidRPr="00840D76">
              <w:t>0.794</w:t>
            </w:r>
          </w:p>
        </w:tc>
        <w:tc>
          <w:tcPr>
            <w:tcW w:w="838" w:type="dxa"/>
            <w:vAlign w:val="top"/>
          </w:tcPr>
          <w:p w14:paraId="04D953E2" w14:textId="185A7947" w:rsidR="001532BA" w:rsidRDefault="001532BA" w:rsidP="0079681F">
            <w:pPr>
              <w:rPr>
                <w:color w:val="FF0000"/>
              </w:rPr>
            </w:pPr>
            <w:r w:rsidRPr="00C01F32">
              <w:t xml:space="preserve">0.206 </w:t>
            </w:r>
          </w:p>
        </w:tc>
      </w:tr>
      <w:tr w:rsidR="001532BA" w14:paraId="35D6D002" w14:textId="77777777" w:rsidTr="001532BA">
        <w:tc>
          <w:tcPr>
            <w:tcW w:w="1277" w:type="dxa"/>
            <w:vMerge/>
          </w:tcPr>
          <w:p w14:paraId="11D61EF1" w14:textId="77777777" w:rsidR="001532BA" w:rsidRDefault="001532BA" w:rsidP="0079681F">
            <w:pPr>
              <w:rPr>
                <w:color w:val="FF0000"/>
              </w:rPr>
            </w:pPr>
          </w:p>
        </w:tc>
        <w:tc>
          <w:tcPr>
            <w:tcW w:w="1843" w:type="dxa"/>
            <w:vMerge/>
          </w:tcPr>
          <w:p w14:paraId="5E6DBF6B" w14:textId="77777777" w:rsidR="001532BA" w:rsidRDefault="001532BA" w:rsidP="0079681F">
            <w:pPr>
              <w:rPr>
                <w:color w:val="FF0000"/>
              </w:rPr>
            </w:pPr>
          </w:p>
        </w:tc>
        <w:tc>
          <w:tcPr>
            <w:tcW w:w="1417" w:type="dxa"/>
          </w:tcPr>
          <w:p w14:paraId="33554ABB" w14:textId="0C3631F9" w:rsidR="001532BA" w:rsidRDefault="001532BA" w:rsidP="0079681F">
            <w:pPr>
              <w:rPr>
                <w:color w:val="FF0000"/>
              </w:rPr>
            </w:pPr>
            <w:r>
              <w:rPr>
                <w:rFonts w:hint="eastAsia"/>
              </w:rPr>
              <w:t>FU2</w:t>
            </w:r>
          </w:p>
        </w:tc>
        <w:tc>
          <w:tcPr>
            <w:tcW w:w="1418" w:type="dxa"/>
            <w:vAlign w:val="top"/>
          </w:tcPr>
          <w:p w14:paraId="6A20C01F" w14:textId="12DCE3D4" w:rsidR="001532BA" w:rsidRDefault="001532BA" w:rsidP="0079681F">
            <w:pPr>
              <w:rPr>
                <w:color w:val="FF0000"/>
              </w:rPr>
            </w:pPr>
            <w:r w:rsidRPr="0046539F">
              <w:t>0.9</w:t>
            </w:r>
            <w:r>
              <w:t>46</w:t>
            </w:r>
          </w:p>
        </w:tc>
        <w:tc>
          <w:tcPr>
            <w:tcW w:w="1701" w:type="dxa"/>
            <w:vAlign w:val="top"/>
          </w:tcPr>
          <w:p w14:paraId="05775D73" w14:textId="4D3C7120" w:rsidR="001532BA" w:rsidRDefault="001532BA" w:rsidP="0079681F">
            <w:pPr>
              <w:rPr>
                <w:color w:val="FF0000"/>
              </w:rPr>
            </w:pPr>
            <w:r w:rsidRPr="00840D76">
              <w:t>0.895</w:t>
            </w:r>
          </w:p>
        </w:tc>
        <w:tc>
          <w:tcPr>
            <w:tcW w:w="838" w:type="dxa"/>
            <w:vAlign w:val="top"/>
          </w:tcPr>
          <w:p w14:paraId="4F48C5BD" w14:textId="61EB5183" w:rsidR="001532BA" w:rsidRDefault="001532BA" w:rsidP="0079681F">
            <w:pPr>
              <w:rPr>
                <w:color w:val="FF0000"/>
              </w:rPr>
            </w:pPr>
            <w:r w:rsidRPr="00C01F32">
              <w:t xml:space="preserve">0.105 </w:t>
            </w:r>
          </w:p>
        </w:tc>
      </w:tr>
      <w:tr w:rsidR="001532BA" w14:paraId="3874611E" w14:textId="77777777" w:rsidTr="001532BA">
        <w:tc>
          <w:tcPr>
            <w:tcW w:w="1277" w:type="dxa"/>
            <w:vMerge/>
          </w:tcPr>
          <w:p w14:paraId="0CF6A93B" w14:textId="77777777" w:rsidR="001532BA" w:rsidRDefault="001532BA" w:rsidP="0079681F">
            <w:pPr>
              <w:rPr>
                <w:color w:val="FF0000"/>
              </w:rPr>
            </w:pPr>
          </w:p>
        </w:tc>
        <w:tc>
          <w:tcPr>
            <w:tcW w:w="1843" w:type="dxa"/>
            <w:vMerge/>
          </w:tcPr>
          <w:p w14:paraId="6DC7015D" w14:textId="77777777" w:rsidR="001532BA" w:rsidRDefault="001532BA" w:rsidP="0079681F">
            <w:pPr>
              <w:rPr>
                <w:color w:val="FF0000"/>
              </w:rPr>
            </w:pPr>
          </w:p>
        </w:tc>
        <w:tc>
          <w:tcPr>
            <w:tcW w:w="1417" w:type="dxa"/>
          </w:tcPr>
          <w:p w14:paraId="068C5130" w14:textId="7B702BE1" w:rsidR="001532BA" w:rsidRDefault="001532BA" w:rsidP="0079681F">
            <w:pPr>
              <w:rPr>
                <w:color w:val="FF0000"/>
              </w:rPr>
            </w:pPr>
            <w:r>
              <w:rPr>
                <w:rFonts w:hint="eastAsia"/>
              </w:rPr>
              <w:t>FU3</w:t>
            </w:r>
          </w:p>
        </w:tc>
        <w:tc>
          <w:tcPr>
            <w:tcW w:w="1418" w:type="dxa"/>
            <w:vAlign w:val="top"/>
          </w:tcPr>
          <w:p w14:paraId="5013506A" w14:textId="331BFD25" w:rsidR="001532BA" w:rsidRDefault="001532BA" w:rsidP="0079681F">
            <w:pPr>
              <w:rPr>
                <w:color w:val="FF0000"/>
              </w:rPr>
            </w:pPr>
            <w:r w:rsidRPr="0046539F">
              <w:t>0.9</w:t>
            </w:r>
            <w:r>
              <w:t>13</w:t>
            </w:r>
          </w:p>
        </w:tc>
        <w:tc>
          <w:tcPr>
            <w:tcW w:w="1701" w:type="dxa"/>
            <w:vAlign w:val="top"/>
          </w:tcPr>
          <w:p w14:paraId="1000D245" w14:textId="22CCAC8C" w:rsidR="001532BA" w:rsidRDefault="001532BA" w:rsidP="0079681F">
            <w:pPr>
              <w:rPr>
                <w:color w:val="FF0000"/>
              </w:rPr>
            </w:pPr>
            <w:r w:rsidRPr="00840D76">
              <w:t>0.834</w:t>
            </w:r>
          </w:p>
        </w:tc>
        <w:tc>
          <w:tcPr>
            <w:tcW w:w="838" w:type="dxa"/>
            <w:vAlign w:val="top"/>
          </w:tcPr>
          <w:p w14:paraId="0A8F59CA" w14:textId="1BA2FBB0" w:rsidR="001532BA" w:rsidRDefault="001532BA" w:rsidP="0079681F">
            <w:pPr>
              <w:rPr>
                <w:color w:val="FF0000"/>
              </w:rPr>
            </w:pPr>
            <w:r w:rsidRPr="00C01F32">
              <w:t xml:space="preserve">0.166 </w:t>
            </w:r>
          </w:p>
        </w:tc>
      </w:tr>
      <w:tr w:rsidR="001532BA" w14:paraId="6440ED8F" w14:textId="77777777" w:rsidTr="001532BA">
        <w:tc>
          <w:tcPr>
            <w:tcW w:w="1277" w:type="dxa"/>
            <w:vMerge/>
          </w:tcPr>
          <w:p w14:paraId="63BE815B" w14:textId="77777777" w:rsidR="001532BA" w:rsidRDefault="001532BA" w:rsidP="0079681F">
            <w:pPr>
              <w:rPr>
                <w:color w:val="FF0000"/>
              </w:rPr>
            </w:pPr>
          </w:p>
        </w:tc>
        <w:tc>
          <w:tcPr>
            <w:tcW w:w="1843" w:type="dxa"/>
            <w:vMerge/>
          </w:tcPr>
          <w:p w14:paraId="1E756883" w14:textId="77777777" w:rsidR="001532BA" w:rsidRDefault="001532BA" w:rsidP="0079681F">
            <w:pPr>
              <w:rPr>
                <w:color w:val="FF0000"/>
              </w:rPr>
            </w:pPr>
          </w:p>
        </w:tc>
        <w:tc>
          <w:tcPr>
            <w:tcW w:w="1417" w:type="dxa"/>
          </w:tcPr>
          <w:p w14:paraId="19372503" w14:textId="14E1EAAC" w:rsidR="001532BA" w:rsidRDefault="001532BA" w:rsidP="0079681F">
            <w:pPr>
              <w:rPr>
                <w:color w:val="FF0000"/>
              </w:rPr>
            </w:pPr>
            <w:r>
              <w:rPr>
                <w:rFonts w:hint="eastAsia"/>
              </w:rPr>
              <w:t>FU4</w:t>
            </w:r>
          </w:p>
        </w:tc>
        <w:tc>
          <w:tcPr>
            <w:tcW w:w="1418" w:type="dxa"/>
            <w:vAlign w:val="top"/>
          </w:tcPr>
          <w:p w14:paraId="73939923" w14:textId="5B861670" w:rsidR="001532BA" w:rsidRDefault="001532BA" w:rsidP="0079681F">
            <w:pPr>
              <w:rPr>
                <w:color w:val="FF0000"/>
              </w:rPr>
            </w:pPr>
            <w:r w:rsidRPr="0046539F">
              <w:t>0.7</w:t>
            </w:r>
            <w:r>
              <w:t>92</w:t>
            </w:r>
          </w:p>
        </w:tc>
        <w:tc>
          <w:tcPr>
            <w:tcW w:w="1701" w:type="dxa"/>
            <w:vAlign w:val="top"/>
          </w:tcPr>
          <w:p w14:paraId="0066C4A3" w14:textId="21043B1F" w:rsidR="001532BA" w:rsidRDefault="001532BA" w:rsidP="0079681F">
            <w:pPr>
              <w:rPr>
                <w:color w:val="FF0000"/>
              </w:rPr>
            </w:pPr>
            <w:r w:rsidRPr="00840D76">
              <w:t>0.627</w:t>
            </w:r>
          </w:p>
        </w:tc>
        <w:tc>
          <w:tcPr>
            <w:tcW w:w="838" w:type="dxa"/>
            <w:vAlign w:val="top"/>
          </w:tcPr>
          <w:p w14:paraId="01924A81" w14:textId="569E5465" w:rsidR="001532BA" w:rsidRDefault="001532BA" w:rsidP="0079681F">
            <w:pPr>
              <w:rPr>
                <w:color w:val="FF0000"/>
              </w:rPr>
            </w:pPr>
            <w:r w:rsidRPr="00C01F32">
              <w:t xml:space="preserve">0.373 </w:t>
            </w:r>
          </w:p>
        </w:tc>
      </w:tr>
      <w:tr w:rsidR="001532BA" w14:paraId="1B8A129B" w14:textId="77777777" w:rsidTr="001532BA">
        <w:tc>
          <w:tcPr>
            <w:tcW w:w="1277" w:type="dxa"/>
            <w:vMerge/>
          </w:tcPr>
          <w:p w14:paraId="29E68617" w14:textId="77777777" w:rsidR="001532BA" w:rsidRDefault="001532BA" w:rsidP="0079681F">
            <w:pPr>
              <w:rPr>
                <w:color w:val="FF0000"/>
              </w:rPr>
            </w:pPr>
          </w:p>
        </w:tc>
        <w:tc>
          <w:tcPr>
            <w:tcW w:w="1843" w:type="dxa"/>
            <w:vMerge w:val="restart"/>
          </w:tcPr>
          <w:p w14:paraId="0BB2F82D" w14:textId="5CD73F7D" w:rsidR="001532BA" w:rsidRPr="009235FB" w:rsidRDefault="001532BA" w:rsidP="0079681F">
            <w:r>
              <w:rPr>
                <w:rFonts w:hint="eastAsia"/>
              </w:rPr>
              <w:t>社會價值</w:t>
            </w:r>
          </w:p>
        </w:tc>
        <w:tc>
          <w:tcPr>
            <w:tcW w:w="1417" w:type="dxa"/>
          </w:tcPr>
          <w:p w14:paraId="6BE78553" w14:textId="52549C4B" w:rsidR="001532BA" w:rsidRDefault="001532BA" w:rsidP="0079681F">
            <w:pPr>
              <w:rPr>
                <w:color w:val="FF0000"/>
              </w:rPr>
            </w:pPr>
            <w:r>
              <w:rPr>
                <w:rFonts w:hint="eastAsia"/>
              </w:rPr>
              <w:t>SO1</w:t>
            </w:r>
          </w:p>
        </w:tc>
        <w:tc>
          <w:tcPr>
            <w:tcW w:w="1418" w:type="dxa"/>
            <w:vAlign w:val="top"/>
          </w:tcPr>
          <w:p w14:paraId="2BF2BD16" w14:textId="533BFE3F" w:rsidR="001532BA" w:rsidRPr="00637DA6" w:rsidRDefault="001532BA" w:rsidP="0079681F">
            <w:r w:rsidRPr="00637DA6">
              <w:rPr>
                <w:rFonts w:hint="eastAsia"/>
              </w:rPr>
              <w:t>0.772</w:t>
            </w:r>
          </w:p>
        </w:tc>
        <w:tc>
          <w:tcPr>
            <w:tcW w:w="1701" w:type="dxa"/>
            <w:vAlign w:val="top"/>
          </w:tcPr>
          <w:p w14:paraId="1A4CB941" w14:textId="3A5CD9F2" w:rsidR="001532BA" w:rsidRPr="00637DA6" w:rsidRDefault="001532BA" w:rsidP="0079681F">
            <w:r w:rsidRPr="00840D76">
              <w:t>0.596</w:t>
            </w:r>
          </w:p>
        </w:tc>
        <w:tc>
          <w:tcPr>
            <w:tcW w:w="838" w:type="dxa"/>
            <w:vAlign w:val="top"/>
          </w:tcPr>
          <w:p w14:paraId="0C6BB84D" w14:textId="13188F25" w:rsidR="001532BA" w:rsidRDefault="001532BA" w:rsidP="0079681F">
            <w:pPr>
              <w:rPr>
                <w:color w:val="FF0000"/>
              </w:rPr>
            </w:pPr>
            <w:r w:rsidRPr="00C01F32">
              <w:t xml:space="preserve">0.404 </w:t>
            </w:r>
          </w:p>
        </w:tc>
      </w:tr>
      <w:tr w:rsidR="001532BA" w14:paraId="390EC1C3" w14:textId="77777777" w:rsidTr="001532BA">
        <w:tc>
          <w:tcPr>
            <w:tcW w:w="1277" w:type="dxa"/>
            <w:vMerge/>
          </w:tcPr>
          <w:p w14:paraId="1AF8735E" w14:textId="77777777" w:rsidR="001532BA" w:rsidRDefault="001532BA" w:rsidP="0079681F">
            <w:pPr>
              <w:rPr>
                <w:color w:val="FF0000"/>
              </w:rPr>
            </w:pPr>
          </w:p>
        </w:tc>
        <w:tc>
          <w:tcPr>
            <w:tcW w:w="1843" w:type="dxa"/>
            <w:vMerge/>
          </w:tcPr>
          <w:p w14:paraId="486E9352" w14:textId="77777777" w:rsidR="001532BA" w:rsidRDefault="001532BA" w:rsidP="0079681F">
            <w:pPr>
              <w:rPr>
                <w:color w:val="FF0000"/>
              </w:rPr>
            </w:pPr>
          </w:p>
        </w:tc>
        <w:tc>
          <w:tcPr>
            <w:tcW w:w="1417" w:type="dxa"/>
          </w:tcPr>
          <w:p w14:paraId="55169724" w14:textId="21A35D0F" w:rsidR="001532BA" w:rsidRDefault="001532BA" w:rsidP="0079681F">
            <w:pPr>
              <w:rPr>
                <w:color w:val="FF0000"/>
              </w:rPr>
            </w:pPr>
            <w:r>
              <w:rPr>
                <w:rFonts w:hint="eastAsia"/>
              </w:rPr>
              <w:t>SO2</w:t>
            </w:r>
          </w:p>
        </w:tc>
        <w:tc>
          <w:tcPr>
            <w:tcW w:w="1418" w:type="dxa"/>
            <w:vAlign w:val="top"/>
          </w:tcPr>
          <w:p w14:paraId="5EB11E90" w14:textId="3F959E10" w:rsidR="001532BA" w:rsidRPr="00637DA6" w:rsidRDefault="001532BA" w:rsidP="0079681F">
            <w:r w:rsidRPr="00637DA6">
              <w:rPr>
                <w:rFonts w:hint="eastAsia"/>
              </w:rPr>
              <w:t>0.771</w:t>
            </w:r>
          </w:p>
        </w:tc>
        <w:tc>
          <w:tcPr>
            <w:tcW w:w="1701" w:type="dxa"/>
            <w:vAlign w:val="top"/>
          </w:tcPr>
          <w:p w14:paraId="4BEE5606" w14:textId="1721EFE9" w:rsidR="001532BA" w:rsidRPr="00637DA6" w:rsidRDefault="001532BA" w:rsidP="0079681F">
            <w:r w:rsidRPr="00840D76">
              <w:t>0.594</w:t>
            </w:r>
          </w:p>
        </w:tc>
        <w:tc>
          <w:tcPr>
            <w:tcW w:w="838" w:type="dxa"/>
            <w:vAlign w:val="top"/>
          </w:tcPr>
          <w:p w14:paraId="11670A9C" w14:textId="303839DC" w:rsidR="001532BA" w:rsidRDefault="001532BA" w:rsidP="0079681F">
            <w:pPr>
              <w:rPr>
                <w:color w:val="FF0000"/>
              </w:rPr>
            </w:pPr>
            <w:r w:rsidRPr="00C01F32">
              <w:t xml:space="preserve">0.406 </w:t>
            </w:r>
          </w:p>
        </w:tc>
      </w:tr>
      <w:tr w:rsidR="001532BA" w14:paraId="2DD88B9B" w14:textId="77777777" w:rsidTr="001532BA">
        <w:tc>
          <w:tcPr>
            <w:tcW w:w="1277" w:type="dxa"/>
            <w:vMerge/>
          </w:tcPr>
          <w:p w14:paraId="062C2D6F" w14:textId="77777777" w:rsidR="001532BA" w:rsidRDefault="001532BA" w:rsidP="0079681F">
            <w:pPr>
              <w:rPr>
                <w:color w:val="FF0000"/>
              </w:rPr>
            </w:pPr>
          </w:p>
        </w:tc>
        <w:tc>
          <w:tcPr>
            <w:tcW w:w="1843" w:type="dxa"/>
            <w:vMerge/>
          </w:tcPr>
          <w:p w14:paraId="67D7BBC3" w14:textId="77777777" w:rsidR="001532BA" w:rsidRDefault="001532BA" w:rsidP="0079681F">
            <w:pPr>
              <w:rPr>
                <w:color w:val="FF0000"/>
              </w:rPr>
            </w:pPr>
          </w:p>
        </w:tc>
        <w:tc>
          <w:tcPr>
            <w:tcW w:w="1417" w:type="dxa"/>
          </w:tcPr>
          <w:p w14:paraId="5A4B09C5" w14:textId="687CB970" w:rsidR="001532BA" w:rsidRDefault="001532BA" w:rsidP="0079681F">
            <w:pPr>
              <w:rPr>
                <w:color w:val="FF0000"/>
              </w:rPr>
            </w:pPr>
            <w:r>
              <w:rPr>
                <w:rFonts w:hint="eastAsia"/>
              </w:rPr>
              <w:t>SO3</w:t>
            </w:r>
          </w:p>
        </w:tc>
        <w:tc>
          <w:tcPr>
            <w:tcW w:w="1418" w:type="dxa"/>
            <w:vAlign w:val="top"/>
          </w:tcPr>
          <w:p w14:paraId="0BC2B3EB" w14:textId="69DDAA38" w:rsidR="001532BA" w:rsidRPr="00637DA6" w:rsidRDefault="001532BA" w:rsidP="0079681F">
            <w:r w:rsidRPr="00637DA6">
              <w:rPr>
                <w:rFonts w:hint="eastAsia"/>
              </w:rPr>
              <w:t>0.918</w:t>
            </w:r>
          </w:p>
        </w:tc>
        <w:tc>
          <w:tcPr>
            <w:tcW w:w="1701" w:type="dxa"/>
            <w:vAlign w:val="top"/>
          </w:tcPr>
          <w:p w14:paraId="477D00AF" w14:textId="0BFD6CB4" w:rsidR="001532BA" w:rsidRPr="00637DA6" w:rsidRDefault="001532BA" w:rsidP="0079681F">
            <w:r w:rsidRPr="00840D76">
              <w:t>0.843</w:t>
            </w:r>
          </w:p>
        </w:tc>
        <w:tc>
          <w:tcPr>
            <w:tcW w:w="838" w:type="dxa"/>
            <w:vAlign w:val="top"/>
          </w:tcPr>
          <w:p w14:paraId="219009E6" w14:textId="78108855" w:rsidR="001532BA" w:rsidRDefault="001532BA" w:rsidP="0079681F">
            <w:pPr>
              <w:rPr>
                <w:color w:val="FF0000"/>
              </w:rPr>
            </w:pPr>
            <w:r w:rsidRPr="00C01F32">
              <w:t xml:space="preserve">0.157 </w:t>
            </w:r>
          </w:p>
        </w:tc>
      </w:tr>
      <w:tr w:rsidR="001532BA" w14:paraId="19D22982" w14:textId="77777777" w:rsidTr="001532BA">
        <w:tc>
          <w:tcPr>
            <w:tcW w:w="1277" w:type="dxa"/>
            <w:vMerge/>
          </w:tcPr>
          <w:p w14:paraId="677084FC" w14:textId="77777777" w:rsidR="001532BA" w:rsidRDefault="001532BA" w:rsidP="0079681F">
            <w:pPr>
              <w:rPr>
                <w:color w:val="FF0000"/>
              </w:rPr>
            </w:pPr>
          </w:p>
        </w:tc>
        <w:tc>
          <w:tcPr>
            <w:tcW w:w="1843" w:type="dxa"/>
            <w:vMerge/>
          </w:tcPr>
          <w:p w14:paraId="62AAA2EB" w14:textId="77777777" w:rsidR="001532BA" w:rsidRDefault="001532BA" w:rsidP="0079681F">
            <w:pPr>
              <w:rPr>
                <w:color w:val="FF0000"/>
              </w:rPr>
            </w:pPr>
          </w:p>
        </w:tc>
        <w:tc>
          <w:tcPr>
            <w:tcW w:w="1417" w:type="dxa"/>
          </w:tcPr>
          <w:p w14:paraId="4738F660" w14:textId="3E3FF4B4" w:rsidR="001532BA" w:rsidRDefault="001532BA" w:rsidP="0079681F">
            <w:pPr>
              <w:rPr>
                <w:color w:val="FF0000"/>
              </w:rPr>
            </w:pPr>
            <w:r>
              <w:rPr>
                <w:rFonts w:hint="eastAsia"/>
              </w:rPr>
              <w:t>SO4</w:t>
            </w:r>
          </w:p>
        </w:tc>
        <w:tc>
          <w:tcPr>
            <w:tcW w:w="1418" w:type="dxa"/>
            <w:vAlign w:val="top"/>
          </w:tcPr>
          <w:p w14:paraId="6F509504" w14:textId="77D82173" w:rsidR="001532BA" w:rsidRPr="00637DA6" w:rsidRDefault="001532BA" w:rsidP="0079681F">
            <w:r w:rsidRPr="00637DA6">
              <w:rPr>
                <w:rFonts w:hint="eastAsia"/>
              </w:rPr>
              <w:t>0.846</w:t>
            </w:r>
          </w:p>
        </w:tc>
        <w:tc>
          <w:tcPr>
            <w:tcW w:w="1701" w:type="dxa"/>
            <w:vAlign w:val="top"/>
          </w:tcPr>
          <w:p w14:paraId="0171B9FC" w14:textId="143FEB91" w:rsidR="001532BA" w:rsidRPr="00637DA6" w:rsidRDefault="001532BA" w:rsidP="0079681F">
            <w:r w:rsidRPr="00840D76">
              <w:t>0.716</w:t>
            </w:r>
          </w:p>
        </w:tc>
        <w:tc>
          <w:tcPr>
            <w:tcW w:w="838" w:type="dxa"/>
            <w:vAlign w:val="top"/>
          </w:tcPr>
          <w:p w14:paraId="02F8B205" w14:textId="2D4B15CC" w:rsidR="001532BA" w:rsidRDefault="001532BA" w:rsidP="0079681F">
            <w:pPr>
              <w:rPr>
                <w:color w:val="FF0000"/>
              </w:rPr>
            </w:pPr>
            <w:r w:rsidRPr="00C01F32">
              <w:t xml:space="preserve">0.284 </w:t>
            </w:r>
          </w:p>
        </w:tc>
      </w:tr>
      <w:tr w:rsidR="001532BA" w14:paraId="7B5AA75A" w14:textId="77777777" w:rsidTr="00A22E09">
        <w:tc>
          <w:tcPr>
            <w:tcW w:w="1277" w:type="dxa"/>
            <w:vMerge/>
          </w:tcPr>
          <w:p w14:paraId="2E8F2E57" w14:textId="77777777" w:rsidR="001532BA" w:rsidRDefault="001532BA" w:rsidP="0079681F">
            <w:pPr>
              <w:rPr>
                <w:color w:val="FF0000"/>
              </w:rPr>
            </w:pPr>
          </w:p>
        </w:tc>
        <w:tc>
          <w:tcPr>
            <w:tcW w:w="1843" w:type="dxa"/>
            <w:vMerge w:val="restart"/>
          </w:tcPr>
          <w:p w14:paraId="45F17D16" w14:textId="48AB8031" w:rsidR="001532BA" w:rsidRPr="009235FB" w:rsidRDefault="001532BA" w:rsidP="0079681F">
            <w:r>
              <w:rPr>
                <w:rFonts w:hint="eastAsia"/>
              </w:rPr>
              <w:t>情感價值</w:t>
            </w:r>
          </w:p>
        </w:tc>
        <w:tc>
          <w:tcPr>
            <w:tcW w:w="1417" w:type="dxa"/>
          </w:tcPr>
          <w:p w14:paraId="5C587D09" w14:textId="47F40D90" w:rsidR="001532BA" w:rsidRDefault="001532BA" w:rsidP="0079681F">
            <w:pPr>
              <w:rPr>
                <w:color w:val="FF0000"/>
              </w:rPr>
            </w:pPr>
            <w:r>
              <w:rPr>
                <w:rFonts w:hint="eastAsia"/>
              </w:rPr>
              <w:t>EM1</w:t>
            </w:r>
          </w:p>
        </w:tc>
        <w:tc>
          <w:tcPr>
            <w:tcW w:w="1418" w:type="dxa"/>
            <w:vAlign w:val="top"/>
          </w:tcPr>
          <w:p w14:paraId="49C1A1BA" w14:textId="5F30F781" w:rsidR="001532BA" w:rsidRPr="00637DA6" w:rsidRDefault="001532BA" w:rsidP="0079681F">
            <w:r>
              <w:rPr>
                <w:rFonts w:hint="eastAsia"/>
              </w:rPr>
              <w:t>0.687</w:t>
            </w:r>
          </w:p>
        </w:tc>
        <w:tc>
          <w:tcPr>
            <w:tcW w:w="1701" w:type="dxa"/>
            <w:vAlign w:val="top"/>
          </w:tcPr>
          <w:p w14:paraId="24664625" w14:textId="733CD9A9" w:rsidR="001532BA" w:rsidRPr="00637DA6" w:rsidRDefault="001532BA" w:rsidP="0079681F">
            <w:r w:rsidRPr="00840D76">
              <w:t>0.472</w:t>
            </w:r>
          </w:p>
        </w:tc>
        <w:tc>
          <w:tcPr>
            <w:tcW w:w="838" w:type="dxa"/>
            <w:vAlign w:val="top"/>
          </w:tcPr>
          <w:p w14:paraId="029DD0A9" w14:textId="349002C2" w:rsidR="001532BA" w:rsidRDefault="001532BA" w:rsidP="0079681F">
            <w:pPr>
              <w:rPr>
                <w:color w:val="FF0000"/>
              </w:rPr>
            </w:pPr>
            <w:r w:rsidRPr="00C01F32">
              <w:t xml:space="preserve">0.528 </w:t>
            </w:r>
          </w:p>
        </w:tc>
      </w:tr>
      <w:tr w:rsidR="001532BA" w14:paraId="2FEE790B" w14:textId="77777777" w:rsidTr="00A22E09">
        <w:tc>
          <w:tcPr>
            <w:tcW w:w="1277" w:type="dxa"/>
            <w:vMerge/>
          </w:tcPr>
          <w:p w14:paraId="5FD31E3C" w14:textId="77777777" w:rsidR="001532BA" w:rsidRDefault="001532BA" w:rsidP="0079681F">
            <w:pPr>
              <w:rPr>
                <w:color w:val="FF0000"/>
              </w:rPr>
            </w:pPr>
          </w:p>
        </w:tc>
        <w:tc>
          <w:tcPr>
            <w:tcW w:w="1843" w:type="dxa"/>
            <w:vMerge/>
          </w:tcPr>
          <w:p w14:paraId="413BBBFD" w14:textId="77777777" w:rsidR="001532BA" w:rsidRDefault="001532BA" w:rsidP="0079681F">
            <w:pPr>
              <w:rPr>
                <w:color w:val="FF0000"/>
              </w:rPr>
            </w:pPr>
          </w:p>
        </w:tc>
        <w:tc>
          <w:tcPr>
            <w:tcW w:w="1417" w:type="dxa"/>
          </w:tcPr>
          <w:p w14:paraId="2BA7AABC" w14:textId="6F0B578B" w:rsidR="001532BA" w:rsidRDefault="001532BA" w:rsidP="0079681F">
            <w:pPr>
              <w:rPr>
                <w:color w:val="FF0000"/>
              </w:rPr>
            </w:pPr>
            <w:r>
              <w:rPr>
                <w:rFonts w:hint="eastAsia"/>
              </w:rPr>
              <w:t>EM2</w:t>
            </w:r>
          </w:p>
        </w:tc>
        <w:tc>
          <w:tcPr>
            <w:tcW w:w="1418" w:type="dxa"/>
            <w:vAlign w:val="top"/>
          </w:tcPr>
          <w:p w14:paraId="5A4DAF42" w14:textId="7493E9A0" w:rsidR="001532BA" w:rsidRPr="00637DA6" w:rsidRDefault="001532BA" w:rsidP="0079681F">
            <w:r>
              <w:rPr>
                <w:rFonts w:hint="eastAsia"/>
              </w:rPr>
              <w:t>0.769</w:t>
            </w:r>
          </w:p>
        </w:tc>
        <w:tc>
          <w:tcPr>
            <w:tcW w:w="1701" w:type="dxa"/>
            <w:vAlign w:val="top"/>
          </w:tcPr>
          <w:p w14:paraId="71496352" w14:textId="00772D3F" w:rsidR="001532BA" w:rsidRPr="00637DA6" w:rsidRDefault="001532BA" w:rsidP="0079681F">
            <w:r w:rsidRPr="00840D76">
              <w:t>0.591</w:t>
            </w:r>
          </w:p>
        </w:tc>
        <w:tc>
          <w:tcPr>
            <w:tcW w:w="838" w:type="dxa"/>
            <w:vAlign w:val="top"/>
          </w:tcPr>
          <w:p w14:paraId="277433A8" w14:textId="13C6A98A" w:rsidR="001532BA" w:rsidRDefault="001532BA" w:rsidP="0079681F">
            <w:pPr>
              <w:rPr>
                <w:color w:val="FF0000"/>
              </w:rPr>
            </w:pPr>
            <w:r w:rsidRPr="00C01F32">
              <w:t xml:space="preserve">0.409 </w:t>
            </w:r>
          </w:p>
        </w:tc>
      </w:tr>
      <w:tr w:rsidR="001532BA" w14:paraId="780A42F7" w14:textId="77777777" w:rsidTr="00A22E09">
        <w:tc>
          <w:tcPr>
            <w:tcW w:w="1277" w:type="dxa"/>
            <w:vMerge/>
          </w:tcPr>
          <w:p w14:paraId="6AA659A2" w14:textId="77777777" w:rsidR="001532BA" w:rsidRDefault="001532BA" w:rsidP="0079681F">
            <w:pPr>
              <w:rPr>
                <w:color w:val="FF0000"/>
              </w:rPr>
            </w:pPr>
          </w:p>
        </w:tc>
        <w:tc>
          <w:tcPr>
            <w:tcW w:w="1843" w:type="dxa"/>
            <w:vMerge/>
          </w:tcPr>
          <w:p w14:paraId="0AC9965D" w14:textId="77777777" w:rsidR="001532BA" w:rsidRDefault="001532BA" w:rsidP="0079681F">
            <w:pPr>
              <w:rPr>
                <w:color w:val="FF0000"/>
              </w:rPr>
            </w:pPr>
          </w:p>
        </w:tc>
        <w:tc>
          <w:tcPr>
            <w:tcW w:w="1417" w:type="dxa"/>
          </w:tcPr>
          <w:p w14:paraId="729A2095" w14:textId="6D223DB6" w:rsidR="001532BA" w:rsidRDefault="001532BA" w:rsidP="0079681F">
            <w:pPr>
              <w:rPr>
                <w:color w:val="FF0000"/>
              </w:rPr>
            </w:pPr>
            <w:r>
              <w:rPr>
                <w:rFonts w:hint="eastAsia"/>
              </w:rPr>
              <w:t>EM3</w:t>
            </w:r>
          </w:p>
        </w:tc>
        <w:tc>
          <w:tcPr>
            <w:tcW w:w="1418" w:type="dxa"/>
            <w:vAlign w:val="top"/>
          </w:tcPr>
          <w:p w14:paraId="1DE0FA2E" w14:textId="04868564" w:rsidR="001532BA" w:rsidRPr="001532BA" w:rsidRDefault="001532BA" w:rsidP="0079681F">
            <w:pPr>
              <w:rPr>
                <w:color w:val="FF0000"/>
              </w:rPr>
            </w:pPr>
            <w:r w:rsidRPr="001532BA">
              <w:rPr>
                <w:rFonts w:hint="eastAsia"/>
                <w:color w:val="FF0000"/>
              </w:rPr>
              <w:t>0.414</w:t>
            </w:r>
          </w:p>
        </w:tc>
        <w:tc>
          <w:tcPr>
            <w:tcW w:w="1701" w:type="dxa"/>
            <w:vAlign w:val="top"/>
          </w:tcPr>
          <w:p w14:paraId="5AEA6889" w14:textId="770F7F4F" w:rsidR="001532BA" w:rsidRPr="001532BA" w:rsidRDefault="001532BA" w:rsidP="0079681F">
            <w:pPr>
              <w:rPr>
                <w:color w:val="FF0000"/>
              </w:rPr>
            </w:pPr>
            <w:r w:rsidRPr="001532BA">
              <w:rPr>
                <w:color w:val="FF0000"/>
              </w:rPr>
              <w:t>0.171</w:t>
            </w:r>
          </w:p>
        </w:tc>
        <w:tc>
          <w:tcPr>
            <w:tcW w:w="838" w:type="dxa"/>
            <w:vAlign w:val="top"/>
          </w:tcPr>
          <w:p w14:paraId="6DB947F4" w14:textId="4762DD89" w:rsidR="001532BA" w:rsidRDefault="001532BA" w:rsidP="0079681F">
            <w:pPr>
              <w:rPr>
                <w:color w:val="FF0000"/>
              </w:rPr>
            </w:pPr>
            <w:r w:rsidRPr="00C01F32">
              <w:t xml:space="preserve">0.829 </w:t>
            </w:r>
          </w:p>
        </w:tc>
      </w:tr>
      <w:tr w:rsidR="001532BA" w14:paraId="5AE0BF1F" w14:textId="77777777" w:rsidTr="00A22E09">
        <w:tc>
          <w:tcPr>
            <w:tcW w:w="1277" w:type="dxa"/>
            <w:vMerge/>
          </w:tcPr>
          <w:p w14:paraId="3CB7EA27" w14:textId="77777777" w:rsidR="001532BA" w:rsidRDefault="001532BA" w:rsidP="0079681F">
            <w:pPr>
              <w:rPr>
                <w:color w:val="FF0000"/>
              </w:rPr>
            </w:pPr>
          </w:p>
        </w:tc>
        <w:tc>
          <w:tcPr>
            <w:tcW w:w="1843" w:type="dxa"/>
            <w:vMerge/>
          </w:tcPr>
          <w:p w14:paraId="769EADB6" w14:textId="77777777" w:rsidR="001532BA" w:rsidRDefault="001532BA" w:rsidP="0079681F">
            <w:pPr>
              <w:rPr>
                <w:color w:val="FF0000"/>
              </w:rPr>
            </w:pPr>
          </w:p>
        </w:tc>
        <w:tc>
          <w:tcPr>
            <w:tcW w:w="1417" w:type="dxa"/>
          </w:tcPr>
          <w:p w14:paraId="407B0D43" w14:textId="09D8E539" w:rsidR="001532BA" w:rsidRDefault="001532BA" w:rsidP="0079681F">
            <w:pPr>
              <w:rPr>
                <w:color w:val="FF0000"/>
              </w:rPr>
            </w:pPr>
            <w:r>
              <w:rPr>
                <w:rFonts w:hint="eastAsia"/>
              </w:rPr>
              <w:t>EM4</w:t>
            </w:r>
          </w:p>
        </w:tc>
        <w:tc>
          <w:tcPr>
            <w:tcW w:w="1418" w:type="dxa"/>
            <w:vAlign w:val="top"/>
          </w:tcPr>
          <w:p w14:paraId="4BB89DC7" w14:textId="37B7FBC9" w:rsidR="001532BA" w:rsidRPr="00637DA6" w:rsidRDefault="001532BA" w:rsidP="0079681F">
            <w:r>
              <w:rPr>
                <w:rFonts w:hint="eastAsia"/>
              </w:rPr>
              <w:t>0.862</w:t>
            </w:r>
          </w:p>
        </w:tc>
        <w:tc>
          <w:tcPr>
            <w:tcW w:w="1701" w:type="dxa"/>
            <w:vAlign w:val="top"/>
          </w:tcPr>
          <w:p w14:paraId="0489BE5A" w14:textId="2893E719" w:rsidR="001532BA" w:rsidRPr="00637DA6" w:rsidRDefault="001532BA" w:rsidP="0079681F">
            <w:r w:rsidRPr="00840D76">
              <w:t>0.743</w:t>
            </w:r>
          </w:p>
        </w:tc>
        <w:tc>
          <w:tcPr>
            <w:tcW w:w="838" w:type="dxa"/>
            <w:vAlign w:val="top"/>
          </w:tcPr>
          <w:p w14:paraId="33583B1E" w14:textId="36D9B8C5" w:rsidR="001532BA" w:rsidRDefault="001532BA" w:rsidP="0079681F">
            <w:pPr>
              <w:rPr>
                <w:color w:val="FF0000"/>
              </w:rPr>
            </w:pPr>
            <w:r w:rsidRPr="00C01F32">
              <w:t xml:space="preserve">0.257 </w:t>
            </w:r>
          </w:p>
        </w:tc>
      </w:tr>
      <w:tr w:rsidR="001532BA" w14:paraId="24BAE37E" w14:textId="77777777" w:rsidTr="00A22E09">
        <w:tc>
          <w:tcPr>
            <w:tcW w:w="1277" w:type="dxa"/>
            <w:vMerge/>
          </w:tcPr>
          <w:p w14:paraId="7B10DE34" w14:textId="77777777" w:rsidR="001532BA" w:rsidRDefault="001532BA" w:rsidP="0079681F">
            <w:pPr>
              <w:rPr>
                <w:color w:val="FF0000"/>
              </w:rPr>
            </w:pPr>
          </w:p>
        </w:tc>
        <w:tc>
          <w:tcPr>
            <w:tcW w:w="1843" w:type="dxa"/>
            <w:vMerge/>
          </w:tcPr>
          <w:p w14:paraId="512957D7" w14:textId="77777777" w:rsidR="001532BA" w:rsidRDefault="001532BA" w:rsidP="0079681F">
            <w:pPr>
              <w:rPr>
                <w:color w:val="FF0000"/>
              </w:rPr>
            </w:pPr>
          </w:p>
        </w:tc>
        <w:tc>
          <w:tcPr>
            <w:tcW w:w="1417" w:type="dxa"/>
          </w:tcPr>
          <w:p w14:paraId="3A1BC320" w14:textId="6CBDC812" w:rsidR="001532BA" w:rsidRDefault="001532BA" w:rsidP="0079681F">
            <w:pPr>
              <w:rPr>
                <w:color w:val="FF0000"/>
              </w:rPr>
            </w:pPr>
            <w:r>
              <w:rPr>
                <w:rFonts w:hint="eastAsia"/>
              </w:rPr>
              <w:t>EM5</w:t>
            </w:r>
          </w:p>
        </w:tc>
        <w:tc>
          <w:tcPr>
            <w:tcW w:w="1418" w:type="dxa"/>
            <w:vAlign w:val="top"/>
          </w:tcPr>
          <w:p w14:paraId="56196B4E" w14:textId="2843192D" w:rsidR="001532BA" w:rsidRDefault="001532BA" w:rsidP="0079681F">
            <w:pPr>
              <w:rPr>
                <w:color w:val="FF0000"/>
              </w:rPr>
            </w:pPr>
            <w:r w:rsidRPr="00376A46">
              <w:rPr>
                <w:rFonts w:hint="eastAsia"/>
                <w:color w:val="000000" w:themeColor="text1"/>
              </w:rPr>
              <w:t>0.761</w:t>
            </w:r>
          </w:p>
        </w:tc>
        <w:tc>
          <w:tcPr>
            <w:tcW w:w="1701" w:type="dxa"/>
            <w:vAlign w:val="top"/>
          </w:tcPr>
          <w:p w14:paraId="28367085" w14:textId="4D157097" w:rsidR="001532BA" w:rsidRDefault="001532BA" w:rsidP="0079681F">
            <w:pPr>
              <w:rPr>
                <w:color w:val="FF0000"/>
              </w:rPr>
            </w:pPr>
            <w:r w:rsidRPr="00840D76">
              <w:t>0.579</w:t>
            </w:r>
          </w:p>
        </w:tc>
        <w:tc>
          <w:tcPr>
            <w:tcW w:w="838" w:type="dxa"/>
            <w:vAlign w:val="top"/>
          </w:tcPr>
          <w:p w14:paraId="4B876858" w14:textId="59923BE6" w:rsidR="001532BA" w:rsidRDefault="001532BA" w:rsidP="0079681F">
            <w:pPr>
              <w:rPr>
                <w:color w:val="FF0000"/>
              </w:rPr>
            </w:pPr>
            <w:r w:rsidRPr="00C01F32">
              <w:t xml:space="preserve">0.421 </w:t>
            </w:r>
          </w:p>
        </w:tc>
      </w:tr>
      <w:tr w:rsidR="001532BA" w14:paraId="44FB6E0E" w14:textId="77777777" w:rsidTr="001532BA">
        <w:tc>
          <w:tcPr>
            <w:tcW w:w="1277" w:type="dxa"/>
            <w:vMerge/>
          </w:tcPr>
          <w:p w14:paraId="30B6255A" w14:textId="77777777" w:rsidR="001532BA" w:rsidRDefault="001532BA" w:rsidP="0079681F">
            <w:pPr>
              <w:rPr>
                <w:color w:val="FF0000"/>
              </w:rPr>
            </w:pPr>
          </w:p>
        </w:tc>
        <w:tc>
          <w:tcPr>
            <w:tcW w:w="1843" w:type="dxa"/>
            <w:vMerge w:val="restart"/>
          </w:tcPr>
          <w:p w14:paraId="56C3B999" w14:textId="7661B336" w:rsidR="001532BA" w:rsidRPr="009235FB" w:rsidRDefault="001532BA" w:rsidP="0079681F">
            <w:r>
              <w:rPr>
                <w:rFonts w:hint="eastAsia"/>
              </w:rPr>
              <w:t>嘗新價值</w:t>
            </w:r>
          </w:p>
        </w:tc>
        <w:tc>
          <w:tcPr>
            <w:tcW w:w="1417" w:type="dxa"/>
          </w:tcPr>
          <w:p w14:paraId="2DB3FC7F" w14:textId="14E8F0DC" w:rsidR="001532BA" w:rsidRDefault="001532BA" w:rsidP="0079681F">
            <w:pPr>
              <w:rPr>
                <w:color w:val="FF0000"/>
              </w:rPr>
            </w:pPr>
            <w:r>
              <w:rPr>
                <w:rFonts w:hint="eastAsia"/>
              </w:rPr>
              <w:t>EP1</w:t>
            </w:r>
          </w:p>
        </w:tc>
        <w:tc>
          <w:tcPr>
            <w:tcW w:w="1418" w:type="dxa"/>
            <w:vAlign w:val="top"/>
          </w:tcPr>
          <w:p w14:paraId="6CEA6CC6" w14:textId="3A877B28" w:rsidR="001532BA" w:rsidRPr="00376A46" w:rsidRDefault="001532BA" w:rsidP="0079681F">
            <w:pPr>
              <w:rPr>
                <w:color w:val="000000" w:themeColor="text1"/>
              </w:rPr>
            </w:pPr>
            <w:r w:rsidRPr="00376A46">
              <w:rPr>
                <w:rFonts w:hint="eastAsia"/>
                <w:color w:val="000000" w:themeColor="text1"/>
              </w:rPr>
              <w:t>0.827</w:t>
            </w:r>
          </w:p>
        </w:tc>
        <w:tc>
          <w:tcPr>
            <w:tcW w:w="1701" w:type="dxa"/>
            <w:vAlign w:val="top"/>
          </w:tcPr>
          <w:p w14:paraId="785BE38F" w14:textId="4A8D27C6" w:rsidR="001532BA" w:rsidRDefault="001532BA" w:rsidP="0079681F">
            <w:pPr>
              <w:rPr>
                <w:color w:val="FF0000"/>
              </w:rPr>
            </w:pPr>
            <w:r w:rsidRPr="00840D76">
              <w:t>0.684</w:t>
            </w:r>
          </w:p>
        </w:tc>
        <w:tc>
          <w:tcPr>
            <w:tcW w:w="838" w:type="dxa"/>
            <w:vAlign w:val="top"/>
          </w:tcPr>
          <w:p w14:paraId="7835DA0F" w14:textId="5A10DAB1" w:rsidR="001532BA" w:rsidRDefault="001532BA" w:rsidP="0079681F">
            <w:pPr>
              <w:rPr>
                <w:color w:val="FF0000"/>
              </w:rPr>
            </w:pPr>
            <w:r w:rsidRPr="00C01F32">
              <w:t xml:space="preserve">0.316 </w:t>
            </w:r>
          </w:p>
        </w:tc>
      </w:tr>
      <w:tr w:rsidR="001532BA" w14:paraId="7F15DF77" w14:textId="77777777" w:rsidTr="001532BA">
        <w:tc>
          <w:tcPr>
            <w:tcW w:w="1277" w:type="dxa"/>
            <w:vMerge/>
          </w:tcPr>
          <w:p w14:paraId="7CB9EB9E" w14:textId="77777777" w:rsidR="001532BA" w:rsidRDefault="001532BA" w:rsidP="0079681F">
            <w:pPr>
              <w:rPr>
                <w:color w:val="FF0000"/>
              </w:rPr>
            </w:pPr>
          </w:p>
        </w:tc>
        <w:tc>
          <w:tcPr>
            <w:tcW w:w="1843" w:type="dxa"/>
            <w:vMerge/>
          </w:tcPr>
          <w:p w14:paraId="0391191E" w14:textId="77777777" w:rsidR="001532BA" w:rsidRDefault="001532BA" w:rsidP="0079681F">
            <w:pPr>
              <w:rPr>
                <w:color w:val="FF0000"/>
              </w:rPr>
            </w:pPr>
          </w:p>
        </w:tc>
        <w:tc>
          <w:tcPr>
            <w:tcW w:w="1417" w:type="dxa"/>
          </w:tcPr>
          <w:p w14:paraId="707D4C2B" w14:textId="36B008E8" w:rsidR="001532BA" w:rsidRDefault="001532BA" w:rsidP="0079681F">
            <w:pPr>
              <w:rPr>
                <w:color w:val="FF0000"/>
              </w:rPr>
            </w:pPr>
            <w:r>
              <w:rPr>
                <w:rFonts w:hint="eastAsia"/>
              </w:rPr>
              <w:t>EP2</w:t>
            </w:r>
          </w:p>
        </w:tc>
        <w:tc>
          <w:tcPr>
            <w:tcW w:w="1418" w:type="dxa"/>
            <w:vAlign w:val="top"/>
          </w:tcPr>
          <w:p w14:paraId="11DFF746" w14:textId="7A8C78FB" w:rsidR="001532BA" w:rsidRPr="00376A46" w:rsidRDefault="001532BA" w:rsidP="0079681F">
            <w:pPr>
              <w:rPr>
                <w:color w:val="000000" w:themeColor="text1"/>
              </w:rPr>
            </w:pPr>
            <w:r w:rsidRPr="00376A46">
              <w:rPr>
                <w:rFonts w:hint="eastAsia"/>
                <w:color w:val="000000" w:themeColor="text1"/>
              </w:rPr>
              <w:t>0.928</w:t>
            </w:r>
          </w:p>
        </w:tc>
        <w:tc>
          <w:tcPr>
            <w:tcW w:w="1701" w:type="dxa"/>
            <w:vAlign w:val="top"/>
          </w:tcPr>
          <w:p w14:paraId="581DF066" w14:textId="243BA562" w:rsidR="001532BA" w:rsidRDefault="001532BA" w:rsidP="0079681F">
            <w:pPr>
              <w:rPr>
                <w:color w:val="FF0000"/>
              </w:rPr>
            </w:pPr>
            <w:r w:rsidRPr="00840D76">
              <w:t>0.861</w:t>
            </w:r>
          </w:p>
        </w:tc>
        <w:tc>
          <w:tcPr>
            <w:tcW w:w="838" w:type="dxa"/>
            <w:vAlign w:val="top"/>
          </w:tcPr>
          <w:p w14:paraId="0F9C6D32" w14:textId="53A2A6F8" w:rsidR="001532BA" w:rsidRDefault="001532BA" w:rsidP="0079681F">
            <w:pPr>
              <w:rPr>
                <w:color w:val="FF0000"/>
              </w:rPr>
            </w:pPr>
            <w:r w:rsidRPr="00C01F32">
              <w:t xml:space="preserve">0.139 </w:t>
            </w:r>
          </w:p>
        </w:tc>
      </w:tr>
      <w:tr w:rsidR="001532BA" w14:paraId="1948317C" w14:textId="77777777" w:rsidTr="001532BA">
        <w:tc>
          <w:tcPr>
            <w:tcW w:w="1277" w:type="dxa"/>
            <w:vMerge/>
          </w:tcPr>
          <w:p w14:paraId="052AE34D" w14:textId="77777777" w:rsidR="001532BA" w:rsidRDefault="001532BA" w:rsidP="0079681F">
            <w:pPr>
              <w:rPr>
                <w:color w:val="FF0000"/>
              </w:rPr>
            </w:pPr>
          </w:p>
        </w:tc>
        <w:tc>
          <w:tcPr>
            <w:tcW w:w="1843" w:type="dxa"/>
            <w:vMerge/>
          </w:tcPr>
          <w:p w14:paraId="595EB93E" w14:textId="77777777" w:rsidR="001532BA" w:rsidRDefault="001532BA" w:rsidP="0079681F">
            <w:pPr>
              <w:rPr>
                <w:color w:val="FF0000"/>
              </w:rPr>
            </w:pPr>
          </w:p>
        </w:tc>
        <w:tc>
          <w:tcPr>
            <w:tcW w:w="1417" w:type="dxa"/>
          </w:tcPr>
          <w:p w14:paraId="21F5692D" w14:textId="7C5EECEE" w:rsidR="001532BA" w:rsidRDefault="001532BA" w:rsidP="0079681F">
            <w:pPr>
              <w:rPr>
                <w:color w:val="FF0000"/>
              </w:rPr>
            </w:pPr>
            <w:r>
              <w:rPr>
                <w:rFonts w:hint="eastAsia"/>
              </w:rPr>
              <w:t>EP3</w:t>
            </w:r>
          </w:p>
        </w:tc>
        <w:tc>
          <w:tcPr>
            <w:tcW w:w="1418" w:type="dxa"/>
            <w:vAlign w:val="top"/>
          </w:tcPr>
          <w:p w14:paraId="5ED09B2B" w14:textId="7A0A3203" w:rsidR="001532BA" w:rsidRPr="00376A46" w:rsidRDefault="001532BA" w:rsidP="0079681F">
            <w:pPr>
              <w:rPr>
                <w:color w:val="000000" w:themeColor="text1"/>
              </w:rPr>
            </w:pPr>
            <w:r w:rsidRPr="00376A46">
              <w:rPr>
                <w:rFonts w:hint="eastAsia"/>
                <w:color w:val="000000" w:themeColor="text1"/>
              </w:rPr>
              <w:t>0.804</w:t>
            </w:r>
          </w:p>
        </w:tc>
        <w:tc>
          <w:tcPr>
            <w:tcW w:w="1701" w:type="dxa"/>
            <w:vAlign w:val="top"/>
          </w:tcPr>
          <w:p w14:paraId="03DDA6D4" w14:textId="1F445AE6" w:rsidR="001532BA" w:rsidRDefault="001532BA" w:rsidP="0079681F">
            <w:pPr>
              <w:rPr>
                <w:color w:val="FF0000"/>
              </w:rPr>
            </w:pPr>
            <w:r w:rsidRPr="00840D76">
              <w:t>0.646</w:t>
            </w:r>
          </w:p>
        </w:tc>
        <w:tc>
          <w:tcPr>
            <w:tcW w:w="838" w:type="dxa"/>
            <w:vAlign w:val="top"/>
          </w:tcPr>
          <w:p w14:paraId="6955BD33" w14:textId="21EC5CCD" w:rsidR="001532BA" w:rsidRDefault="001532BA" w:rsidP="0079681F">
            <w:pPr>
              <w:rPr>
                <w:color w:val="FF0000"/>
              </w:rPr>
            </w:pPr>
            <w:r w:rsidRPr="00C01F32">
              <w:t xml:space="preserve">0.354 </w:t>
            </w:r>
          </w:p>
        </w:tc>
      </w:tr>
      <w:tr w:rsidR="001532BA" w14:paraId="7BE189C1" w14:textId="77777777" w:rsidTr="001532BA">
        <w:tc>
          <w:tcPr>
            <w:tcW w:w="1277" w:type="dxa"/>
            <w:vMerge/>
          </w:tcPr>
          <w:p w14:paraId="019F215E" w14:textId="77777777" w:rsidR="001532BA" w:rsidRDefault="001532BA" w:rsidP="0079681F">
            <w:pPr>
              <w:rPr>
                <w:color w:val="FF0000"/>
              </w:rPr>
            </w:pPr>
          </w:p>
        </w:tc>
        <w:tc>
          <w:tcPr>
            <w:tcW w:w="1843" w:type="dxa"/>
            <w:vMerge w:val="restart"/>
          </w:tcPr>
          <w:p w14:paraId="50CFB2EB" w14:textId="1D250F89" w:rsidR="001532BA" w:rsidRPr="009235FB" w:rsidRDefault="001532BA" w:rsidP="0079681F">
            <w:r>
              <w:rPr>
                <w:rFonts w:hint="eastAsia"/>
              </w:rPr>
              <w:t>情境價值</w:t>
            </w:r>
          </w:p>
        </w:tc>
        <w:tc>
          <w:tcPr>
            <w:tcW w:w="1417" w:type="dxa"/>
          </w:tcPr>
          <w:p w14:paraId="4B0FBBCF" w14:textId="04DB271C" w:rsidR="001532BA" w:rsidRDefault="001532BA" w:rsidP="0079681F">
            <w:pPr>
              <w:rPr>
                <w:color w:val="FF0000"/>
              </w:rPr>
            </w:pPr>
            <w:r>
              <w:rPr>
                <w:rFonts w:hint="eastAsia"/>
              </w:rPr>
              <w:t>CD1</w:t>
            </w:r>
          </w:p>
        </w:tc>
        <w:tc>
          <w:tcPr>
            <w:tcW w:w="1418" w:type="dxa"/>
            <w:vAlign w:val="top"/>
          </w:tcPr>
          <w:p w14:paraId="35A4E2B8" w14:textId="12C4B158" w:rsidR="001532BA" w:rsidRPr="00376A46" w:rsidRDefault="001532BA" w:rsidP="0079681F">
            <w:pPr>
              <w:rPr>
                <w:color w:val="000000" w:themeColor="text1"/>
              </w:rPr>
            </w:pPr>
            <w:r w:rsidRPr="00376A46">
              <w:rPr>
                <w:rFonts w:hint="eastAsia"/>
                <w:color w:val="000000" w:themeColor="text1"/>
              </w:rPr>
              <w:t>0.941</w:t>
            </w:r>
          </w:p>
        </w:tc>
        <w:tc>
          <w:tcPr>
            <w:tcW w:w="1701" w:type="dxa"/>
            <w:vAlign w:val="top"/>
          </w:tcPr>
          <w:p w14:paraId="119A839D" w14:textId="1C5FE92C" w:rsidR="001532BA" w:rsidRPr="00376A46" w:rsidRDefault="001532BA" w:rsidP="0079681F">
            <w:pPr>
              <w:rPr>
                <w:color w:val="000000" w:themeColor="text1"/>
              </w:rPr>
            </w:pPr>
            <w:r w:rsidRPr="00840D76">
              <w:t>0.885</w:t>
            </w:r>
          </w:p>
        </w:tc>
        <w:tc>
          <w:tcPr>
            <w:tcW w:w="838" w:type="dxa"/>
            <w:vAlign w:val="top"/>
          </w:tcPr>
          <w:p w14:paraId="6FB7DE8C" w14:textId="03B0DCBF" w:rsidR="001532BA" w:rsidRPr="00376A46" w:rsidRDefault="001532BA" w:rsidP="0079681F">
            <w:pPr>
              <w:rPr>
                <w:color w:val="000000" w:themeColor="text1"/>
              </w:rPr>
            </w:pPr>
            <w:r w:rsidRPr="00C01F32">
              <w:t xml:space="preserve">0.115 </w:t>
            </w:r>
          </w:p>
        </w:tc>
      </w:tr>
      <w:tr w:rsidR="001532BA" w14:paraId="5481838A" w14:textId="77777777" w:rsidTr="001532BA">
        <w:tc>
          <w:tcPr>
            <w:tcW w:w="1277" w:type="dxa"/>
            <w:vMerge/>
          </w:tcPr>
          <w:p w14:paraId="166EBCB5" w14:textId="77777777" w:rsidR="001532BA" w:rsidRDefault="001532BA" w:rsidP="0079681F">
            <w:pPr>
              <w:rPr>
                <w:color w:val="FF0000"/>
              </w:rPr>
            </w:pPr>
          </w:p>
        </w:tc>
        <w:tc>
          <w:tcPr>
            <w:tcW w:w="1843" w:type="dxa"/>
            <w:vMerge/>
          </w:tcPr>
          <w:p w14:paraId="314A2E84" w14:textId="77777777" w:rsidR="001532BA" w:rsidRDefault="001532BA" w:rsidP="0079681F">
            <w:pPr>
              <w:rPr>
                <w:color w:val="FF0000"/>
              </w:rPr>
            </w:pPr>
          </w:p>
        </w:tc>
        <w:tc>
          <w:tcPr>
            <w:tcW w:w="1417" w:type="dxa"/>
          </w:tcPr>
          <w:p w14:paraId="05E751BA" w14:textId="2706C346" w:rsidR="001532BA" w:rsidRDefault="001532BA" w:rsidP="0079681F">
            <w:pPr>
              <w:rPr>
                <w:color w:val="FF0000"/>
              </w:rPr>
            </w:pPr>
            <w:r>
              <w:rPr>
                <w:rFonts w:hint="eastAsia"/>
              </w:rPr>
              <w:t>CD2</w:t>
            </w:r>
          </w:p>
        </w:tc>
        <w:tc>
          <w:tcPr>
            <w:tcW w:w="1418" w:type="dxa"/>
            <w:vAlign w:val="top"/>
          </w:tcPr>
          <w:p w14:paraId="163702E5" w14:textId="1ED43923" w:rsidR="001532BA" w:rsidRPr="00376A46" w:rsidRDefault="001532BA" w:rsidP="0079681F">
            <w:pPr>
              <w:rPr>
                <w:color w:val="000000" w:themeColor="text1"/>
              </w:rPr>
            </w:pPr>
            <w:r w:rsidRPr="00376A46">
              <w:rPr>
                <w:rFonts w:hint="eastAsia"/>
                <w:color w:val="000000" w:themeColor="text1"/>
              </w:rPr>
              <w:t>0.941</w:t>
            </w:r>
          </w:p>
        </w:tc>
        <w:tc>
          <w:tcPr>
            <w:tcW w:w="1701" w:type="dxa"/>
            <w:vAlign w:val="top"/>
          </w:tcPr>
          <w:p w14:paraId="5776D91E" w14:textId="2680F8A1" w:rsidR="001532BA" w:rsidRPr="00376A46" w:rsidRDefault="001532BA" w:rsidP="0079681F">
            <w:pPr>
              <w:rPr>
                <w:color w:val="000000" w:themeColor="text1"/>
              </w:rPr>
            </w:pPr>
            <w:r w:rsidRPr="00840D76">
              <w:t>0.885</w:t>
            </w:r>
          </w:p>
        </w:tc>
        <w:tc>
          <w:tcPr>
            <w:tcW w:w="838" w:type="dxa"/>
            <w:vAlign w:val="top"/>
          </w:tcPr>
          <w:p w14:paraId="05742A25" w14:textId="33114EAC" w:rsidR="001532BA" w:rsidRPr="00376A46" w:rsidRDefault="001532BA" w:rsidP="0079681F">
            <w:pPr>
              <w:rPr>
                <w:color w:val="000000" w:themeColor="text1"/>
              </w:rPr>
            </w:pPr>
            <w:r w:rsidRPr="00C01F32">
              <w:t xml:space="preserve">0.115 </w:t>
            </w:r>
          </w:p>
        </w:tc>
      </w:tr>
      <w:tr w:rsidR="001532BA" w14:paraId="1AFCE9FF" w14:textId="77777777" w:rsidTr="001532BA">
        <w:tc>
          <w:tcPr>
            <w:tcW w:w="1277" w:type="dxa"/>
            <w:vMerge w:val="restart"/>
          </w:tcPr>
          <w:p w14:paraId="07A02485" w14:textId="3317C16A" w:rsidR="001532BA" w:rsidRDefault="001532BA" w:rsidP="0079681F">
            <w:pPr>
              <w:rPr>
                <w:color w:val="FF0000"/>
              </w:rPr>
            </w:pPr>
            <w:r w:rsidRPr="00474A66">
              <w:rPr>
                <w:rFonts w:hint="eastAsia"/>
                <w:color w:val="000000" w:themeColor="text1"/>
              </w:rPr>
              <w:t>網路沈浸</w:t>
            </w:r>
          </w:p>
        </w:tc>
        <w:tc>
          <w:tcPr>
            <w:tcW w:w="1843" w:type="dxa"/>
            <w:vMerge w:val="restart"/>
          </w:tcPr>
          <w:p w14:paraId="25A5BE90" w14:textId="36D1DB78" w:rsidR="001532BA" w:rsidRDefault="001532BA" w:rsidP="0079681F">
            <w:pPr>
              <w:rPr>
                <w:color w:val="FF0000"/>
              </w:rPr>
            </w:pPr>
            <w:r>
              <w:rPr>
                <w:rFonts w:hint="eastAsia"/>
              </w:rPr>
              <w:t>鼓舞</w:t>
            </w:r>
          </w:p>
        </w:tc>
        <w:tc>
          <w:tcPr>
            <w:tcW w:w="1417" w:type="dxa"/>
          </w:tcPr>
          <w:p w14:paraId="628C4F49" w14:textId="6582BD97" w:rsidR="001532BA" w:rsidRDefault="001532BA" w:rsidP="0079681F">
            <w:pPr>
              <w:rPr>
                <w:color w:val="FF0000"/>
              </w:rPr>
            </w:pPr>
            <w:r>
              <w:rPr>
                <w:rFonts w:hint="eastAsia"/>
              </w:rPr>
              <w:t>AR1</w:t>
            </w:r>
          </w:p>
        </w:tc>
        <w:tc>
          <w:tcPr>
            <w:tcW w:w="1418" w:type="dxa"/>
            <w:vAlign w:val="top"/>
          </w:tcPr>
          <w:p w14:paraId="3BCA8D78" w14:textId="6932D7C3" w:rsidR="001532BA" w:rsidRPr="00376A46" w:rsidRDefault="001532BA" w:rsidP="0079681F">
            <w:pPr>
              <w:rPr>
                <w:color w:val="000000" w:themeColor="text1"/>
              </w:rPr>
            </w:pPr>
            <w:r>
              <w:rPr>
                <w:rFonts w:hint="eastAsia"/>
                <w:color w:val="000000" w:themeColor="text1"/>
              </w:rPr>
              <w:t>0.885</w:t>
            </w:r>
          </w:p>
        </w:tc>
        <w:tc>
          <w:tcPr>
            <w:tcW w:w="1701" w:type="dxa"/>
            <w:vAlign w:val="top"/>
          </w:tcPr>
          <w:p w14:paraId="64A20849" w14:textId="3CCF0271" w:rsidR="001532BA" w:rsidRPr="00376A46" w:rsidRDefault="001532BA" w:rsidP="0079681F">
            <w:pPr>
              <w:rPr>
                <w:color w:val="000000" w:themeColor="text1"/>
              </w:rPr>
            </w:pPr>
            <w:r w:rsidRPr="00840D76">
              <w:t>0.783</w:t>
            </w:r>
          </w:p>
        </w:tc>
        <w:tc>
          <w:tcPr>
            <w:tcW w:w="838" w:type="dxa"/>
            <w:vAlign w:val="top"/>
          </w:tcPr>
          <w:p w14:paraId="3724D49A" w14:textId="3A03FAAC" w:rsidR="001532BA" w:rsidRPr="00376A46" w:rsidRDefault="001532BA" w:rsidP="0079681F">
            <w:pPr>
              <w:rPr>
                <w:color w:val="000000" w:themeColor="text1"/>
              </w:rPr>
            </w:pPr>
            <w:r w:rsidRPr="00C01F32">
              <w:t xml:space="preserve">0.217 </w:t>
            </w:r>
          </w:p>
        </w:tc>
      </w:tr>
      <w:tr w:rsidR="001532BA" w14:paraId="3D0FA169" w14:textId="77777777" w:rsidTr="001532BA">
        <w:tc>
          <w:tcPr>
            <w:tcW w:w="1277" w:type="dxa"/>
            <w:vMerge/>
          </w:tcPr>
          <w:p w14:paraId="73A98B23" w14:textId="77777777" w:rsidR="001532BA" w:rsidRDefault="001532BA" w:rsidP="0079681F">
            <w:pPr>
              <w:rPr>
                <w:color w:val="FF0000"/>
              </w:rPr>
            </w:pPr>
          </w:p>
        </w:tc>
        <w:tc>
          <w:tcPr>
            <w:tcW w:w="1843" w:type="dxa"/>
            <w:vMerge/>
          </w:tcPr>
          <w:p w14:paraId="4A4BC410" w14:textId="77777777" w:rsidR="001532BA" w:rsidRDefault="001532BA" w:rsidP="0079681F">
            <w:pPr>
              <w:rPr>
                <w:color w:val="FF0000"/>
              </w:rPr>
            </w:pPr>
          </w:p>
        </w:tc>
        <w:tc>
          <w:tcPr>
            <w:tcW w:w="1417" w:type="dxa"/>
          </w:tcPr>
          <w:p w14:paraId="57AD6783" w14:textId="46CFCE64" w:rsidR="001532BA" w:rsidRDefault="001532BA" w:rsidP="0079681F">
            <w:pPr>
              <w:rPr>
                <w:color w:val="FF0000"/>
              </w:rPr>
            </w:pPr>
            <w:r>
              <w:rPr>
                <w:rFonts w:hint="eastAsia"/>
              </w:rPr>
              <w:t>AR2</w:t>
            </w:r>
          </w:p>
        </w:tc>
        <w:tc>
          <w:tcPr>
            <w:tcW w:w="1418" w:type="dxa"/>
            <w:vAlign w:val="top"/>
          </w:tcPr>
          <w:p w14:paraId="3268F44B" w14:textId="5E8C552A" w:rsidR="001532BA" w:rsidRPr="00376A46" w:rsidRDefault="001532BA" w:rsidP="0079681F">
            <w:pPr>
              <w:rPr>
                <w:color w:val="000000" w:themeColor="text1"/>
              </w:rPr>
            </w:pPr>
            <w:r>
              <w:rPr>
                <w:rFonts w:hint="eastAsia"/>
                <w:color w:val="000000" w:themeColor="text1"/>
              </w:rPr>
              <w:t>0.885</w:t>
            </w:r>
          </w:p>
        </w:tc>
        <w:tc>
          <w:tcPr>
            <w:tcW w:w="1701" w:type="dxa"/>
            <w:vAlign w:val="top"/>
          </w:tcPr>
          <w:p w14:paraId="7F70A3B4" w14:textId="6C9D8D9A" w:rsidR="001532BA" w:rsidRPr="00376A46" w:rsidRDefault="001532BA" w:rsidP="0079681F">
            <w:pPr>
              <w:rPr>
                <w:color w:val="000000" w:themeColor="text1"/>
              </w:rPr>
            </w:pPr>
            <w:r w:rsidRPr="00840D76">
              <w:t>0.783</w:t>
            </w:r>
          </w:p>
        </w:tc>
        <w:tc>
          <w:tcPr>
            <w:tcW w:w="838" w:type="dxa"/>
            <w:vAlign w:val="top"/>
          </w:tcPr>
          <w:p w14:paraId="1F453504" w14:textId="45B45853" w:rsidR="001532BA" w:rsidRPr="00376A46" w:rsidRDefault="001532BA" w:rsidP="0079681F">
            <w:pPr>
              <w:rPr>
                <w:color w:val="000000" w:themeColor="text1"/>
              </w:rPr>
            </w:pPr>
            <w:r w:rsidRPr="00C01F32">
              <w:t xml:space="preserve">0.217 </w:t>
            </w:r>
          </w:p>
        </w:tc>
      </w:tr>
      <w:tr w:rsidR="001532BA" w14:paraId="79F4A3AD" w14:textId="77777777" w:rsidTr="001532BA">
        <w:trPr>
          <w:trHeight w:val="245"/>
        </w:trPr>
        <w:tc>
          <w:tcPr>
            <w:tcW w:w="1277" w:type="dxa"/>
            <w:vMerge/>
          </w:tcPr>
          <w:p w14:paraId="1BB01383" w14:textId="77777777" w:rsidR="001532BA" w:rsidRDefault="001532BA" w:rsidP="0079681F">
            <w:pPr>
              <w:rPr>
                <w:color w:val="FF0000"/>
              </w:rPr>
            </w:pPr>
          </w:p>
        </w:tc>
        <w:tc>
          <w:tcPr>
            <w:tcW w:w="1843" w:type="dxa"/>
            <w:vMerge w:val="restart"/>
          </w:tcPr>
          <w:p w14:paraId="4CE93E50" w14:textId="4801ADFF" w:rsidR="001532BA" w:rsidRDefault="001532BA" w:rsidP="0079681F">
            <w:pPr>
              <w:rPr>
                <w:color w:val="FF0000"/>
              </w:rPr>
            </w:pPr>
            <w:r>
              <w:rPr>
                <w:rFonts w:hint="eastAsia"/>
              </w:rPr>
              <w:t>控制</w:t>
            </w:r>
          </w:p>
        </w:tc>
        <w:tc>
          <w:tcPr>
            <w:tcW w:w="1417" w:type="dxa"/>
          </w:tcPr>
          <w:p w14:paraId="2B0865F8" w14:textId="692FC956" w:rsidR="001532BA" w:rsidRDefault="001532BA" w:rsidP="0079681F">
            <w:pPr>
              <w:rPr>
                <w:color w:val="FF0000"/>
              </w:rPr>
            </w:pPr>
            <w:r>
              <w:rPr>
                <w:rFonts w:hint="eastAsia"/>
              </w:rPr>
              <w:t>CO1</w:t>
            </w:r>
          </w:p>
        </w:tc>
        <w:tc>
          <w:tcPr>
            <w:tcW w:w="1418" w:type="dxa"/>
            <w:vAlign w:val="top"/>
          </w:tcPr>
          <w:p w14:paraId="7C3CABF0" w14:textId="3901F737" w:rsidR="001532BA" w:rsidRPr="00376A46" w:rsidRDefault="001532BA" w:rsidP="0079681F">
            <w:pPr>
              <w:rPr>
                <w:color w:val="000000" w:themeColor="text1"/>
              </w:rPr>
            </w:pPr>
            <w:r>
              <w:rPr>
                <w:rFonts w:hint="eastAsia"/>
                <w:color w:val="000000" w:themeColor="text1"/>
              </w:rPr>
              <w:t>0.964</w:t>
            </w:r>
          </w:p>
        </w:tc>
        <w:tc>
          <w:tcPr>
            <w:tcW w:w="1701" w:type="dxa"/>
            <w:vAlign w:val="top"/>
          </w:tcPr>
          <w:p w14:paraId="3E9D1604" w14:textId="734E4401" w:rsidR="001532BA" w:rsidRPr="00376A46" w:rsidRDefault="001532BA" w:rsidP="0079681F">
            <w:pPr>
              <w:rPr>
                <w:color w:val="000000" w:themeColor="text1"/>
              </w:rPr>
            </w:pPr>
            <w:r w:rsidRPr="00840D76">
              <w:t>0.929</w:t>
            </w:r>
          </w:p>
        </w:tc>
        <w:tc>
          <w:tcPr>
            <w:tcW w:w="838" w:type="dxa"/>
            <w:vAlign w:val="top"/>
          </w:tcPr>
          <w:p w14:paraId="2B626CCC" w14:textId="32AD38B4" w:rsidR="001532BA" w:rsidRPr="00376A46" w:rsidRDefault="001532BA" w:rsidP="0079681F">
            <w:pPr>
              <w:rPr>
                <w:color w:val="000000" w:themeColor="text1"/>
              </w:rPr>
            </w:pPr>
            <w:r w:rsidRPr="00C01F32">
              <w:t xml:space="preserve">0.071 </w:t>
            </w:r>
          </w:p>
        </w:tc>
      </w:tr>
      <w:tr w:rsidR="001532BA" w14:paraId="3F851D85" w14:textId="77777777" w:rsidTr="001532BA">
        <w:tc>
          <w:tcPr>
            <w:tcW w:w="1277" w:type="dxa"/>
            <w:vMerge/>
          </w:tcPr>
          <w:p w14:paraId="39380E52" w14:textId="77777777" w:rsidR="001532BA" w:rsidRDefault="001532BA" w:rsidP="0079681F">
            <w:pPr>
              <w:rPr>
                <w:color w:val="FF0000"/>
              </w:rPr>
            </w:pPr>
          </w:p>
        </w:tc>
        <w:tc>
          <w:tcPr>
            <w:tcW w:w="1843" w:type="dxa"/>
            <w:vMerge/>
          </w:tcPr>
          <w:p w14:paraId="368A3DFA" w14:textId="77777777" w:rsidR="001532BA" w:rsidRDefault="001532BA" w:rsidP="0079681F">
            <w:pPr>
              <w:rPr>
                <w:color w:val="FF0000"/>
              </w:rPr>
            </w:pPr>
          </w:p>
        </w:tc>
        <w:tc>
          <w:tcPr>
            <w:tcW w:w="1417" w:type="dxa"/>
          </w:tcPr>
          <w:p w14:paraId="70785FA8" w14:textId="5E6CCA6F" w:rsidR="001532BA" w:rsidRDefault="001532BA" w:rsidP="0079681F">
            <w:pPr>
              <w:rPr>
                <w:color w:val="FF0000"/>
              </w:rPr>
            </w:pPr>
            <w:r>
              <w:rPr>
                <w:rFonts w:hint="eastAsia"/>
              </w:rPr>
              <w:t>CO2</w:t>
            </w:r>
          </w:p>
        </w:tc>
        <w:tc>
          <w:tcPr>
            <w:tcW w:w="1418" w:type="dxa"/>
            <w:vAlign w:val="top"/>
          </w:tcPr>
          <w:p w14:paraId="54FAA6F1" w14:textId="1B75C2CA" w:rsidR="001532BA" w:rsidRPr="00376A46" w:rsidRDefault="001532BA" w:rsidP="0079681F">
            <w:pPr>
              <w:rPr>
                <w:color w:val="000000" w:themeColor="text1"/>
              </w:rPr>
            </w:pPr>
            <w:r>
              <w:rPr>
                <w:rFonts w:hint="eastAsia"/>
                <w:color w:val="000000" w:themeColor="text1"/>
              </w:rPr>
              <w:t>0.964</w:t>
            </w:r>
          </w:p>
        </w:tc>
        <w:tc>
          <w:tcPr>
            <w:tcW w:w="1701" w:type="dxa"/>
            <w:vAlign w:val="top"/>
          </w:tcPr>
          <w:p w14:paraId="2EE34F95" w14:textId="1C93CC55" w:rsidR="001532BA" w:rsidRPr="00376A46" w:rsidRDefault="001532BA" w:rsidP="0079681F">
            <w:pPr>
              <w:rPr>
                <w:color w:val="000000" w:themeColor="text1"/>
              </w:rPr>
            </w:pPr>
            <w:r w:rsidRPr="00840D76">
              <w:t>0.929</w:t>
            </w:r>
          </w:p>
        </w:tc>
        <w:tc>
          <w:tcPr>
            <w:tcW w:w="838" w:type="dxa"/>
            <w:vAlign w:val="top"/>
          </w:tcPr>
          <w:p w14:paraId="6170CD69" w14:textId="3A650EFB" w:rsidR="001532BA" w:rsidRPr="00376A46" w:rsidRDefault="001532BA" w:rsidP="0079681F">
            <w:pPr>
              <w:rPr>
                <w:color w:val="000000" w:themeColor="text1"/>
              </w:rPr>
            </w:pPr>
            <w:r w:rsidRPr="00C01F32">
              <w:t xml:space="preserve">0.071 </w:t>
            </w:r>
          </w:p>
        </w:tc>
      </w:tr>
      <w:tr w:rsidR="001532BA" w14:paraId="61FC0E87" w14:textId="77777777" w:rsidTr="001532BA">
        <w:tc>
          <w:tcPr>
            <w:tcW w:w="1277" w:type="dxa"/>
            <w:vMerge/>
          </w:tcPr>
          <w:p w14:paraId="70CA5220" w14:textId="77777777" w:rsidR="001532BA" w:rsidRDefault="001532BA" w:rsidP="0079681F">
            <w:pPr>
              <w:rPr>
                <w:color w:val="FF0000"/>
              </w:rPr>
            </w:pPr>
          </w:p>
        </w:tc>
        <w:tc>
          <w:tcPr>
            <w:tcW w:w="1843" w:type="dxa"/>
            <w:vMerge w:val="restart"/>
          </w:tcPr>
          <w:p w14:paraId="1CBD9B86" w14:textId="58FABA53" w:rsidR="001532BA" w:rsidRDefault="001532BA" w:rsidP="0079681F">
            <w:pPr>
              <w:rPr>
                <w:color w:val="FF0000"/>
              </w:rPr>
            </w:pPr>
            <w:r>
              <w:rPr>
                <w:rFonts w:hint="eastAsia"/>
              </w:rPr>
              <w:t>遠距臨場感</w:t>
            </w:r>
          </w:p>
        </w:tc>
        <w:tc>
          <w:tcPr>
            <w:tcW w:w="1417" w:type="dxa"/>
          </w:tcPr>
          <w:p w14:paraId="31042DEF" w14:textId="72E216D8" w:rsidR="001532BA" w:rsidRDefault="001532BA" w:rsidP="0079681F">
            <w:pPr>
              <w:rPr>
                <w:color w:val="FF0000"/>
              </w:rPr>
            </w:pPr>
            <w:r>
              <w:rPr>
                <w:rFonts w:hint="eastAsia"/>
              </w:rPr>
              <w:t>TE1</w:t>
            </w:r>
          </w:p>
        </w:tc>
        <w:tc>
          <w:tcPr>
            <w:tcW w:w="1418" w:type="dxa"/>
            <w:vAlign w:val="top"/>
          </w:tcPr>
          <w:p w14:paraId="086303E4" w14:textId="5C23E12D" w:rsidR="001532BA" w:rsidRPr="00376A46" w:rsidRDefault="001532BA" w:rsidP="0079681F">
            <w:pPr>
              <w:rPr>
                <w:color w:val="000000" w:themeColor="text1"/>
              </w:rPr>
            </w:pPr>
            <w:r>
              <w:rPr>
                <w:rFonts w:hint="eastAsia"/>
                <w:color w:val="000000" w:themeColor="text1"/>
              </w:rPr>
              <w:t>0.769</w:t>
            </w:r>
          </w:p>
        </w:tc>
        <w:tc>
          <w:tcPr>
            <w:tcW w:w="1701" w:type="dxa"/>
            <w:vAlign w:val="top"/>
          </w:tcPr>
          <w:p w14:paraId="5999020A" w14:textId="6D1296FE" w:rsidR="001532BA" w:rsidRPr="00376A46" w:rsidRDefault="001532BA" w:rsidP="0079681F">
            <w:pPr>
              <w:rPr>
                <w:color w:val="000000" w:themeColor="text1"/>
              </w:rPr>
            </w:pPr>
            <w:r w:rsidRPr="00840D76">
              <w:t>0.591</w:t>
            </w:r>
          </w:p>
        </w:tc>
        <w:tc>
          <w:tcPr>
            <w:tcW w:w="838" w:type="dxa"/>
            <w:vAlign w:val="top"/>
          </w:tcPr>
          <w:p w14:paraId="5DF02D05" w14:textId="51FC98DC" w:rsidR="001532BA" w:rsidRPr="00376A46" w:rsidRDefault="001532BA" w:rsidP="0079681F">
            <w:pPr>
              <w:rPr>
                <w:color w:val="000000" w:themeColor="text1"/>
              </w:rPr>
            </w:pPr>
            <w:r w:rsidRPr="00C01F32">
              <w:t xml:space="preserve">0.409 </w:t>
            </w:r>
          </w:p>
        </w:tc>
      </w:tr>
      <w:tr w:rsidR="001532BA" w14:paraId="72443494" w14:textId="77777777" w:rsidTr="001532BA">
        <w:tc>
          <w:tcPr>
            <w:tcW w:w="1277" w:type="dxa"/>
            <w:vMerge/>
          </w:tcPr>
          <w:p w14:paraId="1DC63899" w14:textId="77777777" w:rsidR="001532BA" w:rsidRDefault="001532BA" w:rsidP="0079681F">
            <w:pPr>
              <w:rPr>
                <w:color w:val="FF0000"/>
              </w:rPr>
            </w:pPr>
          </w:p>
        </w:tc>
        <w:tc>
          <w:tcPr>
            <w:tcW w:w="1843" w:type="dxa"/>
            <w:vMerge/>
          </w:tcPr>
          <w:p w14:paraId="5875FA1B" w14:textId="77777777" w:rsidR="001532BA" w:rsidRDefault="001532BA" w:rsidP="0079681F">
            <w:pPr>
              <w:rPr>
                <w:color w:val="FF0000"/>
              </w:rPr>
            </w:pPr>
          </w:p>
        </w:tc>
        <w:tc>
          <w:tcPr>
            <w:tcW w:w="1417" w:type="dxa"/>
          </w:tcPr>
          <w:p w14:paraId="4108C450" w14:textId="65F0857A" w:rsidR="001532BA" w:rsidRDefault="001532BA" w:rsidP="0079681F">
            <w:pPr>
              <w:rPr>
                <w:color w:val="FF0000"/>
              </w:rPr>
            </w:pPr>
            <w:r>
              <w:rPr>
                <w:rFonts w:hint="eastAsia"/>
              </w:rPr>
              <w:t>TE2</w:t>
            </w:r>
          </w:p>
        </w:tc>
        <w:tc>
          <w:tcPr>
            <w:tcW w:w="1418" w:type="dxa"/>
            <w:vAlign w:val="top"/>
          </w:tcPr>
          <w:p w14:paraId="085FF720" w14:textId="67826B70" w:rsidR="001532BA" w:rsidRPr="00376A46" w:rsidRDefault="001532BA" w:rsidP="0079681F">
            <w:pPr>
              <w:rPr>
                <w:color w:val="000000" w:themeColor="text1"/>
              </w:rPr>
            </w:pPr>
            <w:r>
              <w:rPr>
                <w:rFonts w:hint="eastAsia"/>
                <w:color w:val="000000" w:themeColor="text1"/>
              </w:rPr>
              <w:t>0.856</w:t>
            </w:r>
          </w:p>
        </w:tc>
        <w:tc>
          <w:tcPr>
            <w:tcW w:w="1701" w:type="dxa"/>
            <w:vAlign w:val="top"/>
          </w:tcPr>
          <w:p w14:paraId="649833BB" w14:textId="7D377E5D" w:rsidR="001532BA" w:rsidRPr="00376A46" w:rsidRDefault="001532BA" w:rsidP="0079681F">
            <w:pPr>
              <w:rPr>
                <w:color w:val="000000" w:themeColor="text1"/>
              </w:rPr>
            </w:pPr>
            <w:r w:rsidRPr="00840D76">
              <w:t>0.733</w:t>
            </w:r>
          </w:p>
        </w:tc>
        <w:tc>
          <w:tcPr>
            <w:tcW w:w="838" w:type="dxa"/>
            <w:vAlign w:val="top"/>
          </w:tcPr>
          <w:p w14:paraId="3E05741C" w14:textId="62811C6B" w:rsidR="001532BA" w:rsidRPr="00376A46" w:rsidRDefault="001532BA" w:rsidP="0079681F">
            <w:pPr>
              <w:rPr>
                <w:color w:val="000000" w:themeColor="text1"/>
              </w:rPr>
            </w:pPr>
            <w:r w:rsidRPr="00C01F32">
              <w:t xml:space="preserve">0.267 </w:t>
            </w:r>
          </w:p>
        </w:tc>
      </w:tr>
      <w:tr w:rsidR="001532BA" w14:paraId="6BFB81DE" w14:textId="77777777" w:rsidTr="001532BA">
        <w:tc>
          <w:tcPr>
            <w:tcW w:w="1277" w:type="dxa"/>
            <w:vMerge/>
          </w:tcPr>
          <w:p w14:paraId="3DA20CE0" w14:textId="77777777" w:rsidR="001532BA" w:rsidRDefault="001532BA" w:rsidP="0079681F">
            <w:pPr>
              <w:rPr>
                <w:color w:val="FF0000"/>
              </w:rPr>
            </w:pPr>
          </w:p>
        </w:tc>
        <w:tc>
          <w:tcPr>
            <w:tcW w:w="1843" w:type="dxa"/>
            <w:vMerge/>
          </w:tcPr>
          <w:p w14:paraId="0CD4B1A3" w14:textId="77777777" w:rsidR="001532BA" w:rsidRDefault="001532BA" w:rsidP="0079681F">
            <w:pPr>
              <w:rPr>
                <w:color w:val="FF0000"/>
              </w:rPr>
            </w:pPr>
          </w:p>
        </w:tc>
        <w:tc>
          <w:tcPr>
            <w:tcW w:w="1417" w:type="dxa"/>
          </w:tcPr>
          <w:p w14:paraId="56AF7FE6" w14:textId="29064FA5" w:rsidR="001532BA" w:rsidRDefault="001532BA" w:rsidP="0079681F">
            <w:pPr>
              <w:rPr>
                <w:color w:val="FF0000"/>
              </w:rPr>
            </w:pPr>
            <w:r>
              <w:rPr>
                <w:rFonts w:hint="eastAsia"/>
              </w:rPr>
              <w:t>TE3</w:t>
            </w:r>
          </w:p>
        </w:tc>
        <w:tc>
          <w:tcPr>
            <w:tcW w:w="1418" w:type="dxa"/>
            <w:vAlign w:val="top"/>
          </w:tcPr>
          <w:p w14:paraId="25CA718C" w14:textId="11609DB4" w:rsidR="001532BA" w:rsidRPr="00376A46" w:rsidRDefault="001532BA" w:rsidP="0079681F">
            <w:pPr>
              <w:rPr>
                <w:color w:val="000000" w:themeColor="text1"/>
              </w:rPr>
            </w:pPr>
            <w:r>
              <w:rPr>
                <w:rFonts w:hint="eastAsia"/>
                <w:color w:val="000000" w:themeColor="text1"/>
              </w:rPr>
              <w:t>0.961</w:t>
            </w:r>
          </w:p>
        </w:tc>
        <w:tc>
          <w:tcPr>
            <w:tcW w:w="1701" w:type="dxa"/>
            <w:vAlign w:val="top"/>
          </w:tcPr>
          <w:p w14:paraId="6272DD47" w14:textId="54F7ABCC" w:rsidR="001532BA" w:rsidRPr="00376A46" w:rsidRDefault="001532BA" w:rsidP="0079681F">
            <w:pPr>
              <w:rPr>
                <w:color w:val="000000" w:themeColor="text1"/>
              </w:rPr>
            </w:pPr>
            <w:r w:rsidRPr="00840D76">
              <w:t>0.924</w:t>
            </w:r>
          </w:p>
        </w:tc>
        <w:tc>
          <w:tcPr>
            <w:tcW w:w="838" w:type="dxa"/>
            <w:vAlign w:val="top"/>
          </w:tcPr>
          <w:p w14:paraId="6B9FC954" w14:textId="0E2C0F50" w:rsidR="001532BA" w:rsidRPr="00376A46" w:rsidRDefault="001532BA" w:rsidP="0079681F">
            <w:pPr>
              <w:rPr>
                <w:color w:val="000000" w:themeColor="text1"/>
              </w:rPr>
            </w:pPr>
            <w:r w:rsidRPr="00C01F32">
              <w:t xml:space="preserve">0.076 </w:t>
            </w:r>
          </w:p>
        </w:tc>
      </w:tr>
      <w:tr w:rsidR="001532BA" w14:paraId="4511743F" w14:textId="77777777" w:rsidTr="001532BA">
        <w:tc>
          <w:tcPr>
            <w:tcW w:w="1277" w:type="dxa"/>
            <w:vMerge/>
          </w:tcPr>
          <w:p w14:paraId="2AB20049" w14:textId="77777777" w:rsidR="001532BA" w:rsidRDefault="001532BA" w:rsidP="0079681F">
            <w:pPr>
              <w:rPr>
                <w:color w:val="FF0000"/>
              </w:rPr>
            </w:pPr>
          </w:p>
        </w:tc>
        <w:tc>
          <w:tcPr>
            <w:tcW w:w="1843" w:type="dxa"/>
            <w:vMerge w:val="restart"/>
          </w:tcPr>
          <w:p w14:paraId="09C1B3E2" w14:textId="7ADAF0CB" w:rsidR="001532BA" w:rsidRDefault="001532BA" w:rsidP="0079681F">
            <w:pPr>
              <w:rPr>
                <w:color w:val="FF0000"/>
              </w:rPr>
            </w:pPr>
            <w:r>
              <w:rPr>
                <w:rFonts w:hint="eastAsia"/>
              </w:rPr>
              <w:t>挑戰</w:t>
            </w:r>
          </w:p>
        </w:tc>
        <w:tc>
          <w:tcPr>
            <w:tcW w:w="1417" w:type="dxa"/>
          </w:tcPr>
          <w:p w14:paraId="671EA3E4" w14:textId="118E5207" w:rsidR="001532BA" w:rsidRDefault="001532BA" w:rsidP="0079681F">
            <w:pPr>
              <w:rPr>
                <w:color w:val="FF0000"/>
              </w:rPr>
            </w:pPr>
            <w:r>
              <w:rPr>
                <w:rFonts w:hint="eastAsia"/>
              </w:rPr>
              <w:t>CH1</w:t>
            </w:r>
          </w:p>
        </w:tc>
        <w:tc>
          <w:tcPr>
            <w:tcW w:w="1418" w:type="dxa"/>
            <w:vAlign w:val="top"/>
          </w:tcPr>
          <w:p w14:paraId="1D8243E9" w14:textId="789B96F7" w:rsidR="001532BA" w:rsidRPr="00376A46" w:rsidRDefault="001532BA" w:rsidP="0079681F">
            <w:pPr>
              <w:rPr>
                <w:color w:val="000000" w:themeColor="text1"/>
              </w:rPr>
            </w:pPr>
            <w:r>
              <w:rPr>
                <w:rFonts w:hint="eastAsia"/>
                <w:color w:val="000000" w:themeColor="text1"/>
              </w:rPr>
              <w:t>0.990</w:t>
            </w:r>
          </w:p>
        </w:tc>
        <w:tc>
          <w:tcPr>
            <w:tcW w:w="1701" w:type="dxa"/>
            <w:vAlign w:val="top"/>
          </w:tcPr>
          <w:p w14:paraId="29741292" w14:textId="3C868E3F" w:rsidR="001532BA" w:rsidRPr="00376A46" w:rsidRDefault="001532BA" w:rsidP="0079681F">
            <w:pPr>
              <w:rPr>
                <w:color w:val="000000" w:themeColor="text1"/>
              </w:rPr>
            </w:pPr>
            <w:r w:rsidRPr="00840D76">
              <w:t>0.980</w:t>
            </w:r>
          </w:p>
        </w:tc>
        <w:tc>
          <w:tcPr>
            <w:tcW w:w="838" w:type="dxa"/>
            <w:vAlign w:val="top"/>
          </w:tcPr>
          <w:p w14:paraId="64F9251B" w14:textId="4B542CC1" w:rsidR="001532BA" w:rsidRPr="00376A46" w:rsidRDefault="001532BA" w:rsidP="0079681F">
            <w:pPr>
              <w:rPr>
                <w:color w:val="000000" w:themeColor="text1"/>
              </w:rPr>
            </w:pPr>
            <w:r w:rsidRPr="00C01F32">
              <w:t xml:space="preserve">0.020 </w:t>
            </w:r>
          </w:p>
        </w:tc>
      </w:tr>
      <w:tr w:rsidR="001532BA" w14:paraId="184C3386" w14:textId="77777777" w:rsidTr="001532BA">
        <w:tc>
          <w:tcPr>
            <w:tcW w:w="1277" w:type="dxa"/>
            <w:vMerge/>
          </w:tcPr>
          <w:p w14:paraId="49A55CE4" w14:textId="77777777" w:rsidR="001532BA" w:rsidRDefault="001532BA" w:rsidP="0079681F">
            <w:pPr>
              <w:rPr>
                <w:color w:val="FF0000"/>
              </w:rPr>
            </w:pPr>
          </w:p>
        </w:tc>
        <w:tc>
          <w:tcPr>
            <w:tcW w:w="1843" w:type="dxa"/>
            <w:vMerge/>
          </w:tcPr>
          <w:p w14:paraId="67E98605" w14:textId="77777777" w:rsidR="001532BA" w:rsidRDefault="001532BA" w:rsidP="0079681F">
            <w:pPr>
              <w:rPr>
                <w:color w:val="FF0000"/>
              </w:rPr>
            </w:pPr>
          </w:p>
        </w:tc>
        <w:tc>
          <w:tcPr>
            <w:tcW w:w="1417" w:type="dxa"/>
          </w:tcPr>
          <w:p w14:paraId="04C75CF0" w14:textId="7965CCDE" w:rsidR="001532BA" w:rsidRDefault="001532BA" w:rsidP="0079681F">
            <w:pPr>
              <w:rPr>
                <w:color w:val="FF0000"/>
              </w:rPr>
            </w:pPr>
            <w:r>
              <w:rPr>
                <w:rFonts w:hint="eastAsia"/>
              </w:rPr>
              <w:t>CH2</w:t>
            </w:r>
          </w:p>
        </w:tc>
        <w:tc>
          <w:tcPr>
            <w:tcW w:w="1418" w:type="dxa"/>
            <w:vAlign w:val="top"/>
          </w:tcPr>
          <w:p w14:paraId="6F4524F9" w14:textId="03FB872F" w:rsidR="001532BA" w:rsidRPr="00376A46" w:rsidRDefault="001532BA" w:rsidP="0079681F">
            <w:pPr>
              <w:rPr>
                <w:color w:val="000000" w:themeColor="text1"/>
              </w:rPr>
            </w:pPr>
            <w:r>
              <w:rPr>
                <w:rFonts w:hint="eastAsia"/>
                <w:color w:val="000000" w:themeColor="text1"/>
              </w:rPr>
              <w:t>0.989</w:t>
            </w:r>
          </w:p>
        </w:tc>
        <w:tc>
          <w:tcPr>
            <w:tcW w:w="1701" w:type="dxa"/>
            <w:vAlign w:val="top"/>
          </w:tcPr>
          <w:p w14:paraId="4AA850BA" w14:textId="110BD843" w:rsidR="001532BA" w:rsidRPr="00376A46" w:rsidRDefault="001532BA" w:rsidP="0079681F">
            <w:pPr>
              <w:rPr>
                <w:color w:val="000000" w:themeColor="text1"/>
              </w:rPr>
            </w:pPr>
            <w:r w:rsidRPr="00840D76">
              <w:t>0.978</w:t>
            </w:r>
          </w:p>
        </w:tc>
        <w:tc>
          <w:tcPr>
            <w:tcW w:w="838" w:type="dxa"/>
            <w:vAlign w:val="top"/>
          </w:tcPr>
          <w:p w14:paraId="362DDB8B" w14:textId="7745C6E5" w:rsidR="001532BA" w:rsidRPr="00376A46" w:rsidRDefault="001532BA" w:rsidP="0079681F">
            <w:pPr>
              <w:rPr>
                <w:color w:val="000000" w:themeColor="text1"/>
              </w:rPr>
            </w:pPr>
            <w:r w:rsidRPr="00C01F32">
              <w:t xml:space="preserve">0.022 </w:t>
            </w:r>
          </w:p>
        </w:tc>
      </w:tr>
      <w:tr w:rsidR="001532BA" w14:paraId="67194288" w14:textId="77777777" w:rsidTr="001532BA">
        <w:tc>
          <w:tcPr>
            <w:tcW w:w="1277" w:type="dxa"/>
            <w:vMerge/>
          </w:tcPr>
          <w:p w14:paraId="3E614EDB" w14:textId="77777777" w:rsidR="001532BA" w:rsidRDefault="001532BA" w:rsidP="0079681F">
            <w:pPr>
              <w:rPr>
                <w:color w:val="FF0000"/>
              </w:rPr>
            </w:pPr>
          </w:p>
        </w:tc>
        <w:tc>
          <w:tcPr>
            <w:tcW w:w="1843" w:type="dxa"/>
            <w:vMerge/>
          </w:tcPr>
          <w:p w14:paraId="361B03B9" w14:textId="77777777" w:rsidR="001532BA" w:rsidRDefault="001532BA" w:rsidP="0079681F">
            <w:pPr>
              <w:rPr>
                <w:color w:val="FF0000"/>
              </w:rPr>
            </w:pPr>
          </w:p>
        </w:tc>
        <w:tc>
          <w:tcPr>
            <w:tcW w:w="1417" w:type="dxa"/>
          </w:tcPr>
          <w:p w14:paraId="456A93B8" w14:textId="088EF69D" w:rsidR="001532BA" w:rsidRDefault="001532BA" w:rsidP="0079681F">
            <w:pPr>
              <w:rPr>
                <w:color w:val="FF0000"/>
              </w:rPr>
            </w:pPr>
            <w:r>
              <w:rPr>
                <w:rFonts w:hint="eastAsia"/>
              </w:rPr>
              <w:t>CH3</w:t>
            </w:r>
          </w:p>
        </w:tc>
        <w:tc>
          <w:tcPr>
            <w:tcW w:w="1418" w:type="dxa"/>
            <w:vAlign w:val="top"/>
          </w:tcPr>
          <w:p w14:paraId="24B1C693" w14:textId="637DB684" w:rsidR="001532BA" w:rsidRPr="00376A46" w:rsidRDefault="001532BA" w:rsidP="0079681F">
            <w:pPr>
              <w:rPr>
                <w:color w:val="000000" w:themeColor="text1"/>
              </w:rPr>
            </w:pPr>
            <w:r>
              <w:rPr>
                <w:rFonts w:hint="eastAsia"/>
                <w:color w:val="000000" w:themeColor="text1"/>
              </w:rPr>
              <w:t>0.974</w:t>
            </w:r>
          </w:p>
        </w:tc>
        <w:tc>
          <w:tcPr>
            <w:tcW w:w="1701" w:type="dxa"/>
            <w:vAlign w:val="top"/>
          </w:tcPr>
          <w:p w14:paraId="531BA8E1" w14:textId="0E743FDC" w:rsidR="001532BA" w:rsidRPr="00376A46" w:rsidRDefault="001532BA" w:rsidP="0079681F">
            <w:pPr>
              <w:rPr>
                <w:color w:val="000000" w:themeColor="text1"/>
              </w:rPr>
            </w:pPr>
            <w:r w:rsidRPr="00840D76">
              <w:t>0.949</w:t>
            </w:r>
          </w:p>
        </w:tc>
        <w:tc>
          <w:tcPr>
            <w:tcW w:w="838" w:type="dxa"/>
            <w:vAlign w:val="top"/>
          </w:tcPr>
          <w:p w14:paraId="672A9168" w14:textId="4AEC36C7" w:rsidR="001532BA" w:rsidRPr="00376A46" w:rsidRDefault="001532BA" w:rsidP="0079681F">
            <w:pPr>
              <w:rPr>
                <w:color w:val="000000" w:themeColor="text1"/>
              </w:rPr>
            </w:pPr>
            <w:r w:rsidRPr="00C01F32">
              <w:t xml:space="preserve">0.051 </w:t>
            </w:r>
          </w:p>
        </w:tc>
      </w:tr>
      <w:tr w:rsidR="001532BA" w14:paraId="3250628A" w14:textId="77777777" w:rsidTr="001532BA">
        <w:tc>
          <w:tcPr>
            <w:tcW w:w="1277" w:type="dxa"/>
            <w:vMerge/>
          </w:tcPr>
          <w:p w14:paraId="4F1A4FFE" w14:textId="77777777" w:rsidR="001532BA" w:rsidRDefault="001532BA" w:rsidP="0079681F">
            <w:pPr>
              <w:rPr>
                <w:color w:val="FF0000"/>
              </w:rPr>
            </w:pPr>
          </w:p>
        </w:tc>
        <w:tc>
          <w:tcPr>
            <w:tcW w:w="1843" w:type="dxa"/>
            <w:vMerge w:val="restart"/>
          </w:tcPr>
          <w:p w14:paraId="3F7BB564" w14:textId="65FCED5E" w:rsidR="001532BA" w:rsidRPr="00A22E09" w:rsidRDefault="001532BA" w:rsidP="0079681F">
            <w:r>
              <w:rPr>
                <w:rFonts w:hint="eastAsia"/>
              </w:rPr>
              <w:t>探索行為</w:t>
            </w:r>
          </w:p>
        </w:tc>
        <w:tc>
          <w:tcPr>
            <w:tcW w:w="1417" w:type="dxa"/>
          </w:tcPr>
          <w:p w14:paraId="07EA894F" w14:textId="7B5F4C4C" w:rsidR="001532BA" w:rsidRDefault="001532BA" w:rsidP="0079681F">
            <w:pPr>
              <w:rPr>
                <w:color w:val="FF0000"/>
              </w:rPr>
            </w:pPr>
            <w:r>
              <w:rPr>
                <w:rFonts w:hint="eastAsia"/>
              </w:rPr>
              <w:t>EB1</w:t>
            </w:r>
          </w:p>
        </w:tc>
        <w:tc>
          <w:tcPr>
            <w:tcW w:w="1418" w:type="dxa"/>
            <w:vAlign w:val="top"/>
          </w:tcPr>
          <w:p w14:paraId="4BA25638" w14:textId="0297BFDB" w:rsidR="001532BA" w:rsidRPr="00376A46" w:rsidRDefault="001532BA" w:rsidP="0079681F">
            <w:pPr>
              <w:rPr>
                <w:color w:val="000000" w:themeColor="text1"/>
              </w:rPr>
            </w:pPr>
            <w:r>
              <w:rPr>
                <w:rFonts w:hint="eastAsia"/>
                <w:color w:val="000000" w:themeColor="text1"/>
              </w:rPr>
              <w:t>0.866</w:t>
            </w:r>
          </w:p>
        </w:tc>
        <w:tc>
          <w:tcPr>
            <w:tcW w:w="1701" w:type="dxa"/>
            <w:vAlign w:val="top"/>
          </w:tcPr>
          <w:p w14:paraId="2DD276DD" w14:textId="1CC29345" w:rsidR="001532BA" w:rsidRPr="00376A46" w:rsidRDefault="001532BA" w:rsidP="0079681F">
            <w:pPr>
              <w:rPr>
                <w:color w:val="000000" w:themeColor="text1"/>
              </w:rPr>
            </w:pPr>
            <w:r w:rsidRPr="00840D76">
              <w:t>0.750</w:t>
            </w:r>
          </w:p>
        </w:tc>
        <w:tc>
          <w:tcPr>
            <w:tcW w:w="838" w:type="dxa"/>
            <w:vAlign w:val="top"/>
          </w:tcPr>
          <w:p w14:paraId="7E26D1ED" w14:textId="62FE463C" w:rsidR="001532BA" w:rsidRPr="00376A46" w:rsidRDefault="001532BA" w:rsidP="0079681F">
            <w:pPr>
              <w:rPr>
                <w:color w:val="000000" w:themeColor="text1"/>
              </w:rPr>
            </w:pPr>
            <w:r w:rsidRPr="00C01F32">
              <w:t xml:space="preserve">0.250 </w:t>
            </w:r>
          </w:p>
        </w:tc>
      </w:tr>
      <w:tr w:rsidR="001532BA" w14:paraId="7C19AA54" w14:textId="77777777" w:rsidTr="001532BA">
        <w:tc>
          <w:tcPr>
            <w:tcW w:w="1277" w:type="dxa"/>
            <w:vMerge/>
          </w:tcPr>
          <w:p w14:paraId="50E12245" w14:textId="77777777" w:rsidR="001532BA" w:rsidRDefault="001532BA" w:rsidP="0079681F">
            <w:pPr>
              <w:rPr>
                <w:color w:val="FF0000"/>
              </w:rPr>
            </w:pPr>
          </w:p>
        </w:tc>
        <w:tc>
          <w:tcPr>
            <w:tcW w:w="1843" w:type="dxa"/>
            <w:vMerge/>
          </w:tcPr>
          <w:p w14:paraId="67EC9E9C" w14:textId="77777777" w:rsidR="001532BA" w:rsidRDefault="001532BA" w:rsidP="0079681F">
            <w:pPr>
              <w:rPr>
                <w:color w:val="FF0000"/>
              </w:rPr>
            </w:pPr>
          </w:p>
        </w:tc>
        <w:tc>
          <w:tcPr>
            <w:tcW w:w="1417" w:type="dxa"/>
          </w:tcPr>
          <w:p w14:paraId="7B8DB5F0" w14:textId="65746C00" w:rsidR="001532BA" w:rsidRDefault="001532BA" w:rsidP="0079681F">
            <w:pPr>
              <w:rPr>
                <w:color w:val="FF0000"/>
              </w:rPr>
            </w:pPr>
            <w:r>
              <w:rPr>
                <w:rFonts w:hint="eastAsia"/>
              </w:rPr>
              <w:t>EB2</w:t>
            </w:r>
          </w:p>
        </w:tc>
        <w:tc>
          <w:tcPr>
            <w:tcW w:w="1418" w:type="dxa"/>
            <w:vAlign w:val="top"/>
          </w:tcPr>
          <w:p w14:paraId="0689AE47" w14:textId="12A7E617" w:rsidR="001532BA" w:rsidRPr="00376A46" w:rsidRDefault="001532BA" w:rsidP="0079681F">
            <w:pPr>
              <w:rPr>
                <w:color w:val="000000" w:themeColor="text1"/>
              </w:rPr>
            </w:pPr>
            <w:r>
              <w:rPr>
                <w:rFonts w:hint="eastAsia"/>
                <w:color w:val="000000" w:themeColor="text1"/>
              </w:rPr>
              <w:t>0.938</w:t>
            </w:r>
          </w:p>
        </w:tc>
        <w:tc>
          <w:tcPr>
            <w:tcW w:w="1701" w:type="dxa"/>
            <w:vAlign w:val="top"/>
          </w:tcPr>
          <w:p w14:paraId="6AEF9775" w14:textId="6F988851" w:rsidR="001532BA" w:rsidRPr="00376A46" w:rsidRDefault="001532BA" w:rsidP="0079681F">
            <w:pPr>
              <w:rPr>
                <w:color w:val="000000" w:themeColor="text1"/>
              </w:rPr>
            </w:pPr>
            <w:r w:rsidRPr="00840D76">
              <w:t>0.880</w:t>
            </w:r>
          </w:p>
        </w:tc>
        <w:tc>
          <w:tcPr>
            <w:tcW w:w="838" w:type="dxa"/>
            <w:vAlign w:val="top"/>
          </w:tcPr>
          <w:p w14:paraId="04925027" w14:textId="4FD952BF" w:rsidR="001532BA" w:rsidRPr="00376A46" w:rsidRDefault="001532BA" w:rsidP="0079681F">
            <w:pPr>
              <w:rPr>
                <w:color w:val="000000" w:themeColor="text1"/>
              </w:rPr>
            </w:pPr>
            <w:r w:rsidRPr="00C01F32">
              <w:t xml:space="preserve">0.120 </w:t>
            </w:r>
          </w:p>
        </w:tc>
      </w:tr>
      <w:tr w:rsidR="001532BA" w14:paraId="4151AEFF" w14:textId="77777777" w:rsidTr="001532BA">
        <w:tc>
          <w:tcPr>
            <w:tcW w:w="1277" w:type="dxa"/>
            <w:vMerge/>
          </w:tcPr>
          <w:p w14:paraId="7FA84143" w14:textId="77777777" w:rsidR="001532BA" w:rsidRDefault="001532BA" w:rsidP="0079681F">
            <w:pPr>
              <w:rPr>
                <w:color w:val="FF0000"/>
              </w:rPr>
            </w:pPr>
          </w:p>
        </w:tc>
        <w:tc>
          <w:tcPr>
            <w:tcW w:w="1843" w:type="dxa"/>
            <w:vMerge/>
          </w:tcPr>
          <w:p w14:paraId="74DCA524" w14:textId="77777777" w:rsidR="001532BA" w:rsidRDefault="001532BA" w:rsidP="0079681F">
            <w:pPr>
              <w:rPr>
                <w:color w:val="FF0000"/>
              </w:rPr>
            </w:pPr>
          </w:p>
        </w:tc>
        <w:tc>
          <w:tcPr>
            <w:tcW w:w="1417" w:type="dxa"/>
          </w:tcPr>
          <w:p w14:paraId="4FB85561" w14:textId="53571997" w:rsidR="001532BA" w:rsidRDefault="001532BA" w:rsidP="0079681F">
            <w:pPr>
              <w:rPr>
                <w:color w:val="FF0000"/>
              </w:rPr>
            </w:pPr>
            <w:r>
              <w:rPr>
                <w:rFonts w:hint="eastAsia"/>
              </w:rPr>
              <w:t>EB3</w:t>
            </w:r>
          </w:p>
        </w:tc>
        <w:tc>
          <w:tcPr>
            <w:tcW w:w="1418" w:type="dxa"/>
            <w:vAlign w:val="top"/>
          </w:tcPr>
          <w:p w14:paraId="6DB05B74" w14:textId="4E32B64E" w:rsidR="001532BA" w:rsidRPr="00376A46" w:rsidRDefault="001532BA" w:rsidP="0079681F">
            <w:pPr>
              <w:rPr>
                <w:color w:val="000000" w:themeColor="text1"/>
              </w:rPr>
            </w:pPr>
            <w:r>
              <w:rPr>
                <w:rFonts w:hint="eastAsia"/>
                <w:color w:val="000000" w:themeColor="text1"/>
              </w:rPr>
              <w:t>0.758</w:t>
            </w:r>
          </w:p>
        </w:tc>
        <w:tc>
          <w:tcPr>
            <w:tcW w:w="1701" w:type="dxa"/>
            <w:vAlign w:val="top"/>
          </w:tcPr>
          <w:p w14:paraId="21B15C97" w14:textId="49B28BDA" w:rsidR="001532BA" w:rsidRPr="00376A46" w:rsidRDefault="001532BA" w:rsidP="0079681F">
            <w:pPr>
              <w:rPr>
                <w:color w:val="000000" w:themeColor="text1"/>
              </w:rPr>
            </w:pPr>
            <w:r w:rsidRPr="00840D76">
              <w:t>0.575</w:t>
            </w:r>
          </w:p>
        </w:tc>
        <w:tc>
          <w:tcPr>
            <w:tcW w:w="838" w:type="dxa"/>
            <w:vAlign w:val="top"/>
          </w:tcPr>
          <w:p w14:paraId="2C39D29E" w14:textId="5F485941" w:rsidR="001532BA" w:rsidRPr="00376A46" w:rsidRDefault="001532BA" w:rsidP="0079681F">
            <w:pPr>
              <w:rPr>
                <w:color w:val="000000" w:themeColor="text1"/>
              </w:rPr>
            </w:pPr>
            <w:r w:rsidRPr="00C01F32">
              <w:t xml:space="preserve">0.425 </w:t>
            </w:r>
          </w:p>
        </w:tc>
      </w:tr>
      <w:tr w:rsidR="001532BA" w14:paraId="4B4F32A5" w14:textId="77777777" w:rsidTr="001532BA">
        <w:tc>
          <w:tcPr>
            <w:tcW w:w="1277" w:type="dxa"/>
            <w:vMerge/>
          </w:tcPr>
          <w:p w14:paraId="75B33DEE" w14:textId="77777777" w:rsidR="001532BA" w:rsidRDefault="001532BA" w:rsidP="0079681F">
            <w:pPr>
              <w:rPr>
                <w:color w:val="FF0000"/>
              </w:rPr>
            </w:pPr>
          </w:p>
        </w:tc>
        <w:tc>
          <w:tcPr>
            <w:tcW w:w="1843" w:type="dxa"/>
            <w:vMerge w:val="restart"/>
          </w:tcPr>
          <w:p w14:paraId="785BD6BB" w14:textId="1BC051B2" w:rsidR="001532BA" w:rsidRDefault="001532BA" w:rsidP="0079681F">
            <w:pPr>
              <w:rPr>
                <w:color w:val="FF0000"/>
              </w:rPr>
            </w:pPr>
            <w:r>
              <w:rPr>
                <w:rFonts w:hint="eastAsia"/>
              </w:rPr>
              <w:t>時間扭曲感</w:t>
            </w:r>
          </w:p>
        </w:tc>
        <w:tc>
          <w:tcPr>
            <w:tcW w:w="1417" w:type="dxa"/>
          </w:tcPr>
          <w:p w14:paraId="7649CD20" w14:textId="05EB2A10" w:rsidR="001532BA" w:rsidRDefault="001532BA" w:rsidP="0079681F">
            <w:pPr>
              <w:rPr>
                <w:color w:val="FF0000"/>
              </w:rPr>
            </w:pPr>
            <w:r>
              <w:rPr>
                <w:rFonts w:hint="eastAsia"/>
              </w:rPr>
              <w:t>TD1</w:t>
            </w:r>
          </w:p>
        </w:tc>
        <w:tc>
          <w:tcPr>
            <w:tcW w:w="1418" w:type="dxa"/>
            <w:vAlign w:val="top"/>
          </w:tcPr>
          <w:p w14:paraId="084F34F2" w14:textId="37FF62C3" w:rsidR="001532BA" w:rsidRPr="00376A46" w:rsidRDefault="001532BA" w:rsidP="0079681F">
            <w:pPr>
              <w:rPr>
                <w:color w:val="000000" w:themeColor="text1"/>
              </w:rPr>
            </w:pPr>
            <w:r>
              <w:rPr>
                <w:rFonts w:hint="eastAsia"/>
                <w:color w:val="000000" w:themeColor="text1"/>
              </w:rPr>
              <w:t>0.977</w:t>
            </w:r>
          </w:p>
        </w:tc>
        <w:tc>
          <w:tcPr>
            <w:tcW w:w="1701" w:type="dxa"/>
            <w:vAlign w:val="top"/>
          </w:tcPr>
          <w:p w14:paraId="61AEE62E" w14:textId="61AC10EC" w:rsidR="001532BA" w:rsidRPr="00376A46" w:rsidRDefault="001532BA" w:rsidP="0079681F">
            <w:pPr>
              <w:rPr>
                <w:color w:val="000000" w:themeColor="text1"/>
              </w:rPr>
            </w:pPr>
            <w:r w:rsidRPr="00840D76">
              <w:t>0.955</w:t>
            </w:r>
          </w:p>
        </w:tc>
        <w:tc>
          <w:tcPr>
            <w:tcW w:w="838" w:type="dxa"/>
            <w:vAlign w:val="top"/>
          </w:tcPr>
          <w:p w14:paraId="0DC14A61" w14:textId="7594F3B8" w:rsidR="001532BA" w:rsidRPr="00376A46" w:rsidRDefault="001532BA" w:rsidP="0079681F">
            <w:pPr>
              <w:rPr>
                <w:color w:val="000000" w:themeColor="text1"/>
              </w:rPr>
            </w:pPr>
            <w:r w:rsidRPr="00C01F32">
              <w:t xml:space="preserve">0.045 </w:t>
            </w:r>
          </w:p>
        </w:tc>
      </w:tr>
      <w:tr w:rsidR="001532BA" w14:paraId="0F90E343" w14:textId="77777777" w:rsidTr="001532BA">
        <w:tc>
          <w:tcPr>
            <w:tcW w:w="1277" w:type="dxa"/>
            <w:vMerge/>
          </w:tcPr>
          <w:p w14:paraId="3856C1C1" w14:textId="77777777" w:rsidR="001532BA" w:rsidRDefault="001532BA" w:rsidP="0079681F">
            <w:pPr>
              <w:rPr>
                <w:color w:val="FF0000"/>
              </w:rPr>
            </w:pPr>
          </w:p>
        </w:tc>
        <w:tc>
          <w:tcPr>
            <w:tcW w:w="1843" w:type="dxa"/>
            <w:vMerge/>
          </w:tcPr>
          <w:p w14:paraId="7353CC79" w14:textId="77777777" w:rsidR="001532BA" w:rsidRDefault="001532BA" w:rsidP="0079681F">
            <w:pPr>
              <w:rPr>
                <w:color w:val="FF0000"/>
              </w:rPr>
            </w:pPr>
          </w:p>
        </w:tc>
        <w:tc>
          <w:tcPr>
            <w:tcW w:w="1417" w:type="dxa"/>
          </w:tcPr>
          <w:p w14:paraId="70D8231C" w14:textId="660DCF37" w:rsidR="001532BA" w:rsidRDefault="001532BA" w:rsidP="0079681F">
            <w:pPr>
              <w:rPr>
                <w:color w:val="FF0000"/>
              </w:rPr>
            </w:pPr>
            <w:r>
              <w:rPr>
                <w:rFonts w:hint="eastAsia"/>
              </w:rPr>
              <w:t>TD2</w:t>
            </w:r>
          </w:p>
        </w:tc>
        <w:tc>
          <w:tcPr>
            <w:tcW w:w="1418" w:type="dxa"/>
            <w:vAlign w:val="top"/>
          </w:tcPr>
          <w:p w14:paraId="2EC7CB67" w14:textId="5B7C941A" w:rsidR="001532BA" w:rsidRPr="00376A46" w:rsidRDefault="001532BA" w:rsidP="0079681F">
            <w:pPr>
              <w:rPr>
                <w:color w:val="000000" w:themeColor="text1"/>
              </w:rPr>
            </w:pPr>
            <w:r>
              <w:rPr>
                <w:rFonts w:hint="eastAsia"/>
                <w:color w:val="000000" w:themeColor="text1"/>
              </w:rPr>
              <w:t>0.977</w:t>
            </w:r>
          </w:p>
        </w:tc>
        <w:tc>
          <w:tcPr>
            <w:tcW w:w="1701" w:type="dxa"/>
            <w:vAlign w:val="top"/>
          </w:tcPr>
          <w:p w14:paraId="41D30D5A" w14:textId="211208B3" w:rsidR="001532BA" w:rsidRPr="00376A46" w:rsidRDefault="001532BA" w:rsidP="0079681F">
            <w:pPr>
              <w:rPr>
                <w:color w:val="000000" w:themeColor="text1"/>
              </w:rPr>
            </w:pPr>
            <w:r w:rsidRPr="00840D76">
              <w:t>0.955</w:t>
            </w:r>
          </w:p>
        </w:tc>
        <w:tc>
          <w:tcPr>
            <w:tcW w:w="838" w:type="dxa"/>
            <w:vAlign w:val="top"/>
          </w:tcPr>
          <w:p w14:paraId="58B414DA" w14:textId="6E56C344" w:rsidR="001532BA" w:rsidRPr="00376A46" w:rsidRDefault="001532BA" w:rsidP="0079681F">
            <w:pPr>
              <w:rPr>
                <w:color w:val="000000" w:themeColor="text1"/>
              </w:rPr>
            </w:pPr>
            <w:r w:rsidRPr="00C01F32">
              <w:t xml:space="preserve">0.045 </w:t>
            </w:r>
          </w:p>
        </w:tc>
      </w:tr>
      <w:tr w:rsidR="001532BA" w14:paraId="63C8DD3B" w14:textId="77777777" w:rsidTr="001532BA">
        <w:tc>
          <w:tcPr>
            <w:tcW w:w="1277" w:type="dxa"/>
            <w:vMerge/>
          </w:tcPr>
          <w:p w14:paraId="446B42AD" w14:textId="77777777" w:rsidR="001532BA" w:rsidRDefault="001532BA" w:rsidP="0079681F">
            <w:pPr>
              <w:rPr>
                <w:color w:val="FF0000"/>
              </w:rPr>
            </w:pPr>
          </w:p>
        </w:tc>
        <w:tc>
          <w:tcPr>
            <w:tcW w:w="1843" w:type="dxa"/>
            <w:vMerge w:val="restart"/>
          </w:tcPr>
          <w:p w14:paraId="61E9CFAC" w14:textId="2B67A72C" w:rsidR="001532BA" w:rsidRDefault="001532BA" w:rsidP="0079681F">
            <w:pPr>
              <w:rPr>
                <w:color w:val="FF0000"/>
              </w:rPr>
            </w:pPr>
            <w:r>
              <w:rPr>
                <w:rFonts w:hint="eastAsia"/>
              </w:rPr>
              <w:t>技能</w:t>
            </w:r>
          </w:p>
        </w:tc>
        <w:tc>
          <w:tcPr>
            <w:tcW w:w="1417" w:type="dxa"/>
          </w:tcPr>
          <w:p w14:paraId="61D0D7BE" w14:textId="03FDE6E0" w:rsidR="001532BA" w:rsidRDefault="001532BA" w:rsidP="0079681F">
            <w:pPr>
              <w:rPr>
                <w:color w:val="FF0000"/>
              </w:rPr>
            </w:pPr>
            <w:r>
              <w:rPr>
                <w:rFonts w:hint="eastAsia"/>
              </w:rPr>
              <w:t>SK1</w:t>
            </w:r>
          </w:p>
        </w:tc>
        <w:tc>
          <w:tcPr>
            <w:tcW w:w="1418" w:type="dxa"/>
            <w:vAlign w:val="top"/>
          </w:tcPr>
          <w:p w14:paraId="23F18132" w14:textId="554A8B4D" w:rsidR="001532BA" w:rsidRPr="00376A46" w:rsidRDefault="001532BA" w:rsidP="0079681F">
            <w:pPr>
              <w:rPr>
                <w:color w:val="000000" w:themeColor="text1"/>
              </w:rPr>
            </w:pPr>
            <w:r>
              <w:rPr>
                <w:rFonts w:hint="eastAsia"/>
                <w:color w:val="000000" w:themeColor="text1"/>
              </w:rPr>
              <w:t>0.819</w:t>
            </w:r>
          </w:p>
        </w:tc>
        <w:tc>
          <w:tcPr>
            <w:tcW w:w="1701" w:type="dxa"/>
            <w:vAlign w:val="top"/>
          </w:tcPr>
          <w:p w14:paraId="02F62798" w14:textId="4BE48222" w:rsidR="001532BA" w:rsidRPr="00376A46" w:rsidRDefault="001532BA" w:rsidP="0079681F">
            <w:pPr>
              <w:rPr>
                <w:color w:val="000000" w:themeColor="text1"/>
              </w:rPr>
            </w:pPr>
            <w:r w:rsidRPr="00840D76">
              <w:t>0.671</w:t>
            </w:r>
          </w:p>
        </w:tc>
        <w:tc>
          <w:tcPr>
            <w:tcW w:w="838" w:type="dxa"/>
            <w:vAlign w:val="top"/>
          </w:tcPr>
          <w:p w14:paraId="3859B02F" w14:textId="118DF76D" w:rsidR="001532BA" w:rsidRPr="00376A46" w:rsidRDefault="001532BA" w:rsidP="0079681F">
            <w:pPr>
              <w:rPr>
                <w:color w:val="000000" w:themeColor="text1"/>
              </w:rPr>
            </w:pPr>
            <w:r w:rsidRPr="00C01F32">
              <w:t xml:space="preserve">0.329 </w:t>
            </w:r>
          </w:p>
        </w:tc>
      </w:tr>
      <w:tr w:rsidR="001532BA" w14:paraId="17CC447D" w14:textId="77777777" w:rsidTr="001532BA">
        <w:tc>
          <w:tcPr>
            <w:tcW w:w="1277" w:type="dxa"/>
            <w:vMerge/>
          </w:tcPr>
          <w:p w14:paraId="2BDC0F54" w14:textId="77777777" w:rsidR="001532BA" w:rsidRDefault="001532BA" w:rsidP="0079681F">
            <w:pPr>
              <w:rPr>
                <w:color w:val="FF0000"/>
              </w:rPr>
            </w:pPr>
          </w:p>
        </w:tc>
        <w:tc>
          <w:tcPr>
            <w:tcW w:w="1843" w:type="dxa"/>
            <w:vMerge/>
          </w:tcPr>
          <w:p w14:paraId="3444DCC3" w14:textId="77777777" w:rsidR="001532BA" w:rsidRDefault="001532BA" w:rsidP="0079681F">
            <w:pPr>
              <w:rPr>
                <w:color w:val="FF0000"/>
              </w:rPr>
            </w:pPr>
          </w:p>
        </w:tc>
        <w:tc>
          <w:tcPr>
            <w:tcW w:w="1417" w:type="dxa"/>
          </w:tcPr>
          <w:p w14:paraId="50D5F71C" w14:textId="52C09C20" w:rsidR="001532BA" w:rsidRDefault="001532BA" w:rsidP="0079681F">
            <w:pPr>
              <w:rPr>
                <w:color w:val="FF0000"/>
              </w:rPr>
            </w:pPr>
            <w:r>
              <w:rPr>
                <w:rFonts w:hint="eastAsia"/>
              </w:rPr>
              <w:t>SK2</w:t>
            </w:r>
          </w:p>
        </w:tc>
        <w:tc>
          <w:tcPr>
            <w:tcW w:w="1418" w:type="dxa"/>
            <w:vAlign w:val="top"/>
          </w:tcPr>
          <w:p w14:paraId="3B75D7F2" w14:textId="27CEEB5B" w:rsidR="001532BA" w:rsidRPr="00376A46" w:rsidRDefault="001532BA" w:rsidP="0079681F">
            <w:pPr>
              <w:rPr>
                <w:color w:val="000000" w:themeColor="text1"/>
              </w:rPr>
            </w:pPr>
            <w:r>
              <w:rPr>
                <w:rFonts w:hint="eastAsia"/>
                <w:color w:val="000000" w:themeColor="text1"/>
              </w:rPr>
              <w:t>0.751</w:t>
            </w:r>
          </w:p>
        </w:tc>
        <w:tc>
          <w:tcPr>
            <w:tcW w:w="1701" w:type="dxa"/>
            <w:vAlign w:val="top"/>
          </w:tcPr>
          <w:p w14:paraId="32EA3289" w14:textId="18613AA8" w:rsidR="001532BA" w:rsidRPr="00376A46" w:rsidRDefault="001532BA" w:rsidP="0079681F">
            <w:pPr>
              <w:rPr>
                <w:color w:val="000000" w:themeColor="text1"/>
              </w:rPr>
            </w:pPr>
            <w:r w:rsidRPr="00840D76">
              <w:t>0.564</w:t>
            </w:r>
          </w:p>
        </w:tc>
        <w:tc>
          <w:tcPr>
            <w:tcW w:w="838" w:type="dxa"/>
            <w:vAlign w:val="top"/>
          </w:tcPr>
          <w:p w14:paraId="5DA18085" w14:textId="0E59BD7C" w:rsidR="001532BA" w:rsidRPr="00376A46" w:rsidRDefault="001532BA" w:rsidP="0079681F">
            <w:pPr>
              <w:rPr>
                <w:color w:val="000000" w:themeColor="text1"/>
              </w:rPr>
            </w:pPr>
            <w:r w:rsidRPr="00C01F32">
              <w:t xml:space="preserve">0.436 </w:t>
            </w:r>
          </w:p>
        </w:tc>
      </w:tr>
      <w:tr w:rsidR="001532BA" w14:paraId="75F65774" w14:textId="77777777" w:rsidTr="001532BA">
        <w:tc>
          <w:tcPr>
            <w:tcW w:w="1277" w:type="dxa"/>
            <w:vMerge/>
          </w:tcPr>
          <w:p w14:paraId="126C1E8B" w14:textId="77777777" w:rsidR="001532BA" w:rsidRDefault="001532BA" w:rsidP="0079681F">
            <w:pPr>
              <w:rPr>
                <w:color w:val="FF0000"/>
              </w:rPr>
            </w:pPr>
          </w:p>
        </w:tc>
        <w:tc>
          <w:tcPr>
            <w:tcW w:w="1843" w:type="dxa"/>
            <w:vMerge/>
          </w:tcPr>
          <w:p w14:paraId="58DC77A3" w14:textId="77777777" w:rsidR="001532BA" w:rsidRDefault="001532BA" w:rsidP="0079681F">
            <w:pPr>
              <w:rPr>
                <w:color w:val="FF0000"/>
              </w:rPr>
            </w:pPr>
          </w:p>
        </w:tc>
        <w:tc>
          <w:tcPr>
            <w:tcW w:w="1417" w:type="dxa"/>
          </w:tcPr>
          <w:p w14:paraId="1CE68A73" w14:textId="7311E74A" w:rsidR="001532BA" w:rsidRDefault="001532BA" w:rsidP="0079681F">
            <w:pPr>
              <w:rPr>
                <w:color w:val="FF0000"/>
              </w:rPr>
            </w:pPr>
            <w:r>
              <w:rPr>
                <w:rFonts w:hint="eastAsia"/>
              </w:rPr>
              <w:t>SK3</w:t>
            </w:r>
          </w:p>
        </w:tc>
        <w:tc>
          <w:tcPr>
            <w:tcW w:w="1418" w:type="dxa"/>
            <w:vAlign w:val="top"/>
          </w:tcPr>
          <w:p w14:paraId="535A1646" w14:textId="4827C87E" w:rsidR="001532BA" w:rsidRPr="00376A46" w:rsidRDefault="001532BA" w:rsidP="0079681F">
            <w:pPr>
              <w:rPr>
                <w:color w:val="000000" w:themeColor="text1"/>
              </w:rPr>
            </w:pPr>
            <w:r>
              <w:rPr>
                <w:rFonts w:hint="eastAsia"/>
                <w:color w:val="000000" w:themeColor="text1"/>
              </w:rPr>
              <w:t>0.944</w:t>
            </w:r>
          </w:p>
        </w:tc>
        <w:tc>
          <w:tcPr>
            <w:tcW w:w="1701" w:type="dxa"/>
            <w:vAlign w:val="top"/>
          </w:tcPr>
          <w:p w14:paraId="4215539F" w14:textId="6513EC83" w:rsidR="001532BA" w:rsidRPr="00376A46" w:rsidRDefault="001532BA" w:rsidP="0079681F">
            <w:pPr>
              <w:rPr>
                <w:color w:val="000000" w:themeColor="text1"/>
              </w:rPr>
            </w:pPr>
            <w:r w:rsidRPr="00840D76">
              <w:t>0.891</w:t>
            </w:r>
          </w:p>
        </w:tc>
        <w:tc>
          <w:tcPr>
            <w:tcW w:w="838" w:type="dxa"/>
            <w:vAlign w:val="top"/>
          </w:tcPr>
          <w:p w14:paraId="4735CC95" w14:textId="23C6E9F5" w:rsidR="001532BA" w:rsidRPr="00376A46" w:rsidRDefault="001532BA" w:rsidP="0079681F">
            <w:pPr>
              <w:rPr>
                <w:color w:val="000000" w:themeColor="text1"/>
              </w:rPr>
            </w:pPr>
            <w:r w:rsidRPr="00C01F32">
              <w:t xml:space="preserve">0.109 </w:t>
            </w:r>
          </w:p>
        </w:tc>
      </w:tr>
      <w:tr w:rsidR="001532BA" w14:paraId="33ADA746" w14:textId="77777777" w:rsidTr="001532BA">
        <w:tc>
          <w:tcPr>
            <w:tcW w:w="1277" w:type="dxa"/>
            <w:vMerge/>
          </w:tcPr>
          <w:p w14:paraId="331C9436" w14:textId="77777777" w:rsidR="001532BA" w:rsidRDefault="001532BA" w:rsidP="0079681F">
            <w:pPr>
              <w:rPr>
                <w:color w:val="FF0000"/>
              </w:rPr>
            </w:pPr>
          </w:p>
        </w:tc>
        <w:tc>
          <w:tcPr>
            <w:tcW w:w="1843" w:type="dxa"/>
            <w:vMerge w:val="restart"/>
          </w:tcPr>
          <w:p w14:paraId="6A6EAF16" w14:textId="27F7038B" w:rsidR="001532BA" w:rsidRDefault="001532BA" w:rsidP="0079681F">
            <w:pPr>
              <w:rPr>
                <w:color w:val="FF0000"/>
              </w:rPr>
            </w:pPr>
            <w:r>
              <w:rPr>
                <w:rFonts w:hint="eastAsia"/>
              </w:rPr>
              <w:t>涉入</w:t>
            </w:r>
          </w:p>
        </w:tc>
        <w:tc>
          <w:tcPr>
            <w:tcW w:w="1417" w:type="dxa"/>
          </w:tcPr>
          <w:p w14:paraId="333FC62B" w14:textId="4A4FC08A" w:rsidR="001532BA" w:rsidRDefault="001532BA" w:rsidP="0079681F">
            <w:r>
              <w:rPr>
                <w:rFonts w:hint="eastAsia"/>
              </w:rPr>
              <w:t>IN1</w:t>
            </w:r>
          </w:p>
        </w:tc>
        <w:tc>
          <w:tcPr>
            <w:tcW w:w="1418" w:type="dxa"/>
            <w:vAlign w:val="top"/>
          </w:tcPr>
          <w:p w14:paraId="30A23E08" w14:textId="67D5E0C7" w:rsidR="001532BA" w:rsidRPr="00376A46" w:rsidRDefault="001532BA" w:rsidP="0079681F">
            <w:pPr>
              <w:rPr>
                <w:color w:val="000000" w:themeColor="text1"/>
              </w:rPr>
            </w:pPr>
            <w:r>
              <w:rPr>
                <w:rFonts w:hint="eastAsia"/>
                <w:color w:val="000000" w:themeColor="text1"/>
              </w:rPr>
              <w:t>0.971</w:t>
            </w:r>
          </w:p>
        </w:tc>
        <w:tc>
          <w:tcPr>
            <w:tcW w:w="1701" w:type="dxa"/>
            <w:vAlign w:val="top"/>
          </w:tcPr>
          <w:p w14:paraId="5B328DA6" w14:textId="4865413F" w:rsidR="001532BA" w:rsidRPr="00376A46" w:rsidRDefault="001532BA" w:rsidP="0079681F">
            <w:pPr>
              <w:rPr>
                <w:color w:val="000000" w:themeColor="text1"/>
              </w:rPr>
            </w:pPr>
            <w:r w:rsidRPr="00840D76">
              <w:t>0.943</w:t>
            </w:r>
          </w:p>
        </w:tc>
        <w:tc>
          <w:tcPr>
            <w:tcW w:w="838" w:type="dxa"/>
            <w:vAlign w:val="top"/>
          </w:tcPr>
          <w:p w14:paraId="3D7103DA" w14:textId="210A206A" w:rsidR="001532BA" w:rsidRPr="00376A46" w:rsidRDefault="001532BA" w:rsidP="0079681F">
            <w:pPr>
              <w:rPr>
                <w:color w:val="000000" w:themeColor="text1"/>
              </w:rPr>
            </w:pPr>
            <w:r w:rsidRPr="00C01F32">
              <w:t xml:space="preserve">0.057 </w:t>
            </w:r>
          </w:p>
        </w:tc>
      </w:tr>
      <w:tr w:rsidR="001532BA" w14:paraId="315B7F78" w14:textId="77777777" w:rsidTr="001532BA">
        <w:tc>
          <w:tcPr>
            <w:tcW w:w="1277" w:type="dxa"/>
            <w:vMerge/>
          </w:tcPr>
          <w:p w14:paraId="2EC93F5B" w14:textId="77777777" w:rsidR="001532BA" w:rsidRDefault="001532BA" w:rsidP="0079681F">
            <w:pPr>
              <w:rPr>
                <w:color w:val="FF0000"/>
              </w:rPr>
            </w:pPr>
          </w:p>
        </w:tc>
        <w:tc>
          <w:tcPr>
            <w:tcW w:w="1843" w:type="dxa"/>
            <w:vMerge/>
          </w:tcPr>
          <w:p w14:paraId="79906165" w14:textId="77777777" w:rsidR="001532BA" w:rsidRDefault="001532BA" w:rsidP="0079681F"/>
        </w:tc>
        <w:tc>
          <w:tcPr>
            <w:tcW w:w="1417" w:type="dxa"/>
          </w:tcPr>
          <w:p w14:paraId="32F549A4" w14:textId="1E35F789" w:rsidR="001532BA" w:rsidRDefault="001532BA" w:rsidP="0079681F">
            <w:r>
              <w:rPr>
                <w:rFonts w:hint="eastAsia"/>
              </w:rPr>
              <w:t>IN2</w:t>
            </w:r>
          </w:p>
        </w:tc>
        <w:tc>
          <w:tcPr>
            <w:tcW w:w="1418" w:type="dxa"/>
            <w:vAlign w:val="top"/>
          </w:tcPr>
          <w:p w14:paraId="0716EC6D" w14:textId="131D1294" w:rsidR="001532BA" w:rsidRPr="00376A46" w:rsidRDefault="001532BA" w:rsidP="0079681F">
            <w:pPr>
              <w:rPr>
                <w:color w:val="000000" w:themeColor="text1"/>
              </w:rPr>
            </w:pPr>
            <w:r>
              <w:rPr>
                <w:rFonts w:hint="eastAsia"/>
                <w:color w:val="000000" w:themeColor="text1"/>
              </w:rPr>
              <w:t>0.990</w:t>
            </w:r>
          </w:p>
        </w:tc>
        <w:tc>
          <w:tcPr>
            <w:tcW w:w="1701" w:type="dxa"/>
            <w:vAlign w:val="top"/>
          </w:tcPr>
          <w:p w14:paraId="1578CEE4" w14:textId="6F84D7B0" w:rsidR="001532BA" w:rsidRPr="00376A46" w:rsidRDefault="001532BA" w:rsidP="0079681F">
            <w:pPr>
              <w:rPr>
                <w:color w:val="000000" w:themeColor="text1"/>
              </w:rPr>
            </w:pPr>
            <w:r w:rsidRPr="00840D76">
              <w:t>0.980</w:t>
            </w:r>
          </w:p>
        </w:tc>
        <w:tc>
          <w:tcPr>
            <w:tcW w:w="838" w:type="dxa"/>
            <w:vAlign w:val="top"/>
          </w:tcPr>
          <w:p w14:paraId="56A5CAA2" w14:textId="1C8A5621" w:rsidR="001532BA" w:rsidRPr="00376A46" w:rsidRDefault="001532BA" w:rsidP="0079681F">
            <w:pPr>
              <w:rPr>
                <w:color w:val="000000" w:themeColor="text1"/>
              </w:rPr>
            </w:pPr>
            <w:r w:rsidRPr="00C01F32">
              <w:t xml:space="preserve">0.020 </w:t>
            </w:r>
          </w:p>
        </w:tc>
      </w:tr>
      <w:tr w:rsidR="001532BA" w14:paraId="1E2F2F3F" w14:textId="77777777" w:rsidTr="001532BA">
        <w:tc>
          <w:tcPr>
            <w:tcW w:w="1277" w:type="dxa"/>
            <w:vMerge/>
          </w:tcPr>
          <w:p w14:paraId="22D5E4A9" w14:textId="77777777" w:rsidR="001532BA" w:rsidRDefault="001532BA" w:rsidP="0079681F">
            <w:pPr>
              <w:rPr>
                <w:color w:val="FF0000"/>
              </w:rPr>
            </w:pPr>
          </w:p>
        </w:tc>
        <w:tc>
          <w:tcPr>
            <w:tcW w:w="1843" w:type="dxa"/>
            <w:vMerge/>
          </w:tcPr>
          <w:p w14:paraId="02B1F540" w14:textId="77777777" w:rsidR="001532BA" w:rsidRDefault="001532BA" w:rsidP="0079681F"/>
        </w:tc>
        <w:tc>
          <w:tcPr>
            <w:tcW w:w="1417" w:type="dxa"/>
          </w:tcPr>
          <w:p w14:paraId="001A412A" w14:textId="1334538A" w:rsidR="001532BA" w:rsidRDefault="001532BA" w:rsidP="0079681F">
            <w:r>
              <w:rPr>
                <w:rFonts w:hint="eastAsia"/>
              </w:rPr>
              <w:t>IN3</w:t>
            </w:r>
          </w:p>
        </w:tc>
        <w:tc>
          <w:tcPr>
            <w:tcW w:w="1418" w:type="dxa"/>
            <w:vAlign w:val="top"/>
          </w:tcPr>
          <w:p w14:paraId="0A42A27C" w14:textId="5D5E7AE6" w:rsidR="001532BA" w:rsidRPr="00376A46" w:rsidRDefault="001532BA" w:rsidP="0079681F">
            <w:pPr>
              <w:rPr>
                <w:color w:val="000000" w:themeColor="text1"/>
              </w:rPr>
            </w:pPr>
            <w:r>
              <w:rPr>
                <w:rFonts w:hint="eastAsia"/>
                <w:color w:val="000000" w:themeColor="text1"/>
              </w:rPr>
              <w:t>0.989</w:t>
            </w:r>
          </w:p>
        </w:tc>
        <w:tc>
          <w:tcPr>
            <w:tcW w:w="1701" w:type="dxa"/>
            <w:vAlign w:val="top"/>
          </w:tcPr>
          <w:p w14:paraId="39601854" w14:textId="565377EB" w:rsidR="001532BA" w:rsidRPr="00376A46" w:rsidRDefault="001532BA" w:rsidP="0079681F">
            <w:pPr>
              <w:rPr>
                <w:color w:val="000000" w:themeColor="text1"/>
              </w:rPr>
            </w:pPr>
            <w:r w:rsidRPr="00840D76">
              <w:t>0.978</w:t>
            </w:r>
          </w:p>
        </w:tc>
        <w:tc>
          <w:tcPr>
            <w:tcW w:w="838" w:type="dxa"/>
            <w:vAlign w:val="top"/>
          </w:tcPr>
          <w:p w14:paraId="36921B54" w14:textId="0216FEBE" w:rsidR="001532BA" w:rsidRPr="00376A46" w:rsidRDefault="001532BA" w:rsidP="0079681F">
            <w:pPr>
              <w:rPr>
                <w:color w:val="000000" w:themeColor="text1"/>
              </w:rPr>
            </w:pPr>
            <w:r w:rsidRPr="00C01F32">
              <w:t xml:space="preserve">0.022 </w:t>
            </w:r>
          </w:p>
        </w:tc>
      </w:tr>
      <w:tr w:rsidR="001532BA" w14:paraId="3665F9AC" w14:textId="77777777" w:rsidTr="001532BA">
        <w:tc>
          <w:tcPr>
            <w:tcW w:w="1277" w:type="dxa"/>
            <w:vMerge/>
          </w:tcPr>
          <w:p w14:paraId="5B5E91E5" w14:textId="77777777" w:rsidR="001532BA" w:rsidRDefault="001532BA" w:rsidP="0079681F">
            <w:pPr>
              <w:rPr>
                <w:color w:val="FF0000"/>
              </w:rPr>
            </w:pPr>
          </w:p>
        </w:tc>
        <w:tc>
          <w:tcPr>
            <w:tcW w:w="1843" w:type="dxa"/>
            <w:vMerge w:val="restart"/>
          </w:tcPr>
          <w:p w14:paraId="560FE7D7" w14:textId="012801B2" w:rsidR="001532BA" w:rsidRDefault="001532BA" w:rsidP="0079681F">
            <w:r>
              <w:rPr>
                <w:rFonts w:hint="eastAsia"/>
              </w:rPr>
              <w:t>注意力專注</w:t>
            </w:r>
          </w:p>
        </w:tc>
        <w:tc>
          <w:tcPr>
            <w:tcW w:w="1417" w:type="dxa"/>
          </w:tcPr>
          <w:p w14:paraId="3B3E014A" w14:textId="76D5C4B4" w:rsidR="001532BA" w:rsidRDefault="001532BA" w:rsidP="0079681F">
            <w:r>
              <w:rPr>
                <w:rFonts w:hint="eastAsia"/>
              </w:rPr>
              <w:t>FA1</w:t>
            </w:r>
          </w:p>
        </w:tc>
        <w:tc>
          <w:tcPr>
            <w:tcW w:w="1418" w:type="dxa"/>
            <w:vAlign w:val="top"/>
          </w:tcPr>
          <w:p w14:paraId="54C45A16" w14:textId="2F7FB0DB" w:rsidR="001532BA" w:rsidRPr="00376A46" w:rsidRDefault="001532BA" w:rsidP="0079681F">
            <w:pPr>
              <w:rPr>
                <w:color w:val="000000" w:themeColor="text1"/>
              </w:rPr>
            </w:pPr>
            <w:r>
              <w:rPr>
                <w:rFonts w:hint="eastAsia"/>
                <w:color w:val="000000" w:themeColor="text1"/>
              </w:rPr>
              <w:t>0.983</w:t>
            </w:r>
          </w:p>
        </w:tc>
        <w:tc>
          <w:tcPr>
            <w:tcW w:w="1701" w:type="dxa"/>
            <w:vAlign w:val="top"/>
          </w:tcPr>
          <w:p w14:paraId="0BC0CE8B" w14:textId="5B2C4B4F" w:rsidR="001532BA" w:rsidRPr="00376A46" w:rsidRDefault="001532BA" w:rsidP="0079681F">
            <w:pPr>
              <w:rPr>
                <w:color w:val="000000" w:themeColor="text1"/>
              </w:rPr>
            </w:pPr>
            <w:r w:rsidRPr="00840D76">
              <w:t>0.966</w:t>
            </w:r>
          </w:p>
        </w:tc>
        <w:tc>
          <w:tcPr>
            <w:tcW w:w="838" w:type="dxa"/>
            <w:vAlign w:val="top"/>
          </w:tcPr>
          <w:p w14:paraId="7EC06815" w14:textId="47376ED4" w:rsidR="001532BA" w:rsidRPr="00376A46" w:rsidRDefault="001532BA" w:rsidP="0079681F">
            <w:pPr>
              <w:rPr>
                <w:color w:val="000000" w:themeColor="text1"/>
              </w:rPr>
            </w:pPr>
            <w:r w:rsidRPr="00C01F32">
              <w:t xml:space="preserve">0.034 </w:t>
            </w:r>
          </w:p>
        </w:tc>
      </w:tr>
      <w:tr w:rsidR="001532BA" w14:paraId="48F72450" w14:textId="77777777" w:rsidTr="001532BA">
        <w:tc>
          <w:tcPr>
            <w:tcW w:w="1277" w:type="dxa"/>
            <w:vMerge/>
          </w:tcPr>
          <w:p w14:paraId="34AA5FDF" w14:textId="77777777" w:rsidR="001532BA" w:rsidRDefault="001532BA" w:rsidP="0079681F">
            <w:pPr>
              <w:rPr>
                <w:color w:val="FF0000"/>
              </w:rPr>
            </w:pPr>
          </w:p>
        </w:tc>
        <w:tc>
          <w:tcPr>
            <w:tcW w:w="1843" w:type="dxa"/>
            <w:vMerge/>
          </w:tcPr>
          <w:p w14:paraId="072CAAA2" w14:textId="77777777" w:rsidR="001532BA" w:rsidRDefault="001532BA" w:rsidP="0079681F"/>
        </w:tc>
        <w:tc>
          <w:tcPr>
            <w:tcW w:w="1417" w:type="dxa"/>
          </w:tcPr>
          <w:p w14:paraId="579ABA4E" w14:textId="4C38F04C" w:rsidR="001532BA" w:rsidRDefault="001532BA" w:rsidP="0079681F">
            <w:r>
              <w:rPr>
                <w:rFonts w:hint="eastAsia"/>
              </w:rPr>
              <w:t>FA2</w:t>
            </w:r>
          </w:p>
        </w:tc>
        <w:tc>
          <w:tcPr>
            <w:tcW w:w="1418" w:type="dxa"/>
            <w:vAlign w:val="top"/>
          </w:tcPr>
          <w:p w14:paraId="65EA17AD" w14:textId="50B093D4" w:rsidR="001532BA" w:rsidRPr="00376A46" w:rsidRDefault="001532BA" w:rsidP="0079681F">
            <w:pPr>
              <w:rPr>
                <w:color w:val="000000" w:themeColor="text1"/>
              </w:rPr>
            </w:pPr>
            <w:r>
              <w:rPr>
                <w:rFonts w:hint="eastAsia"/>
                <w:color w:val="000000" w:themeColor="text1"/>
              </w:rPr>
              <w:t>0.983</w:t>
            </w:r>
          </w:p>
        </w:tc>
        <w:tc>
          <w:tcPr>
            <w:tcW w:w="1701" w:type="dxa"/>
            <w:vAlign w:val="top"/>
          </w:tcPr>
          <w:p w14:paraId="609B43C7" w14:textId="4D5206D7" w:rsidR="001532BA" w:rsidRPr="00376A46" w:rsidRDefault="001532BA" w:rsidP="0079681F">
            <w:pPr>
              <w:rPr>
                <w:color w:val="000000" w:themeColor="text1"/>
              </w:rPr>
            </w:pPr>
            <w:r w:rsidRPr="00840D76">
              <w:t>0.966</w:t>
            </w:r>
          </w:p>
        </w:tc>
        <w:tc>
          <w:tcPr>
            <w:tcW w:w="838" w:type="dxa"/>
            <w:vAlign w:val="top"/>
          </w:tcPr>
          <w:p w14:paraId="3F8413C4" w14:textId="34A39083" w:rsidR="001532BA" w:rsidRPr="00376A46" w:rsidRDefault="001532BA" w:rsidP="0079681F">
            <w:pPr>
              <w:rPr>
                <w:color w:val="000000" w:themeColor="text1"/>
              </w:rPr>
            </w:pPr>
            <w:r w:rsidRPr="00C01F32">
              <w:t xml:space="preserve">0.034 </w:t>
            </w:r>
          </w:p>
        </w:tc>
      </w:tr>
      <w:tr w:rsidR="001532BA" w14:paraId="1AAEA99B" w14:textId="77777777" w:rsidTr="001532BA">
        <w:tc>
          <w:tcPr>
            <w:tcW w:w="1277" w:type="dxa"/>
            <w:vMerge/>
          </w:tcPr>
          <w:p w14:paraId="61790925" w14:textId="77777777" w:rsidR="001532BA" w:rsidRDefault="001532BA" w:rsidP="0079681F">
            <w:pPr>
              <w:rPr>
                <w:color w:val="FF0000"/>
              </w:rPr>
            </w:pPr>
          </w:p>
        </w:tc>
        <w:tc>
          <w:tcPr>
            <w:tcW w:w="1843" w:type="dxa"/>
            <w:vMerge w:val="restart"/>
          </w:tcPr>
          <w:p w14:paraId="7B60B1B2" w14:textId="39AD4FF0" w:rsidR="001532BA" w:rsidRDefault="001532BA" w:rsidP="0079681F">
            <w:r>
              <w:rPr>
                <w:rFonts w:hint="eastAsia"/>
              </w:rPr>
              <w:t>沈浸</w:t>
            </w:r>
          </w:p>
        </w:tc>
        <w:tc>
          <w:tcPr>
            <w:tcW w:w="1417" w:type="dxa"/>
          </w:tcPr>
          <w:p w14:paraId="478DF106" w14:textId="48E07F9B" w:rsidR="001532BA" w:rsidRDefault="001532BA" w:rsidP="0079681F">
            <w:r>
              <w:rPr>
                <w:rFonts w:hint="eastAsia"/>
              </w:rPr>
              <w:t>FL1</w:t>
            </w:r>
          </w:p>
        </w:tc>
        <w:tc>
          <w:tcPr>
            <w:tcW w:w="1418" w:type="dxa"/>
            <w:vAlign w:val="top"/>
          </w:tcPr>
          <w:p w14:paraId="2B645AA8" w14:textId="510A7F0B" w:rsidR="001532BA" w:rsidRPr="00376A46" w:rsidRDefault="001532BA" w:rsidP="0079681F">
            <w:pPr>
              <w:rPr>
                <w:color w:val="000000" w:themeColor="text1"/>
              </w:rPr>
            </w:pPr>
            <w:r>
              <w:rPr>
                <w:rFonts w:hint="eastAsia"/>
                <w:color w:val="000000" w:themeColor="text1"/>
              </w:rPr>
              <w:t>0.927</w:t>
            </w:r>
          </w:p>
        </w:tc>
        <w:tc>
          <w:tcPr>
            <w:tcW w:w="1701" w:type="dxa"/>
            <w:vAlign w:val="top"/>
          </w:tcPr>
          <w:p w14:paraId="43F6B2F3" w14:textId="5EDD4A95" w:rsidR="001532BA" w:rsidRPr="00376A46" w:rsidRDefault="001532BA" w:rsidP="0079681F">
            <w:pPr>
              <w:rPr>
                <w:color w:val="000000" w:themeColor="text1"/>
              </w:rPr>
            </w:pPr>
            <w:r w:rsidRPr="00840D76">
              <w:t>0.859</w:t>
            </w:r>
          </w:p>
        </w:tc>
        <w:tc>
          <w:tcPr>
            <w:tcW w:w="838" w:type="dxa"/>
            <w:vAlign w:val="top"/>
          </w:tcPr>
          <w:p w14:paraId="6A3BFEE6" w14:textId="01EBC5BD" w:rsidR="001532BA" w:rsidRPr="00376A46" w:rsidRDefault="001532BA" w:rsidP="0079681F">
            <w:pPr>
              <w:rPr>
                <w:color w:val="000000" w:themeColor="text1"/>
              </w:rPr>
            </w:pPr>
            <w:r w:rsidRPr="00C01F32">
              <w:t xml:space="preserve">0.141 </w:t>
            </w:r>
          </w:p>
        </w:tc>
      </w:tr>
      <w:tr w:rsidR="001532BA" w14:paraId="3B5FAEFA" w14:textId="77777777" w:rsidTr="001532BA">
        <w:tc>
          <w:tcPr>
            <w:tcW w:w="1277" w:type="dxa"/>
            <w:vMerge/>
          </w:tcPr>
          <w:p w14:paraId="54A9BEC2" w14:textId="77777777" w:rsidR="001532BA" w:rsidRDefault="001532BA" w:rsidP="0079681F">
            <w:pPr>
              <w:rPr>
                <w:color w:val="FF0000"/>
              </w:rPr>
            </w:pPr>
          </w:p>
        </w:tc>
        <w:tc>
          <w:tcPr>
            <w:tcW w:w="1843" w:type="dxa"/>
            <w:vMerge/>
          </w:tcPr>
          <w:p w14:paraId="0F07EB20" w14:textId="77777777" w:rsidR="001532BA" w:rsidRDefault="001532BA" w:rsidP="0079681F"/>
        </w:tc>
        <w:tc>
          <w:tcPr>
            <w:tcW w:w="1417" w:type="dxa"/>
          </w:tcPr>
          <w:p w14:paraId="3DD3EB83" w14:textId="60C87353" w:rsidR="001532BA" w:rsidRDefault="001532BA" w:rsidP="0079681F">
            <w:r>
              <w:rPr>
                <w:rFonts w:hint="eastAsia"/>
              </w:rPr>
              <w:t>FL2</w:t>
            </w:r>
          </w:p>
        </w:tc>
        <w:tc>
          <w:tcPr>
            <w:tcW w:w="1418" w:type="dxa"/>
            <w:vAlign w:val="top"/>
          </w:tcPr>
          <w:p w14:paraId="05FEE5F9" w14:textId="6A1AB403" w:rsidR="001532BA" w:rsidRPr="00376A46" w:rsidRDefault="001532BA" w:rsidP="0079681F">
            <w:pPr>
              <w:rPr>
                <w:color w:val="000000" w:themeColor="text1"/>
              </w:rPr>
            </w:pPr>
            <w:r>
              <w:rPr>
                <w:rFonts w:hint="eastAsia"/>
                <w:color w:val="000000" w:themeColor="text1"/>
              </w:rPr>
              <w:t>0.976</w:t>
            </w:r>
          </w:p>
        </w:tc>
        <w:tc>
          <w:tcPr>
            <w:tcW w:w="1701" w:type="dxa"/>
            <w:vAlign w:val="top"/>
          </w:tcPr>
          <w:p w14:paraId="1EC92BB8" w14:textId="6A832638" w:rsidR="001532BA" w:rsidRPr="00376A46" w:rsidRDefault="001532BA" w:rsidP="0079681F">
            <w:pPr>
              <w:rPr>
                <w:color w:val="000000" w:themeColor="text1"/>
              </w:rPr>
            </w:pPr>
            <w:r w:rsidRPr="00840D76">
              <w:t>0.953</w:t>
            </w:r>
          </w:p>
        </w:tc>
        <w:tc>
          <w:tcPr>
            <w:tcW w:w="838" w:type="dxa"/>
            <w:vAlign w:val="top"/>
          </w:tcPr>
          <w:p w14:paraId="269EF668" w14:textId="4D0D9676" w:rsidR="001532BA" w:rsidRPr="00376A46" w:rsidRDefault="001532BA" w:rsidP="0079681F">
            <w:pPr>
              <w:rPr>
                <w:color w:val="000000" w:themeColor="text1"/>
              </w:rPr>
            </w:pPr>
            <w:r w:rsidRPr="00C01F32">
              <w:t xml:space="preserve">0.047 </w:t>
            </w:r>
          </w:p>
        </w:tc>
      </w:tr>
      <w:tr w:rsidR="001532BA" w14:paraId="0FD76B47" w14:textId="77777777" w:rsidTr="001532BA">
        <w:tc>
          <w:tcPr>
            <w:tcW w:w="1277" w:type="dxa"/>
            <w:vMerge/>
          </w:tcPr>
          <w:p w14:paraId="371C044D" w14:textId="77777777" w:rsidR="001532BA" w:rsidRDefault="001532BA" w:rsidP="0079681F">
            <w:pPr>
              <w:rPr>
                <w:color w:val="FF0000"/>
              </w:rPr>
            </w:pPr>
          </w:p>
        </w:tc>
        <w:tc>
          <w:tcPr>
            <w:tcW w:w="1843" w:type="dxa"/>
            <w:vMerge/>
          </w:tcPr>
          <w:p w14:paraId="48DDC0BC" w14:textId="77777777" w:rsidR="001532BA" w:rsidRDefault="001532BA" w:rsidP="0079681F"/>
        </w:tc>
        <w:tc>
          <w:tcPr>
            <w:tcW w:w="1417" w:type="dxa"/>
          </w:tcPr>
          <w:p w14:paraId="7E37C010" w14:textId="563B3C30" w:rsidR="001532BA" w:rsidRDefault="001532BA" w:rsidP="0079681F">
            <w:r>
              <w:rPr>
                <w:rFonts w:hint="eastAsia"/>
              </w:rPr>
              <w:t>FL3</w:t>
            </w:r>
          </w:p>
        </w:tc>
        <w:tc>
          <w:tcPr>
            <w:tcW w:w="1418" w:type="dxa"/>
            <w:vAlign w:val="top"/>
          </w:tcPr>
          <w:p w14:paraId="3BD028DD" w14:textId="1D78D08D" w:rsidR="001532BA" w:rsidRPr="00376A46" w:rsidRDefault="001532BA" w:rsidP="0079681F">
            <w:pPr>
              <w:rPr>
                <w:color w:val="000000" w:themeColor="text1"/>
              </w:rPr>
            </w:pPr>
            <w:r>
              <w:rPr>
                <w:rFonts w:hint="eastAsia"/>
                <w:color w:val="000000" w:themeColor="text1"/>
              </w:rPr>
              <w:t>0.907</w:t>
            </w:r>
          </w:p>
        </w:tc>
        <w:tc>
          <w:tcPr>
            <w:tcW w:w="1701" w:type="dxa"/>
            <w:vAlign w:val="top"/>
          </w:tcPr>
          <w:p w14:paraId="3BBC7449" w14:textId="445E285B" w:rsidR="001532BA" w:rsidRPr="00376A46" w:rsidRDefault="001532BA" w:rsidP="0079681F">
            <w:pPr>
              <w:rPr>
                <w:color w:val="000000" w:themeColor="text1"/>
              </w:rPr>
            </w:pPr>
            <w:r w:rsidRPr="00840D76">
              <w:t>0.823</w:t>
            </w:r>
          </w:p>
        </w:tc>
        <w:tc>
          <w:tcPr>
            <w:tcW w:w="838" w:type="dxa"/>
            <w:vAlign w:val="top"/>
          </w:tcPr>
          <w:p w14:paraId="47C5F1BB" w14:textId="1D520C8E" w:rsidR="001532BA" w:rsidRPr="00376A46" w:rsidRDefault="001532BA" w:rsidP="0079681F">
            <w:pPr>
              <w:rPr>
                <w:color w:val="000000" w:themeColor="text1"/>
              </w:rPr>
            </w:pPr>
            <w:r w:rsidRPr="00C01F32">
              <w:t xml:space="preserve">0.177 </w:t>
            </w:r>
          </w:p>
        </w:tc>
      </w:tr>
      <w:tr w:rsidR="00C8486A" w14:paraId="73DB8043" w14:textId="77777777" w:rsidTr="001532BA">
        <w:tc>
          <w:tcPr>
            <w:tcW w:w="1277" w:type="dxa"/>
            <w:vMerge w:val="restart"/>
          </w:tcPr>
          <w:p w14:paraId="2375D59D" w14:textId="3C93640D" w:rsidR="00C8486A" w:rsidRDefault="00C8486A" w:rsidP="0079681F">
            <w:pPr>
              <w:rPr>
                <w:color w:val="FF0000"/>
              </w:rPr>
            </w:pPr>
            <w:r w:rsidRPr="00BF7D6C">
              <w:rPr>
                <w:rFonts w:hint="eastAsia"/>
                <w:color w:val="000000" w:themeColor="text1"/>
              </w:rPr>
              <w:t>資助意圖</w:t>
            </w:r>
          </w:p>
        </w:tc>
        <w:tc>
          <w:tcPr>
            <w:tcW w:w="1843" w:type="dxa"/>
            <w:vMerge w:val="restart"/>
          </w:tcPr>
          <w:p w14:paraId="7A90BC7A" w14:textId="7D720908" w:rsidR="00C8486A" w:rsidRDefault="00C8486A" w:rsidP="0079681F">
            <w:r>
              <w:rPr>
                <w:rFonts w:hint="eastAsia"/>
              </w:rPr>
              <w:t>未來資助意圖</w:t>
            </w:r>
          </w:p>
        </w:tc>
        <w:tc>
          <w:tcPr>
            <w:tcW w:w="1417" w:type="dxa"/>
          </w:tcPr>
          <w:p w14:paraId="1D9B895C" w14:textId="1AD16E98" w:rsidR="00C8486A" w:rsidRDefault="00C8486A" w:rsidP="0079681F">
            <w:r>
              <w:rPr>
                <w:rFonts w:hint="eastAsia"/>
              </w:rPr>
              <w:t>FI1</w:t>
            </w:r>
          </w:p>
        </w:tc>
        <w:tc>
          <w:tcPr>
            <w:tcW w:w="1418" w:type="dxa"/>
            <w:vAlign w:val="top"/>
          </w:tcPr>
          <w:p w14:paraId="72F15DC5" w14:textId="6EEFB712" w:rsidR="00C8486A" w:rsidRDefault="00C8486A" w:rsidP="0079681F">
            <w:r w:rsidRPr="0046539F">
              <w:t>0.990</w:t>
            </w:r>
          </w:p>
        </w:tc>
        <w:tc>
          <w:tcPr>
            <w:tcW w:w="1701" w:type="dxa"/>
            <w:vAlign w:val="top"/>
          </w:tcPr>
          <w:p w14:paraId="30A7361E" w14:textId="301287BC" w:rsidR="00C8486A" w:rsidRPr="00C36142" w:rsidRDefault="00C8486A" w:rsidP="0079681F">
            <w:r>
              <w:rPr>
                <w:rFonts w:hint="eastAsia"/>
              </w:rPr>
              <w:t>0.980</w:t>
            </w:r>
          </w:p>
        </w:tc>
        <w:tc>
          <w:tcPr>
            <w:tcW w:w="838" w:type="dxa"/>
            <w:vAlign w:val="top"/>
          </w:tcPr>
          <w:p w14:paraId="19D3F7F0" w14:textId="71208282" w:rsidR="00C8486A" w:rsidRPr="009F2533" w:rsidRDefault="00C8486A" w:rsidP="0079681F">
            <w:r>
              <w:rPr>
                <w:rFonts w:hint="eastAsia"/>
              </w:rPr>
              <w:t>0.020</w:t>
            </w:r>
          </w:p>
        </w:tc>
      </w:tr>
      <w:tr w:rsidR="00C8486A" w14:paraId="49079E68" w14:textId="77777777" w:rsidTr="001532BA">
        <w:tc>
          <w:tcPr>
            <w:tcW w:w="1277" w:type="dxa"/>
            <w:vMerge/>
          </w:tcPr>
          <w:p w14:paraId="0EF6E16A" w14:textId="77777777" w:rsidR="00C8486A" w:rsidRDefault="00C8486A" w:rsidP="0079681F">
            <w:pPr>
              <w:rPr>
                <w:color w:val="FF0000"/>
              </w:rPr>
            </w:pPr>
          </w:p>
        </w:tc>
        <w:tc>
          <w:tcPr>
            <w:tcW w:w="1843" w:type="dxa"/>
            <w:vMerge/>
          </w:tcPr>
          <w:p w14:paraId="30324AE5" w14:textId="77777777" w:rsidR="00C8486A" w:rsidRDefault="00C8486A" w:rsidP="0079681F"/>
        </w:tc>
        <w:tc>
          <w:tcPr>
            <w:tcW w:w="1417" w:type="dxa"/>
          </w:tcPr>
          <w:p w14:paraId="146FED30" w14:textId="736BA2E8" w:rsidR="00C8486A" w:rsidRDefault="00C8486A" w:rsidP="0079681F">
            <w:r>
              <w:rPr>
                <w:rFonts w:hint="eastAsia"/>
              </w:rPr>
              <w:t>FI2</w:t>
            </w:r>
          </w:p>
        </w:tc>
        <w:tc>
          <w:tcPr>
            <w:tcW w:w="1418" w:type="dxa"/>
            <w:vAlign w:val="top"/>
          </w:tcPr>
          <w:p w14:paraId="24EB148B" w14:textId="5F16C0BD" w:rsidR="00C8486A" w:rsidRDefault="00C8486A" w:rsidP="0079681F">
            <w:r w:rsidRPr="0046539F">
              <w:t>0.975</w:t>
            </w:r>
          </w:p>
        </w:tc>
        <w:tc>
          <w:tcPr>
            <w:tcW w:w="1701" w:type="dxa"/>
            <w:vAlign w:val="top"/>
          </w:tcPr>
          <w:p w14:paraId="697FE49F" w14:textId="154FC3AD" w:rsidR="00C8486A" w:rsidRPr="00C36142" w:rsidRDefault="00C8486A" w:rsidP="0079681F">
            <w:r>
              <w:rPr>
                <w:rFonts w:hint="eastAsia"/>
              </w:rPr>
              <w:t>0.950</w:t>
            </w:r>
          </w:p>
        </w:tc>
        <w:tc>
          <w:tcPr>
            <w:tcW w:w="838" w:type="dxa"/>
            <w:vAlign w:val="top"/>
          </w:tcPr>
          <w:p w14:paraId="6A729694" w14:textId="073BB31C" w:rsidR="00C8486A" w:rsidRPr="009F2533" w:rsidRDefault="00C8486A" w:rsidP="0079681F">
            <w:r>
              <w:rPr>
                <w:rFonts w:hint="eastAsia"/>
              </w:rPr>
              <w:t>0.050</w:t>
            </w:r>
          </w:p>
        </w:tc>
      </w:tr>
      <w:tr w:rsidR="00C8486A" w14:paraId="0EEFC847" w14:textId="77777777" w:rsidTr="001532BA">
        <w:tc>
          <w:tcPr>
            <w:tcW w:w="1277" w:type="dxa"/>
            <w:vMerge/>
          </w:tcPr>
          <w:p w14:paraId="578D8DAB" w14:textId="77777777" w:rsidR="00C8486A" w:rsidRDefault="00C8486A" w:rsidP="0079681F">
            <w:pPr>
              <w:rPr>
                <w:color w:val="FF0000"/>
              </w:rPr>
            </w:pPr>
          </w:p>
        </w:tc>
        <w:tc>
          <w:tcPr>
            <w:tcW w:w="1843" w:type="dxa"/>
            <w:vMerge/>
          </w:tcPr>
          <w:p w14:paraId="6C80B20F" w14:textId="77777777" w:rsidR="00C8486A" w:rsidRDefault="00C8486A" w:rsidP="0079681F"/>
        </w:tc>
        <w:tc>
          <w:tcPr>
            <w:tcW w:w="1417" w:type="dxa"/>
          </w:tcPr>
          <w:p w14:paraId="203BDA98" w14:textId="03559FB0" w:rsidR="00C8486A" w:rsidRDefault="00C8486A" w:rsidP="0079681F">
            <w:r>
              <w:rPr>
                <w:rFonts w:hint="eastAsia"/>
              </w:rPr>
              <w:t>FI3</w:t>
            </w:r>
          </w:p>
        </w:tc>
        <w:tc>
          <w:tcPr>
            <w:tcW w:w="1418" w:type="dxa"/>
            <w:vAlign w:val="top"/>
          </w:tcPr>
          <w:p w14:paraId="333DB77C" w14:textId="4B92ACA7" w:rsidR="00C8486A" w:rsidRDefault="00C8486A" w:rsidP="0079681F">
            <w:r w:rsidRPr="0046539F">
              <w:t>0.976</w:t>
            </w:r>
          </w:p>
        </w:tc>
        <w:tc>
          <w:tcPr>
            <w:tcW w:w="1701" w:type="dxa"/>
            <w:vAlign w:val="top"/>
          </w:tcPr>
          <w:p w14:paraId="61B4E7B6" w14:textId="4B73812D" w:rsidR="00C8486A" w:rsidRPr="00C36142" w:rsidRDefault="00C8486A" w:rsidP="0079681F">
            <w:r>
              <w:rPr>
                <w:rFonts w:hint="eastAsia"/>
              </w:rPr>
              <w:t>0.952</w:t>
            </w:r>
          </w:p>
        </w:tc>
        <w:tc>
          <w:tcPr>
            <w:tcW w:w="838" w:type="dxa"/>
            <w:vAlign w:val="top"/>
          </w:tcPr>
          <w:p w14:paraId="742A1EE2" w14:textId="1852F2A5" w:rsidR="00C8486A" w:rsidRPr="009F2533" w:rsidRDefault="00C8486A" w:rsidP="0079681F">
            <w:r>
              <w:rPr>
                <w:rFonts w:hint="eastAsia"/>
              </w:rPr>
              <w:t>0.480</w:t>
            </w:r>
          </w:p>
        </w:tc>
      </w:tr>
    </w:tbl>
    <w:p w14:paraId="71C59DC6" w14:textId="77777777" w:rsidR="0048082F" w:rsidRDefault="0048082F" w:rsidP="0048082F">
      <w:pPr>
        <w:ind w:firstLine="480"/>
      </w:pPr>
    </w:p>
    <w:p w14:paraId="539A0A30" w14:textId="7E208EE4" w:rsidR="00F049E0" w:rsidRPr="0048082F" w:rsidRDefault="00F049E0" w:rsidP="00F049E0">
      <w:pPr>
        <w:ind w:firstLine="480"/>
      </w:pPr>
      <w:r>
        <w:rPr>
          <w:rFonts w:hint="eastAsia"/>
        </w:rPr>
        <w:t>表</w:t>
      </w:r>
      <w:r>
        <w:t>18</w:t>
      </w:r>
      <w:r>
        <w:rPr>
          <w:rFonts w:hint="eastAsia"/>
        </w:rPr>
        <w:t>整理各研究變項的組合信度</w:t>
      </w:r>
      <w:r w:rsidR="0048082F" w:rsidRPr="0048082F">
        <w:rPr>
          <w:rFonts w:hint="eastAsia"/>
        </w:rPr>
        <w:t>及平均變異萃取量</w:t>
      </w:r>
      <w:r>
        <w:rPr>
          <w:rFonts w:hint="eastAsia"/>
        </w:rPr>
        <w:t>。</w:t>
      </w:r>
      <w:r w:rsidR="0048082F" w:rsidRPr="0048082F">
        <w:rPr>
          <w:rFonts w:hint="eastAsia"/>
        </w:rPr>
        <w:t>首先</w:t>
      </w:r>
      <w:r>
        <w:rPr>
          <w:rFonts w:hint="eastAsia"/>
        </w:rPr>
        <w:t>在組合信度方面，</w:t>
      </w:r>
      <w:r w:rsidR="0048082F" w:rsidRPr="0048082F">
        <w:rPr>
          <w:rFonts w:hint="eastAsia"/>
        </w:rPr>
        <w:t>所有</w:t>
      </w:r>
      <w:r>
        <w:rPr>
          <w:rFonts w:hint="eastAsia"/>
        </w:rPr>
        <w:t>變項的統計值</w:t>
      </w:r>
      <w:r w:rsidR="00514634">
        <w:rPr>
          <w:rFonts w:hint="eastAsia"/>
        </w:rPr>
        <w:t>除了問項</w:t>
      </w:r>
      <w:r w:rsidR="00514634">
        <w:rPr>
          <w:rFonts w:hint="eastAsia"/>
        </w:rPr>
        <w:t>EM3</w:t>
      </w:r>
      <w:r w:rsidR="00514634">
        <w:rPr>
          <w:rFonts w:hint="eastAsia"/>
        </w:rPr>
        <w:t>以外，</w:t>
      </w:r>
      <w:r>
        <w:rPr>
          <w:rFonts w:hint="eastAsia"/>
        </w:rPr>
        <w:t>皆符合建議達到</w:t>
      </w:r>
      <w:r>
        <w:t>0.7</w:t>
      </w:r>
      <w:r w:rsidR="0048082F" w:rsidRPr="0048082F">
        <w:rPr>
          <w:rFonts w:hint="eastAsia"/>
        </w:rPr>
        <w:t>以上</w:t>
      </w:r>
      <w:r>
        <w:rPr>
          <w:rFonts w:hint="eastAsia"/>
        </w:rPr>
        <w:t>，</w:t>
      </w:r>
      <w:r w:rsidR="0048082F" w:rsidRPr="0048082F">
        <w:rPr>
          <w:rFonts w:hint="eastAsia"/>
        </w:rPr>
        <w:t>而平均萃取</w:t>
      </w:r>
      <w:r>
        <w:rPr>
          <w:rFonts w:hint="eastAsia"/>
        </w:rPr>
        <w:t>變量亦</w:t>
      </w:r>
      <w:r w:rsidR="0048082F" w:rsidRPr="0048082F">
        <w:rPr>
          <w:rFonts w:hint="eastAsia"/>
        </w:rPr>
        <w:t>均達到</w:t>
      </w:r>
      <w:r>
        <w:t>0.5</w:t>
      </w:r>
      <w:r w:rsidR="0048082F" w:rsidRPr="0048082F">
        <w:rPr>
          <w:rFonts w:hint="eastAsia"/>
        </w:rPr>
        <w:t>的</w:t>
      </w:r>
      <w:r>
        <w:rPr>
          <w:rFonts w:hint="eastAsia"/>
        </w:rPr>
        <w:t>門檻。由此可</w:t>
      </w:r>
      <w:r w:rsidR="0048082F" w:rsidRPr="0048082F">
        <w:rPr>
          <w:rFonts w:hint="eastAsia"/>
        </w:rPr>
        <w:t>證明本問卷所蒐集的資料</w:t>
      </w:r>
      <w:r>
        <w:rPr>
          <w:rFonts w:hint="eastAsia"/>
        </w:rPr>
        <w:t>，</w:t>
      </w:r>
      <w:r w:rsidR="0048082F" w:rsidRPr="0048082F">
        <w:rPr>
          <w:rFonts w:hint="eastAsia"/>
        </w:rPr>
        <w:t>具有相當良好的收斂效度</w:t>
      </w:r>
      <w:r w:rsidR="00514634">
        <w:rPr>
          <w:rFonts w:hint="eastAsia"/>
        </w:rPr>
        <w:t>，而在正式問券中將移除</w:t>
      </w:r>
      <w:r w:rsidR="00514634">
        <w:rPr>
          <w:rFonts w:hint="eastAsia"/>
        </w:rPr>
        <w:t>EM3</w:t>
      </w:r>
      <w:r>
        <w:rPr>
          <w:rFonts w:hint="eastAsia"/>
        </w:rPr>
        <w:t>。</w:t>
      </w:r>
    </w:p>
    <w:p w14:paraId="672E23D8" w14:textId="1A468839" w:rsidR="00F049E0" w:rsidRDefault="00F049E0" w:rsidP="00F049E0">
      <w:pPr>
        <w:pStyle w:val="ab"/>
        <w:keepNext/>
      </w:pPr>
      <w:bookmarkStart w:id="108" w:name="_Toc46463905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5918">
        <w:rPr>
          <w:noProof/>
        </w:rPr>
        <w:t>18</w:t>
      </w:r>
      <w:r>
        <w:fldChar w:fldCharType="end"/>
      </w:r>
      <w:r>
        <w:rPr>
          <w:rFonts w:hint="eastAsia"/>
        </w:rPr>
        <w:t>、</w:t>
      </w:r>
      <w:r w:rsidR="000B0FC9">
        <w:rPr>
          <w:rFonts w:hint="eastAsia"/>
        </w:rPr>
        <w:t>各研究變項之</w:t>
      </w:r>
      <w:r w:rsidR="000B0FC9" w:rsidRPr="000B0FC9">
        <w:rPr>
          <w:rFonts w:hint="eastAsia"/>
        </w:rPr>
        <w:t>組合信度與平均變異萃取量</w:t>
      </w:r>
      <w:bookmarkEnd w:id="108"/>
    </w:p>
    <w:tbl>
      <w:tblPr>
        <w:tblStyle w:val="ac"/>
        <w:tblW w:w="0" w:type="auto"/>
        <w:tblLook w:val="04A0" w:firstRow="1" w:lastRow="0" w:firstColumn="1" w:lastColumn="0" w:noHBand="0" w:noVBand="1"/>
      </w:tblPr>
      <w:tblGrid>
        <w:gridCol w:w="1176"/>
        <w:gridCol w:w="1660"/>
        <w:gridCol w:w="1276"/>
        <w:gridCol w:w="1833"/>
        <w:gridCol w:w="2549"/>
      </w:tblGrid>
      <w:tr w:rsidR="00D8727B" w14:paraId="405094F7" w14:textId="6669924E" w:rsidTr="00A22E09">
        <w:tc>
          <w:tcPr>
            <w:tcW w:w="1176" w:type="dxa"/>
            <w:shd w:val="clear" w:color="auto" w:fill="E7E6E6" w:themeFill="background2"/>
          </w:tcPr>
          <w:p w14:paraId="5785C720" w14:textId="77777777" w:rsidR="00424274" w:rsidRPr="006E28E1" w:rsidRDefault="00424274" w:rsidP="007F6845">
            <w:pPr>
              <w:rPr>
                <w:b/>
              </w:rPr>
            </w:pPr>
            <w:r>
              <w:rPr>
                <w:rFonts w:hint="eastAsia"/>
                <w:b/>
              </w:rPr>
              <w:t>構面</w:t>
            </w:r>
          </w:p>
        </w:tc>
        <w:tc>
          <w:tcPr>
            <w:tcW w:w="1660" w:type="dxa"/>
            <w:shd w:val="clear" w:color="auto" w:fill="E7E6E6" w:themeFill="background2"/>
          </w:tcPr>
          <w:p w14:paraId="423501D9" w14:textId="77777777" w:rsidR="00424274" w:rsidRPr="006E28E1" w:rsidRDefault="00424274" w:rsidP="007F6845">
            <w:pPr>
              <w:rPr>
                <w:b/>
              </w:rPr>
            </w:pPr>
            <w:r>
              <w:rPr>
                <w:rFonts w:hint="eastAsia"/>
                <w:b/>
              </w:rPr>
              <w:t>研究變項</w:t>
            </w:r>
          </w:p>
        </w:tc>
        <w:tc>
          <w:tcPr>
            <w:tcW w:w="1276" w:type="dxa"/>
            <w:shd w:val="clear" w:color="auto" w:fill="E7E6E6" w:themeFill="background2"/>
          </w:tcPr>
          <w:p w14:paraId="0694B8E7" w14:textId="77777777" w:rsidR="00424274" w:rsidRPr="006E28E1" w:rsidRDefault="00424274" w:rsidP="007F6845">
            <w:pPr>
              <w:rPr>
                <w:b/>
              </w:rPr>
            </w:pPr>
            <w:r>
              <w:rPr>
                <w:rFonts w:hint="eastAsia"/>
                <w:b/>
              </w:rPr>
              <w:t>問項數目</w:t>
            </w:r>
          </w:p>
        </w:tc>
        <w:tc>
          <w:tcPr>
            <w:tcW w:w="1833" w:type="dxa"/>
            <w:shd w:val="clear" w:color="auto" w:fill="E7E6E6" w:themeFill="background2"/>
          </w:tcPr>
          <w:p w14:paraId="12862BF2" w14:textId="4B26C149" w:rsidR="00424274" w:rsidRPr="00424274" w:rsidRDefault="00424274" w:rsidP="007F6845">
            <w:pPr>
              <w:rPr>
                <w:b/>
              </w:rPr>
            </w:pPr>
            <w:r w:rsidRPr="00424274">
              <w:rPr>
                <w:rFonts w:hint="eastAsia"/>
                <w:b/>
              </w:rPr>
              <w:t>組合信度</w:t>
            </w:r>
            <w:r w:rsidR="0020092A">
              <w:rPr>
                <w:rFonts w:hint="eastAsia"/>
                <w:b/>
              </w:rPr>
              <w:t>(C.R.)</w:t>
            </w:r>
          </w:p>
        </w:tc>
        <w:tc>
          <w:tcPr>
            <w:tcW w:w="2549" w:type="dxa"/>
            <w:shd w:val="clear" w:color="auto" w:fill="E7E6E6" w:themeFill="background2"/>
          </w:tcPr>
          <w:p w14:paraId="7B1EA149" w14:textId="15C57BB2" w:rsidR="00424274" w:rsidRPr="00424274" w:rsidRDefault="00424274" w:rsidP="007F6845">
            <w:pPr>
              <w:rPr>
                <w:b/>
              </w:rPr>
            </w:pPr>
            <w:r w:rsidRPr="00424274">
              <w:rPr>
                <w:rFonts w:hint="eastAsia"/>
                <w:b/>
              </w:rPr>
              <w:t>平均變異萃取量</w:t>
            </w:r>
            <w:r w:rsidR="0020092A">
              <w:rPr>
                <w:rFonts w:hint="eastAsia"/>
                <w:b/>
              </w:rPr>
              <w:t>(AVE)</w:t>
            </w:r>
          </w:p>
        </w:tc>
      </w:tr>
      <w:tr w:rsidR="00B71121" w14:paraId="2F567C4B" w14:textId="611E5D63" w:rsidTr="00A22E09">
        <w:tc>
          <w:tcPr>
            <w:tcW w:w="1176" w:type="dxa"/>
            <w:vMerge w:val="restart"/>
          </w:tcPr>
          <w:p w14:paraId="6E6FAE74" w14:textId="798D2C72" w:rsidR="00B71121" w:rsidRDefault="00B71121" w:rsidP="007F6845">
            <w:r>
              <w:rPr>
                <w:rFonts w:hint="eastAsia"/>
              </w:rPr>
              <w:t>消費價值</w:t>
            </w:r>
          </w:p>
        </w:tc>
        <w:tc>
          <w:tcPr>
            <w:tcW w:w="1660" w:type="dxa"/>
          </w:tcPr>
          <w:p w14:paraId="4D849977" w14:textId="77777777" w:rsidR="00B71121" w:rsidRDefault="00B71121" w:rsidP="007F6845">
            <w:r>
              <w:rPr>
                <w:rFonts w:hint="eastAsia"/>
              </w:rPr>
              <w:t>功能價值</w:t>
            </w:r>
          </w:p>
        </w:tc>
        <w:tc>
          <w:tcPr>
            <w:tcW w:w="1276" w:type="dxa"/>
          </w:tcPr>
          <w:p w14:paraId="730057D9" w14:textId="77777777" w:rsidR="00B71121" w:rsidRDefault="00B71121" w:rsidP="007F6845">
            <w:pPr>
              <w:jc w:val="left"/>
            </w:pPr>
            <w:r>
              <w:rPr>
                <w:rFonts w:hint="eastAsia"/>
              </w:rPr>
              <w:t>4</w:t>
            </w:r>
          </w:p>
        </w:tc>
        <w:tc>
          <w:tcPr>
            <w:tcW w:w="1833" w:type="dxa"/>
            <w:vAlign w:val="top"/>
          </w:tcPr>
          <w:p w14:paraId="6F371611" w14:textId="208F8C24" w:rsidR="00B71121" w:rsidRDefault="00B71121" w:rsidP="007F6845">
            <w:r w:rsidRPr="001661A2">
              <w:t>0.937</w:t>
            </w:r>
          </w:p>
        </w:tc>
        <w:tc>
          <w:tcPr>
            <w:tcW w:w="2549" w:type="dxa"/>
            <w:vAlign w:val="top"/>
          </w:tcPr>
          <w:p w14:paraId="64F18025" w14:textId="5C426596" w:rsidR="00B71121" w:rsidRDefault="00B71121" w:rsidP="007F6845">
            <w:r w:rsidRPr="00C34743">
              <w:t>0.787</w:t>
            </w:r>
          </w:p>
        </w:tc>
      </w:tr>
      <w:tr w:rsidR="00B71121" w14:paraId="488F01C3" w14:textId="1FCDFBD6" w:rsidTr="00A22E09">
        <w:tc>
          <w:tcPr>
            <w:tcW w:w="1176" w:type="dxa"/>
            <w:vMerge/>
          </w:tcPr>
          <w:p w14:paraId="23EB154D" w14:textId="77777777" w:rsidR="00B71121" w:rsidRDefault="00B71121" w:rsidP="007F6845"/>
        </w:tc>
        <w:tc>
          <w:tcPr>
            <w:tcW w:w="1660" w:type="dxa"/>
          </w:tcPr>
          <w:p w14:paraId="0C9CEC77" w14:textId="77777777" w:rsidR="00B71121" w:rsidRDefault="00B71121" w:rsidP="007F6845">
            <w:r>
              <w:rPr>
                <w:rFonts w:hint="eastAsia"/>
              </w:rPr>
              <w:t>社會價值</w:t>
            </w:r>
          </w:p>
        </w:tc>
        <w:tc>
          <w:tcPr>
            <w:tcW w:w="1276" w:type="dxa"/>
          </w:tcPr>
          <w:p w14:paraId="7B283B43" w14:textId="77777777" w:rsidR="00B71121" w:rsidRDefault="00B71121" w:rsidP="007F6845">
            <w:pPr>
              <w:jc w:val="left"/>
            </w:pPr>
            <w:r>
              <w:rPr>
                <w:rFonts w:hint="eastAsia"/>
              </w:rPr>
              <w:t>4</w:t>
            </w:r>
          </w:p>
        </w:tc>
        <w:tc>
          <w:tcPr>
            <w:tcW w:w="1833" w:type="dxa"/>
            <w:vAlign w:val="top"/>
          </w:tcPr>
          <w:p w14:paraId="517675B8" w14:textId="206F7096" w:rsidR="00B71121" w:rsidRDefault="00B71121" w:rsidP="007F6845">
            <w:r w:rsidRPr="001661A2">
              <w:t>0.897</w:t>
            </w:r>
          </w:p>
        </w:tc>
        <w:tc>
          <w:tcPr>
            <w:tcW w:w="2549" w:type="dxa"/>
            <w:vAlign w:val="top"/>
          </w:tcPr>
          <w:p w14:paraId="3C4305E7" w14:textId="0555BCD7" w:rsidR="00B71121" w:rsidRDefault="00B71121" w:rsidP="007F6845">
            <w:r w:rsidRPr="00C34743">
              <w:t>0.687</w:t>
            </w:r>
          </w:p>
        </w:tc>
      </w:tr>
      <w:tr w:rsidR="00B71121" w14:paraId="473A8F04" w14:textId="72463B7E" w:rsidTr="00A22E09">
        <w:tc>
          <w:tcPr>
            <w:tcW w:w="1176" w:type="dxa"/>
            <w:vMerge/>
          </w:tcPr>
          <w:p w14:paraId="31438197" w14:textId="77777777" w:rsidR="00B71121" w:rsidRDefault="00B71121" w:rsidP="007F6845"/>
        </w:tc>
        <w:tc>
          <w:tcPr>
            <w:tcW w:w="1660" w:type="dxa"/>
          </w:tcPr>
          <w:p w14:paraId="05CF38FA" w14:textId="77777777" w:rsidR="00B71121" w:rsidRDefault="00B71121" w:rsidP="007F6845">
            <w:r>
              <w:rPr>
                <w:rFonts w:hint="eastAsia"/>
              </w:rPr>
              <w:t>情感價值</w:t>
            </w:r>
          </w:p>
        </w:tc>
        <w:tc>
          <w:tcPr>
            <w:tcW w:w="1276" w:type="dxa"/>
          </w:tcPr>
          <w:p w14:paraId="79C98E5B" w14:textId="77777777" w:rsidR="00B71121" w:rsidRDefault="00B71121" w:rsidP="007F6845">
            <w:pPr>
              <w:jc w:val="left"/>
            </w:pPr>
            <w:r>
              <w:rPr>
                <w:rFonts w:hint="eastAsia"/>
              </w:rPr>
              <w:t>5</w:t>
            </w:r>
          </w:p>
        </w:tc>
        <w:tc>
          <w:tcPr>
            <w:tcW w:w="1833" w:type="dxa"/>
            <w:vAlign w:val="top"/>
          </w:tcPr>
          <w:p w14:paraId="44673A76" w14:textId="7F7CA63E" w:rsidR="00B71121" w:rsidRDefault="00B71121" w:rsidP="007F6845">
            <w:r w:rsidRPr="001661A2">
              <w:t>0.833</w:t>
            </w:r>
          </w:p>
        </w:tc>
        <w:tc>
          <w:tcPr>
            <w:tcW w:w="2549" w:type="dxa"/>
            <w:vAlign w:val="top"/>
          </w:tcPr>
          <w:p w14:paraId="0B65430B" w14:textId="63EC3263" w:rsidR="00B71121" w:rsidRDefault="00B71121" w:rsidP="007F6845">
            <w:r w:rsidRPr="00C34743">
              <w:t>0.511</w:t>
            </w:r>
          </w:p>
        </w:tc>
      </w:tr>
      <w:tr w:rsidR="00B71121" w14:paraId="55EF553D" w14:textId="46C9B09F" w:rsidTr="00A22E09">
        <w:tc>
          <w:tcPr>
            <w:tcW w:w="1176" w:type="dxa"/>
            <w:vMerge/>
          </w:tcPr>
          <w:p w14:paraId="2C8D779A" w14:textId="77777777" w:rsidR="00B71121" w:rsidRDefault="00B71121" w:rsidP="007F6845"/>
        </w:tc>
        <w:tc>
          <w:tcPr>
            <w:tcW w:w="1660" w:type="dxa"/>
          </w:tcPr>
          <w:p w14:paraId="4A321F0B" w14:textId="77777777" w:rsidR="00B71121" w:rsidRDefault="00B71121" w:rsidP="007F6845">
            <w:r>
              <w:rPr>
                <w:rFonts w:hint="eastAsia"/>
              </w:rPr>
              <w:t>嘗新價值</w:t>
            </w:r>
          </w:p>
        </w:tc>
        <w:tc>
          <w:tcPr>
            <w:tcW w:w="1276" w:type="dxa"/>
          </w:tcPr>
          <w:p w14:paraId="7FDDC980" w14:textId="77777777" w:rsidR="00B71121" w:rsidRDefault="00B71121" w:rsidP="007F6845">
            <w:pPr>
              <w:jc w:val="left"/>
            </w:pPr>
            <w:r>
              <w:rPr>
                <w:rFonts w:hint="eastAsia"/>
              </w:rPr>
              <w:t>3</w:t>
            </w:r>
          </w:p>
        </w:tc>
        <w:tc>
          <w:tcPr>
            <w:tcW w:w="1833" w:type="dxa"/>
            <w:vAlign w:val="top"/>
          </w:tcPr>
          <w:p w14:paraId="7A8831E7" w14:textId="3899011D" w:rsidR="00B71121" w:rsidRDefault="00B71121" w:rsidP="007F6845">
            <w:r w:rsidRPr="001661A2">
              <w:t>0.890</w:t>
            </w:r>
          </w:p>
        </w:tc>
        <w:tc>
          <w:tcPr>
            <w:tcW w:w="2549" w:type="dxa"/>
            <w:vAlign w:val="top"/>
          </w:tcPr>
          <w:p w14:paraId="4289A35F" w14:textId="37011DEF" w:rsidR="00B71121" w:rsidRDefault="00B71121" w:rsidP="007F6845">
            <w:r w:rsidRPr="00C34743">
              <w:t>0.731</w:t>
            </w:r>
          </w:p>
        </w:tc>
      </w:tr>
      <w:tr w:rsidR="00B71121" w14:paraId="5EBB6B64" w14:textId="354D44A9" w:rsidTr="00A22E09">
        <w:tc>
          <w:tcPr>
            <w:tcW w:w="1176" w:type="dxa"/>
            <w:vMerge/>
          </w:tcPr>
          <w:p w14:paraId="59A5FBC5" w14:textId="77777777" w:rsidR="00B71121" w:rsidRDefault="00B71121" w:rsidP="007F6845"/>
        </w:tc>
        <w:tc>
          <w:tcPr>
            <w:tcW w:w="1660" w:type="dxa"/>
          </w:tcPr>
          <w:p w14:paraId="4FB8A303" w14:textId="77777777" w:rsidR="00B71121" w:rsidRDefault="00B71121" w:rsidP="007F6845">
            <w:r>
              <w:rPr>
                <w:rFonts w:hint="eastAsia"/>
              </w:rPr>
              <w:t>情境價值</w:t>
            </w:r>
          </w:p>
        </w:tc>
        <w:tc>
          <w:tcPr>
            <w:tcW w:w="1276" w:type="dxa"/>
          </w:tcPr>
          <w:p w14:paraId="795279E3" w14:textId="77777777" w:rsidR="00B71121" w:rsidRDefault="00B71121" w:rsidP="007F6845">
            <w:pPr>
              <w:jc w:val="left"/>
            </w:pPr>
            <w:r>
              <w:rPr>
                <w:rFonts w:hint="eastAsia"/>
              </w:rPr>
              <w:t>2</w:t>
            </w:r>
          </w:p>
        </w:tc>
        <w:tc>
          <w:tcPr>
            <w:tcW w:w="1833" w:type="dxa"/>
            <w:vAlign w:val="top"/>
          </w:tcPr>
          <w:p w14:paraId="6C1AE476" w14:textId="22492BB0" w:rsidR="00B71121" w:rsidRDefault="00B71121" w:rsidP="007F6845">
            <w:r w:rsidRPr="001661A2">
              <w:t>0.939</w:t>
            </w:r>
          </w:p>
        </w:tc>
        <w:tc>
          <w:tcPr>
            <w:tcW w:w="2549" w:type="dxa"/>
            <w:vAlign w:val="top"/>
          </w:tcPr>
          <w:p w14:paraId="704FD65E" w14:textId="5B054AAB" w:rsidR="00B71121" w:rsidRDefault="00B71121" w:rsidP="007F6845">
            <w:r w:rsidRPr="00C34743">
              <w:t>0.885</w:t>
            </w:r>
          </w:p>
        </w:tc>
      </w:tr>
      <w:tr w:rsidR="00B71121" w14:paraId="15D7C59B" w14:textId="41DFBF39" w:rsidTr="00A22E09">
        <w:tc>
          <w:tcPr>
            <w:tcW w:w="1176" w:type="dxa"/>
            <w:vMerge w:val="restart"/>
          </w:tcPr>
          <w:p w14:paraId="5713C427" w14:textId="77777777" w:rsidR="00B71121" w:rsidRDefault="00B71121" w:rsidP="007F6845">
            <w:r>
              <w:rPr>
                <w:rFonts w:hint="eastAsia"/>
              </w:rPr>
              <w:t>網路沈浸</w:t>
            </w:r>
          </w:p>
        </w:tc>
        <w:tc>
          <w:tcPr>
            <w:tcW w:w="1660" w:type="dxa"/>
          </w:tcPr>
          <w:p w14:paraId="2C58EA6E" w14:textId="77777777" w:rsidR="00B71121" w:rsidRDefault="00B71121" w:rsidP="007F6845">
            <w:r>
              <w:rPr>
                <w:rFonts w:hint="eastAsia"/>
              </w:rPr>
              <w:t>鼓舞</w:t>
            </w:r>
          </w:p>
        </w:tc>
        <w:tc>
          <w:tcPr>
            <w:tcW w:w="1276" w:type="dxa"/>
          </w:tcPr>
          <w:p w14:paraId="6A2644C4" w14:textId="77777777" w:rsidR="00B71121" w:rsidRDefault="00B71121" w:rsidP="007F6845">
            <w:r>
              <w:rPr>
                <w:rFonts w:hint="eastAsia"/>
              </w:rPr>
              <w:t>2</w:t>
            </w:r>
          </w:p>
        </w:tc>
        <w:tc>
          <w:tcPr>
            <w:tcW w:w="1833" w:type="dxa"/>
            <w:vAlign w:val="top"/>
          </w:tcPr>
          <w:p w14:paraId="592905FE" w14:textId="4CC501FC" w:rsidR="00B71121" w:rsidRDefault="00B71121" w:rsidP="007F6845">
            <w:r w:rsidRPr="001661A2">
              <w:t>0.878</w:t>
            </w:r>
          </w:p>
        </w:tc>
        <w:tc>
          <w:tcPr>
            <w:tcW w:w="2549" w:type="dxa"/>
            <w:vAlign w:val="top"/>
          </w:tcPr>
          <w:p w14:paraId="3FB7B6EA" w14:textId="4609DA16" w:rsidR="00B71121" w:rsidRDefault="00B71121" w:rsidP="007F6845">
            <w:r w:rsidRPr="00C34743">
              <w:t>0.783</w:t>
            </w:r>
          </w:p>
        </w:tc>
      </w:tr>
      <w:tr w:rsidR="00B71121" w14:paraId="262011C2" w14:textId="05F0F43F" w:rsidTr="00A22E09">
        <w:tc>
          <w:tcPr>
            <w:tcW w:w="1176" w:type="dxa"/>
            <w:vMerge/>
          </w:tcPr>
          <w:p w14:paraId="11C4871B" w14:textId="77777777" w:rsidR="00B71121" w:rsidRDefault="00B71121" w:rsidP="007F6845"/>
        </w:tc>
        <w:tc>
          <w:tcPr>
            <w:tcW w:w="1660" w:type="dxa"/>
          </w:tcPr>
          <w:p w14:paraId="3B7FC856" w14:textId="77777777" w:rsidR="00B71121" w:rsidRDefault="00B71121" w:rsidP="007F6845">
            <w:r>
              <w:rPr>
                <w:rFonts w:hint="eastAsia"/>
              </w:rPr>
              <w:t>控制</w:t>
            </w:r>
          </w:p>
        </w:tc>
        <w:tc>
          <w:tcPr>
            <w:tcW w:w="1276" w:type="dxa"/>
          </w:tcPr>
          <w:p w14:paraId="3035678E" w14:textId="77777777" w:rsidR="00B71121" w:rsidRDefault="00B71121" w:rsidP="007F6845">
            <w:r>
              <w:rPr>
                <w:rFonts w:hint="eastAsia"/>
              </w:rPr>
              <w:t>2</w:t>
            </w:r>
          </w:p>
        </w:tc>
        <w:tc>
          <w:tcPr>
            <w:tcW w:w="1833" w:type="dxa"/>
            <w:vAlign w:val="top"/>
          </w:tcPr>
          <w:p w14:paraId="0BD28409" w14:textId="7A7ED3DF" w:rsidR="00B71121" w:rsidRDefault="00B71121" w:rsidP="007F6845">
            <w:r w:rsidRPr="001661A2">
              <w:t>0.963</w:t>
            </w:r>
          </w:p>
        </w:tc>
        <w:tc>
          <w:tcPr>
            <w:tcW w:w="2549" w:type="dxa"/>
            <w:vAlign w:val="top"/>
          </w:tcPr>
          <w:p w14:paraId="07D6C212" w14:textId="3FEE4FC6" w:rsidR="00B71121" w:rsidRDefault="00B71121" w:rsidP="007F6845">
            <w:r w:rsidRPr="00C34743">
              <w:t>0.929</w:t>
            </w:r>
          </w:p>
        </w:tc>
      </w:tr>
      <w:tr w:rsidR="00B71121" w14:paraId="5D0B1D76" w14:textId="54DFF452" w:rsidTr="00A22E09">
        <w:trPr>
          <w:trHeight w:val="652"/>
        </w:trPr>
        <w:tc>
          <w:tcPr>
            <w:tcW w:w="1176" w:type="dxa"/>
            <w:vMerge/>
          </w:tcPr>
          <w:p w14:paraId="3755F3B4" w14:textId="77777777" w:rsidR="00B71121" w:rsidRDefault="00B71121" w:rsidP="007F6845"/>
        </w:tc>
        <w:tc>
          <w:tcPr>
            <w:tcW w:w="1660" w:type="dxa"/>
          </w:tcPr>
          <w:p w14:paraId="77730B04" w14:textId="77777777" w:rsidR="00B71121" w:rsidRDefault="00B71121" w:rsidP="007F6845">
            <w:r>
              <w:rPr>
                <w:rFonts w:hint="eastAsia"/>
              </w:rPr>
              <w:t>遠距臨場感</w:t>
            </w:r>
          </w:p>
        </w:tc>
        <w:tc>
          <w:tcPr>
            <w:tcW w:w="1276" w:type="dxa"/>
          </w:tcPr>
          <w:p w14:paraId="137A955D" w14:textId="77777777" w:rsidR="00B71121" w:rsidRDefault="00B71121" w:rsidP="007F6845">
            <w:r>
              <w:rPr>
                <w:rFonts w:hint="eastAsia"/>
              </w:rPr>
              <w:t>3</w:t>
            </w:r>
          </w:p>
        </w:tc>
        <w:tc>
          <w:tcPr>
            <w:tcW w:w="1833" w:type="dxa"/>
            <w:vAlign w:val="top"/>
          </w:tcPr>
          <w:p w14:paraId="60C0BC77" w14:textId="1900F2D2" w:rsidR="00B71121" w:rsidRDefault="00B71121" w:rsidP="007F6845">
            <w:r w:rsidRPr="001661A2">
              <w:t>0.899</w:t>
            </w:r>
          </w:p>
        </w:tc>
        <w:tc>
          <w:tcPr>
            <w:tcW w:w="2549" w:type="dxa"/>
            <w:vAlign w:val="top"/>
          </w:tcPr>
          <w:p w14:paraId="2EACC814" w14:textId="5D707EBD" w:rsidR="00B71121" w:rsidRDefault="00B71121" w:rsidP="007F6845">
            <w:r w:rsidRPr="00C34743">
              <w:t>0.749</w:t>
            </w:r>
          </w:p>
        </w:tc>
      </w:tr>
      <w:tr w:rsidR="00B71121" w14:paraId="187D92E1" w14:textId="35847C63" w:rsidTr="00A22E09">
        <w:tc>
          <w:tcPr>
            <w:tcW w:w="1176" w:type="dxa"/>
            <w:vMerge/>
          </w:tcPr>
          <w:p w14:paraId="0E7617DB" w14:textId="77777777" w:rsidR="00B71121" w:rsidRDefault="00B71121" w:rsidP="007F6845"/>
        </w:tc>
        <w:tc>
          <w:tcPr>
            <w:tcW w:w="1660" w:type="dxa"/>
          </w:tcPr>
          <w:p w14:paraId="637DD3D2" w14:textId="77777777" w:rsidR="00B71121" w:rsidRDefault="00B71121" w:rsidP="007F6845">
            <w:r>
              <w:rPr>
                <w:rFonts w:hint="eastAsia"/>
              </w:rPr>
              <w:t>挑戰</w:t>
            </w:r>
          </w:p>
        </w:tc>
        <w:tc>
          <w:tcPr>
            <w:tcW w:w="1276" w:type="dxa"/>
          </w:tcPr>
          <w:p w14:paraId="6D340005" w14:textId="77777777" w:rsidR="00B71121" w:rsidRDefault="00B71121" w:rsidP="007F6845">
            <w:r>
              <w:rPr>
                <w:rFonts w:hint="eastAsia"/>
              </w:rPr>
              <w:t>3</w:t>
            </w:r>
          </w:p>
        </w:tc>
        <w:tc>
          <w:tcPr>
            <w:tcW w:w="1833" w:type="dxa"/>
            <w:vAlign w:val="top"/>
          </w:tcPr>
          <w:p w14:paraId="7EF1ACC2" w14:textId="6B111119" w:rsidR="00B71121" w:rsidRDefault="00B71121" w:rsidP="007F6845">
            <w:r w:rsidRPr="001661A2">
              <w:t>0.989</w:t>
            </w:r>
          </w:p>
        </w:tc>
        <w:tc>
          <w:tcPr>
            <w:tcW w:w="2549" w:type="dxa"/>
            <w:vAlign w:val="top"/>
          </w:tcPr>
          <w:p w14:paraId="36A4A2A1" w14:textId="04F567A5" w:rsidR="00B71121" w:rsidRDefault="00B71121" w:rsidP="007F6845">
            <w:r w:rsidRPr="00C34743">
              <w:t>0.969</w:t>
            </w:r>
          </w:p>
        </w:tc>
      </w:tr>
      <w:tr w:rsidR="00B71121" w14:paraId="43A44E38" w14:textId="64FFCAF6" w:rsidTr="00A22E09">
        <w:tc>
          <w:tcPr>
            <w:tcW w:w="1176" w:type="dxa"/>
            <w:vMerge/>
          </w:tcPr>
          <w:p w14:paraId="247873B8" w14:textId="77777777" w:rsidR="00B71121" w:rsidRDefault="00B71121" w:rsidP="007F6845"/>
        </w:tc>
        <w:tc>
          <w:tcPr>
            <w:tcW w:w="1660" w:type="dxa"/>
          </w:tcPr>
          <w:p w14:paraId="3BFC133D" w14:textId="77777777" w:rsidR="00B71121" w:rsidRDefault="00B71121" w:rsidP="007F6845">
            <w:r>
              <w:rPr>
                <w:rFonts w:hint="eastAsia"/>
              </w:rPr>
              <w:t>探索行為</w:t>
            </w:r>
          </w:p>
        </w:tc>
        <w:tc>
          <w:tcPr>
            <w:tcW w:w="1276" w:type="dxa"/>
          </w:tcPr>
          <w:p w14:paraId="507AEA3E" w14:textId="77777777" w:rsidR="00B71121" w:rsidRDefault="00B71121" w:rsidP="007F6845">
            <w:r>
              <w:rPr>
                <w:rFonts w:hint="eastAsia"/>
              </w:rPr>
              <w:t>3</w:t>
            </w:r>
          </w:p>
        </w:tc>
        <w:tc>
          <w:tcPr>
            <w:tcW w:w="1833" w:type="dxa"/>
            <w:vAlign w:val="top"/>
          </w:tcPr>
          <w:p w14:paraId="1679399F" w14:textId="41B4A9B8" w:rsidR="00B71121" w:rsidRDefault="00B71121" w:rsidP="007F6845">
            <w:r w:rsidRPr="001661A2">
              <w:t>0.948</w:t>
            </w:r>
          </w:p>
        </w:tc>
        <w:tc>
          <w:tcPr>
            <w:tcW w:w="2549" w:type="dxa"/>
            <w:vAlign w:val="top"/>
          </w:tcPr>
          <w:p w14:paraId="441A1C5A" w14:textId="725F9E3C" w:rsidR="00B71121" w:rsidRDefault="00B71121" w:rsidP="007F6845">
            <w:r w:rsidRPr="00C34743">
              <w:t>0.859</w:t>
            </w:r>
          </w:p>
        </w:tc>
      </w:tr>
      <w:tr w:rsidR="00B71121" w14:paraId="66F93F05" w14:textId="38BE927F" w:rsidTr="00A22E09">
        <w:tc>
          <w:tcPr>
            <w:tcW w:w="1176" w:type="dxa"/>
            <w:vMerge/>
          </w:tcPr>
          <w:p w14:paraId="1159A2CC" w14:textId="77777777" w:rsidR="00B71121" w:rsidRDefault="00B71121" w:rsidP="007F6845"/>
        </w:tc>
        <w:tc>
          <w:tcPr>
            <w:tcW w:w="1660" w:type="dxa"/>
          </w:tcPr>
          <w:p w14:paraId="36C72787" w14:textId="77777777" w:rsidR="00B71121" w:rsidRDefault="00B71121" w:rsidP="007F6845">
            <w:r>
              <w:rPr>
                <w:rFonts w:hint="eastAsia"/>
              </w:rPr>
              <w:t>時間扭曲感</w:t>
            </w:r>
          </w:p>
        </w:tc>
        <w:tc>
          <w:tcPr>
            <w:tcW w:w="1276" w:type="dxa"/>
          </w:tcPr>
          <w:p w14:paraId="11444175" w14:textId="77777777" w:rsidR="00B71121" w:rsidRDefault="00B71121" w:rsidP="007F6845">
            <w:r>
              <w:rPr>
                <w:rFonts w:hint="eastAsia"/>
              </w:rPr>
              <w:t>2</w:t>
            </w:r>
          </w:p>
        </w:tc>
        <w:tc>
          <w:tcPr>
            <w:tcW w:w="1833" w:type="dxa"/>
            <w:vAlign w:val="top"/>
          </w:tcPr>
          <w:p w14:paraId="028FF010" w14:textId="090006CA" w:rsidR="00B71121" w:rsidRDefault="00B71121" w:rsidP="007F6845">
            <w:r w:rsidRPr="001661A2">
              <w:t>0.977</w:t>
            </w:r>
          </w:p>
        </w:tc>
        <w:tc>
          <w:tcPr>
            <w:tcW w:w="2549" w:type="dxa"/>
            <w:vAlign w:val="top"/>
          </w:tcPr>
          <w:p w14:paraId="0206D7E6" w14:textId="7D2C3DAC" w:rsidR="00B71121" w:rsidRDefault="00B71121" w:rsidP="007F6845">
            <w:r w:rsidRPr="00C34743">
              <w:t>0.955</w:t>
            </w:r>
          </w:p>
        </w:tc>
      </w:tr>
      <w:tr w:rsidR="00B71121" w14:paraId="177FFEE1" w14:textId="5B954A26" w:rsidTr="00A22E09">
        <w:tc>
          <w:tcPr>
            <w:tcW w:w="1176" w:type="dxa"/>
            <w:vMerge/>
          </w:tcPr>
          <w:p w14:paraId="02F39F47" w14:textId="77777777" w:rsidR="00B71121" w:rsidRDefault="00B71121" w:rsidP="007F6845"/>
        </w:tc>
        <w:tc>
          <w:tcPr>
            <w:tcW w:w="1660" w:type="dxa"/>
          </w:tcPr>
          <w:p w14:paraId="573225F5" w14:textId="77777777" w:rsidR="00B71121" w:rsidRDefault="00B71121" w:rsidP="007F6845">
            <w:r>
              <w:rPr>
                <w:rFonts w:hint="eastAsia"/>
              </w:rPr>
              <w:t>技能</w:t>
            </w:r>
          </w:p>
        </w:tc>
        <w:tc>
          <w:tcPr>
            <w:tcW w:w="1276" w:type="dxa"/>
          </w:tcPr>
          <w:p w14:paraId="39E70691" w14:textId="77777777" w:rsidR="00B71121" w:rsidRDefault="00B71121" w:rsidP="007F6845">
            <w:r>
              <w:rPr>
                <w:rFonts w:hint="eastAsia"/>
              </w:rPr>
              <w:t>3</w:t>
            </w:r>
          </w:p>
        </w:tc>
        <w:tc>
          <w:tcPr>
            <w:tcW w:w="1833" w:type="dxa"/>
            <w:vAlign w:val="top"/>
          </w:tcPr>
          <w:p w14:paraId="6EF3BBFE" w14:textId="6CD85764" w:rsidR="00B71121" w:rsidRDefault="00B71121" w:rsidP="007F6845">
            <w:r w:rsidRPr="001661A2">
              <w:t>0.879</w:t>
            </w:r>
          </w:p>
        </w:tc>
        <w:tc>
          <w:tcPr>
            <w:tcW w:w="2549" w:type="dxa"/>
            <w:vAlign w:val="top"/>
          </w:tcPr>
          <w:p w14:paraId="094A8B79" w14:textId="2B01C04F" w:rsidR="00B71121" w:rsidRDefault="00B71121" w:rsidP="007F6845">
            <w:r w:rsidRPr="00C34743">
              <w:t>0.709</w:t>
            </w:r>
          </w:p>
        </w:tc>
      </w:tr>
      <w:tr w:rsidR="00B71121" w14:paraId="00D3D112" w14:textId="0BD54826" w:rsidTr="00A22E09">
        <w:tc>
          <w:tcPr>
            <w:tcW w:w="1176" w:type="dxa"/>
            <w:vMerge/>
          </w:tcPr>
          <w:p w14:paraId="2461BE1B" w14:textId="77777777" w:rsidR="00B71121" w:rsidRDefault="00B71121" w:rsidP="007F6845"/>
        </w:tc>
        <w:tc>
          <w:tcPr>
            <w:tcW w:w="1660" w:type="dxa"/>
          </w:tcPr>
          <w:p w14:paraId="54C6C668" w14:textId="77777777" w:rsidR="00B71121" w:rsidRDefault="00B71121" w:rsidP="007F6845">
            <w:r>
              <w:rPr>
                <w:rFonts w:hint="eastAsia"/>
              </w:rPr>
              <w:t>涉入</w:t>
            </w:r>
          </w:p>
        </w:tc>
        <w:tc>
          <w:tcPr>
            <w:tcW w:w="1276" w:type="dxa"/>
          </w:tcPr>
          <w:p w14:paraId="68B67140" w14:textId="77777777" w:rsidR="00B71121" w:rsidRDefault="00B71121" w:rsidP="007F6845">
            <w:r>
              <w:rPr>
                <w:rFonts w:hint="eastAsia"/>
              </w:rPr>
              <w:t>3</w:t>
            </w:r>
          </w:p>
        </w:tc>
        <w:tc>
          <w:tcPr>
            <w:tcW w:w="1833" w:type="dxa"/>
            <w:vAlign w:val="top"/>
          </w:tcPr>
          <w:p w14:paraId="3A238C8D" w14:textId="2E6CE089" w:rsidR="00B71121" w:rsidRDefault="00B71121" w:rsidP="007F6845">
            <w:r w:rsidRPr="001661A2">
              <w:t>0.989</w:t>
            </w:r>
          </w:p>
        </w:tc>
        <w:tc>
          <w:tcPr>
            <w:tcW w:w="2549" w:type="dxa"/>
            <w:vAlign w:val="top"/>
          </w:tcPr>
          <w:p w14:paraId="103D8D35" w14:textId="67EF82A1" w:rsidR="00B71121" w:rsidRDefault="00B71121" w:rsidP="007F6845">
            <w:r w:rsidRPr="00C34743">
              <w:t>0.967</w:t>
            </w:r>
          </w:p>
        </w:tc>
      </w:tr>
      <w:tr w:rsidR="00B71121" w14:paraId="386A2F93" w14:textId="245EF4F6" w:rsidTr="00A22E09">
        <w:tc>
          <w:tcPr>
            <w:tcW w:w="1176" w:type="dxa"/>
            <w:vMerge/>
          </w:tcPr>
          <w:p w14:paraId="59085CD4" w14:textId="77777777" w:rsidR="00B71121" w:rsidRDefault="00B71121" w:rsidP="007F6845"/>
        </w:tc>
        <w:tc>
          <w:tcPr>
            <w:tcW w:w="1660" w:type="dxa"/>
          </w:tcPr>
          <w:p w14:paraId="30DE2130" w14:textId="77777777" w:rsidR="00B71121" w:rsidRDefault="00B71121" w:rsidP="007F6845">
            <w:r>
              <w:rPr>
                <w:rFonts w:hint="eastAsia"/>
              </w:rPr>
              <w:t>注意力專注</w:t>
            </w:r>
          </w:p>
        </w:tc>
        <w:tc>
          <w:tcPr>
            <w:tcW w:w="1276" w:type="dxa"/>
          </w:tcPr>
          <w:p w14:paraId="54ABEA28" w14:textId="77777777" w:rsidR="00B71121" w:rsidRDefault="00B71121" w:rsidP="007F6845">
            <w:r>
              <w:rPr>
                <w:rFonts w:hint="eastAsia"/>
              </w:rPr>
              <w:t>2</w:t>
            </w:r>
          </w:p>
        </w:tc>
        <w:tc>
          <w:tcPr>
            <w:tcW w:w="1833" w:type="dxa"/>
            <w:vAlign w:val="top"/>
          </w:tcPr>
          <w:p w14:paraId="6242D174" w14:textId="60526629" w:rsidR="00B71121" w:rsidRDefault="00B71121" w:rsidP="007F6845">
            <w:r w:rsidRPr="001661A2">
              <w:t>0.983</w:t>
            </w:r>
          </w:p>
        </w:tc>
        <w:tc>
          <w:tcPr>
            <w:tcW w:w="2549" w:type="dxa"/>
            <w:vAlign w:val="top"/>
          </w:tcPr>
          <w:p w14:paraId="69E83883" w14:textId="61DBFE7A" w:rsidR="00B71121" w:rsidRDefault="00B71121" w:rsidP="007F6845">
            <w:r w:rsidRPr="00C34743">
              <w:t>0.966</w:t>
            </w:r>
          </w:p>
        </w:tc>
      </w:tr>
      <w:tr w:rsidR="00B71121" w14:paraId="067D3925" w14:textId="0CCCEDCF" w:rsidTr="00A22E09">
        <w:tc>
          <w:tcPr>
            <w:tcW w:w="1176" w:type="dxa"/>
            <w:vMerge/>
          </w:tcPr>
          <w:p w14:paraId="5CAFEB79" w14:textId="77777777" w:rsidR="00B71121" w:rsidRDefault="00B71121" w:rsidP="007F6845"/>
        </w:tc>
        <w:tc>
          <w:tcPr>
            <w:tcW w:w="1660" w:type="dxa"/>
          </w:tcPr>
          <w:p w14:paraId="63E96F53" w14:textId="77777777" w:rsidR="00B71121" w:rsidRDefault="00B71121" w:rsidP="007F6845">
            <w:r>
              <w:rPr>
                <w:rFonts w:hint="eastAsia"/>
              </w:rPr>
              <w:t>沈浸</w:t>
            </w:r>
          </w:p>
        </w:tc>
        <w:tc>
          <w:tcPr>
            <w:tcW w:w="1276" w:type="dxa"/>
          </w:tcPr>
          <w:p w14:paraId="0D60B259" w14:textId="77777777" w:rsidR="00B71121" w:rsidRDefault="00B71121" w:rsidP="007F6845">
            <w:r>
              <w:rPr>
                <w:rFonts w:hint="eastAsia"/>
              </w:rPr>
              <w:t>3</w:t>
            </w:r>
          </w:p>
        </w:tc>
        <w:tc>
          <w:tcPr>
            <w:tcW w:w="1833" w:type="dxa"/>
            <w:vAlign w:val="top"/>
          </w:tcPr>
          <w:p w14:paraId="51A6C916" w14:textId="54D7220B" w:rsidR="00B71121" w:rsidRDefault="00B71121" w:rsidP="007F6845">
            <w:r w:rsidRPr="001661A2">
              <w:t>0.956</w:t>
            </w:r>
          </w:p>
        </w:tc>
        <w:tc>
          <w:tcPr>
            <w:tcW w:w="2549" w:type="dxa"/>
            <w:vAlign w:val="top"/>
          </w:tcPr>
          <w:p w14:paraId="2CCBC71D" w14:textId="5A2416BC" w:rsidR="00B71121" w:rsidRDefault="00B71121" w:rsidP="007F6845">
            <w:r w:rsidRPr="00C34743">
              <w:t>0.878</w:t>
            </w:r>
          </w:p>
        </w:tc>
      </w:tr>
      <w:tr w:rsidR="00A22E09" w14:paraId="2631ED3D" w14:textId="77777777" w:rsidTr="00A22E09">
        <w:tc>
          <w:tcPr>
            <w:tcW w:w="1176" w:type="dxa"/>
          </w:tcPr>
          <w:p w14:paraId="1237F7DC" w14:textId="3FF592C9" w:rsidR="00A22E09" w:rsidRDefault="00A22E09" w:rsidP="007F6845">
            <w:r>
              <w:rPr>
                <w:rFonts w:hint="eastAsia"/>
              </w:rPr>
              <w:t>資助意圖</w:t>
            </w:r>
          </w:p>
        </w:tc>
        <w:tc>
          <w:tcPr>
            <w:tcW w:w="1660" w:type="dxa"/>
          </w:tcPr>
          <w:p w14:paraId="082C5B55" w14:textId="568AE43B" w:rsidR="00A22E09" w:rsidRDefault="00A22E09" w:rsidP="007F6845">
            <w:r>
              <w:rPr>
                <w:rFonts w:hint="eastAsia"/>
              </w:rPr>
              <w:t>未來資助意圖</w:t>
            </w:r>
          </w:p>
        </w:tc>
        <w:tc>
          <w:tcPr>
            <w:tcW w:w="1276" w:type="dxa"/>
          </w:tcPr>
          <w:p w14:paraId="28B873D6" w14:textId="2962801B" w:rsidR="00A22E09" w:rsidRDefault="00A22E09" w:rsidP="007F6845">
            <w:r>
              <w:rPr>
                <w:rFonts w:hint="eastAsia"/>
              </w:rPr>
              <w:t>3</w:t>
            </w:r>
          </w:p>
        </w:tc>
        <w:tc>
          <w:tcPr>
            <w:tcW w:w="1833" w:type="dxa"/>
            <w:vAlign w:val="bottom"/>
          </w:tcPr>
          <w:p w14:paraId="4740A39D" w14:textId="2E8D19CF" w:rsidR="00A22E09" w:rsidRPr="00350A13" w:rsidRDefault="00A22E09" w:rsidP="007F6845">
            <w:r w:rsidRPr="00A22E09">
              <w:rPr>
                <w:rFonts w:hint="eastAsia"/>
              </w:rPr>
              <w:t>0.940</w:t>
            </w:r>
          </w:p>
        </w:tc>
        <w:tc>
          <w:tcPr>
            <w:tcW w:w="2549" w:type="dxa"/>
            <w:vAlign w:val="bottom"/>
          </w:tcPr>
          <w:p w14:paraId="15D1A19E" w14:textId="5D13ACC5" w:rsidR="00A22E09" w:rsidRPr="00350A13" w:rsidRDefault="00A22E09" w:rsidP="007F6845">
            <w:r w:rsidRPr="00A22E09">
              <w:rPr>
                <w:rFonts w:hint="eastAsia"/>
              </w:rPr>
              <w:t>0.840</w:t>
            </w:r>
          </w:p>
        </w:tc>
      </w:tr>
    </w:tbl>
    <w:p w14:paraId="3C36D35C" w14:textId="77777777" w:rsidR="00945918" w:rsidRDefault="00945918" w:rsidP="00945918">
      <w:pPr>
        <w:widowControl/>
        <w:spacing w:line="240" w:lineRule="auto"/>
        <w:jc w:val="left"/>
      </w:pPr>
    </w:p>
    <w:p w14:paraId="6DAB5F67" w14:textId="27213C8A" w:rsidR="00945918" w:rsidRDefault="00945918" w:rsidP="00FD5C52">
      <w:pPr>
        <w:ind w:firstLine="480"/>
        <w:rPr>
          <w:rFonts w:hint="eastAsia"/>
        </w:rPr>
      </w:pPr>
      <w:r w:rsidRPr="00090BF4">
        <w:rPr>
          <w:rFonts w:hint="eastAsia"/>
        </w:rPr>
        <w:t>總結本章</w:t>
      </w:r>
      <w:r>
        <w:rPr>
          <w:rFonts w:hint="eastAsia"/>
        </w:rPr>
        <w:t>的問卷設計以及前測</w:t>
      </w:r>
      <w:r w:rsidRPr="00090BF4">
        <w:rPr>
          <w:rFonts w:hint="eastAsia"/>
        </w:rPr>
        <w:t>問卷的分析</w:t>
      </w:r>
      <w:r>
        <w:rPr>
          <w:rFonts w:hint="eastAsia"/>
        </w:rPr>
        <w:t>結果，</w:t>
      </w:r>
      <w:r w:rsidRPr="00090BF4">
        <w:rPr>
          <w:rFonts w:hint="eastAsia"/>
        </w:rPr>
        <w:t>可以發現本研究的問卷擁有良好的信度與效度</w:t>
      </w:r>
      <w:r w:rsidR="00FD5C52">
        <w:rPr>
          <w:rFonts w:hint="eastAsia"/>
        </w:rPr>
        <w:t>。</w:t>
      </w:r>
    </w:p>
    <w:p w14:paraId="69A11E71" w14:textId="77777777" w:rsidR="00FD5C52" w:rsidRDefault="00FD5C52" w:rsidP="00FD5C52">
      <w:pPr>
        <w:ind w:firstLine="480"/>
        <w:rPr>
          <w:rFonts w:hint="eastAsia"/>
        </w:rPr>
      </w:pPr>
    </w:p>
    <w:p w14:paraId="275C9B39" w14:textId="690AC960" w:rsidR="00FD5C52" w:rsidRDefault="00FD5C52" w:rsidP="00FD5C52">
      <w:pPr>
        <w:pStyle w:val="1"/>
        <w:rPr>
          <w:rFonts w:hint="eastAsia"/>
        </w:rPr>
      </w:pPr>
      <w:bookmarkStart w:id="109" w:name="_Toc464639003"/>
      <w:r>
        <w:rPr>
          <w:rFonts w:hint="eastAsia"/>
        </w:rPr>
        <w:lastRenderedPageBreak/>
        <w:t>資料分析與結果</w:t>
      </w:r>
      <w:bookmarkEnd w:id="109"/>
    </w:p>
    <w:p w14:paraId="26BBA636" w14:textId="77777777" w:rsidR="00FD5C52" w:rsidRPr="00064787" w:rsidRDefault="00FD5C52" w:rsidP="00FD5C52">
      <w:pPr>
        <w:rPr>
          <w:rFonts w:hint="eastAsia"/>
        </w:rPr>
      </w:pPr>
    </w:p>
    <w:p w14:paraId="07E42A8E" w14:textId="77777777" w:rsidR="00FD5C52" w:rsidRDefault="00FD5C52" w:rsidP="00FD5C52">
      <w:pPr>
        <w:pStyle w:val="1"/>
      </w:pPr>
      <w:bookmarkStart w:id="110" w:name="_Toc464639004"/>
      <w:r>
        <w:rPr>
          <w:rFonts w:hint="eastAsia"/>
        </w:rPr>
        <w:lastRenderedPageBreak/>
        <w:t>結論</w:t>
      </w:r>
      <w:r w:rsidRPr="0032739D">
        <w:t>與</w:t>
      </w:r>
      <w:r>
        <w:rPr>
          <w:rFonts w:hint="eastAsia"/>
        </w:rPr>
        <w:t>建議</w:t>
      </w:r>
      <w:bookmarkEnd w:id="110"/>
    </w:p>
    <w:p w14:paraId="57414142" w14:textId="77777777" w:rsidR="00FD5C52" w:rsidRPr="0032739D" w:rsidRDefault="00FD5C52" w:rsidP="00FD5C52">
      <w:pPr>
        <w:pStyle w:val="a1"/>
        <w:rPr>
          <w:rFonts w:cs="Times New Roman"/>
          <w:color w:val="000000" w:themeColor="text1"/>
        </w:rPr>
      </w:pPr>
      <w:bookmarkStart w:id="111" w:name="_Toc451300934"/>
      <w:bookmarkStart w:id="112" w:name="_Toc464639005"/>
      <w:r w:rsidRPr="0032739D">
        <w:rPr>
          <w:rFonts w:cs="Times New Roman"/>
          <w:color w:val="000000" w:themeColor="text1"/>
        </w:rPr>
        <w:lastRenderedPageBreak/>
        <w:t>參考文獻</w:t>
      </w:r>
      <w:bookmarkEnd w:id="111"/>
      <w:bookmarkEnd w:id="112"/>
    </w:p>
    <w:p w14:paraId="7D71593D" w14:textId="77777777" w:rsidR="00FD5C52" w:rsidRPr="0032739D" w:rsidRDefault="00FD5C52" w:rsidP="00FD5C52">
      <w:pPr>
        <w:pStyle w:val="31"/>
        <w:numPr>
          <w:ilvl w:val="0"/>
          <w:numId w:val="0"/>
        </w:numPr>
        <w:rPr>
          <w:color w:val="000000" w:themeColor="text1"/>
        </w:rPr>
      </w:pPr>
    </w:p>
    <w:p w14:paraId="00797851" w14:textId="77777777" w:rsidR="00FD5C52" w:rsidRPr="0032739D" w:rsidRDefault="00FD5C52" w:rsidP="00FD5C52">
      <w:pPr>
        <w:pStyle w:val="31"/>
        <w:rPr>
          <w:color w:val="000000" w:themeColor="text1"/>
        </w:rPr>
      </w:pPr>
      <w:bookmarkStart w:id="113" w:name="_Toc451300935"/>
      <w:bookmarkStart w:id="114" w:name="_Toc464639006"/>
      <w:r w:rsidRPr="0032739D">
        <w:rPr>
          <w:color w:val="000000" w:themeColor="text1"/>
        </w:rPr>
        <w:t>英文部分</w:t>
      </w:r>
      <w:bookmarkEnd w:id="113"/>
      <w:bookmarkEnd w:id="114"/>
    </w:p>
    <w:p w14:paraId="4F097858" w14:textId="77777777" w:rsidR="00FD5C52" w:rsidRPr="0032739D" w:rsidRDefault="00FD5C52" w:rsidP="00FD5C52">
      <w:pPr>
        <w:numPr>
          <w:ilvl w:val="0"/>
          <w:numId w:val="12"/>
        </w:numPr>
        <w:rPr>
          <w:color w:val="000000" w:themeColor="text1"/>
        </w:rPr>
      </w:pPr>
      <w:r w:rsidRPr="0032739D">
        <w:rPr>
          <w:color w:val="000000" w:themeColor="text1"/>
        </w:rPr>
        <w:t>Aaker, J. and Akutsu, S. (2009). Why do people give? The role of identity in giving. Journal of Consumer Psychology, 19(3), 267−270.</w:t>
      </w:r>
    </w:p>
    <w:p w14:paraId="395A954C" w14:textId="77777777" w:rsidR="00FD5C52" w:rsidRPr="0032739D" w:rsidRDefault="00FD5C52" w:rsidP="00FD5C52">
      <w:pPr>
        <w:numPr>
          <w:ilvl w:val="0"/>
          <w:numId w:val="12"/>
        </w:numPr>
        <w:rPr>
          <w:color w:val="000000" w:themeColor="text1"/>
        </w:rPr>
      </w:pPr>
      <w:r w:rsidRPr="0032739D">
        <w:rPr>
          <w:color w:val="000000" w:themeColor="text1"/>
        </w:rPr>
        <w:t>Adair, A.S., Berry, J.N., and McGreal, W.S. (1994). Investment decision making: a behavioural perspective. Journal of Property Finance, 5(4), p. 32-42.</w:t>
      </w:r>
    </w:p>
    <w:p w14:paraId="631E54EE" w14:textId="77777777" w:rsidR="00FD5C52" w:rsidRPr="0032739D" w:rsidRDefault="00FD5C52" w:rsidP="00FD5C52">
      <w:pPr>
        <w:numPr>
          <w:ilvl w:val="0"/>
          <w:numId w:val="12"/>
        </w:numPr>
        <w:rPr>
          <w:color w:val="000000" w:themeColor="text1"/>
        </w:rPr>
      </w:pPr>
      <w:r w:rsidRPr="0032739D">
        <w:rPr>
          <w:color w:val="000000" w:themeColor="text1"/>
        </w:rPr>
        <w:t>Agrawal, A., Catalini, C., and Goldfarb, A. (2011). Friends, family, and the flat world: The geography of crowdfunding. NBER Working Paper, (16820).</w:t>
      </w:r>
    </w:p>
    <w:p w14:paraId="1DAD23E0" w14:textId="77777777" w:rsidR="00FD5C52" w:rsidRPr="0032739D" w:rsidRDefault="00FD5C52" w:rsidP="00FD5C52">
      <w:pPr>
        <w:numPr>
          <w:ilvl w:val="0"/>
          <w:numId w:val="12"/>
        </w:numPr>
        <w:rPr>
          <w:color w:val="000000" w:themeColor="text1"/>
        </w:rPr>
      </w:pPr>
      <w:r w:rsidRPr="0032739D">
        <w:rPr>
          <w:color w:val="000000" w:themeColor="text1"/>
        </w:rPr>
        <w:t>Agrawal, A., Catalini, C., and Goldfarb, A. (2013). The simple economics of crowdfunding. Innovation policy and the economy, volume 14. University of Chicago Press.</w:t>
      </w:r>
    </w:p>
    <w:p w14:paraId="1646140E" w14:textId="77777777" w:rsidR="00FD5C52" w:rsidRPr="0032739D" w:rsidRDefault="00FD5C52" w:rsidP="00FD5C52">
      <w:pPr>
        <w:numPr>
          <w:ilvl w:val="0"/>
          <w:numId w:val="12"/>
        </w:numPr>
        <w:rPr>
          <w:color w:val="000000" w:themeColor="text1"/>
        </w:rPr>
      </w:pPr>
      <w:r w:rsidRPr="0032739D">
        <w:rPr>
          <w:color w:val="000000" w:themeColor="text1"/>
        </w:rPr>
        <w:t>Albrecht, K. (1992). The only thing that matters: Bringing the power of the customer into the center of your business. HarperCollins.</w:t>
      </w:r>
    </w:p>
    <w:p w14:paraId="197C2219" w14:textId="77777777" w:rsidR="00FD5C52" w:rsidRPr="0032739D" w:rsidRDefault="00FD5C52" w:rsidP="00FD5C52">
      <w:pPr>
        <w:numPr>
          <w:ilvl w:val="0"/>
          <w:numId w:val="12"/>
        </w:numPr>
        <w:rPr>
          <w:color w:val="000000" w:themeColor="text1"/>
        </w:rPr>
      </w:pPr>
      <w:r w:rsidRPr="0032739D">
        <w:rPr>
          <w:color w:val="000000" w:themeColor="text1"/>
        </w:rPr>
        <w:t>Allison, T.H., Davis (2014). Crowdfunding in a Prosocial Microlending Environment: Examining the Role of Intrinsic Versus Extrinsic Cues. Entrepreneurship Theory and Practice, 53–73</w:t>
      </w:r>
    </w:p>
    <w:p w14:paraId="4A34D7B9" w14:textId="77777777" w:rsidR="00FD5C52" w:rsidRPr="0032739D" w:rsidRDefault="00FD5C52" w:rsidP="00FD5C52">
      <w:pPr>
        <w:numPr>
          <w:ilvl w:val="0"/>
          <w:numId w:val="12"/>
        </w:numPr>
        <w:rPr>
          <w:color w:val="000000" w:themeColor="text1"/>
        </w:rPr>
      </w:pPr>
      <w:r w:rsidRPr="0032739D">
        <w:rPr>
          <w:color w:val="000000" w:themeColor="text1"/>
        </w:rPr>
        <w:t>Anderson, Jain and Chintagunta (1993). Customer Value Assessment in Business Markets: A State-of-Practice Study. Journal of Business-to-Business Marketing.</w:t>
      </w:r>
    </w:p>
    <w:p w14:paraId="6844A859" w14:textId="77777777" w:rsidR="00FD5C52" w:rsidRPr="0032739D" w:rsidRDefault="00FD5C52" w:rsidP="00FD5C52">
      <w:pPr>
        <w:numPr>
          <w:ilvl w:val="0"/>
          <w:numId w:val="12"/>
        </w:numPr>
        <w:rPr>
          <w:color w:val="000000" w:themeColor="text1"/>
        </w:rPr>
      </w:pPr>
      <w:r w:rsidRPr="0032739D">
        <w:rPr>
          <w:color w:val="000000" w:themeColor="text1"/>
        </w:rPr>
        <w:t>Anderson, E.W., Fornell, C., and Lehmann, D.R. (1994). Customer satisfaction, market share, and profitability: Findings from Sweden. The Journal of Marketing, 53-66.</w:t>
      </w:r>
    </w:p>
    <w:p w14:paraId="2CFB5DDD" w14:textId="77777777" w:rsidR="00FD5C52" w:rsidRPr="0032739D" w:rsidRDefault="00FD5C52" w:rsidP="00FD5C52">
      <w:pPr>
        <w:numPr>
          <w:ilvl w:val="0"/>
          <w:numId w:val="12"/>
        </w:numPr>
        <w:rPr>
          <w:color w:val="000000" w:themeColor="text1"/>
        </w:rPr>
      </w:pPr>
      <w:r w:rsidRPr="0032739D">
        <w:rPr>
          <w:color w:val="000000" w:themeColor="text1"/>
        </w:rPr>
        <w:t xml:space="preserve">Anita L. Jackson, Janeen E. Olsen, Kent L. Granzin, and Alvin C. Burns (1993). An Investigation of Determinants of Recycling Consumer Behavior. Association for </w:t>
      </w:r>
      <w:r w:rsidRPr="0032739D">
        <w:rPr>
          <w:color w:val="000000" w:themeColor="text1"/>
        </w:rPr>
        <w:lastRenderedPageBreak/>
        <w:t>Consumer Research, Pages: 481-487.</w:t>
      </w:r>
    </w:p>
    <w:p w14:paraId="424CA09B" w14:textId="77777777" w:rsidR="00FD5C52" w:rsidRPr="0032739D" w:rsidRDefault="00FD5C52" w:rsidP="00FD5C52">
      <w:pPr>
        <w:numPr>
          <w:ilvl w:val="0"/>
          <w:numId w:val="12"/>
        </w:numPr>
        <w:rPr>
          <w:color w:val="000000" w:themeColor="text1"/>
        </w:rPr>
      </w:pPr>
      <w:r w:rsidRPr="0032739D">
        <w:rPr>
          <w:color w:val="000000" w:themeColor="text1"/>
        </w:rPr>
        <w:t>Ant Ozok, and June Wei (2010). An empirical comparison of consumer usability preferences in online shopping using stationary and mobile devices: results from a college student population. Electronic Commerce Research, June 2010, Volume 10, Issue 2, pp 111-137.</w:t>
      </w:r>
    </w:p>
    <w:p w14:paraId="10BA326D" w14:textId="77777777" w:rsidR="00FD5C52" w:rsidRPr="0032739D" w:rsidRDefault="00FD5C52" w:rsidP="00FD5C52">
      <w:pPr>
        <w:numPr>
          <w:ilvl w:val="0"/>
          <w:numId w:val="12"/>
        </w:numPr>
        <w:rPr>
          <w:color w:val="000000" w:themeColor="text1"/>
        </w:rPr>
      </w:pPr>
      <w:r w:rsidRPr="0032739D">
        <w:rPr>
          <w:color w:val="000000" w:themeColor="text1"/>
        </w:rPr>
        <w:t>Bagozzi, R.P, and Dholakia, U.M. (2002). Intentional social action in virtual communities. Journal of Interactive Marketing, 16(2).</w:t>
      </w:r>
    </w:p>
    <w:p w14:paraId="522D4A73" w14:textId="77777777" w:rsidR="00FD5C52" w:rsidRPr="0032739D" w:rsidRDefault="00FD5C52" w:rsidP="00FD5C52">
      <w:pPr>
        <w:numPr>
          <w:ilvl w:val="0"/>
          <w:numId w:val="12"/>
        </w:numPr>
        <w:rPr>
          <w:color w:val="000000" w:themeColor="text1"/>
        </w:rPr>
      </w:pPr>
      <w:r w:rsidRPr="0032739D">
        <w:rPr>
          <w:color w:val="000000" w:themeColor="text1"/>
        </w:rPr>
        <w:t>Bagozzi, R.P, Gopinath, M., and Nyer, P.U. (1999). The role of emotions in marketing. Journal of the Academy of Marketing Science, 27(2), p. 184-206.</w:t>
      </w:r>
    </w:p>
    <w:p w14:paraId="2E8E093A" w14:textId="77777777" w:rsidR="00FD5C52" w:rsidRDefault="00FD5C52" w:rsidP="00FD5C52">
      <w:pPr>
        <w:numPr>
          <w:ilvl w:val="0"/>
          <w:numId w:val="12"/>
        </w:numPr>
        <w:rPr>
          <w:color w:val="000000" w:themeColor="text1"/>
        </w:rPr>
      </w:pPr>
      <w:r w:rsidRPr="0032739D">
        <w:rPr>
          <w:color w:val="000000" w:themeColor="text1"/>
        </w:rPr>
        <w:t>Batra, R., and Ahtola, O. T. (1991). Measuring the hedonic and utilitarian sources of consumer attitudes. Marketing Letters, 2(2), 159-170.</w:t>
      </w:r>
    </w:p>
    <w:p w14:paraId="1A04BBAE" w14:textId="77777777" w:rsidR="00FD5C52" w:rsidRPr="0032739D" w:rsidRDefault="00FD5C52" w:rsidP="00FD5C52">
      <w:pPr>
        <w:numPr>
          <w:ilvl w:val="0"/>
          <w:numId w:val="12"/>
        </w:numPr>
        <w:rPr>
          <w:color w:val="000000" w:themeColor="text1"/>
        </w:rPr>
      </w:pPr>
      <w:r w:rsidRPr="007579BF">
        <w:rPr>
          <w:color w:val="000000" w:themeColor="text1"/>
        </w:rPr>
        <w:t>Bearden, William, and Woodside, Arch G. (1977). Situational Influence on Consumer Purchase Intentions, in Consumer and Industrial Buying Behavior. Arch G. Woodside, Jagdish N. Sheth, and Peter D. Bennett, eds., Elsevier North-Holland, New York. pp. 167-177.</w:t>
      </w:r>
    </w:p>
    <w:p w14:paraId="42A0D23C" w14:textId="77777777" w:rsidR="00FD5C52" w:rsidRPr="0032739D" w:rsidRDefault="00FD5C52" w:rsidP="00FD5C52">
      <w:pPr>
        <w:numPr>
          <w:ilvl w:val="0"/>
          <w:numId w:val="12"/>
        </w:numPr>
        <w:rPr>
          <w:color w:val="000000" w:themeColor="text1"/>
        </w:rPr>
      </w:pPr>
      <w:r w:rsidRPr="0032739D">
        <w:rPr>
          <w:color w:val="000000" w:themeColor="text1"/>
        </w:rPr>
        <w:t>Beier, M. and Wagner, K. (2015). Banken im Schweizer Crowdfunding Markt: Chancen, Herausforderungen und Erfolgsfaktoren. Short Paper Serie 2015-01.</w:t>
      </w:r>
    </w:p>
    <w:p w14:paraId="2EAE2156" w14:textId="77777777" w:rsidR="00FD5C52" w:rsidRPr="0032739D" w:rsidRDefault="00FD5C52" w:rsidP="00FD5C52">
      <w:pPr>
        <w:numPr>
          <w:ilvl w:val="0"/>
          <w:numId w:val="12"/>
        </w:numPr>
        <w:rPr>
          <w:color w:val="000000" w:themeColor="text1"/>
        </w:rPr>
      </w:pPr>
      <w:r w:rsidRPr="0032739D">
        <w:rPr>
          <w:color w:val="000000" w:themeColor="text1"/>
        </w:rPr>
        <w:t>Beier, M., and Wagner, K. (2015). Erfolg mit Crowdfunding im Tourismus. Jahrbuch der Schweizer Hotellerie 2015.</w:t>
      </w:r>
    </w:p>
    <w:p w14:paraId="6941BC67" w14:textId="77777777" w:rsidR="00FD5C52" w:rsidRPr="0032739D" w:rsidRDefault="00FD5C52" w:rsidP="00FD5C52">
      <w:pPr>
        <w:numPr>
          <w:ilvl w:val="0"/>
          <w:numId w:val="12"/>
        </w:numPr>
        <w:rPr>
          <w:color w:val="000000" w:themeColor="text1"/>
        </w:rPr>
      </w:pPr>
      <w:r w:rsidRPr="0032739D">
        <w:rPr>
          <w:color w:val="000000" w:themeColor="text1"/>
        </w:rPr>
        <w:t>Beier, M., and Wagner, K. (2015). Das Verhalten von Nutzern in Crowdfunding-Kampagnen - Herding und Social Proof.</w:t>
      </w:r>
    </w:p>
    <w:p w14:paraId="19E5A54B" w14:textId="77777777" w:rsidR="00FD5C52" w:rsidRPr="007579BF" w:rsidRDefault="00FD5C52" w:rsidP="00FD5C52">
      <w:pPr>
        <w:numPr>
          <w:ilvl w:val="0"/>
          <w:numId w:val="12"/>
        </w:numPr>
        <w:rPr>
          <w:color w:val="000000" w:themeColor="text1"/>
        </w:rPr>
      </w:pPr>
      <w:r w:rsidRPr="007579BF">
        <w:rPr>
          <w:color w:val="000000" w:themeColor="text1"/>
        </w:rPr>
        <w:t>Belk, Russell W. (1973). Application and Analysis of the Behavioral Differential Inventory for Assessing Situational Effects in Buyer Behavior, in Advances in Consumer Research, Vol. 1. Scott Ward and Peter Wright, eds., Association for Consumer Research, Urbana, Ill: pp. 370-380.</w:t>
      </w:r>
    </w:p>
    <w:p w14:paraId="1A02FAFA" w14:textId="77777777" w:rsidR="00FD5C52" w:rsidRDefault="00FD5C52" w:rsidP="00FD5C52">
      <w:pPr>
        <w:numPr>
          <w:ilvl w:val="0"/>
          <w:numId w:val="12"/>
        </w:numPr>
        <w:rPr>
          <w:color w:val="000000" w:themeColor="text1"/>
        </w:rPr>
      </w:pPr>
      <w:r w:rsidRPr="007579BF">
        <w:rPr>
          <w:color w:val="000000" w:themeColor="text1"/>
        </w:rPr>
        <w:lastRenderedPageBreak/>
        <w:t>Belk, Russell W. (1974). An Exploratory Assessment of Situational Effects in Buyer Behavior. J. Marketing 11: 156-163.</w:t>
      </w:r>
    </w:p>
    <w:p w14:paraId="7F62FC4B" w14:textId="77777777" w:rsidR="00FD5C52" w:rsidRPr="007579BF" w:rsidRDefault="00FD5C52" w:rsidP="00FD5C52">
      <w:pPr>
        <w:numPr>
          <w:ilvl w:val="0"/>
          <w:numId w:val="12"/>
        </w:numPr>
        <w:rPr>
          <w:color w:val="000000" w:themeColor="text1"/>
        </w:rPr>
      </w:pPr>
      <w:r w:rsidRPr="0032739D">
        <w:rPr>
          <w:color w:val="000000" w:themeColor="text1"/>
        </w:rPr>
        <w:t>Belk,</w:t>
      </w:r>
      <w:r>
        <w:rPr>
          <w:rFonts w:hint="eastAsia"/>
          <w:color w:val="000000" w:themeColor="text1"/>
        </w:rPr>
        <w:t xml:space="preserve"> </w:t>
      </w:r>
      <w:r w:rsidRPr="0032739D">
        <w:rPr>
          <w:color w:val="000000" w:themeColor="text1"/>
        </w:rPr>
        <w:t>R.W. (1988). Possessions and The Extended Self, Journal of Consumer Research,15(Sep),</w:t>
      </w:r>
      <w:r>
        <w:rPr>
          <w:rFonts w:hint="eastAsia"/>
          <w:color w:val="000000" w:themeColor="text1"/>
        </w:rPr>
        <w:t xml:space="preserve"> </w:t>
      </w:r>
      <w:r w:rsidRPr="0032739D">
        <w:rPr>
          <w:color w:val="000000" w:themeColor="text1"/>
        </w:rPr>
        <w:t>139-168.</w:t>
      </w:r>
    </w:p>
    <w:p w14:paraId="1375C149" w14:textId="77777777" w:rsidR="00FD5C52" w:rsidRPr="0032739D" w:rsidRDefault="00FD5C52" w:rsidP="00FD5C52">
      <w:pPr>
        <w:numPr>
          <w:ilvl w:val="0"/>
          <w:numId w:val="12"/>
        </w:numPr>
        <w:rPr>
          <w:color w:val="000000" w:themeColor="text1"/>
        </w:rPr>
      </w:pPr>
      <w:r w:rsidRPr="0032739D">
        <w:rPr>
          <w:color w:val="000000" w:themeColor="text1"/>
        </w:rPr>
        <w:t>Belleflamme, P., Lambert, T., and Schwienbacher, A. (2010). Crowdfunding: An industrial organization perspective. Prepared for the Workshop Digital Business Models: Understanding Strategies', Held in Paris on June, pp. 25-26.</w:t>
      </w:r>
    </w:p>
    <w:p w14:paraId="2784C0B3" w14:textId="77777777" w:rsidR="00FD5C52" w:rsidRPr="0032739D" w:rsidRDefault="00FD5C52" w:rsidP="00FD5C52">
      <w:pPr>
        <w:numPr>
          <w:ilvl w:val="0"/>
          <w:numId w:val="12"/>
        </w:numPr>
        <w:rPr>
          <w:color w:val="000000" w:themeColor="text1"/>
        </w:rPr>
      </w:pPr>
      <w:r w:rsidRPr="0032739D">
        <w:rPr>
          <w:color w:val="000000" w:themeColor="text1"/>
        </w:rPr>
        <w:t>Belleflamme, P., Lambert, T., and Schwienbacher, A. (2011). Crowdfunding: Tapping the right crowd. International Conference of the French Finance Association (AFFI), pp. 11- 13.</w:t>
      </w:r>
    </w:p>
    <w:p w14:paraId="2AE148D4" w14:textId="77777777" w:rsidR="00FD5C52" w:rsidRPr="0032739D" w:rsidRDefault="00FD5C52" w:rsidP="00FD5C52">
      <w:pPr>
        <w:numPr>
          <w:ilvl w:val="0"/>
          <w:numId w:val="12"/>
        </w:numPr>
        <w:rPr>
          <w:color w:val="000000" w:themeColor="text1"/>
        </w:rPr>
      </w:pPr>
      <w:r w:rsidRPr="0032739D">
        <w:rPr>
          <w:color w:val="000000" w:themeColor="text1"/>
        </w:rPr>
        <w:t>Belleflamme, P., Lambert, T., and Schwienbacher, A. (2013). Individual crowdfunding practices. Venture Capital, (ahead-of-print), 1-21.</w:t>
      </w:r>
    </w:p>
    <w:p w14:paraId="1FB3B087" w14:textId="77777777" w:rsidR="00FD5C52" w:rsidRPr="0032739D" w:rsidRDefault="00FD5C52" w:rsidP="00FD5C52">
      <w:pPr>
        <w:numPr>
          <w:ilvl w:val="0"/>
          <w:numId w:val="12"/>
        </w:numPr>
        <w:rPr>
          <w:color w:val="000000" w:themeColor="text1"/>
        </w:rPr>
      </w:pPr>
      <w:r w:rsidRPr="0032739D">
        <w:rPr>
          <w:color w:val="000000" w:themeColor="text1"/>
        </w:rPr>
        <w:t>Bendapudi, N., Surenda, N.S., and Bendapudi, V., (1996). Enhancing helping behaviour: An integrative framework for promotion planning. Journal of Marketing, 60, p. 33-49.</w:t>
      </w:r>
    </w:p>
    <w:p w14:paraId="4B87F7C5" w14:textId="77777777" w:rsidR="00FD5C52" w:rsidRPr="0032739D" w:rsidRDefault="00FD5C52" w:rsidP="00FD5C52">
      <w:pPr>
        <w:numPr>
          <w:ilvl w:val="0"/>
          <w:numId w:val="12"/>
        </w:numPr>
        <w:rPr>
          <w:color w:val="000000" w:themeColor="text1"/>
        </w:rPr>
      </w:pPr>
      <w:r w:rsidRPr="0032739D">
        <w:rPr>
          <w:color w:val="000000" w:themeColor="text1"/>
        </w:rPr>
        <w:t>Bhattacharya, C.B., Rao, H., and Glynn, M.A. (1995). Understanding the bond of identification: An investigation of its correlates among art museum members. Journal of Marketing, 59(4).</w:t>
      </w:r>
    </w:p>
    <w:p w14:paraId="3A391A68" w14:textId="77777777" w:rsidR="00FD5C52" w:rsidRPr="0032739D" w:rsidRDefault="00FD5C52" w:rsidP="00FD5C52">
      <w:pPr>
        <w:numPr>
          <w:ilvl w:val="0"/>
          <w:numId w:val="12"/>
        </w:numPr>
        <w:rPr>
          <w:color w:val="000000" w:themeColor="text1"/>
        </w:rPr>
      </w:pPr>
      <w:r w:rsidRPr="0032739D">
        <w:rPr>
          <w:color w:val="000000" w:themeColor="text1"/>
        </w:rPr>
        <w:t>Bojanic, D.C. (1996). Consumer perceptions of price, value and satisfaction in the hotel industry: an exploratory study. Journal of Hospitality and Leisure Marketing, 4(1), 5-22</w:t>
      </w:r>
    </w:p>
    <w:p w14:paraId="3BB6D974" w14:textId="77777777" w:rsidR="00FD5C52" w:rsidRPr="0032739D" w:rsidRDefault="00FD5C52" w:rsidP="00FD5C52">
      <w:pPr>
        <w:numPr>
          <w:ilvl w:val="0"/>
          <w:numId w:val="12"/>
        </w:numPr>
        <w:rPr>
          <w:color w:val="000000" w:themeColor="text1"/>
        </w:rPr>
      </w:pPr>
      <w:r w:rsidRPr="0032739D">
        <w:rPr>
          <w:color w:val="000000" w:themeColor="text1"/>
        </w:rPr>
        <w:t>Bolton, Ruth N. and James H. Drew (1991). A Longitudinal Analysis of the Impact of Service Changes on Customer Attitudes. Journal of Marketing, 55 (1), 1991, 1-10.</w:t>
      </w:r>
    </w:p>
    <w:p w14:paraId="70C11087" w14:textId="77777777" w:rsidR="00FD5C52" w:rsidRPr="0032739D" w:rsidRDefault="00FD5C52" w:rsidP="00FD5C52">
      <w:pPr>
        <w:numPr>
          <w:ilvl w:val="0"/>
          <w:numId w:val="12"/>
        </w:numPr>
        <w:rPr>
          <w:color w:val="000000" w:themeColor="text1"/>
        </w:rPr>
      </w:pPr>
      <w:r w:rsidRPr="0032739D">
        <w:rPr>
          <w:color w:val="000000" w:themeColor="text1"/>
        </w:rPr>
        <w:t xml:space="preserve">Branson, D.M., Heminway, J.M., Loewenstein, M.J., Steinberg, M.I., and Warren </w:t>
      </w:r>
      <w:r w:rsidRPr="0032739D">
        <w:rPr>
          <w:color w:val="000000" w:themeColor="text1"/>
        </w:rPr>
        <w:lastRenderedPageBreak/>
        <w:t>III, M.G. (2012). Business Enterprises: Legal Structures, Governance, and Policy. LexisNexis.</w:t>
      </w:r>
    </w:p>
    <w:p w14:paraId="39A3FFA2" w14:textId="77777777" w:rsidR="00FD5C52" w:rsidRPr="0032739D" w:rsidRDefault="00FD5C52" w:rsidP="00FD5C52">
      <w:pPr>
        <w:numPr>
          <w:ilvl w:val="0"/>
          <w:numId w:val="12"/>
        </w:numPr>
        <w:rPr>
          <w:color w:val="000000" w:themeColor="text1"/>
        </w:rPr>
      </w:pPr>
      <w:r w:rsidRPr="0032739D">
        <w:rPr>
          <w:color w:val="000000" w:themeColor="text1"/>
        </w:rPr>
        <w:t>Burtch, G., Ghose, A., and Wattal, S. (2011). An Empirical Examination of the Antecedents of Contribution Patterns in Crowdfunded Markets.</w:t>
      </w:r>
    </w:p>
    <w:p w14:paraId="6392B59A" w14:textId="77777777" w:rsidR="00FD5C52" w:rsidRPr="0032739D" w:rsidRDefault="00FD5C52" w:rsidP="00FD5C52">
      <w:pPr>
        <w:numPr>
          <w:ilvl w:val="0"/>
          <w:numId w:val="12"/>
        </w:numPr>
        <w:rPr>
          <w:color w:val="000000" w:themeColor="text1"/>
        </w:rPr>
      </w:pPr>
      <w:r w:rsidRPr="0032739D">
        <w:rPr>
          <w:color w:val="000000" w:themeColor="text1"/>
        </w:rPr>
        <w:t>Burtch, G., Ghose, A., and Wattal, S. (2014). An Empirical Examination of Peer Referrals in Online Crowdfunding.</w:t>
      </w:r>
    </w:p>
    <w:p w14:paraId="0E4DC74A" w14:textId="77777777" w:rsidR="00FD5C52" w:rsidRPr="0032739D" w:rsidRDefault="00FD5C52" w:rsidP="00FD5C52">
      <w:pPr>
        <w:numPr>
          <w:ilvl w:val="0"/>
          <w:numId w:val="12"/>
        </w:numPr>
        <w:rPr>
          <w:color w:val="000000" w:themeColor="text1"/>
        </w:rPr>
      </w:pPr>
      <w:r w:rsidRPr="0032739D">
        <w:rPr>
          <w:color w:val="000000" w:themeColor="text1"/>
        </w:rPr>
        <w:t>Butz, Jr., H. E., and Goodstein, L. D. (1996). Measuring customer value: gaining the strategic advantage. Organizational Dynamics, 24(3), 63-7</w:t>
      </w:r>
    </w:p>
    <w:p w14:paraId="58E31C67" w14:textId="77777777" w:rsidR="00FD5C52" w:rsidRPr="0032739D" w:rsidRDefault="00FD5C52" w:rsidP="00FD5C52">
      <w:pPr>
        <w:numPr>
          <w:ilvl w:val="0"/>
          <w:numId w:val="12"/>
        </w:numPr>
        <w:rPr>
          <w:color w:val="000000" w:themeColor="text1"/>
        </w:rPr>
      </w:pPr>
      <w:r w:rsidRPr="0032739D">
        <w:rPr>
          <w:color w:val="000000" w:themeColor="text1"/>
        </w:rPr>
        <w:t>Chen, H., Wigand, R. and Nilan, M. (1999). Optimal experience of web activities. Computers in Human Behavior,15(5), 585-608.</w:t>
      </w:r>
    </w:p>
    <w:p w14:paraId="1BC56FF1" w14:textId="77777777" w:rsidR="00FD5C52" w:rsidRPr="0032739D" w:rsidRDefault="00FD5C52" w:rsidP="00FD5C52">
      <w:pPr>
        <w:numPr>
          <w:ilvl w:val="0"/>
          <w:numId w:val="12"/>
        </w:numPr>
        <w:rPr>
          <w:color w:val="000000" w:themeColor="text1"/>
        </w:rPr>
      </w:pPr>
      <w:r w:rsidRPr="0032739D">
        <w:rPr>
          <w:color w:val="000000" w:themeColor="text1"/>
        </w:rPr>
        <w:t>Chen, H., Wigand, R. and Nilan, M. (2000). Exploring web users optimal flow experiences. Information Technology and People, 13(4), 263-281.</w:t>
      </w:r>
    </w:p>
    <w:p w14:paraId="00641FD6" w14:textId="77777777" w:rsidR="00FD5C52" w:rsidRPr="0032739D" w:rsidRDefault="00FD5C52" w:rsidP="00FD5C52">
      <w:pPr>
        <w:numPr>
          <w:ilvl w:val="0"/>
          <w:numId w:val="12"/>
        </w:numPr>
        <w:rPr>
          <w:color w:val="000000" w:themeColor="text1"/>
        </w:rPr>
      </w:pPr>
      <w:r w:rsidRPr="0032739D">
        <w:rPr>
          <w:color w:val="000000" w:themeColor="text1"/>
        </w:rPr>
        <w:t>Chin-Sheng Wan and Dr. Wen-Bin Chiou. (2007). Why Are Adolescents Addicted to Online Gaming? An Interview Study in Taiwan. CyberPsychology and Behavior, Volume: 9 Issue 6.</w:t>
      </w:r>
    </w:p>
    <w:p w14:paraId="1C25F976" w14:textId="77777777" w:rsidR="00FD5C52" w:rsidRPr="0032739D" w:rsidRDefault="00FD5C52" w:rsidP="00FD5C52">
      <w:pPr>
        <w:numPr>
          <w:ilvl w:val="0"/>
          <w:numId w:val="12"/>
        </w:numPr>
        <w:rPr>
          <w:color w:val="000000" w:themeColor="text1"/>
        </w:rPr>
      </w:pPr>
      <w:r w:rsidRPr="0032739D">
        <w:rPr>
          <w:color w:val="000000" w:themeColor="text1"/>
        </w:rPr>
        <w:t>Colombo, M.G., Franzoni, C., and Rossi-Lamastra, C (2015). Internal social capital and the attraction of early contributions in crowdfunding. Entrepreneurship Theory and Practice, Volume 39, Issue 1, pages 75–100.</w:t>
      </w:r>
    </w:p>
    <w:p w14:paraId="77DFD77E" w14:textId="77777777" w:rsidR="00FD5C52" w:rsidRPr="0032739D" w:rsidRDefault="00FD5C52" w:rsidP="00FD5C52">
      <w:pPr>
        <w:numPr>
          <w:ilvl w:val="0"/>
          <w:numId w:val="12"/>
        </w:numPr>
        <w:rPr>
          <w:color w:val="000000" w:themeColor="text1"/>
        </w:rPr>
      </w:pPr>
      <w:r w:rsidRPr="0032739D">
        <w:rPr>
          <w:color w:val="000000" w:themeColor="text1"/>
        </w:rPr>
        <w:t>Crosetto, P., and Regner, T. (2014). Crowdfunding: Determinants of success and funding dynamics.</w:t>
      </w:r>
    </w:p>
    <w:p w14:paraId="615AEAC4" w14:textId="77777777" w:rsidR="00FD5C52" w:rsidRPr="0032739D" w:rsidRDefault="00FD5C52" w:rsidP="00FD5C52">
      <w:pPr>
        <w:numPr>
          <w:ilvl w:val="0"/>
          <w:numId w:val="12"/>
        </w:numPr>
        <w:rPr>
          <w:color w:val="000000" w:themeColor="text1"/>
        </w:rPr>
      </w:pPr>
      <w:r w:rsidRPr="0032739D">
        <w:rPr>
          <w:color w:val="000000" w:themeColor="text1"/>
        </w:rPr>
        <w:t>Csikszentmihalyi, Mihaly (1975). Beyond Boredom and Anxiety: Experiencing Flow in Work and Play. San Francisco: Jossey-Bass</w:t>
      </w:r>
    </w:p>
    <w:p w14:paraId="77ED53EA" w14:textId="77777777" w:rsidR="00FD5C52" w:rsidRPr="0032739D" w:rsidRDefault="00FD5C52" w:rsidP="00FD5C52">
      <w:pPr>
        <w:numPr>
          <w:ilvl w:val="0"/>
          <w:numId w:val="12"/>
        </w:numPr>
        <w:rPr>
          <w:color w:val="000000" w:themeColor="text1"/>
        </w:rPr>
      </w:pPr>
      <w:r w:rsidRPr="0032739D">
        <w:rPr>
          <w:color w:val="000000" w:themeColor="text1"/>
        </w:rPr>
        <w:t>Csikszentmihalyi, Mihaly and Csikszentmihalyi, Isabella Selega, eds. (1988). Optimal Experience: Psychological studies of flow in consciousness. Cambridge: Cambridge University Press.</w:t>
      </w:r>
    </w:p>
    <w:p w14:paraId="66B93BBB" w14:textId="77777777" w:rsidR="00FD5C52" w:rsidRPr="0032739D" w:rsidRDefault="00FD5C52" w:rsidP="00FD5C52">
      <w:pPr>
        <w:numPr>
          <w:ilvl w:val="0"/>
          <w:numId w:val="12"/>
        </w:numPr>
        <w:rPr>
          <w:color w:val="000000" w:themeColor="text1"/>
        </w:rPr>
      </w:pPr>
      <w:r w:rsidRPr="0032739D">
        <w:rPr>
          <w:color w:val="000000" w:themeColor="text1"/>
        </w:rPr>
        <w:lastRenderedPageBreak/>
        <w:t>Csikszentmihalyi, Mihaly and LeFevre (1989). Optimal experience in work and Leisure. Journal of Personality and Social Psychology, 56(5), 815-822.</w:t>
      </w:r>
    </w:p>
    <w:p w14:paraId="6B355B5C" w14:textId="77777777" w:rsidR="00FD5C52" w:rsidRPr="0032739D" w:rsidRDefault="00FD5C52" w:rsidP="00FD5C52">
      <w:pPr>
        <w:numPr>
          <w:ilvl w:val="0"/>
          <w:numId w:val="12"/>
        </w:numPr>
        <w:rPr>
          <w:color w:val="000000" w:themeColor="text1"/>
        </w:rPr>
      </w:pPr>
      <w:r w:rsidRPr="0032739D">
        <w:rPr>
          <w:color w:val="000000" w:themeColor="text1"/>
        </w:rPr>
        <w:t>Csikszentmihalyi, Mihaly (1990). Flow: The Psychology of Optimal Experience. New York: Harper and Row.</w:t>
      </w:r>
    </w:p>
    <w:p w14:paraId="78FEBDDF" w14:textId="77777777" w:rsidR="00FD5C52" w:rsidRPr="0032739D" w:rsidRDefault="00FD5C52" w:rsidP="00FD5C52">
      <w:pPr>
        <w:numPr>
          <w:ilvl w:val="0"/>
          <w:numId w:val="12"/>
        </w:numPr>
        <w:rPr>
          <w:color w:val="000000" w:themeColor="text1"/>
        </w:rPr>
      </w:pPr>
      <w:r w:rsidRPr="0032739D">
        <w:rPr>
          <w:color w:val="000000" w:themeColor="text1"/>
        </w:rPr>
        <w:t>Csikszentmihalyi, Mihaly and Csikszentmihalyi, Isabella Selega (1992). Optimal Experience: Psychological Studies of Flow in Consciousness. Cambridge University Press.</w:t>
      </w:r>
    </w:p>
    <w:p w14:paraId="5FC7121D" w14:textId="77777777" w:rsidR="00FD5C52" w:rsidRPr="0032739D" w:rsidRDefault="00FD5C52" w:rsidP="00FD5C52">
      <w:pPr>
        <w:numPr>
          <w:ilvl w:val="0"/>
          <w:numId w:val="12"/>
        </w:numPr>
        <w:rPr>
          <w:color w:val="000000" w:themeColor="text1"/>
        </w:rPr>
      </w:pPr>
      <w:r w:rsidRPr="0032739D">
        <w:rPr>
          <w:color w:val="000000" w:themeColor="text1"/>
        </w:rPr>
        <w:t>Csikszentmihalyi, Mihaly (1996). Creativity : Flow and the Psychology of Discovery and Invention. New York: Harper Perennial.</w:t>
      </w:r>
    </w:p>
    <w:p w14:paraId="730ED758" w14:textId="77777777" w:rsidR="00FD5C52" w:rsidRPr="0032739D" w:rsidRDefault="00FD5C52" w:rsidP="00FD5C52">
      <w:pPr>
        <w:numPr>
          <w:ilvl w:val="0"/>
          <w:numId w:val="12"/>
        </w:numPr>
        <w:rPr>
          <w:color w:val="000000" w:themeColor="text1"/>
        </w:rPr>
      </w:pPr>
      <w:r w:rsidRPr="0032739D">
        <w:rPr>
          <w:color w:val="000000" w:themeColor="text1"/>
        </w:rPr>
        <w:t>Csikszentmihalyi, M. (1997). Creativity: Flow and the Psychology of Discovery and Invention. New York: Harpercollins.</w:t>
      </w:r>
    </w:p>
    <w:p w14:paraId="1B6851FE" w14:textId="77777777" w:rsidR="00FD5C52" w:rsidRPr="0032739D" w:rsidRDefault="00FD5C52" w:rsidP="00FD5C52">
      <w:pPr>
        <w:numPr>
          <w:ilvl w:val="0"/>
          <w:numId w:val="12"/>
        </w:numPr>
        <w:rPr>
          <w:color w:val="000000" w:themeColor="text1"/>
        </w:rPr>
      </w:pPr>
      <w:r w:rsidRPr="0032739D">
        <w:rPr>
          <w:color w:val="000000" w:themeColor="text1"/>
        </w:rPr>
        <w:t>Csikszentmihalyi, Mihaly (2003). Good Business: Leadership, Flow, and the Making of Meaning. Basic Books, Inc.</w:t>
      </w:r>
    </w:p>
    <w:p w14:paraId="0C1E3D0A" w14:textId="77777777" w:rsidR="00FD5C52" w:rsidRPr="0032739D" w:rsidRDefault="00FD5C52" w:rsidP="00FD5C52">
      <w:pPr>
        <w:numPr>
          <w:ilvl w:val="0"/>
          <w:numId w:val="12"/>
        </w:numPr>
        <w:rPr>
          <w:color w:val="000000" w:themeColor="text1"/>
        </w:rPr>
      </w:pPr>
      <w:r w:rsidRPr="0032739D">
        <w:rPr>
          <w:color w:val="000000" w:themeColor="text1"/>
        </w:rPr>
        <w:t>Csikszentmihalyi, M., buhamdeh, S., Nakamura, J. (2005). Flow. Handbook of competence and motivation, Guilford Press, New York, pp. 598–608.</w:t>
      </w:r>
    </w:p>
    <w:p w14:paraId="7F187235" w14:textId="77777777" w:rsidR="00FD5C52" w:rsidRPr="0032739D" w:rsidRDefault="00FD5C52" w:rsidP="00FD5C52">
      <w:pPr>
        <w:numPr>
          <w:ilvl w:val="0"/>
          <w:numId w:val="12"/>
        </w:numPr>
        <w:rPr>
          <w:color w:val="000000" w:themeColor="text1"/>
        </w:rPr>
      </w:pPr>
      <w:r w:rsidRPr="0032739D">
        <w:rPr>
          <w:color w:val="000000" w:themeColor="text1"/>
        </w:rPr>
        <w:t>Csikszentmihalyi, Mihaly (2014). Flow and the Foundations of Positive Psychology: The Collected Works of Mihaly Csikszentmihalyi. Dordrecht: Springer, 2014.</w:t>
      </w:r>
    </w:p>
    <w:p w14:paraId="67E269B1" w14:textId="77777777" w:rsidR="00FD5C52" w:rsidRPr="0032739D" w:rsidRDefault="00FD5C52" w:rsidP="00FD5C52">
      <w:pPr>
        <w:numPr>
          <w:ilvl w:val="0"/>
          <w:numId w:val="12"/>
        </w:numPr>
        <w:rPr>
          <w:color w:val="000000" w:themeColor="text1"/>
        </w:rPr>
      </w:pPr>
      <w:r w:rsidRPr="0032739D">
        <w:rPr>
          <w:color w:val="000000" w:themeColor="text1"/>
        </w:rPr>
        <w:t>Csikszentmihalyi, Mihaly (2014). Applications of Flow in Human Development and Education: The Collected Works of Mihaly Csikszentmihalyi. Dordrecht: Springer, 2014.</w:t>
      </w:r>
    </w:p>
    <w:p w14:paraId="73FD90AD" w14:textId="77777777" w:rsidR="00FD5C52" w:rsidRPr="0032739D" w:rsidRDefault="00FD5C52" w:rsidP="00FD5C52">
      <w:pPr>
        <w:numPr>
          <w:ilvl w:val="0"/>
          <w:numId w:val="12"/>
        </w:numPr>
        <w:rPr>
          <w:color w:val="000000" w:themeColor="text1"/>
        </w:rPr>
      </w:pPr>
      <w:r w:rsidRPr="0032739D">
        <w:rPr>
          <w:color w:val="000000" w:themeColor="text1"/>
        </w:rPr>
        <w:t>Clarke, G.S. and Haworth, T.J. (1994). “Flow” experience in the lives of sixth-form colledge students. British Journal of Psychology, 85, 511-523.</w:t>
      </w:r>
    </w:p>
    <w:p w14:paraId="61A433D5" w14:textId="77777777" w:rsidR="00FD5C52" w:rsidRPr="0032739D" w:rsidRDefault="00FD5C52" w:rsidP="00FD5C52">
      <w:pPr>
        <w:numPr>
          <w:ilvl w:val="0"/>
          <w:numId w:val="12"/>
        </w:numPr>
        <w:rPr>
          <w:color w:val="000000" w:themeColor="text1"/>
        </w:rPr>
      </w:pPr>
      <w:r w:rsidRPr="0032739D">
        <w:rPr>
          <w:color w:val="000000" w:themeColor="text1"/>
        </w:rPr>
        <w:t>Cumming, D.J., Leboeuf, G., and Schwienbacher. (2014). Crowdfunding models: Keep-it-all vs. all-or-nothing.</w:t>
      </w:r>
    </w:p>
    <w:p w14:paraId="73655D4C" w14:textId="77777777" w:rsidR="00FD5C52" w:rsidRPr="0032739D" w:rsidRDefault="00FD5C52" w:rsidP="00FD5C52">
      <w:pPr>
        <w:numPr>
          <w:ilvl w:val="0"/>
          <w:numId w:val="12"/>
        </w:numPr>
        <w:rPr>
          <w:color w:val="000000" w:themeColor="text1"/>
        </w:rPr>
      </w:pPr>
      <w:r w:rsidRPr="0032739D">
        <w:rPr>
          <w:color w:val="000000" w:themeColor="text1"/>
        </w:rPr>
        <w:lastRenderedPageBreak/>
        <w:t>Day, G.S. (1990). Market Driven Strategy: Processes for Creating Value. The Free Press, New York, NY.</w:t>
      </w:r>
    </w:p>
    <w:p w14:paraId="12B93488" w14:textId="77777777" w:rsidR="00FD5C52" w:rsidRPr="0032739D" w:rsidRDefault="00FD5C52" w:rsidP="00FD5C52">
      <w:pPr>
        <w:numPr>
          <w:ilvl w:val="0"/>
          <w:numId w:val="12"/>
        </w:numPr>
        <w:rPr>
          <w:color w:val="000000" w:themeColor="text1"/>
        </w:rPr>
      </w:pPr>
      <w:r w:rsidRPr="0032739D">
        <w:rPr>
          <w:color w:val="000000" w:themeColor="text1"/>
        </w:rPr>
        <w:t>Dawson, S., Bloch, P. H., and Ridgway, N. (1990). Shopping Motives, Emotional States, and Retail Outcomes. Journal of retailing, Vol 66, Number 4.</w:t>
      </w:r>
    </w:p>
    <w:p w14:paraId="66210C10" w14:textId="77777777" w:rsidR="00FD5C52" w:rsidRPr="0032739D" w:rsidRDefault="00FD5C52" w:rsidP="00FD5C52">
      <w:pPr>
        <w:numPr>
          <w:ilvl w:val="0"/>
          <w:numId w:val="12"/>
        </w:numPr>
        <w:rPr>
          <w:color w:val="000000" w:themeColor="text1"/>
        </w:rPr>
      </w:pPr>
      <w:r w:rsidRPr="0032739D">
        <w:rPr>
          <w:color w:val="000000" w:themeColor="text1"/>
        </w:rPr>
        <w:t xml:space="preserve">De Witt, N. (2012). A Kickstarter’s Guide to Kickstarter. </w:t>
      </w:r>
    </w:p>
    <w:p w14:paraId="1CD8A6AB" w14:textId="77777777" w:rsidR="00FD5C52" w:rsidRPr="0032739D" w:rsidRDefault="00FD5C52" w:rsidP="00FD5C52">
      <w:pPr>
        <w:numPr>
          <w:ilvl w:val="0"/>
          <w:numId w:val="12"/>
        </w:numPr>
        <w:rPr>
          <w:color w:val="000000" w:themeColor="text1"/>
        </w:rPr>
      </w:pPr>
      <w:r w:rsidRPr="0032739D">
        <w:rPr>
          <w:color w:val="000000" w:themeColor="text1"/>
        </w:rPr>
        <w:t>Donahoe, J.W., Burgos, J.E., and Palmer, D.C. (1993). A selectionist approach to reinforcement. Journal of the Experimental Analysis of Behavior, Volume 60, Issue 1, pages 17–40.</w:t>
      </w:r>
    </w:p>
    <w:p w14:paraId="3E7EB454" w14:textId="77777777" w:rsidR="00FD5C52" w:rsidRPr="0032739D" w:rsidRDefault="00FD5C52" w:rsidP="00FD5C52">
      <w:pPr>
        <w:numPr>
          <w:ilvl w:val="0"/>
          <w:numId w:val="12"/>
        </w:numPr>
        <w:rPr>
          <w:color w:val="000000" w:themeColor="text1"/>
        </w:rPr>
      </w:pPr>
      <w:r w:rsidRPr="0032739D">
        <w:rPr>
          <w:color w:val="000000" w:themeColor="text1"/>
        </w:rPr>
        <w:t>Dongseong Choi, Ph.D. and Jinwoo Kim, M.S. (2004). Why People Continue to Play Online Games: In Search of Critical Design Factors to Increase Customer Loyalty to Online Contents. Cyberpsychol Behavior, 11-24.</w:t>
      </w:r>
    </w:p>
    <w:p w14:paraId="1DD8DBED" w14:textId="77777777" w:rsidR="00FD5C52" w:rsidRPr="0032739D" w:rsidRDefault="00FD5C52" w:rsidP="00FD5C52">
      <w:pPr>
        <w:numPr>
          <w:ilvl w:val="0"/>
          <w:numId w:val="12"/>
        </w:numPr>
        <w:rPr>
          <w:color w:val="000000" w:themeColor="text1"/>
        </w:rPr>
      </w:pPr>
      <w:r w:rsidRPr="0032739D">
        <w:rPr>
          <w:color w:val="000000" w:themeColor="text1"/>
        </w:rPr>
        <w:t>Dyson, E. (1997). Release 2.0. New York Broadway Books</w:t>
      </w:r>
    </w:p>
    <w:p w14:paraId="2379CBAC" w14:textId="77777777" w:rsidR="00FD5C52" w:rsidRPr="0032739D" w:rsidRDefault="00FD5C52" w:rsidP="00FD5C52">
      <w:pPr>
        <w:numPr>
          <w:ilvl w:val="0"/>
          <w:numId w:val="12"/>
        </w:numPr>
        <w:rPr>
          <w:color w:val="000000" w:themeColor="text1"/>
        </w:rPr>
      </w:pPr>
      <w:r w:rsidRPr="0032739D">
        <w:rPr>
          <w:color w:val="000000" w:themeColor="text1"/>
        </w:rPr>
        <w:t>Earl Naumann (1995). Creating Customer Value: The Path to Sustainable Competitve Advantage. Thomson Executive Press</w:t>
      </w:r>
    </w:p>
    <w:p w14:paraId="12873E48" w14:textId="77777777" w:rsidR="00FD5C52" w:rsidRPr="0032739D" w:rsidRDefault="00FD5C52" w:rsidP="00FD5C52">
      <w:pPr>
        <w:numPr>
          <w:ilvl w:val="0"/>
          <w:numId w:val="12"/>
        </w:numPr>
        <w:rPr>
          <w:color w:val="000000" w:themeColor="text1"/>
        </w:rPr>
      </w:pPr>
      <w:r w:rsidRPr="0032739D">
        <w:rPr>
          <w:color w:val="000000" w:themeColor="text1"/>
        </w:rPr>
        <w:t>Ebert, T., and Schöndorfer, S. (2015) What drives investors’ decision-­making to participate in crowdinvesting? The crowdinvestor.</w:t>
      </w:r>
    </w:p>
    <w:p w14:paraId="696D1DDB" w14:textId="77777777" w:rsidR="00FD5C52" w:rsidRPr="0032739D" w:rsidRDefault="00FD5C52" w:rsidP="00FD5C52">
      <w:pPr>
        <w:numPr>
          <w:ilvl w:val="0"/>
          <w:numId w:val="12"/>
        </w:numPr>
        <w:rPr>
          <w:color w:val="000000" w:themeColor="text1"/>
        </w:rPr>
      </w:pPr>
      <w:r w:rsidRPr="0032739D">
        <w:rPr>
          <w:color w:val="000000" w:themeColor="text1"/>
        </w:rPr>
        <w:t>Eisenberger, R., Jones, J.R., Stinglhamber, F., Shanock, L., and Randall, A.T. (2005). Flow experiences at work: For high need achievers alone? Journal of Organizational Behavior, Volume 26, Issue 7, pages 755–775.</w:t>
      </w:r>
    </w:p>
    <w:p w14:paraId="1A1F4243" w14:textId="77777777" w:rsidR="00FD5C52" w:rsidRPr="0032739D" w:rsidRDefault="00FD5C52" w:rsidP="00FD5C52">
      <w:pPr>
        <w:numPr>
          <w:ilvl w:val="0"/>
          <w:numId w:val="12"/>
        </w:numPr>
        <w:rPr>
          <w:color w:val="000000" w:themeColor="text1"/>
        </w:rPr>
      </w:pPr>
      <w:r w:rsidRPr="0032739D">
        <w:rPr>
          <w:color w:val="000000" w:themeColor="text1"/>
        </w:rPr>
        <w:t>Elia et al. (2015). Equity Crowdfunding: a Review of Current Trends and Insights from the Italian Market.</w:t>
      </w:r>
    </w:p>
    <w:p w14:paraId="3C3DC6CD" w14:textId="77777777" w:rsidR="00FD5C52" w:rsidRPr="0032739D" w:rsidRDefault="00FD5C52" w:rsidP="00FD5C52">
      <w:pPr>
        <w:numPr>
          <w:ilvl w:val="0"/>
          <w:numId w:val="12"/>
        </w:numPr>
        <w:rPr>
          <w:color w:val="000000" w:themeColor="text1"/>
        </w:rPr>
      </w:pPr>
      <w:r w:rsidRPr="0032739D">
        <w:rPr>
          <w:color w:val="000000" w:themeColor="text1"/>
        </w:rPr>
        <w:t>Elizabeth M. Gerber and Julie Hui. (2013). Crowdfunding: Motivations and deterrents for participation. ACM Trans. Comput.-Hum. Interact. 20, 6, Article 34 (December 2013), 32 pages.</w:t>
      </w:r>
    </w:p>
    <w:p w14:paraId="290084BC" w14:textId="77777777" w:rsidR="00FD5C52" w:rsidRPr="0032739D" w:rsidRDefault="00FD5C52" w:rsidP="00FD5C52">
      <w:pPr>
        <w:numPr>
          <w:ilvl w:val="0"/>
          <w:numId w:val="12"/>
        </w:numPr>
        <w:rPr>
          <w:color w:val="000000" w:themeColor="text1"/>
        </w:rPr>
      </w:pPr>
      <w:r w:rsidRPr="0032739D">
        <w:rPr>
          <w:color w:val="000000" w:themeColor="text1"/>
        </w:rPr>
        <w:t xml:space="preserve">Ellis, G.D., Voelkl, J.E., and Morris, C. (1994). Measurement and analyses issues </w:t>
      </w:r>
      <w:r w:rsidRPr="0032739D">
        <w:rPr>
          <w:color w:val="000000" w:themeColor="text1"/>
        </w:rPr>
        <w:lastRenderedPageBreak/>
        <w:t>with explanation of variance in daily experience using the flow model. Journal of Leisure Research, pp. 256–337.</w:t>
      </w:r>
    </w:p>
    <w:p w14:paraId="13F0E71B" w14:textId="77777777" w:rsidR="00FD5C52" w:rsidRPr="0032739D" w:rsidRDefault="00FD5C52" w:rsidP="00FD5C52">
      <w:pPr>
        <w:numPr>
          <w:ilvl w:val="0"/>
          <w:numId w:val="12"/>
        </w:numPr>
        <w:rPr>
          <w:color w:val="000000" w:themeColor="text1"/>
        </w:rPr>
      </w:pPr>
      <w:r w:rsidRPr="0032739D">
        <w:rPr>
          <w:color w:val="000000" w:themeColor="text1"/>
        </w:rPr>
        <w:t>Engel Blackwell (1986). Consumer Behavior (4th ed). The Dryden Press, New York.</w:t>
      </w:r>
    </w:p>
    <w:p w14:paraId="1BDEC33D" w14:textId="77777777" w:rsidR="00FD5C52" w:rsidRPr="0032739D" w:rsidRDefault="00FD5C52" w:rsidP="00FD5C52">
      <w:pPr>
        <w:numPr>
          <w:ilvl w:val="0"/>
          <w:numId w:val="12"/>
        </w:numPr>
        <w:rPr>
          <w:color w:val="000000" w:themeColor="text1"/>
        </w:rPr>
      </w:pPr>
      <w:r w:rsidRPr="0032739D">
        <w:rPr>
          <w:color w:val="000000" w:themeColor="text1"/>
        </w:rPr>
        <w:t>Engeser, S., Rheinberg, F., Vollmeyer, R., and Bischoff, J. (2006). Motivation, Flow-Erleben und Lernleistung in universitären Lernsettings. Zeitschrift für Pädagogische Psychologie, 19, pp. 159-172.</w:t>
      </w:r>
    </w:p>
    <w:p w14:paraId="4BF4B920" w14:textId="77777777" w:rsidR="00FD5C52" w:rsidRPr="0032739D" w:rsidRDefault="00FD5C52" w:rsidP="00FD5C52">
      <w:pPr>
        <w:numPr>
          <w:ilvl w:val="0"/>
          <w:numId w:val="12"/>
        </w:numPr>
        <w:rPr>
          <w:color w:val="000000" w:themeColor="text1"/>
        </w:rPr>
      </w:pPr>
      <w:r w:rsidRPr="0032739D">
        <w:rPr>
          <w:color w:val="000000" w:themeColor="text1"/>
        </w:rPr>
        <w:t>Ernest R. Hilgard, and Gordon H. Bower. (1975). Theories of Learning (The Century psychology series). Prentice Hall.</w:t>
      </w:r>
    </w:p>
    <w:p w14:paraId="066EE2C9" w14:textId="77777777" w:rsidR="00FD5C52" w:rsidRPr="0032739D" w:rsidRDefault="00FD5C52" w:rsidP="00FD5C52">
      <w:pPr>
        <w:numPr>
          <w:ilvl w:val="0"/>
          <w:numId w:val="12"/>
        </w:numPr>
        <w:rPr>
          <w:color w:val="000000" w:themeColor="text1"/>
        </w:rPr>
      </w:pPr>
      <w:r w:rsidRPr="0032739D">
        <w:rPr>
          <w:color w:val="000000" w:themeColor="text1"/>
        </w:rPr>
        <w:t>Eun-Ju Lee (2012). That's Not the Way It Is: How User-Generated Comments on the News Affect Perceived Media Bias. Journal of Computer-Mediated Communication, Volume 18, Issue 1, pages 32–45.</w:t>
      </w:r>
    </w:p>
    <w:p w14:paraId="66FEEA8C" w14:textId="77777777" w:rsidR="00FD5C52" w:rsidRPr="0032739D" w:rsidRDefault="00FD5C52" w:rsidP="00FD5C52">
      <w:pPr>
        <w:numPr>
          <w:ilvl w:val="0"/>
          <w:numId w:val="12"/>
        </w:numPr>
        <w:rPr>
          <w:color w:val="000000" w:themeColor="text1"/>
        </w:rPr>
      </w:pPr>
      <w:r w:rsidRPr="0032739D">
        <w:rPr>
          <w:color w:val="000000" w:themeColor="text1"/>
        </w:rPr>
        <w:t>Fishbein, M., and Ajzen, I. (1975). Belief, attitude, intention and behaviour: An introduction to theory and research, Reading MA, Addison-Wesley</w:t>
      </w:r>
    </w:p>
    <w:p w14:paraId="5C78D92B" w14:textId="77777777" w:rsidR="00FD5C52" w:rsidRPr="0032739D" w:rsidRDefault="00FD5C52" w:rsidP="00FD5C52">
      <w:pPr>
        <w:numPr>
          <w:ilvl w:val="0"/>
          <w:numId w:val="12"/>
        </w:numPr>
        <w:rPr>
          <w:color w:val="000000" w:themeColor="text1"/>
        </w:rPr>
      </w:pPr>
      <w:r w:rsidRPr="0032739D">
        <w:rPr>
          <w:color w:val="000000" w:themeColor="text1"/>
        </w:rPr>
        <w:t>Fisk, R.P., Brown, S.W., and Bitner, M.J. (1993). Tracking the evolution of the services marketing literature. Journal of Retailing, 69(1), 61-103.</w:t>
      </w:r>
    </w:p>
    <w:p w14:paraId="23303E6F" w14:textId="77777777" w:rsidR="00FD5C52" w:rsidRPr="0032739D" w:rsidRDefault="00FD5C52" w:rsidP="00FD5C52">
      <w:pPr>
        <w:numPr>
          <w:ilvl w:val="0"/>
          <w:numId w:val="12"/>
        </w:numPr>
        <w:rPr>
          <w:color w:val="000000" w:themeColor="text1"/>
        </w:rPr>
      </w:pPr>
      <w:r w:rsidRPr="0032739D">
        <w:rPr>
          <w:color w:val="000000" w:themeColor="text1"/>
        </w:rPr>
        <w:t>Fournier, S. (1991). Meaning-Based Framework For the Study of Consumer-Object Relations. Association for Consumer Research, Pages: 736-742.</w:t>
      </w:r>
    </w:p>
    <w:p w14:paraId="0CD7ECD0" w14:textId="77777777" w:rsidR="00FD5C52" w:rsidRPr="0032739D" w:rsidRDefault="00FD5C52" w:rsidP="00FD5C52">
      <w:pPr>
        <w:numPr>
          <w:ilvl w:val="0"/>
          <w:numId w:val="12"/>
        </w:numPr>
        <w:rPr>
          <w:color w:val="000000" w:themeColor="text1"/>
        </w:rPr>
      </w:pPr>
      <w:r w:rsidRPr="0032739D">
        <w:rPr>
          <w:color w:val="000000" w:themeColor="text1"/>
        </w:rPr>
        <w:t>Fuller, J. (2006). Why consumers engage in virtual new product developments initiated by producers. Advances in Consumer Research, 33, 639.</w:t>
      </w:r>
    </w:p>
    <w:p w14:paraId="52A49BC9" w14:textId="77777777" w:rsidR="00FD5C52" w:rsidRPr="0032739D" w:rsidRDefault="00FD5C52" w:rsidP="00FD5C52">
      <w:pPr>
        <w:numPr>
          <w:ilvl w:val="0"/>
          <w:numId w:val="12"/>
        </w:numPr>
        <w:rPr>
          <w:color w:val="000000" w:themeColor="text1"/>
        </w:rPr>
      </w:pPr>
      <w:r w:rsidRPr="0032739D">
        <w:rPr>
          <w:color w:val="000000" w:themeColor="text1"/>
        </w:rPr>
        <w:t>Gale, B.T. (1994). Managing Customer Value: Creating Quality and Service That Customers Can See. New York:Free Press.</w:t>
      </w:r>
    </w:p>
    <w:p w14:paraId="0FF95F04" w14:textId="77777777" w:rsidR="00FD5C52" w:rsidRPr="0032739D" w:rsidRDefault="00FD5C52" w:rsidP="00FD5C52">
      <w:pPr>
        <w:numPr>
          <w:ilvl w:val="0"/>
          <w:numId w:val="12"/>
        </w:numPr>
        <w:rPr>
          <w:color w:val="000000" w:themeColor="text1"/>
        </w:rPr>
      </w:pPr>
      <w:r w:rsidRPr="0032739D">
        <w:rPr>
          <w:color w:val="000000" w:themeColor="text1"/>
        </w:rPr>
        <w:t>Gerber, E.M., Hui, J.S., and Kuo, P. (2012). Crowdfunding: Why people are motivated to post and fund projects on crowdfunding platforms. Proc. of the International Workshop on Design, Influence, and Social Technologies: Techniques, Impacts and Ethics.</w:t>
      </w:r>
    </w:p>
    <w:p w14:paraId="6CBECCA1" w14:textId="77777777" w:rsidR="00FD5C52" w:rsidRPr="0032739D" w:rsidRDefault="00FD5C52" w:rsidP="00FD5C52">
      <w:pPr>
        <w:numPr>
          <w:ilvl w:val="0"/>
          <w:numId w:val="12"/>
        </w:numPr>
        <w:rPr>
          <w:color w:val="000000" w:themeColor="text1"/>
        </w:rPr>
      </w:pPr>
      <w:r w:rsidRPr="0032739D">
        <w:rPr>
          <w:color w:val="000000" w:themeColor="text1"/>
        </w:rPr>
        <w:lastRenderedPageBreak/>
        <w:t>Giudici, G., Guerini, M., and Rossi-Lamastra, C. (2013). Why crowdfunding projects can succeed: the role of proponents' individual and territorial social capital.</w:t>
      </w:r>
    </w:p>
    <w:p w14:paraId="6EBD34D2" w14:textId="77777777" w:rsidR="00FD5C52" w:rsidRPr="0032739D" w:rsidRDefault="00FD5C52" w:rsidP="00FD5C52">
      <w:pPr>
        <w:numPr>
          <w:ilvl w:val="0"/>
          <w:numId w:val="12"/>
        </w:numPr>
        <w:rPr>
          <w:color w:val="000000" w:themeColor="text1"/>
        </w:rPr>
      </w:pPr>
      <w:r w:rsidRPr="0032739D">
        <w:rPr>
          <w:color w:val="000000" w:themeColor="text1"/>
        </w:rPr>
        <w:t>Ghani, J.A., Supnick, R., and Rooney, P. (1991). The Experience Of Flow In Computer-Mediated And In Face-To-Face Groups. ICIS 1991 Proceedings.</w:t>
      </w:r>
    </w:p>
    <w:p w14:paraId="6BA051B3" w14:textId="77777777" w:rsidR="00FD5C52" w:rsidRPr="0032739D" w:rsidRDefault="00FD5C52" w:rsidP="00FD5C52">
      <w:pPr>
        <w:numPr>
          <w:ilvl w:val="0"/>
          <w:numId w:val="12"/>
        </w:numPr>
        <w:rPr>
          <w:color w:val="000000" w:themeColor="text1"/>
        </w:rPr>
      </w:pPr>
      <w:r w:rsidRPr="0032739D">
        <w:rPr>
          <w:color w:val="000000" w:themeColor="text1"/>
        </w:rPr>
        <w:t>Ghani, A.J. and Deshpande, P.S. (1994). Task characteristics and the experience of optimal flow in human-computer interaction. The Journal of Psychology, 128(4), 381-391.</w:t>
      </w:r>
    </w:p>
    <w:p w14:paraId="006B3226" w14:textId="77777777" w:rsidR="00FD5C52" w:rsidRPr="0032739D" w:rsidRDefault="00FD5C52" w:rsidP="00FD5C52">
      <w:pPr>
        <w:numPr>
          <w:ilvl w:val="0"/>
          <w:numId w:val="12"/>
        </w:numPr>
        <w:rPr>
          <w:color w:val="000000" w:themeColor="text1"/>
        </w:rPr>
      </w:pPr>
      <w:r w:rsidRPr="0032739D">
        <w:rPr>
          <w:color w:val="000000" w:themeColor="text1"/>
        </w:rPr>
        <w:t>Greenberg, M.D., Pardo, P., Hariharan, K., and Gerber, E. (2013). Crowdfunding support tools: predicting success and failure. CHI'13 Extended Abstracts on Human Factors in Computing Systems, Pages 1815-1820.</w:t>
      </w:r>
    </w:p>
    <w:p w14:paraId="2B6F817F" w14:textId="77777777" w:rsidR="00FD5C52" w:rsidRPr="0032739D" w:rsidRDefault="00FD5C52" w:rsidP="00FD5C52">
      <w:pPr>
        <w:numPr>
          <w:ilvl w:val="0"/>
          <w:numId w:val="12"/>
        </w:numPr>
        <w:rPr>
          <w:color w:val="000000" w:themeColor="text1"/>
        </w:rPr>
      </w:pPr>
      <w:r w:rsidRPr="0032739D">
        <w:rPr>
          <w:color w:val="000000" w:themeColor="text1"/>
        </w:rPr>
        <w:t>Greenberg, M.D., Hui, J., and Gerber, E. (2013). Crowdfunding: a resource exchange perspective. CHI '13 Extended Abstracts on Human Factors in Computing Systems, Pages 883-888.</w:t>
      </w:r>
    </w:p>
    <w:p w14:paraId="6FC7A69F" w14:textId="77777777" w:rsidR="00FD5C52" w:rsidRPr="0032739D" w:rsidRDefault="00FD5C52" w:rsidP="00FD5C52">
      <w:pPr>
        <w:numPr>
          <w:ilvl w:val="0"/>
          <w:numId w:val="12"/>
        </w:numPr>
        <w:rPr>
          <w:color w:val="000000" w:themeColor="text1"/>
        </w:rPr>
      </w:pPr>
      <w:r w:rsidRPr="0032739D">
        <w:rPr>
          <w:color w:val="000000" w:themeColor="text1"/>
        </w:rPr>
        <w:t>Griffiths, M. (1997). Does Internet and computer addiction exist? Some case</w:t>
      </w:r>
      <w:r w:rsidRPr="0032739D">
        <w:rPr>
          <w:color w:val="000000" w:themeColor="text1"/>
        </w:rPr>
        <w:cr/>
        <w:t>evidence. Paper presented at the 105th annual meeting of the American</w:t>
      </w:r>
      <w:r w:rsidRPr="0032739D">
        <w:rPr>
          <w:color w:val="000000" w:themeColor="text1"/>
        </w:rPr>
        <w:cr/>
        <w:t>Psychological Association. Chicago, IL.</w:t>
      </w:r>
    </w:p>
    <w:p w14:paraId="59502406" w14:textId="77777777" w:rsidR="00FD5C52" w:rsidRPr="0032739D" w:rsidRDefault="00FD5C52" w:rsidP="00FD5C52">
      <w:pPr>
        <w:numPr>
          <w:ilvl w:val="0"/>
          <w:numId w:val="12"/>
        </w:numPr>
        <w:rPr>
          <w:color w:val="000000" w:themeColor="text1"/>
        </w:rPr>
      </w:pPr>
      <w:r w:rsidRPr="0032739D">
        <w:rPr>
          <w:color w:val="000000" w:themeColor="text1"/>
        </w:rPr>
        <w:t>Griffiths, M. (1997). Internet addiction:an issue for clinical psychology? Clin. Psychology Forum, 97, 32-36.</w:t>
      </w:r>
    </w:p>
    <w:p w14:paraId="7282DEF5" w14:textId="77777777" w:rsidR="00FD5C52" w:rsidRPr="0032739D" w:rsidRDefault="00FD5C52" w:rsidP="00FD5C52">
      <w:pPr>
        <w:numPr>
          <w:ilvl w:val="0"/>
          <w:numId w:val="12"/>
        </w:numPr>
        <w:rPr>
          <w:color w:val="000000" w:themeColor="text1"/>
        </w:rPr>
      </w:pPr>
      <w:r w:rsidRPr="0032739D">
        <w:rPr>
          <w:color w:val="000000" w:themeColor="text1"/>
        </w:rPr>
        <w:t>Griffiths, M. (1997). Psychology of computer use: XLIII. Some comments on 'addictive use of the Internet' by Young. Psychological Rep 80, 81-82.</w:t>
      </w:r>
    </w:p>
    <w:p w14:paraId="21B0429C" w14:textId="77777777" w:rsidR="00FD5C52" w:rsidRPr="0032739D" w:rsidRDefault="00FD5C52" w:rsidP="00FD5C52">
      <w:pPr>
        <w:numPr>
          <w:ilvl w:val="0"/>
          <w:numId w:val="12"/>
        </w:numPr>
        <w:rPr>
          <w:color w:val="000000" w:themeColor="text1"/>
        </w:rPr>
      </w:pPr>
      <w:r w:rsidRPr="0032739D">
        <w:rPr>
          <w:color w:val="000000" w:themeColor="text1"/>
        </w:rPr>
        <w:t>Godbey, G. (1994). Leisure in your life: An exploration. 4th ed. State College,</w:t>
      </w:r>
      <w:r w:rsidRPr="0032739D">
        <w:rPr>
          <w:color w:val="000000" w:themeColor="text1"/>
        </w:rPr>
        <w:cr/>
        <w:t>PA: Venture Publishing.</w:t>
      </w:r>
    </w:p>
    <w:p w14:paraId="01F819D7" w14:textId="77777777" w:rsidR="00FD5C52" w:rsidRPr="0032739D" w:rsidRDefault="00FD5C52" w:rsidP="00FD5C52">
      <w:pPr>
        <w:numPr>
          <w:ilvl w:val="0"/>
          <w:numId w:val="12"/>
        </w:numPr>
        <w:rPr>
          <w:color w:val="000000" w:themeColor="text1"/>
        </w:rPr>
      </w:pPr>
      <w:r w:rsidRPr="0032739D">
        <w:rPr>
          <w:color w:val="000000" w:themeColor="text1"/>
        </w:rPr>
        <w:t xml:space="preserve">Gutman and Reynolds (1979). An Investigation at the Levels of Cognitive Abstraction Utilized by the Consumers in Product Differentiation. In Attitude Research Under the Sun, John Eighmey, ed. Chicago: American Marketing </w:t>
      </w:r>
      <w:r w:rsidRPr="0032739D">
        <w:rPr>
          <w:color w:val="000000" w:themeColor="text1"/>
        </w:rPr>
        <w:lastRenderedPageBreak/>
        <w:t>Association.</w:t>
      </w:r>
    </w:p>
    <w:p w14:paraId="2604054E" w14:textId="77777777" w:rsidR="00FD5C52" w:rsidRPr="0032739D" w:rsidRDefault="00FD5C52" w:rsidP="00FD5C52">
      <w:pPr>
        <w:numPr>
          <w:ilvl w:val="0"/>
          <w:numId w:val="12"/>
        </w:numPr>
        <w:rPr>
          <w:color w:val="000000" w:themeColor="text1"/>
        </w:rPr>
      </w:pPr>
      <w:r w:rsidRPr="0032739D">
        <w:rPr>
          <w:color w:val="000000" w:themeColor="text1"/>
        </w:rPr>
        <w:t>Gutman, J. (1982). A means-end chain model based on consumer categorization processes. The Journal of Marketing, 60-72.</w:t>
      </w:r>
    </w:p>
    <w:p w14:paraId="034C3DA9" w14:textId="77777777" w:rsidR="00FD5C52" w:rsidRPr="0032739D" w:rsidRDefault="00FD5C52" w:rsidP="00FD5C52">
      <w:pPr>
        <w:numPr>
          <w:ilvl w:val="0"/>
          <w:numId w:val="12"/>
        </w:numPr>
        <w:rPr>
          <w:color w:val="000000" w:themeColor="text1"/>
        </w:rPr>
      </w:pPr>
      <w:r w:rsidRPr="0032739D">
        <w:rPr>
          <w:color w:val="000000" w:themeColor="text1"/>
        </w:rPr>
        <w:t>Haas, I Blohm, C Peters, and JM Leimeister (2015). Modularization of Crowdfunding Services – Designing Disruptive Innovations in the Banking Industry.</w:t>
      </w:r>
    </w:p>
    <w:p w14:paraId="1EE628FB" w14:textId="77777777" w:rsidR="00FD5C52" w:rsidRDefault="00FD5C52" w:rsidP="00FD5C52">
      <w:pPr>
        <w:numPr>
          <w:ilvl w:val="0"/>
          <w:numId w:val="12"/>
        </w:numPr>
        <w:rPr>
          <w:color w:val="000000" w:themeColor="text1"/>
        </w:rPr>
      </w:pPr>
      <w:r w:rsidRPr="0032739D">
        <w:rPr>
          <w:color w:val="000000" w:themeColor="text1"/>
        </w:rPr>
        <w:t>Hilliard, A.L. (1950). The forms of value: The extension of a hedonistic axiology. Columbia University Press.</w:t>
      </w:r>
    </w:p>
    <w:p w14:paraId="7EBEDB95" w14:textId="77777777" w:rsidR="00FD5C52" w:rsidRPr="0032739D" w:rsidRDefault="00FD5C52" w:rsidP="00FD5C52">
      <w:pPr>
        <w:numPr>
          <w:ilvl w:val="0"/>
          <w:numId w:val="12"/>
        </w:numPr>
        <w:rPr>
          <w:color w:val="000000" w:themeColor="text1"/>
        </w:rPr>
      </w:pPr>
      <w:r w:rsidRPr="0032739D">
        <w:rPr>
          <w:color w:val="000000" w:themeColor="text1"/>
        </w:rPr>
        <w:t>Hirschman, E. (1980). Innovativeness, novelty seeking and consumer creativity. The Journal of Consumer Research, 7, p. 283-295.</w:t>
      </w:r>
    </w:p>
    <w:p w14:paraId="7AFACF06" w14:textId="77777777" w:rsidR="00FD5C52" w:rsidRPr="0032739D" w:rsidRDefault="00FD5C52" w:rsidP="00FD5C52">
      <w:pPr>
        <w:numPr>
          <w:ilvl w:val="0"/>
          <w:numId w:val="12"/>
        </w:numPr>
        <w:rPr>
          <w:color w:val="000000" w:themeColor="text1"/>
        </w:rPr>
      </w:pPr>
      <w:r w:rsidRPr="0032739D">
        <w:rPr>
          <w:color w:val="000000" w:themeColor="text1"/>
        </w:rPr>
        <w:t>Hoffmann, C.A. (1972). The venture capital investment process : A particular aspect of regional economic development. University of Texas, Austin, TX.</w:t>
      </w:r>
    </w:p>
    <w:p w14:paraId="02E5089A" w14:textId="77777777" w:rsidR="00FD5C52" w:rsidRPr="0032739D" w:rsidRDefault="00FD5C52" w:rsidP="00FD5C52">
      <w:pPr>
        <w:numPr>
          <w:ilvl w:val="0"/>
          <w:numId w:val="12"/>
        </w:numPr>
        <w:rPr>
          <w:color w:val="000000" w:themeColor="text1"/>
        </w:rPr>
      </w:pPr>
      <w:r w:rsidRPr="0032739D">
        <w:rPr>
          <w:color w:val="000000" w:themeColor="text1"/>
        </w:rPr>
        <w:t>Hoffman, L.D. and Novak, P.T. (1996). Marketing in hypermedia computer-mediated environments conceptual foundations. Journal of Marketing, 60, 50-68.</w:t>
      </w:r>
    </w:p>
    <w:p w14:paraId="2787B352" w14:textId="77777777" w:rsidR="00FD5C52" w:rsidRPr="0032739D" w:rsidRDefault="00FD5C52" w:rsidP="00FD5C52">
      <w:pPr>
        <w:numPr>
          <w:ilvl w:val="0"/>
          <w:numId w:val="12"/>
        </w:numPr>
        <w:rPr>
          <w:color w:val="000000" w:themeColor="text1"/>
        </w:rPr>
      </w:pPr>
      <w:r w:rsidRPr="0032739D">
        <w:rPr>
          <w:color w:val="000000" w:themeColor="text1"/>
        </w:rPr>
        <w:t>Hoffman, L.D., Kalsbeek, D.W. and Novak, P.T. (1996). Internet and web use in the U.S. Communications of The ACM, 39(12), 36-46.</w:t>
      </w:r>
    </w:p>
    <w:p w14:paraId="1BF70D30" w14:textId="77777777" w:rsidR="00FD5C52" w:rsidRPr="0032739D" w:rsidRDefault="00FD5C52" w:rsidP="00FD5C52">
      <w:pPr>
        <w:numPr>
          <w:ilvl w:val="0"/>
          <w:numId w:val="12"/>
        </w:numPr>
        <w:rPr>
          <w:color w:val="000000" w:themeColor="text1"/>
        </w:rPr>
      </w:pPr>
      <w:r w:rsidRPr="0032739D">
        <w:rPr>
          <w:color w:val="000000" w:themeColor="text1"/>
        </w:rPr>
        <w:t>Hoffman, D.L., and Novak, T.P. (1998). Bridging the Digital Divide: The Impact of Race on Computer Access and Internet Use.</w:t>
      </w:r>
    </w:p>
    <w:p w14:paraId="6FC19DFC" w14:textId="77777777" w:rsidR="00FD5C52" w:rsidRPr="0032739D" w:rsidRDefault="00FD5C52" w:rsidP="00FD5C52">
      <w:pPr>
        <w:numPr>
          <w:ilvl w:val="0"/>
          <w:numId w:val="12"/>
        </w:numPr>
        <w:rPr>
          <w:color w:val="000000" w:themeColor="text1"/>
        </w:rPr>
      </w:pPr>
      <w:r w:rsidRPr="0032739D">
        <w:rPr>
          <w:color w:val="000000" w:themeColor="text1"/>
        </w:rPr>
        <w:t>Holbrook, M.B., and Hirschman, E.C. (1982). The experiential aspects of consumption: Consumer fantasies, feelings, and fun. Journal of Consumer Research, 132-140.</w:t>
      </w:r>
    </w:p>
    <w:p w14:paraId="71D6CB8C" w14:textId="77777777" w:rsidR="00FD5C52" w:rsidRPr="0032739D" w:rsidRDefault="00FD5C52" w:rsidP="00FD5C52">
      <w:pPr>
        <w:numPr>
          <w:ilvl w:val="0"/>
          <w:numId w:val="12"/>
        </w:numPr>
        <w:rPr>
          <w:color w:val="000000" w:themeColor="text1"/>
        </w:rPr>
      </w:pPr>
      <w:r w:rsidRPr="0032739D">
        <w:rPr>
          <w:color w:val="000000" w:themeColor="text1"/>
        </w:rPr>
        <w:t>Holbrook, M.B., Chestnut, R.W., Oliva, T.A., and Greenleaf, E.A. (1984). Play as a consumption experience: The roles of emotions, performance, and personality in the enjoyment of games. Journal of Consumer Research, Vol. 11, No. 2, pp. 728-739.</w:t>
      </w:r>
    </w:p>
    <w:p w14:paraId="584BB591" w14:textId="77777777" w:rsidR="00FD5C52" w:rsidRPr="0032739D" w:rsidRDefault="00FD5C52" w:rsidP="00FD5C52">
      <w:pPr>
        <w:numPr>
          <w:ilvl w:val="0"/>
          <w:numId w:val="12"/>
        </w:numPr>
        <w:rPr>
          <w:color w:val="000000" w:themeColor="text1"/>
        </w:rPr>
      </w:pPr>
      <w:r w:rsidRPr="0032739D">
        <w:rPr>
          <w:color w:val="000000" w:themeColor="text1"/>
        </w:rPr>
        <w:lastRenderedPageBreak/>
        <w:t>Holbrook, M.B. (1994). The nature of customer value: An axiology of services in the consumption experience. Service Quality: New Directions in Theory and Practice, 21</w:t>
      </w:r>
    </w:p>
    <w:p w14:paraId="6B815151" w14:textId="77777777" w:rsidR="00FD5C52" w:rsidRPr="0032739D" w:rsidRDefault="00FD5C52" w:rsidP="00FD5C52">
      <w:pPr>
        <w:numPr>
          <w:ilvl w:val="0"/>
          <w:numId w:val="12"/>
        </w:numPr>
        <w:rPr>
          <w:color w:val="000000" w:themeColor="text1"/>
        </w:rPr>
      </w:pPr>
      <w:r w:rsidRPr="0032739D">
        <w:rPr>
          <w:color w:val="000000" w:themeColor="text1"/>
        </w:rPr>
        <w:t>Holbrook, M.B. (1999). Consumer value: a framework for analysis and research. Psychology Press.</w:t>
      </w:r>
    </w:p>
    <w:p w14:paraId="5B1981DE" w14:textId="77777777" w:rsidR="00FD5C52" w:rsidRPr="0032739D" w:rsidRDefault="00FD5C52" w:rsidP="00FD5C52">
      <w:pPr>
        <w:numPr>
          <w:ilvl w:val="0"/>
          <w:numId w:val="12"/>
        </w:numPr>
        <w:rPr>
          <w:color w:val="000000" w:themeColor="text1"/>
        </w:rPr>
      </w:pPr>
      <w:r w:rsidRPr="0032739D">
        <w:rPr>
          <w:color w:val="000000" w:themeColor="text1"/>
        </w:rPr>
        <w:t>Holbrook, M.B. (2006). Consumption experience, customer value, and subjective personal introspection: An illustrative photographic essay. Journal of Business Research, 59(6), 714- 725.</w:t>
      </w:r>
    </w:p>
    <w:p w14:paraId="7C97FBC9" w14:textId="77777777" w:rsidR="00FD5C52" w:rsidRDefault="00FD5C52" w:rsidP="00FD5C52">
      <w:pPr>
        <w:numPr>
          <w:ilvl w:val="0"/>
          <w:numId w:val="12"/>
        </w:numPr>
        <w:rPr>
          <w:color w:val="000000" w:themeColor="text1"/>
        </w:rPr>
      </w:pPr>
      <w:r w:rsidRPr="0032739D">
        <w:rPr>
          <w:color w:val="000000" w:themeColor="text1"/>
        </w:rPr>
        <w:t>Houston, M.B., and Walker, B.A. (1996). Self-relevance and pruchase goals: Mapping a consumer decision. Journal of the Academy of Marketing Science, 24, p. 232-245.</w:t>
      </w:r>
    </w:p>
    <w:p w14:paraId="6DA33B90" w14:textId="77777777" w:rsidR="00FD5C52" w:rsidRPr="007579BF" w:rsidRDefault="00FD5C52" w:rsidP="00FD5C52">
      <w:pPr>
        <w:numPr>
          <w:ilvl w:val="0"/>
          <w:numId w:val="12"/>
        </w:numPr>
        <w:rPr>
          <w:color w:val="000000" w:themeColor="text1"/>
        </w:rPr>
      </w:pPr>
      <w:r w:rsidRPr="007579BF">
        <w:rPr>
          <w:color w:val="000000" w:themeColor="text1"/>
        </w:rPr>
        <w:t>How</w:t>
      </w:r>
      <w:r>
        <w:rPr>
          <w:color w:val="000000" w:themeColor="text1"/>
        </w:rPr>
        <w:t>ard, John A., Sheth, Jagdish N. (</w:t>
      </w:r>
      <w:r>
        <w:rPr>
          <w:rFonts w:hint="eastAsia"/>
          <w:color w:val="000000" w:themeColor="text1"/>
        </w:rPr>
        <w:t>1969</w:t>
      </w:r>
      <w:r>
        <w:rPr>
          <w:color w:val="000000" w:themeColor="text1"/>
        </w:rPr>
        <w:t>)</w:t>
      </w:r>
      <w:r>
        <w:rPr>
          <w:rFonts w:hint="eastAsia"/>
          <w:color w:val="000000" w:themeColor="text1"/>
        </w:rPr>
        <w:t>.</w:t>
      </w:r>
      <w:r w:rsidRPr="007579BF">
        <w:rPr>
          <w:color w:val="000000" w:themeColor="text1"/>
        </w:rPr>
        <w:t xml:space="preserve"> The Theory of Buyer Behavior,</w:t>
      </w:r>
      <w:r>
        <w:rPr>
          <w:color w:val="000000" w:themeColor="text1"/>
        </w:rPr>
        <w:t xml:space="preserve"> John Wiley and Sons, New York.</w:t>
      </w:r>
    </w:p>
    <w:p w14:paraId="2A30F2BC" w14:textId="77777777" w:rsidR="00FD5C52" w:rsidRPr="0032739D" w:rsidRDefault="00FD5C52" w:rsidP="00FD5C52">
      <w:pPr>
        <w:numPr>
          <w:ilvl w:val="0"/>
          <w:numId w:val="12"/>
        </w:numPr>
        <w:rPr>
          <w:color w:val="000000" w:themeColor="text1"/>
        </w:rPr>
      </w:pPr>
      <w:r w:rsidRPr="0032739D">
        <w:rPr>
          <w:color w:val="000000" w:themeColor="text1"/>
        </w:rPr>
        <w:t>Hsu, C.L., and Lu, H.P. (2004). Why do people play on-line games? An extended TAM with social influences and flow experience. Information and management, Volume 41, Issue 7, Pages 853–868.</w:t>
      </w:r>
    </w:p>
    <w:p w14:paraId="32DCCDAC" w14:textId="77777777" w:rsidR="00FD5C52" w:rsidRPr="0032739D" w:rsidRDefault="00FD5C52" w:rsidP="00FD5C52">
      <w:pPr>
        <w:numPr>
          <w:ilvl w:val="0"/>
          <w:numId w:val="12"/>
        </w:numPr>
        <w:rPr>
          <w:color w:val="000000" w:themeColor="text1"/>
        </w:rPr>
      </w:pPr>
      <w:r w:rsidRPr="0032739D">
        <w:rPr>
          <w:color w:val="000000" w:themeColor="text1"/>
        </w:rPr>
        <w:t>Huang, M.H. (2003). Designing website attributes to induce experiential encounters. Computer in Human Behavior, 19, 425-442.</w:t>
      </w:r>
    </w:p>
    <w:p w14:paraId="5BCAFBE0" w14:textId="77777777" w:rsidR="00FD5C52" w:rsidRPr="0032739D" w:rsidRDefault="00FD5C52" w:rsidP="00FD5C52">
      <w:pPr>
        <w:numPr>
          <w:ilvl w:val="0"/>
          <w:numId w:val="12"/>
        </w:numPr>
        <w:rPr>
          <w:color w:val="000000" w:themeColor="text1"/>
        </w:rPr>
      </w:pPr>
      <w:r w:rsidRPr="0032739D">
        <w:rPr>
          <w:color w:val="000000" w:themeColor="text1"/>
        </w:rPr>
        <w:t>Huang, J.H., B. Lee and S.H. Ho (2004). Consumer attitude toward gray market goods. International Marketing Review, 21(6), 598-614.</w:t>
      </w:r>
    </w:p>
    <w:p w14:paraId="152DA9A7" w14:textId="77777777" w:rsidR="00FD5C52" w:rsidRDefault="00FD5C52" w:rsidP="00FD5C52">
      <w:pPr>
        <w:numPr>
          <w:ilvl w:val="0"/>
          <w:numId w:val="12"/>
        </w:numPr>
        <w:rPr>
          <w:color w:val="000000" w:themeColor="text1"/>
        </w:rPr>
      </w:pPr>
      <w:r w:rsidRPr="0032739D">
        <w:rPr>
          <w:color w:val="000000" w:themeColor="text1"/>
        </w:rPr>
        <w:t>Huber, Herrmann, A., and Morgan, R.E. (2001). Gaining competitive advantage through customer value oriented management. Journal of Consumer Marketing, Vol. 18 Iss: 1, pp.41 - 53.</w:t>
      </w:r>
    </w:p>
    <w:p w14:paraId="13D22704" w14:textId="77777777" w:rsidR="00FD5C52" w:rsidRPr="0032739D" w:rsidRDefault="00FD5C52" w:rsidP="00FD5C52">
      <w:pPr>
        <w:numPr>
          <w:ilvl w:val="0"/>
          <w:numId w:val="12"/>
        </w:numPr>
        <w:rPr>
          <w:color w:val="000000" w:themeColor="text1"/>
        </w:rPr>
      </w:pPr>
      <w:r w:rsidRPr="007579BF">
        <w:rPr>
          <w:color w:val="000000" w:themeColor="text1"/>
        </w:rPr>
        <w:t>Hull, Clark L.</w:t>
      </w:r>
      <w:r>
        <w:rPr>
          <w:rFonts w:hint="eastAsia"/>
          <w:color w:val="000000" w:themeColor="text1"/>
        </w:rPr>
        <w:t xml:space="preserve"> </w:t>
      </w:r>
      <w:r w:rsidRPr="007579BF">
        <w:rPr>
          <w:color w:val="000000" w:themeColor="text1"/>
        </w:rPr>
        <w:t>(1943). Principles of Behavior: An Introduction to Behavior Theory, Appleton- Century-Crofts, New York.</w:t>
      </w:r>
    </w:p>
    <w:p w14:paraId="002F728A" w14:textId="77777777" w:rsidR="00FD5C52" w:rsidRPr="0032739D" w:rsidRDefault="00FD5C52" w:rsidP="00FD5C52">
      <w:pPr>
        <w:numPr>
          <w:ilvl w:val="0"/>
          <w:numId w:val="12"/>
        </w:numPr>
        <w:rPr>
          <w:color w:val="000000" w:themeColor="text1"/>
        </w:rPr>
      </w:pPr>
      <w:r w:rsidRPr="0032739D">
        <w:rPr>
          <w:color w:val="000000" w:themeColor="text1"/>
        </w:rPr>
        <w:lastRenderedPageBreak/>
        <w:t>Jackson, S.A. (1996). Toward a conceptual understanding of the flow experience in elite athletes. Research Quarterly for Exercise and Sport, 67(1), 76-90.</w:t>
      </w:r>
    </w:p>
    <w:p w14:paraId="3749C072" w14:textId="77777777" w:rsidR="00FD5C52" w:rsidRPr="0032739D" w:rsidRDefault="00FD5C52" w:rsidP="00FD5C52">
      <w:pPr>
        <w:numPr>
          <w:ilvl w:val="0"/>
          <w:numId w:val="12"/>
        </w:numPr>
        <w:rPr>
          <w:color w:val="000000" w:themeColor="text1"/>
        </w:rPr>
      </w:pPr>
      <w:r w:rsidRPr="0032739D">
        <w:rPr>
          <w:color w:val="000000" w:themeColor="text1"/>
        </w:rPr>
        <w:t>Jackson, S.A. and Csikszentmihalyi, M. (1999). Flow in Sport. Illinois: Human Kinetric.</w:t>
      </w:r>
    </w:p>
    <w:p w14:paraId="2368A49E" w14:textId="77777777" w:rsidR="00FD5C52" w:rsidRPr="0032739D" w:rsidRDefault="00FD5C52" w:rsidP="00FD5C52">
      <w:pPr>
        <w:numPr>
          <w:ilvl w:val="0"/>
          <w:numId w:val="12"/>
        </w:numPr>
        <w:rPr>
          <w:color w:val="000000" w:themeColor="text1"/>
        </w:rPr>
      </w:pPr>
      <w:r w:rsidRPr="0032739D">
        <w:rPr>
          <w:color w:val="000000" w:themeColor="text1"/>
        </w:rPr>
        <w:t>Jackson, S.A., and Eklund, R.C. (2002). Assessing flow in physical activity: the flow state scale-2 and dispositional flow scale-2. Journal of Sport and Exercise Psychology, Vol. 24 Issue 2, p133-150.</w:t>
      </w:r>
    </w:p>
    <w:p w14:paraId="0080030A" w14:textId="77777777" w:rsidR="00FD5C52" w:rsidRPr="0032739D" w:rsidRDefault="00FD5C52" w:rsidP="00FD5C52">
      <w:pPr>
        <w:numPr>
          <w:ilvl w:val="0"/>
          <w:numId w:val="12"/>
        </w:numPr>
        <w:rPr>
          <w:color w:val="000000" w:themeColor="text1"/>
        </w:rPr>
      </w:pPr>
      <w:r w:rsidRPr="0032739D">
        <w:rPr>
          <w:color w:val="000000" w:themeColor="text1"/>
        </w:rPr>
        <w:t>James R. Bettman (1979). Issues in Research on Consumer Choice. Association for Consumer Research, Pages: 214-217.</w:t>
      </w:r>
    </w:p>
    <w:p w14:paraId="4A014E9B" w14:textId="77777777" w:rsidR="00FD5C52" w:rsidRDefault="00FD5C52" w:rsidP="00FD5C52">
      <w:pPr>
        <w:numPr>
          <w:ilvl w:val="0"/>
          <w:numId w:val="12"/>
        </w:numPr>
        <w:rPr>
          <w:color w:val="000000" w:themeColor="text1"/>
        </w:rPr>
      </w:pPr>
      <w:r w:rsidRPr="0032739D">
        <w:rPr>
          <w:color w:val="000000" w:themeColor="text1"/>
        </w:rPr>
        <w:t>James H. Gilmore, and B. Joseph Pine II. (2002). Customer experience places: the new offering frontier. Strategy and Leadership, Vol. 30 Iss: 4, pp.4 – 11</w:t>
      </w:r>
    </w:p>
    <w:p w14:paraId="2F315E16" w14:textId="77777777" w:rsidR="00FD5C52" w:rsidRPr="0032739D" w:rsidRDefault="00FD5C52" w:rsidP="00FD5C52">
      <w:pPr>
        <w:numPr>
          <w:ilvl w:val="0"/>
          <w:numId w:val="12"/>
        </w:numPr>
        <w:rPr>
          <w:color w:val="000000" w:themeColor="text1"/>
        </w:rPr>
      </w:pPr>
      <w:r w:rsidRPr="004B2B79">
        <w:rPr>
          <w:color w:val="000000" w:themeColor="text1"/>
        </w:rPr>
        <w:t>James F. Petrick. (2002). Development a multi-dimensional scale for measuring the perceived value of a service, Journal of leisure research, 34(2), 119-134.</w:t>
      </w:r>
    </w:p>
    <w:p w14:paraId="13F345C4" w14:textId="77777777" w:rsidR="00FD5C52" w:rsidRPr="0032739D" w:rsidRDefault="00FD5C52" w:rsidP="00FD5C52">
      <w:pPr>
        <w:numPr>
          <w:ilvl w:val="0"/>
          <w:numId w:val="12"/>
        </w:numPr>
        <w:rPr>
          <w:color w:val="000000" w:themeColor="text1"/>
        </w:rPr>
      </w:pPr>
      <w:r w:rsidRPr="0032739D">
        <w:rPr>
          <w:color w:val="000000" w:themeColor="text1"/>
        </w:rPr>
        <w:t>Jiang, Zhenhui, and Izak Benbasat (2004). Virtual Product Experience: Effects of Visual and Functional Control of Products on Perceived Diagnosticity and Flow in Electronic Shopping. Journal of management Information Systems, 21, 111-147.</w:t>
      </w:r>
    </w:p>
    <w:p w14:paraId="76C82686" w14:textId="77777777" w:rsidR="00FD5C52" w:rsidRPr="0032739D" w:rsidRDefault="00FD5C52" w:rsidP="00FD5C52">
      <w:pPr>
        <w:numPr>
          <w:ilvl w:val="0"/>
          <w:numId w:val="12"/>
        </w:numPr>
        <w:rPr>
          <w:color w:val="000000" w:themeColor="text1"/>
        </w:rPr>
      </w:pPr>
      <w:r w:rsidRPr="0032739D">
        <w:rPr>
          <w:color w:val="000000" w:themeColor="text1"/>
        </w:rPr>
        <w:t>John O'Shaughnessy (1987). Why People Buy. New York: Oxford University Press.</w:t>
      </w:r>
    </w:p>
    <w:p w14:paraId="777AD6F7" w14:textId="77777777" w:rsidR="00FD5C52" w:rsidRPr="0032739D" w:rsidRDefault="00FD5C52" w:rsidP="00FD5C52">
      <w:pPr>
        <w:numPr>
          <w:ilvl w:val="0"/>
          <w:numId w:val="12"/>
        </w:numPr>
        <w:rPr>
          <w:color w:val="000000" w:themeColor="text1"/>
        </w:rPr>
      </w:pPr>
      <w:r w:rsidRPr="0032739D">
        <w:rPr>
          <w:color w:val="000000" w:themeColor="text1"/>
        </w:rPr>
        <w:t>Kantamneni, S.P and Revin, C.K. (1996). Measuring perceived value: findings from preliminary research.</w:t>
      </w:r>
    </w:p>
    <w:p w14:paraId="3E95BE56" w14:textId="77777777" w:rsidR="00FD5C52" w:rsidRPr="0032739D" w:rsidRDefault="00FD5C52" w:rsidP="00FD5C52">
      <w:pPr>
        <w:numPr>
          <w:ilvl w:val="0"/>
          <w:numId w:val="12"/>
        </w:numPr>
        <w:rPr>
          <w:color w:val="000000" w:themeColor="text1"/>
        </w:rPr>
      </w:pPr>
      <w:r w:rsidRPr="0032739D">
        <w:rPr>
          <w:color w:val="000000" w:themeColor="text1"/>
        </w:rPr>
        <w:t>Karina Avakyan (2013). The influence of perceived consumer values on future intention to contribute to crowdfunding.</w:t>
      </w:r>
    </w:p>
    <w:p w14:paraId="11B3C5C8" w14:textId="77777777" w:rsidR="00FD5C52" w:rsidRPr="0032739D" w:rsidRDefault="00FD5C52" w:rsidP="00FD5C52">
      <w:pPr>
        <w:numPr>
          <w:ilvl w:val="0"/>
          <w:numId w:val="12"/>
        </w:numPr>
        <w:rPr>
          <w:color w:val="000000" w:themeColor="text1"/>
        </w:rPr>
      </w:pPr>
      <w:r w:rsidRPr="0032739D">
        <w:rPr>
          <w:color w:val="000000" w:themeColor="text1"/>
        </w:rPr>
        <w:t>Keeney, R.L. (1999). The value of Internet commerce to the customer. Management Sci. 45(4) 533–542.</w:t>
      </w:r>
    </w:p>
    <w:p w14:paraId="38B749A5" w14:textId="77777777" w:rsidR="00FD5C52" w:rsidRPr="0032739D" w:rsidRDefault="00FD5C52" w:rsidP="00FD5C52">
      <w:pPr>
        <w:numPr>
          <w:ilvl w:val="0"/>
          <w:numId w:val="12"/>
        </w:numPr>
        <w:rPr>
          <w:color w:val="000000" w:themeColor="text1"/>
        </w:rPr>
      </w:pPr>
      <w:r w:rsidRPr="0032739D">
        <w:rPr>
          <w:color w:val="000000" w:themeColor="text1"/>
        </w:rPr>
        <w:t>Kivetz, R. (2003). The effects of effort and intrinsic motivation on risky choice. Marketing Science, 22(4), p. 477.</w:t>
      </w:r>
    </w:p>
    <w:p w14:paraId="6A911D6C" w14:textId="77777777" w:rsidR="00FD5C52" w:rsidRPr="0032739D" w:rsidRDefault="00FD5C52" w:rsidP="00FD5C52">
      <w:pPr>
        <w:numPr>
          <w:ilvl w:val="0"/>
          <w:numId w:val="12"/>
        </w:numPr>
        <w:rPr>
          <w:color w:val="000000" w:themeColor="text1"/>
        </w:rPr>
      </w:pPr>
      <w:r w:rsidRPr="0032739D">
        <w:rPr>
          <w:color w:val="000000" w:themeColor="text1"/>
        </w:rPr>
        <w:lastRenderedPageBreak/>
        <w:t>Klandermans, B. (1984). Mobilization and participation: Social-psychological expansions of resource mobilzation theory. American Sociological Review, 49(5), p. 583-600.</w:t>
      </w:r>
    </w:p>
    <w:p w14:paraId="5C22BA4F" w14:textId="77777777" w:rsidR="00FD5C52" w:rsidRPr="0032739D" w:rsidRDefault="00FD5C52" w:rsidP="00FD5C52">
      <w:pPr>
        <w:numPr>
          <w:ilvl w:val="0"/>
          <w:numId w:val="12"/>
        </w:numPr>
        <w:rPr>
          <w:color w:val="000000" w:themeColor="text1"/>
        </w:rPr>
      </w:pPr>
      <w:r w:rsidRPr="0032739D">
        <w:rPr>
          <w:color w:val="000000" w:themeColor="text1"/>
        </w:rPr>
        <w:t>Kleemann, F., Vob, G.G., and Rieder, K. (2008). Un (der) paid innovators: The commercial utiliza-tion of consumer work through crowdsourcing. Science, Technology and Innovation Studies, 4(1), 5-26.</w:t>
      </w:r>
    </w:p>
    <w:p w14:paraId="3B524F20" w14:textId="77777777" w:rsidR="00FD5C52" w:rsidRPr="0032739D" w:rsidRDefault="00FD5C52" w:rsidP="00FD5C52">
      <w:pPr>
        <w:numPr>
          <w:ilvl w:val="0"/>
          <w:numId w:val="12"/>
        </w:numPr>
        <w:rPr>
          <w:color w:val="000000" w:themeColor="text1"/>
        </w:rPr>
      </w:pPr>
      <w:r w:rsidRPr="0032739D">
        <w:rPr>
          <w:color w:val="000000" w:themeColor="text1"/>
        </w:rPr>
        <w:t>Knijnenburg, B.P., Willemsen, M.C., Gantner, Z., Soncu, H. and Newell, C. (2012). Explaining the user experience of rec- ommender systems. User Modeling and User-Adapted Inter- action. 22, 4-5 (2012), 441–504.</w:t>
      </w:r>
    </w:p>
    <w:p w14:paraId="5FB26414" w14:textId="77777777" w:rsidR="00FD5C52" w:rsidRPr="0032739D" w:rsidRDefault="00FD5C52" w:rsidP="00FD5C52">
      <w:pPr>
        <w:numPr>
          <w:ilvl w:val="0"/>
          <w:numId w:val="12"/>
        </w:numPr>
        <w:rPr>
          <w:color w:val="000000" w:themeColor="text1"/>
        </w:rPr>
      </w:pPr>
      <w:r w:rsidRPr="0032739D">
        <w:rPr>
          <w:color w:val="000000" w:themeColor="text1"/>
        </w:rPr>
        <w:t>Konstan, J.A., and Riedl, J. (2012). Recommender systems: from algorithms to user experience. User Modeling and User-Adapted Interaction.</w:t>
      </w:r>
    </w:p>
    <w:p w14:paraId="59B62ADB" w14:textId="77777777" w:rsidR="00FD5C52" w:rsidRPr="0032739D" w:rsidRDefault="00FD5C52" w:rsidP="00FD5C52">
      <w:pPr>
        <w:numPr>
          <w:ilvl w:val="0"/>
          <w:numId w:val="12"/>
        </w:numPr>
        <w:rPr>
          <w:color w:val="000000" w:themeColor="text1"/>
        </w:rPr>
      </w:pPr>
      <w:r w:rsidRPr="0032739D">
        <w:rPr>
          <w:color w:val="000000" w:themeColor="text1"/>
        </w:rPr>
        <w:t>Korgaonkar, P.K., and Wolin, L.D. (1999). A multivariate analysis of web usage. Journal of advertising research.</w:t>
      </w:r>
    </w:p>
    <w:p w14:paraId="3C96FA5C" w14:textId="77777777" w:rsidR="00FD5C52" w:rsidRPr="0032739D" w:rsidRDefault="00FD5C52" w:rsidP="00FD5C52">
      <w:pPr>
        <w:numPr>
          <w:ilvl w:val="0"/>
          <w:numId w:val="12"/>
        </w:numPr>
        <w:rPr>
          <w:color w:val="000000" w:themeColor="text1"/>
        </w:rPr>
      </w:pPr>
      <w:r w:rsidRPr="0032739D">
        <w:rPr>
          <w:color w:val="000000" w:themeColor="text1"/>
        </w:rPr>
        <w:t>Kotler, P. (1992). Marketing’s New Paradigm: What’s really happening out there. Planning Review, 20(Sep-Oct), 50-52.</w:t>
      </w:r>
    </w:p>
    <w:p w14:paraId="070F7D5B" w14:textId="77777777" w:rsidR="00FD5C52" w:rsidRPr="0032739D" w:rsidRDefault="00FD5C52" w:rsidP="00FD5C52">
      <w:pPr>
        <w:numPr>
          <w:ilvl w:val="0"/>
          <w:numId w:val="12"/>
        </w:numPr>
        <w:rPr>
          <w:color w:val="000000" w:themeColor="text1"/>
        </w:rPr>
      </w:pPr>
      <w:r w:rsidRPr="0032739D">
        <w:rPr>
          <w:color w:val="000000" w:themeColor="text1"/>
        </w:rPr>
        <w:t>Kotler, P. (1997). Marketing Management: Analysis, Planning, Implementation, and Control (9th ed.). NJ: Prentice Hall.</w:t>
      </w:r>
    </w:p>
    <w:p w14:paraId="7848CF0B" w14:textId="77777777" w:rsidR="00FD5C52" w:rsidRPr="0032739D" w:rsidRDefault="00FD5C52" w:rsidP="00FD5C52">
      <w:pPr>
        <w:numPr>
          <w:ilvl w:val="0"/>
          <w:numId w:val="12"/>
        </w:numPr>
        <w:rPr>
          <w:color w:val="000000" w:themeColor="text1"/>
        </w:rPr>
      </w:pPr>
      <w:r w:rsidRPr="0032739D">
        <w:rPr>
          <w:color w:val="000000" w:themeColor="text1"/>
        </w:rPr>
        <w:t>Koufaris, M., Kambil, A. and LaBrabera, P.A. (2001). Consumer behavior in</w:t>
      </w:r>
      <w:r w:rsidRPr="0032739D">
        <w:rPr>
          <w:color w:val="000000" w:themeColor="text1"/>
        </w:rPr>
        <w:cr/>
        <w:t>web-based commerce: An empirical study. International Journal of Electronic Commerce, 6 (2),115-138.</w:t>
      </w:r>
    </w:p>
    <w:p w14:paraId="1C3BC1AC" w14:textId="77777777" w:rsidR="00FD5C52" w:rsidRPr="0032739D" w:rsidRDefault="00FD5C52" w:rsidP="00FD5C52">
      <w:pPr>
        <w:numPr>
          <w:ilvl w:val="0"/>
          <w:numId w:val="12"/>
        </w:numPr>
        <w:rPr>
          <w:color w:val="000000" w:themeColor="text1"/>
        </w:rPr>
      </w:pPr>
      <w:r w:rsidRPr="0032739D">
        <w:rPr>
          <w:color w:val="000000" w:themeColor="text1"/>
        </w:rPr>
        <w:t>Koufaris, M. (2002). Applying the technology acceptance model and flow theory to online consumer behavior. Information System Research, 13(2), 205-223.</w:t>
      </w:r>
    </w:p>
    <w:p w14:paraId="3B81B3E2" w14:textId="77777777" w:rsidR="00FD5C52" w:rsidRPr="0032739D" w:rsidRDefault="00FD5C52" w:rsidP="00FD5C52">
      <w:pPr>
        <w:numPr>
          <w:ilvl w:val="0"/>
          <w:numId w:val="12"/>
        </w:numPr>
        <w:rPr>
          <w:color w:val="000000" w:themeColor="text1"/>
        </w:rPr>
      </w:pPr>
      <w:r w:rsidRPr="0032739D">
        <w:rPr>
          <w:color w:val="000000" w:themeColor="text1"/>
        </w:rPr>
        <w:t>Kraut, R., and Resnick, P. (2012). Encouraging contributions to online communities. Evidence-based social design: Mining the social sciences to build successful online communities. Cambridge, MA: MIT Press, in press.</w:t>
      </w:r>
    </w:p>
    <w:p w14:paraId="79DEBB1E" w14:textId="77777777" w:rsidR="00FD5C52" w:rsidRPr="0032739D" w:rsidRDefault="00FD5C52" w:rsidP="00FD5C52">
      <w:pPr>
        <w:numPr>
          <w:ilvl w:val="0"/>
          <w:numId w:val="12"/>
        </w:numPr>
        <w:rPr>
          <w:color w:val="000000" w:themeColor="text1"/>
        </w:rPr>
      </w:pPr>
      <w:r w:rsidRPr="0032739D">
        <w:rPr>
          <w:color w:val="000000" w:themeColor="text1"/>
        </w:rPr>
        <w:lastRenderedPageBreak/>
        <w:t>Kuppuswamy, V., and Bayus, B.L. (2013). Crowdfunding Creative Ideas: The Dynamics of Projects Backers in Kickstarter.</w:t>
      </w:r>
    </w:p>
    <w:p w14:paraId="70BD5BD1" w14:textId="77777777" w:rsidR="00FD5C52" w:rsidRPr="0032739D" w:rsidRDefault="00FD5C52" w:rsidP="00FD5C52">
      <w:pPr>
        <w:numPr>
          <w:ilvl w:val="0"/>
          <w:numId w:val="12"/>
        </w:numPr>
        <w:rPr>
          <w:color w:val="000000" w:themeColor="text1"/>
        </w:rPr>
      </w:pPr>
      <w:r w:rsidRPr="0032739D">
        <w:rPr>
          <w:color w:val="000000" w:themeColor="text1"/>
        </w:rPr>
        <w:t>Lai, A.W. (1995). Consumer values, product benefits and customer value: A consumption behavior approach. Advances in Consumer Research, Vol Xxii, 22, 381-388.</w:t>
      </w:r>
    </w:p>
    <w:p w14:paraId="2B784CC0" w14:textId="77777777" w:rsidR="00FD5C52" w:rsidRPr="0032739D" w:rsidRDefault="00FD5C52" w:rsidP="00FD5C52">
      <w:pPr>
        <w:numPr>
          <w:ilvl w:val="0"/>
          <w:numId w:val="12"/>
        </w:numPr>
        <w:rPr>
          <w:color w:val="000000" w:themeColor="text1"/>
        </w:rPr>
      </w:pPr>
      <w:r w:rsidRPr="0032739D">
        <w:rPr>
          <w:color w:val="000000" w:themeColor="text1"/>
        </w:rPr>
        <w:t>Landström, H. (1998). Informal investors as entrepreneurs. Technovation, 18(5), 321-333.</w:t>
      </w:r>
    </w:p>
    <w:p w14:paraId="412523E9" w14:textId="77777777" w:rsidR="00FD5C52" w:rsidRPr="0032739D" w:rsidRDefault="00FD5C52" w:rsidP="00FD5C52">
      <w:pPr>
        <w:numPr>
          <w:ilvl w:val="0"/>
          <w:numId w:val="12"/>
        </w:numPr>
        <w:rPr>
          <w:color w:val="000000" w:themeColor="text1"/>
        </w:rPr>
      </w:pPr>
      <w:r w:rsidRPr="0032739D">
        <w:rPr>
          <w:color w:val="000000" w:themeColor="text1"/>
        </w:rPr>
        <w:t>Lechler, T. (2001). Social Interaction : A Determinant of Entrepreneurial Team Venture Success. Small Business Economics, 16(4), 263-278.</w:t>
      </w:r>
    </w:p>
    <w:p w14:paraId="48DF8A65" w14:textId="77777777" w:rsidR="00FD5C52" w:rsidRPr="0032739D" w:rsidRDefault="00FD5C52" w:rsidP="00FD5C52">
      <w:pPr>
        <w:numPr>
          <w:ilvl w:val="0"/>
          <w:numId w:val="12"/>
        </w:numPr>
        <w:rPr>
          <w:color w:val="000000" w:themeColor="text1"/>
        </w:rPr>
      </w:pPr>
      <w:r w:rsidRPr="0032739D">
        <w:rPr>
          <w:color w:val="000000" w:themeColor="text1"/>
        </w:rPr>
        <w:t>Lehner, O.M. (2013). Crowdfunding social ventures: A model and research agenda. Venture Capital, (ahead-of-print), 1-23.</w:t>
      </w:r>
    </w:p>
    <w:p w14:paraId="42CD1BFC" w14:textId="77777777" w:rsidR="00FD5C52" w:rsidRPr="0032739D" w:rsidRDefault="00FD5C52" w:rsidP="00FD5C52">
      <w:pPr>
        <w:numPr>
          <w:ilvl w:val="0"/>
          <w:numId w:val="12"/>
        </w:numPr>
        <w:rPr>
          <w:color w:val="000000" w:themeColor="text1"/>
        </w:rPr>
      </w:pPr>
      <w:r w:rsidRPr="0032739D">
        <w:rPr>
          <w:color w:val="000000" w:themeColor="text1"/>
        </w:rPr>
        <w:t>Levitt, T. (1960). Marketing myopia. Harvard Business Review, Vol. 38 No. 4, pp. 45</w:t>
      </w:r>
      <w:r w:rsidRPr="0032739D">
        <w:rPr>
          <w:rFonts w:ascii="Calibri" w:eastAsia="Calibri" w:hAnsi="Calibri" w:cs="Calibri"/>
          <w:color w:val="000000" w:themeColor="text1"/>
        </w:rPr>
        <w:t>‐</w:t>
      </w:r>
      <w:r w:rsidRPr="0032739D">
        <w:rPr>
          <w:color w:val="000000" w:themeColor="text1"/>
        </w:rPr>
        <w:t>56.</w:t>
      </w:r>
    </w:p>
    <w:p w14:paraId="51B75D79" w14:textId="77777777" w:rsidR="00FD5C52" w:rsidRPr="0032739D" w:rsidRDefault="00FD5C52" w:rsidP="00FD5C52">
      <w:pPr>
        <w:numPr>
          <w:ilvl w:val="0"/>
          <w:numId w:val="12"/>
        </w:numPr>
        <w:rPr>
          <w:color w:val="000000" w:themeColor="text1"/>
        </w:rPr>
      </w:pPr>
      <w:r w:rsidRPr="0032739D">
        <w:rPr>
          <w:color w:val="000000" w:themeColor="text1"/>
        </w:rPr>
        <w:t>Ligas, M. (2000). People, products, and pursuits: Exploring the relationship between consumer goals and product meanings. Psychologie and Marketing, 17(11), p. 983-1003.</w:t>
      </w:r>
    </w:p>
    <w:p w14:paraId="0289DD60" w14:textId="77777777" w:rsidR="00FD5C52" w:rsidRPr="0032739D" w:rsidRDefault="00FD5C52" w:rsidP="00FD5C52">
      <w:pPr>
        <w:numPr>
          <w:ilvl w:val="0"/>
          <w:numId w:val="12"/>
        </w:numPr>
        <w:rPr>
          <w:color w:val="000000" w:themeColor="text1"/>
        </w:rPr>
      </w:pPr>
      <w:r w:rsidRPr="0032739D">
        <w:rPr>
          <w:color w:val="000000" w:themeColor="text1"/>
        </w:rPr>
        <w:t>Lin, C.Y., Fang, K., and Tu, C.C. (2010). Predicting Consumer Repurchase Intentions to Shop Online. Journal of Computers, Vol 5, No 10, 1527-1533.</w:t>
      </w:r>
    </w:p>
    <w:p w14:paraId="7DFE6D5C" w14:textId="77777777" w:rsidR="00FD5C52" w:rsidRPr="0032739D" w:rsidRDefault="00FD5C52" w:rsidP="00FD5C52">
      <w:pPr>
        <w:numPr>
          <w:ilvl w:val="0"/>
          <w:numId w:val="12"/>
        </w:numPr>
        <w:rPr>
          <w:color w:val="000000" w:themeColor="text1"/>
        </w:rPr>
      </w:pPr>
      <w:r w:rsidRPr="0032739D">
        <w:rPr>
          <w:color w:val="000000" w:themeColor="text1"/>
        </w:rPr>
        <w:t>Linehan, M.M., Tutek, D., Heard, H.L., and Armstrong, H. E. (1994). Interpersonal outcome of cognitive-behavioral treatment for chronically suicidal borderline patients. American Journal of Psychiatry, 51, 1771–1776.</w:t>
      </w:r>
    </w:p>
    <w:p w14:paraId="24B65930" w14:textId="77777777" w:rsidR="00FD5C52" w:rsidRPr="0032739D" w:rsidRDefault="00FD5C52" w:rsidP="00FD5C52">
      <w:pPr>
        <w:numPr>
          <w:ilvl w:val="0"/>
          <w:numId w:val="12"/>
        </w:numPr>
        <w:rPr>
          <w:color w:val="000000" w:themeColor="text1"/>
        </w:rPr>
      </w:pPr>
      <w:r w:rsidRPr="0032739D">
        <w:rPr>
          <w:color w:val="000000" w:themeColor="text1"/>
        </w:rPr>
        <w:t xml:space="preserve">Liu, Chung-Tzer, Yi Maggie Guo, and Chia-Hui Lee (2011). The effects of relationship quality and switching barriers on customer loyalty. International Journal of Information Management. Vol. 31, No. 1, pp. 71-79.  </w:t>
      </w:r>
    </w:p>
    <w:p w14:paraId="02884D19" w14:textId="77777777" w:rsidR="00FD5C52" w:rsidRPr="0032739D" w:rsidRDefault="00FD5C52" w:rsidP="00FD5C52">
      <w:pPr>
        <w:numPr>
          <w:ilvl w:val="0"/>
          <w:numId w:val="12"/>
        </w:numPr>
        <w:rPr>
          <w:color w:val="000000" w:themeColor="text1"/>
        </w:rPr>
      </w:pPr>
      <w:r w:rsidRPr="0032739D">
        <w:rPr>
          <w:color w:val="000000" w:themeColor="text1"/>
        </w:rPr>
        <w:t xml:space="preserve">Macht, S.A. and Weatherston, J. (2015). Academic Research on Crowdfunders: </w:t>
      </w:r>
      <w:r w:rsidRPr="0032739D">
        <w:rPr>
          <w:color w:val="000000" w:themeColor="text1"/>
        </w:rPr>
        <w:lastRenderedPageBreak/>
        <w:t>What's Been Done and What's To Come? Strategic Change, Volume 24, Issue 2, pages 191–205.</w:t>
      </w:r>
    </w:p>
    <w:p w14:paraId="42027693" w14:textId="77777777" w:rsidR="00FD5C52" w:rsidRPr="0032739D" w:rsidRDefault="00FD5C52" w:rsidP="00FD5C52">
      <w:pPr>
        <w:numPr>
          <w:ilvl w:val="0"/>
          <w:numId w:val="12"/>
        </w:numPr>
        <w:rPr>
          <w:color w:val="000000" w:themeColor="text1"/>
        </w:rPr>
      </w:pPr>
      <w:r w:rsidRPr="0032739D">
        <w:rPr>
          <w:color w:val="000000" w:themeColor="text1"/>
        </w:rPr>
        <w:t>Mansfield, E. (1968). Industrial research an technological innovation: An econometric analysis, New York: W.W: Norton.</w:t>
      </w:r>
    </w:p>
    <w:p w14:paraId="738BAB9C" w14:textId="77777777" w:rsidR="00FD5C52" w:rsidRPr="0032739D" w:rsidRDefault="00FD5C52" w:rsidP="00FD5C52">
      <w:pPr>
        <w:numPr>
          <w:ilvl w:val="0"/>
          <w:numId w:val="12"/>
        </w:numPr>
        <w:rPr>
          <w:color w:val="000000" w:themeColor="text1"/>
        </w:rPr>
      </w:pPr>
      <w:r w:rsidRPr="0032739D">
        <w:rPr>
          <w:color w:val="000000" w:themeColor="text1"/>
        </w:rPr>
        <w:t>Marios Koufaris and William Hampton-Sosa (2002). Customer Trust in Online Commerce.</w:t>
      </w:r>
    </w:p>
    <w:p w14:paraId="50437815" w14:textId="77777777" w:rsidR="00FD5C52" w:rsidRPr="0032739D" w:rsidRDefault="00FD5C52" w:rsidP="00FD5C52">
      <w:pPr>
        <w:numPr>
          <w:ilvl w:val="0"/>
          <w:numId w:val="12"/>
        </w:numPr>
        <w:rPr>
          <w:color w:val="000000" w:themeColor="text1"/>
        </w:rPr>
      </w:pPr>
      <w:r w:rsidRPr="0032739D">
        <w:rPr>
          <w:color w:val="000000" w:themeColor="text1"/>
        </w:rPr>
        <w:t>Marom, D., A. Robb, and O. Sade. (2015). Gender dynamics in crowdfunding (Kickstarter): Evidence on entrepreneurs, investors, deals and taste based discrimination.</w:t>
      </w:r>
    </w:p>
    <w:p w14:paraId="47629392" w14:textId="77777777" w:rsidR="00FD5C52" w:rsidRPr="0032739D" w:rsidRDefault="00FD5C52" w:rsidP="00FD5C52">
      <w:pPr>
        <w:numPr>
          <w:ilvl w:val="0"/>
          <w:numId w:val="12"/>
        </w:numPr>
        <w:rPr>
          <w:color w:val="000000" w:themeColor="text1"/>
        </w:rPr>
      </w:pPr>
      <w:r w:rsidRPr="0032739D">
        <w:rPr>
          <w:color w:val="000000" w:themeColor="text1"/>
        </w:rPr>
        <w:t>Massimini, F. and Carli, M. (1988). The systematic assessment of flow in daily experience. In M. Csikszentmihalyi and I. Csikszentmihalyi (Eds.), Optimal experience: Psychological studies of flow in consciousness, New York: Cambridge University Pess. pp266-287.</w:t>
      </w:r>
    </w:p>
    <w:p w14:paraId="2BC42EFE" w14:textId="77777777" w:rsidR="00FD5C52" w:rsidRDefault="00FD5C52" w:rsidP="00FD5C52">
      <w:pPr>
        <w:numPr>
          <w:ilvl w:val="0"/>
          <w:numId w:val="12"/>
        </w:numPr>
        <w:rPr>
          <w:color w:val="000000" w:themeColor="text1"/>
        </w:rPr>
      </w:pPr>
      <w:r w:rsidRPr="0032739D">
        <w:rPr>
          <w:color w:val="000000" w:themeColor="text1"/>
        </w:rPr>
        <w:t>Mathwick, C., Malhotra, N., and Rigdon, E. (2001). Experiential value: Conceptualization, measurement and application in the catalog and internet shopping environment. Journal of Retailing, 77 (1), p. 39- 56.</w:t>
      </w:r>
    </w:p>
    <w:p w14:paraId="204B8FC8" w14:textId="77777777" w:rsidR="00FD5C52" w:rsidRPr="0032739D" w:rsidRDefault="00FD5C52" w:rsidP="00FD5C52">
      <w:pPr>
        <w:numPr>
          <w:ilvl w:val="0"/>
          <w:numId w:val="12"/>
        </w:numPr>
        <w:rPr>
          <w:color w:val="000000" w:themeColor="text1"/>
        </w:rPr>
      </w:pPr>
      <w:r w:rsidRPr="00770509">
        <w:rPr>
          <w:color w:val="000000" w:themeColor="text1"/>
        </w:rPr>
        <w:t>Mathwick, C., Wiertz, C., &amp; De Ruyter, K. (2008). Social capital production in a virtual P3 community. Journal of Consumer Research, 34(6), 832-849.</w:t>
      </w:r>
    </w:p>
    <w:p w14:paraId="0DD7A667" w14:textId="77777777" w:rsidR="00FD5C52" w:rsidRPr="0032739D" w:rsidRDefault="00FD5C52" w:rsidP="00FD5C52">
      <w:pPr>
        <w:numPr>
          <w:ilvl w:val="0"/>
          <w:numId w:val="12"/>
        </w:numPr>
        <w:rPr>
          <w:color w:val="000000" w:themeColor="text1"/>
        </w:rPr>
      </w:pPr>
      <w:r w:rsidRPr="0032739D">
        <w:rPr>
          <w:color w:val="000000" w:themeColor="text1"/>
        </w:rPr>
        <w:t>Mattila, A.S. (2001). Emotional bonding and restaurant loyalty.The Cornell Hotel and Restaurant Administration Quarterly, 42(6), 73-79.</w:t>
      </w:r>
    </w:p>
    <w:p w14:paraId="2517807B" w14:textId="77777777" w:rsidR="00FD5C52" w:rsidRPr="0032739D" w:rsidRDefault="00FD5C52" w:rsidP="00FD5C52">
      <w:pPr>
        <w:numPr>
          <w:ilvl w:val="0"/>
          <w:numId w:val="12"/>
        </w:numPr>
        <w:rPr>
          <w:color w:val="000000" w:themeColor="text1"/>
        </w:rPr>
      </w:pPr>
      <w:r w:rsidRPr="0032739D">
        <w:rPr>
          <w:color w:val="000000" w:themeColor="text1"/>
        </w:rPr>
        <w:t>Maula, M., Autio, E., and Arenius, P. (2005). What drives micro-angel investments? Small Business Economics, 25(5), p. 459 – 457.</w:t>
      </w:r>
    </w:p>
    <w:p w14:paraId="11A8B7F7" w14:textId="77777777" w:rsidR="00FD5C52" w:rsidRPr="0032739D" w:rsidRDefault="00FD5C52" w:rsidP="00FD5C52">
      <w:pPr>
        <w:numPr>
          <w:ilvl w:val="0"/>
          <w:numId w:val="12"/>
        </w:numPr>
        <w:rPr>
          <w:color w:val="000000" w:themeColor="text1"/>
        </w:rPr>
      </w:pPr>
      <w:r w:rsidRPr="0032739D">
        <w:rPr>
          <w:color w:val="000000" w:themeColor="text1"/>
        </w:rPr>
        <w:t>McNee, S.M., Riedl, J., and Konstan, J.K. (2006). Making recommendations better: an analytic model for human-recommender interaction. In CHI ’06 Extended Abstracts on Human Factors in Computing Systems.</w:t>
      </w:r>
    </w:p>
    <w:p w14:paraId="10A64AF0" w14:textId="77777777" w:rsidR="00FD5C52" w:rsidRPr="0032739D" w:rsidRDefault="00FD5C52" w:rsidP="00FD5C52">
      <w:pPr>
        <w:numPr>
          <w:ilvl w:val="0"/>
          <w:numId w:val="12"/>
        </w:numPr>
        <w:rPr>
          <w:color w:val="000000" w:themeColor="text1"/>
        </w:rPr>
      </w:pPr>
      <w:r w:rsidRPr="0032739D">
        <w:rPr>
          <w:color w:val="000000" w:themeColor="text1"/>
        </w:rPr>
        <w:lastRenderedPageBreak/>
        <w:t>Michel Harms (2007). What Drives Motivation to Participate Financially in a Crowdfunding Community?</w:t>
      </w:r>
    </w:p>
    <w:p w14:paraId="5695823F" w14:textId="77777777" w:rsidR="00FD5C52" w:rsidRPr="0032739D" w:rsidRDefault="00FD5C52" w:rsidP="00FD5C52">
      <w:pPr>
        <w:numPr>
          <w:ilvl w:val="0"/>
          <w:numId w:val="12"/>
        </w:numPr>
        <w:rPr>
          <w:color w:val="000000" w:themeColor="text1"/>
        </w:rPr>
      </w:pPr>
      <w:r w:rsidRPr="0032739D">
        <w:rPr>
          <w:color w:val="000000" w:themeColor="text1"/>
        </w:rPr>
        <w:t xml:space="preserve">Mod, C. (2010). Kickstartup: Successful fundraising with Kickstarter.com and remaking Art Space Tokyo. </w:t>
      </w:r>
    </w:p>
    <w:p w14:paraId="40B29968" w14:textId="77777777" w:rsidR="00FD5C52" w:rsidRPr="0032739D" w:rsidRDefault="00FD5C52" w:rsidP="00FD5C52">
      <w:pPr>
        <w:numPr>
          <w:ilvl w:val="0"/>
          <w:numId w:val="12"/>
        </w:numPr>
        <w:rPr>
          <w:color w:val="000000" w:themeColor="text1"/>
        </w:rPr>
      </w:pPr>
      <w:r w:rsidRPr="0032739D">
        <w:rPr>
          <w:color w:val="000000" w:themeColor="text1"/>
        </w:rPr>
        <w:t>Mollick, E. (2013). The dynamics of crowdfunding: An exploratory study. Journal of Business Venturing 29 (2014), 1-16.</w:t>
      </w:r>
    </w:p>
    <w:p w14:paraId="1EB4018D" w14:textId="77777777" w:rsidR="00FD5C52" w:rsidRPr="0032739D" w:rsidRDefault="00FD5C52" w:rsidP="00FD5C52">
      <w:pPr>
        <w:numPr>
          <w:ilvl w:val="0"/>
          <w:numId w:val="12"/>
        </w:numPr>
        <w:rPr>
          <w:color w:val="000000" w:themeColor="text1"/>
        </w:rPr>
      </w:pPr>
      <w:r w:rsidRPr="0032739D">
        <w:rPr>
          <w:color w:val="000000" w:themeColor="text1"/>
        </w:rPr>
        <w:t>Moneta, B.G. and Csikszentmihalyi, M. (1996). The effect of perceived challenges and skills on the quality of subjective experience. Journal of Personality, 64(2), 275-310.</w:t>
      </w:r>
    </w:p>
    <w:p w14:paraId="7AAC3EBC" w14:textId="77777777" w:rsidR="00FD5C52" w:rsidRPr="0032739D" w:rsidRDefault="00FD5C52" w:rsidP="00FD5C52">
      <w:pPr>
        <w:numPr>
          <w:ilvl w:val="0"/>
          <w:numId w:val="12"/>
        </w:numPr>
        <w:rPr>
          <w:color w:val="000000" w:themeColor="text1"/>
        </w:rPr>
      </w:pPr>
      <w:r w:rsidRPr="0032739D">
        <w:rPr>
          <w:color w:val="000000" w:themeColor="text1"/>
        </w:rPr>
        <w:t>Monroe, K.B. and Krishnan, R. (1985). The effect of price on subjective product</w:t>
      </w:r>
      <w:r w:rsidRPr="0032739D">
        <w:rPr>
          <w:color w:val="000000" w:themeColor="text1"/>
        </w:rPr>
        <w:cr/>
        <w:t>devaluations, perceived quality: how consumers view stores and merchandise. In J.</w:t>
      </w:r>
      <w:r w:rsidRPr="0032739D">
        <w:rPr>
          <w:color w:val="000000" w:themeColor="text1"/>
        </w:rPr>
        <w:cr/>
        <w:t>Jacoby and Olsion, J. (Eds.), Lexington, MA: D. C. Heath, 209-232.</w:t>
      </w:r>
    </w:p>
    <w:p w14:paraId="3CEF9B32" w14:textId="77777777" w:rsidR="00FD5C52" w:rsidRPr="0032739D" w:rsidRDefault="00FD5C52" w:rsidP="00FD5C52">
      <w:pPr>
        <w:numPr>
          <w:ilvl w:val="0"/>
          <w:numId w:val="12"/>
        </w:numPr>
        <w:rPr>
          <w:color w:val="000000" w:themeColor="text1"/>
        </w:rPr>
      </w:pPr>
      <w:r w:rsidRPr="0032739D">
        <w:rPr>
          <w:color w:val="000000" w:themeColor="text1"/>
        </w:rPr>
        <w:t>Monroe, K.B. (1990). Price: Making profitable decisions. New YorkMcGraw-Hill.</w:t>
      </w:r>
    </w:p>
    <w:p w14:paraId="4F21B264" w14:textId="77777777" w:rsidR="00FD5C52" w:rsidRPr="0032739D" w:rsidRDefault="00FD5C52" w:rsidP="00FD5C52">
      <w:pPr>
        <w:numPr>
          <w:ilvl w:val="0"/>
          <w:numId w:val="12"/>
        </w:numPr>
        <w:rPr>
          <w:color w:val="000000" w:themeColor="text1"/>
        </w:rPr>
      </w:pPr>
      <w:r w:rsidRPr="0032739D">
        <w:rPr>
          <w:color w:val="000000" w:themeColor="text1"/>
        </w:rPr>
        <w:t>Morduch, J. (1999). The microfinance promise. Journal of Economic Literature 37, 1569.</w:t>
      </w:r>
    </w:p>
    <w:p w14:paraId="5AC58F60" w14:textId="77777777" w:rsidR="00FD5C52" w:rsidRPr="0032739D" w:rsidRDefault="00FD5C52" w:rsidP="00FD5C52">
      <w:pPr>
        <w:numPr>
          <w:ilvl w:val="0"/>
          <w:numId w:val="12"/>
        </w:numPr>
        <w:rPr>
          <w:color w:val="000000" w:themeColor="text1"/>
        </w:rPr>
      </w:pPr>
      <w:r w:rsidRPr="0032739D">
        <w:rPr>
          <w:color w:val="000000" w:themeColor="text1"/>
        </w:rPr>
        <w:t>Moritz, S., Philipp, H., Karin, S., Ivo, B., and Jan Marco, J. L.(2015). How Idea Creativity and Hedonic Value Influence Project Success in Crowdfunding. Wirtschaftsinformatik Proceedings, Paper 64.</w:t>
      </w:r>
    </w:p>
    <w:p w14:paraId="681A490A" w14:textId="77777777" w:rsidR="00FD5C52" w:rsidRPr="0032739D" w:rsidRDefault="00FD5C52" w:rsidP="00FD5C52">
      <w:pPr>
        <w:numPr>
          <w:ilvl w:val="0"/>
          <w:numId w:val="12"/>
        </w:numPr>
        <w:rPr>
          <w:color w:val="000000" w:themeColor="text1"/>
        </w:rPr>
      </w:pPr>
      <w:r w:rsidRPr="0032739D">
        <w:rPr>
          <w:color w:val="000000" w:themeColor="text1"/>
        </w:rPr>
        <w:t>Murray, K.B., and Häubl, G. (2009). Personalization without interrogation: towards more effective interactions between consumers and feature-based recommendation agents. Journal of Interactive Marketing, Elsevier.</w:t>
      </w:r>
    </w:p>
    <w:p w14:paraId="5370E570" w14:textId="77777777" w:rsidR="00FD5C52" w:rsidRPr="0032739D" w:rsidRDefault="00FD5C52" w:rsidP="00FD5C52">
      <w:pPr>
        <w:numPr>
          <w:ilvl w:val="0"/>
          <w:numId w:val="12"/>
        </w:numPr>
        <w:rPr>
          <w:color w:val="000000" w:themeColor="text1"/>
        </w:rPr>
      </w:pPr>
      <w:r w:rsidRPr="0032739D">
        <w:rPr>
          <w:color w:val="000000" w:themeColor="text1"/>
        </w:rPr>
        <w:t>Namin Shin (2006). Online learner’s ‘flow’ experience: an empirical study. British Journal of Educational Technology, 705-720</w:t>
      </w:r>
    </w:p>
    <w:p w14:paraId="2D1EED9A" w14:textId="77777777" w:rsidR="00FD5C52" w:rsidRPr="0032739D" w:rsidRDefault="00FD5C52" w:rsidP="00FD5C52">
      <w:pPr>
        <w:numPr>
          <w:ilvl w:val="0"/>
          <w:numId w:val="12"/>
        </w:numPr>
        <w:rPr>
          <w:color w:val="000000" w:themeColor="text1"/>
        </w:rPr>
      </w:pPr>
      <w:r w:rsidRPr="0032739D">
        <w:rPr>
          <w:color w:val="000000" w:themeColor="text1"/>
        </w:rPr>
        <w:t>Nicosia, F.M. (1966). Consumer Decision Process: Marketing and Advertising Implications. Englewood Cliffs, Prentice-Hall, N.J., 13-28.</w:t>
      </w:r>
    </w:p>
    <w:p w14:paraId="168E06B6" w14:textId="77777777" w:rsidR="00FD5C52" w:rsidRPr="0032739D" w:rsidRDefault="00FD5C52" w:rsidP="00FD5C52">
      <w:pPr>
        <w:numPr>
          <w:ilvl w:val="0"/>
          <w:numId w:val="12"/>
        </w:numPr>
        <w:rPr>
          <w:color w:val="000000" w:themeColor="text1"/>
        </w:rPr>
      </w:pPr>
      <w:r w:rsidRPr="0032739D">
        <w:rPr>
          <w:color w:val="000000" w:themeColor="text1"/>
        </w:rPr>
        <w:lastRenderedPageBreak/>
        <w:t>Novak, P.T. and Hoffman, L.D. (1997). Measuring the flow experience among web users. Interval Research Corporation, July 31.</w:t>
      </w:r>
    </w:p>
    <w:p w14:paraId="61A43ED2" w14:textId="77777777" w:rsidR="00FD5C52" w:rsidRPr="0032739D" w:rsidRDefault="00FD5C52" w:rsidP="00FD5C52">
      <w:pPr>
        <w:numPr>
          <w:ilvl w:val="0"/>
          <w:numId w:val="12"/>
        </w:numPr>
        <w:rPr>
          <w:color w:val="000000" w:themeColor="text1"/>
        </w:rPr>
      </w:pPr>
      <w:r w:rsidRPr="0032739D">
        <w:rPr>
          <w:color w:val="000000" w:themeColor="text1"/>
        </w:rPr>
        <w:t>Novak, P.T., Hoffman, D. L. and Yung, Y.F. (1998a). Modeling the structure of the flow experience among web users, INFORMS Marketing Science and the Internet Mini-Conference, MIT.</w:t>
      </w:r>
    </w:p>
    <w:p w14:paraId="750ADBCC" w14:textId="77777777" w:rsidR="00FD5C52" w:rsidRPr="0032739D" w:rsidRDefault="00FD5C52" w:rsidP="00FD5C52">
      <w:pPr>
        <w:numPr>
          <w:ilvl w:val="0"/>
          <w:numId w:val="12"/>
        </w:numPr>
        <w:rPr>
          <w:color w:val="000000" w:themeColor="text1"/>
        </w:rPr>
      </w:pPr>
      <w:r w:rsidRPr="0032739D">
        <w:rPr>
          <w:color w:val="000000" w:themeColor="text1"/>
        </w:rPr>
        <w:t>Novak, P.T., Hoffman, D.L., and Yung, Y.F. (1998b). Measuring the flow construct in 107 online environments: A structural modeling approach. Unpublished manuscript.</w:t>
      </w:r>
    </w:p>
    <w:p w14:paraId="3C9F1553" w14:textId="77777777" w:rsidR="00FD5C52" w:rsidRPr="0032739D" w:rsidRDefault="00FD5C52" w:rsidP="00FD5C52">
      <w:pPr>
        <w:numPr>
          <w:ilvl w:val="0"/>
          <w:numId w:val="12"/>
        </w:numPr>
        <w:rPr>
          <w:color w:val="000000" w:themeColor="text1"/>
        </w:rPr>
      </w:pPr>
      <w:r w:rsidRPr="0032739D">
        <w:rPr>
          <w:color w:val="000000" w:themeColor="text1"/>
        </w:rPr>
        <w:t>Novak, P.T., Hoffman, L.D. and Yung, Y.F. (2000). Measuring the customer experience in online environments: A structural modeling approach. Marketing Science, (19)1, 28-29.</w:t>
      </w:r>
    </w:p>
    <w:p w14:paraId="3E01E080" w14:textId="77777777" w:rsidR="00FD5C52" w:rsidRPr="0032739D" w:rsidRDefault="00FD5C52" w:rsidP="00FD5C52">
      <w:pPr>
        <w:numPr>
          <w:ilvl w:val="0"/>
          <w:numId w:val="12"/>
        </w:numPr>
        <w:rPr>
          <w:color w:val="000000" w:themeColor="text1"/>
        </w:rPr>
      </w:pPr>
      <w:r w:rsidRPr="0032739D">
        <w:rPr>
          <w:color w:val="000000" w:themeColor="text1"/>
        </w:rPr>
        <w:t>Novak, T.P., D.L. Hoffman, and A. Duhachek (2003). The Influence of Goal-Directed and Experiential Activities on Online Flow Experiences. Journal of Consumer Psychology (13)1-2, pp 3-16.</w:t>
      </w:r>
    </w:p>
    <w:p w14:paraId="690E760C" w14:textId="77777777" w:rsidR="00FD5C52" w:rsidRPr="0032739D" w:rsidRDefault="00FD5C52" w:rsidP="00FD5C52">
      <w:pPr>
        <w:numPr>
          <w:ilvl w:val="0"/>
          <w:numId w:val="12"/>
        </w:numPr>
        <w:rPr>
          <w:color w:val="000000" w:themeColor="text1"/>
        </w:rPr>
      </w:pPr>
      <w:r w:rsidRPr="0032739D">
        <w:rPr>
          <w:color w:val="000000" w:themeColor="text1"/>
        </w:rPr>
        <w:t>Nysveen, H., Pedersen, P.E., Thorbjornsen, H. (2005). Intention to use mobile services: Antencedents and cross-service comparisons. Journal of the Academy of Marketing Science, 33 (3), p. 330-346.</w:t>
      </w:r>
    </w:p>
    <w:p w14:paraId="6AD3AB9C" w14:textId="77777777" w:rsidR="00FD5C52" w:rsidRPr="0032739D" w:rsidRDefault="00FD5C52" w:rsidP="00FD5C52">
      <w:pPr>
        <w:numPr>
          <w:ilvl w:val="0"/>
          <w:numId w:val="12"/>
        </w:numPr>
        <w:rPr>
          <w:color w:val="000000" w:themeColor="text1"/>
        </w:rPr>
      </w:pPr>
      <w:r w:rsidRPr="0032739D">
        <w:rPr>
          <w:color w:val="000000" w:themeColor="text1"/>
        </w:rPr>
        <w:t>Olli T. Ahtola (1985). Hedonic and Utilitarian Aspects of Consumer Behavior: an Attitudinal Perspective. Association for Consumer Research, Pages: 7-10.</w:t>
      </w:r>
    </w:p>
    <w:p w14:paraId="556B662C" w14:textId="77777777" w:rsidR="00FD5C52" w:rsidRPr="0032739D" w:rsidRDefault="00FD5C52" w:rsidP="00FD5C52">
      <w:pPr>
        <w:numPr>
          <w:ilvl w:val="0"/>
          <w:numId w:val="12"/>
        </w:numPr>
        <w:rPr>
          <w:color w:val="000000" w:themeColor="text1"/>
        </w:rPr>
      </w:pPr>
      <w:r w:rsidRPr="0032739D">
        <w:rPr>
          <w:color w:val="000000" w:themeColor="text1"/>
        </w:rPr>
        <w:t>Olson, J.C., and Reynolds, T.J. (2001). The means-end approach to understanding consumer decision making. Understanding Consumer Decision Making: The Means-End Approach to Marketing and Advertising Strategy, 3, 22.</w:t>
      </w:r>
    </w:p>
    <w:p w14:paraId="143B9269" w14:textId="77777777" w:rsidR="00FD5C52" w:rsidRPr="0032739D" w:rsidRDefault="00FD5C52" w:rsidP="00FD5C52">
      <w:pPr>
        <w:numPr>
          <w:ilvl w:val="0"/>
          <w:numId w:val="12"/>
        </w:numPr>
        <w:rPr>
          <w:color w:val="000000" w:themeColor="text1"/>
        </w:rPr>
      </w:pPr>
      <w:r w:rsidRPr="0032739D">
        <w:rPr>
          <w:color w:val="000000" w:themeColor="text1"/>
        </w:rPr>
        <w:t>Ordanini, A., Miceli, L., Pizzetti, M., and Parasuraman, A. (2011). Crowd-funding: Transforming customers into investors through innovative service platforms. Journal of Service Management, 22(4), 443-470.</w:t>
      </w:r>
    </w:p>
    <w:p w14:paraId="4C6C7340" w14:textId="77777777" w:rsidR="00FD5C52" w:rsidRDefault="00FD5C52" w:rsidP="00FD5C52">
      <w:pPr>
        <w:numPr>
          <w:ilvl w:val="0"/>
          <w:numId w:val="12"/>
        </w:numPr>
        <w:rPr>
          <w:color w:val="000000" w:themeColor="text1"/>
        </w:rPr>
      </w:pPr>
      <w:r w:rsidRPr="0032739D">
        <w:rPr>
          <w:color w:val="000000" w:themeColor="text1"/>
        </w:rPr>
        <w:lastRenderedPageBreak/>
        <w:t>Parasuraman, A., and Grewal, D. (2000). The impact of technology on the quality–value–loyalty chain: a research agenda. Journal of the Academy of Marketing Science, 28(1), 168–174.</w:t>
      </w:r>
    </w:p>
    <w:p w14:paraId="778E456C" w14:textId="77777777" w:rsidR="00FD5C52" w:rsidRPr="0032739D" w:rsidRDefault="00FD5C52" w:rsidP="00FD5C52">
      <w:pPr>
        <w:numPr>
          <w:ilvl w:val="0"/>
          <w:numId w:val="12"/>
        </w:numPr>
        <w:rPr>
          <w:color w:val="000000" w:themeColor="text1"/>
        </w:rPr>
      </w:pPr>
      <w:r w:rsidRPr="007579BF">
        <w:rPr>
          <w:color w:val="000000" w:themeColor="text1"/>
        </w:rPr>
        <w:t>Park, C. Whan. (1976). The Effect of Individual and Situation-Related Factors on Consumer Se- lection of Judgmental Models. J. Marketing Res. 8: 144-151.</w:t>
      </w:r>
    </w:p>
    <w:p w14:paraId="280A4502" w14:textId="77777777" w:rsidR="00FD5C52" w:rsidRPr="0032739D" w:rsidRDefault="00FD5C52" w:rsidP="00FD5C52">
      <w:pPr>
        <w:numPr>
          <w:ilvl w:val="0"/>
          <w:numId w:val="12"/>
        </w:numPr>
        <w:rPr>
          <w:color w:val="000000" w:themeColor="text1"/>
        </w:rPr>
      </w:pPr>
      <w:r w:rsidRPr="0032739D">
        <w:rPr>
          <w:color w:val="000000" w:themeColor="text1"/>
        </w:rPr>
        <w:t>Peter, P. and Olson, J. (2002). Consumer Behavior and Marketing Strategy. New YorkMcGraw-Hill.</w:t>
      </w:r>
    </w:p>
    <w:p w14:paraId="2D063279" w14:textId="77777777" w:rsidR="00FD5C52" w:rsidRPr="0032739D" w:rsidRDefault="00FD5C52" w:rsidP="00FD5C52">
      <w:pPr>
        <w:numPr>
          <w:ilvl w:val="0"/>
          <w:numId w:val="12"/>
        </w:numPr>
        <w:rPr>
          <w:color w:val="000000" w:themeColor="text1"/>
        </w:rPr>
      </w:pPr>
      <w:r w:rsidRPr="0032739D">
        <w:rPr>
          <w:color w:val="000000" w:themeColor="text1"/>
        </w:rPr>
        <w:t>Petrick, J., and Backman, S. (2002). An examination of the construct of perceived value for the prediction of golf travelers’ intentions to revisit. Journal of Travel Research 41 (1), 38-45</w:t>
      </w:r>
    </w:p>
    <w:p w14:paraId="61CB1024" w14:textId="77777777" w:rsidR="00FD5C52" w:rsidRPr="0032739D" w:rsidRDefault="00FD5C52" w:rsidP="00FD5C52">
      <w:pPr>
        <w:numPr>
          <w:ilvl w:val="0"/>
          <w:numId w:val="12"/>
        </w:numPr>
        <w:rPr>
          <w:color w:val="000000" w:themeColor="text1"/>
        </w:rPr>
      </w:pPr>
      <w:r w:rsidRPr="0032739D">
        <w:rPr>
          <w:color w:val="000000" w:themeColor="text1"/>
        </w:rPr>
        <w:t>Pihlström, M. and Brush, G.J. (2008). Comparing the Perceived Value of Information and Entertainment Mobile Services. Psychology and Marketing, 25(8) 732-755.</w:t>
      </w:r>
    </w:p>
    <w:p w14:paraId="46371A28" w14:textId="77777777" w:rsidR="00FD5C52" w:rsidRPr="0032739D" w:rsidRDefault="00FD5C52" w:rsidP="00FD5C52">
      <w:pPr>
        <w:numPr>
          <w:ilvl w:val="0"/>
          <w:numId w:val="12"/>
        </w:numPr>
        <w:rPr>
          <w:color w:val="000000" w:themeColor="text1"/>
        </w:rPr>
      </w:pPr>
      <w:r w:rsidRPr="0032739D">
        <w:rPr>
          <w:color w:val="000000" w:themeColor="text1"/>
        </w:rPr>
        <w:t>Piliavin, I., and Gartner, R. (1981). Impact of Supported Work on Ex-offenders. Mathematica Policy Research, Inc.</w:t>
      </w:r>
    </w:p>
    <w:p w14:paraId="4AF34BA5" w14:textId="77777777" w:rsidR="00FD5C52" w:rsidRPr="0032739D" w:rsidRDefault="00FD5C52" w:rsidP="00FD5C52">
      <w:pPr>
        <w:numPr>
          <w:ilvl w:val="0"/>
          <w:numId w:val="12"/>
        </w:numPr>
        <w:rPr>
          <w:color w:val="000000" w:themeColor="text1"/>
        </w:rPr>
      </w:pPr>
      <w:r w:rsidRPr="0032739D">
        <w:rPr>
          <w:color w:val="000000" w:themeColor="text1"/>
        </w:rPr>
        <w:t>Poetz, M., and Schreier, M. (2012). The value of crowdsourcing: can users really compete with professionals in generating new product ideas? Journal of Product Innovation Managment 29.</w:t>
      </w:r>
    </w:p>
    <w:p w14:paraId="72A9CDFB" w14:textId="77777777" w:rsidR="00FD5C52" w:rsidRPr="0032739D" w:rsidRDefault="00FD5C52" w:rsidP="00FD5C52">
      <w:pPr>
        <w:numPr>
          <w:ilvl w:val="0"/>
          <w:numId w:val="12"/>
        </w:numPr>
        <w:rPr>
          <w:color w:val="000000" w:themeColor="text1"/>
        </w:rPr>
      </w:pPr>
      <w:r w:rsidRPr="0032739D">
        <w:rPr>
          <w:color w:val="000000" w:themeColor="text1"/>
        </w:rPr>
        <w:t>Porter, M. E. (1980). Competitive Strategy. The Free Press, New York, NY.</w:t>
      </w:r>
    </w:p>
    <w:p w14:paraId="77501C9A" w14:textId="77777777" w:rsidR="00FD5C52" w:rsidRPr="0032739D" w:rsidRDefault="00FD5C52" w:rsidP="00FD5C52">
      <w:pPr>
        <w:numPr>
          <w:ilvl w:val="0"/>
          <w:numId w:val="12"/>
        </w:numPr>
        <w:rPr>
          <w:color w:val="000000" w:themeColor="text1"/>
        </w:rPr>
      </w:pPr>
      <w:r w:rsidRPr="0032739D">
        <w:rPr>
          <w:color w:val="000000" w:themeColor="text1"/>
        </w:rPr>
        <w:t>Posegga, O., Zylka, M.P., and Fischbach, K. (2015). Collective Dynamics of Crowdfunding Networks. Proceedings of the 48th Hawaii International Conference on System Sciences (HICSS)</w:t>
      </w:r>
    </w:p>
    <w:p w14:paraId="57663B0D" w14:textId="77777777" w:rsidR="00FD5C52" w:rsidRPr="0032739D" w:rsidRDefault="00FD5C52" w:rsidP="00FD5C52">
      <w:pPr>
        <w:numPr>
          <w:ilvl w:val="0"/>
          <w:numId w:val="12"/>
        </w:numPr>
        <w:rPr>
          <w:color w:val="000000" w:themeColor="text1"/>
        </w:rPr>
      </w:pPr>
      <w:r w:rsidRPr="0032739D">
        <w:rPr>
          <w:color w:val="000000" w:themeColor="text1"/>
        </w:rPr>
        <w:t>Ranaweera, Chatura, Harvir Bansal and Gordon McDougall (2008). Web site satisfaction and purchase intentions: Impact of personality characteristics during initial web site visit. Managing Service Quality, 18, 4, pp. 329-348.</w:t>
      </w:r>
    </w:p>
    <w:p w14:paraId="07F44C59" w14:textId="77777777" w:rsidR="00FD5C52" w:rsidRPr="0032739D" w:rsidRDefault="00FD5C52" w:rsidP="00FD5C52">
      <w:pPr>
        <w:numPr>
          <w:ilvl w:val="0"/>
          <w:numId w:val="12"/>
        </w:numPr>
        <w:rPr>
          <w:color w:val="000000" w:themeColor="text1"/>
        </w:rPr>
      </w:pPr>
      <w:r w:rsidRPr="0032739D">
        <w:rPr>
          <w:color w:val="000000" w:themeColor="text1"/>
        </w:rPr>
        <w:lastRenderedPageBreak/>
        <w:t>Rettie, R. (2001). An exploration of flow during Internet use. Internet Research, Vol. 11 Iss: 2, pp.103 – 113.</w:t>
      </w:r>
    </w:p>
    <w:p w14:paraId="4221B804" w14:textId="77777777" w:rsidR="00FD5C52" w:rsidRPr="0032739D" w:rsidRDefault="00FD5C52" w:rsidP="00FD5C52">
      <w:pPr>
        <w:numPr>
          <w:ilvl w:val="0"/>
          <w:numId w:val="12"/>
        </w:numPr>
        <w:rPr>
          <w:color w:val="000000" w:themeColor="text1"/>
        </w:rPr>
      </w:pPr>
      <w:r w:rsidRPr="0032739D">
        <w:rPr>
          <w:color w:val="000000" w:themeColor="text1"/>
        </w:rPr>
        <w:t>Richard W. Olshavsky and Donald H. Granbois (1979). Consumer Decision Making-Fact or Fiction? Journal of Consumer Research, 93-100.</w:t>
      </w:r>
    </w:p>
    <w:p w14:paraId="229D4872" w14:textId="77777777" w:rsidR="00FD5C52" w:rsidRPr="0032739D" w:rsidRDefault="00FD5C52" w:rsidP="00FD5C52">
      <w:pPr>
        <w:numPr>
          <w:ilvl w:val="0"/>
          <w:numId w:val="12"/>
        </w:numPr>
        <w:rPr>
          <w:color w:val="000000" w:themeColor="text1"/>
        </w:rPr>
      </w:pPr>
      <w:r w:rsidRPr="0032739D">
        <w:rPr>
          <w:color w:val="000000" w:themeColor="text1"/>
        </w:rPr>
        <w:t>Richard, M.O., and Chandra, R. (2005). A model of consumer web navigational behavior: conceptual development and application. Journal of Business Research, Volume 58, Issue 8, Pages 1019–1029.</w:t>
      </w:r>
    </w:p>
    <w:p w14:paraId="06F112D6" w14:textId="77777777" w:rsidR="00FD5C52" w:rsidRPr="0032739D" w:rsidRDefault="00FD5C52" w:rsidP="00FD5C52">
      <w:pPr>
        <w:numPr>
          <w:ilvl w:val="0"/>
          <w:numId w:val="12"/>
        </w:numPr>
        <w:rPr>
          <w:color w:val="000000" w:themeColor="text1"/>
        </w:rPr>
      </w:pPr>
      <w:r w:rsidRPr="0032739D">
        <w:rPr>
          <w:color w:val="000000" w:themeColor="text1"/>
        </w:rPr>
        <w:t>Rokeach, M. (1973). The nature of human values. New York: Free Press.</w:t>
      </w:r>
    </w:p>
    <w:p w14:paraId="696C51EA" w14:textId="77777777" w:rsidR="00FD5C52" w:rsidRPr="0032739D" w:rsidRDefault="00FD5C52" w:rsidP="00FD5C52">
      <w:pPr>
        <w:numPr>
          <w:ilvl w:val="0"/>
          <w:numId w:val="12"/>
        </w:numPr>
        <w:rPr>
          <w:color w:val="000000" w:themeColor="text1"/>
        </w:rPr>
      </w:pPr>
      <w:r w:rsidRPr="0032739D">
        <w:rPr>
          <w:color w:val="000000" w:themeColor="text1"/>
        </w:rPr>
        <w:t>Sawhney, M.S., and Eliashberg, J. (1996). A parsimonious model for forecasting gross box-office revenues of motion pictures. Marketing Science, 15(2), p. 113-131.</w:t>
      </w:r>
    </w:p>
    <w:p w14:paraId="7B8F645B" w14:textId="77777777" w:rsidR="00FD5C52" w:rsidRPr="0032739D" w:rsidRDefault="00FD5C52" w:rsidP="00FD5C52">
      <w:pPr>
        <w:numPr>
          <w:ilvl w:val="0"/>
          <w:numId w:val="12"/>
        </w:numPr>
        <w:rPr>
          <w:color w:val="000000" w:themeColor="text1"/>
        </w:rPr>
      </w:pPr>
      <w:r w:rsidRPr="0032739D">
        <w:rPr>
          <w:color w:val="000000" w:themeColor="text1"/>
        </w:rPr>
        <w:t>Schau, H.J., and Gilly, M.C. (2003). We are what we post? self-presentation in personal web space. Journal of Consumer Research, 30, p. 385-404.</w:t>
      </w:r>
    </w:p>
    <w:p w14:paraId="4709FBE8" w14:textId="77777777" w:rsidR="00FD5C52" w:rsidRPr="0032739D" w:rsidRDefault="00FD5C52" w:rsidP="00FD5C52">
      <w:pPr>
        <w:numPr>
          <w:ilvl w:val="0"/>
          <w:numId w:val="12"/>
        </w:numPr>
        <w:rPr>
          <w:color w:val="000000" w:themeColor="text1"/>
        </w:rPr>
      </w:pPr>
      <w:r w:rsidRPr="0032739D">
        <w:rPr>
          <w:color w:val="000000" w:themeColor="text1"/>
        </w:rPr>
        <w:t>Schouten, J.W., McAlexander, J.H., and Koenig, H.F. (2007). Transcendent customer experience and brand community. Journal of the Academy of Marketing Science, Volume 35, Issue 3, pp 357-368.</w:t>
      </w:r>
    </w:p>
    <w:p w14:paraId="6511CF11" w14:textId="77777777" w:rsidR="00FD5C52" w:rsidRPr="0032739D" w:rsidRDefault="00FD5C52" w:rsidP="00FD5C52">
      <w:pPr>
        <w:numPr>
          <w:ilvl w:val="0"/>
          <w:numId w:val="12"/>
        </w:numPr>
        <w:rPr>
          <w:color w:val="000000" w:themeColor="text1"/>
        </w:rPr>
      </w:pPr>
      <w:r w:rsidRPr="0032739D">
        <w:rPr>
          <w:color w:val="000000" w:themeColor="text1"/>
        </w:rPr>
        <w:t>Schulz, M., Haas, P., Blohm, I., and Leimeister, J. M. (2015). How idea creativity and hedonic value influence project success in crowdfunding. Wirtschaftsinformatik Proceedings</w:t>
      </w:r>
      <w:r>
        <w:rPr>
          <w:color w:val="000000" w:themeColor="text1"/>
        </w:rPr>
        <w:t>,</w:t>
      </w:r>
      <w:r w:rsidRPr="0032739D">
        <w:rPr>
          <w:color w:val="000000" w:themeColor="text1"/>
        </w:rPr>
        <w:t xml:space="preserve"> Paper 64.</w:t>
      </w:r>
    </w:p>
    <w:p w14:paraId="7741AC91" w14:textId="77777777" w:rsidR="00FD5C52" w:rsidRPr="0032739D" w:rsidRDefault="00FD5C52" w:rsidP="00FD5C52">
      <w:pPr>
        <w:numPr>
          <w:ilvl w:val="0"/>
          <w:numId w:val="12"/>
        </w:numPr>
        <w:rPr>
          <w:color w:val="000000" w:themeColor="text1"/>
        </w:rPr>
      </w:pPr>
      <w:r w:rsidRPr="0032739D">
        <w:rPr>
          <w:color w:val="000000" w:themeColor="text1"/>
        </w:rPr>
        <w:t>Schwienbacher, A., and Larralde, B. (2010). Crowdfunding of small entrepreneurial ventures. Handbook of entrepreneurial finance, Oxford University Press, Forthcoming.</w:t>
      </w:r>
    </w:p>
    <w:p w14:paraId="2D863E5F" w14:textId="77777777" w:rsidR="00FD5C52" w:rsidRPr="0032739D" w:rsidRDefault="00FD5C52" w:rsidP="00FD5C52">
      <w:pPr>
        <w:numPr>
          <w:ilvl w:val="0"/>
          <w:numId w:val="12"/>
        </w:numPr>
        <w:rPr>
          <w:color w:val="000000" w:themeColor="text1"/>
        </w:rPr>
      </w:pPr>
      <w:r w:rsidRPr="0032739D">
        <w:rPr>
          <w:color w:val="000000" w:themeColor="text1"/>
        </w:rPr>
        <w:t>Siekpe, J.S. (2005). An examination od the multidimensionality of flow construct in a computer-mediated environment. Journal of Electronic Commerce Research, 6(1), 31-43.</w:t>
      </w:r>
    </w:p>
    <w:p w14:paraId="12139A8E" w14:textId="77777777" w:rsidR="00FD5C52" w:rsidRPr="0032739D" w:rsidRDefault="00FD5C52" w:rsidP="00FD5C52">
      <w:pPr>
        <w:numPr>
          <w:ilvl w:val="0"/>
          <w:numId w:val="12"/>
        </w:numPr>
        <w:rPr>
          <w:color w:val="000000" w:themeColor="text1"/>
        </w:rPr>
      </w:pPr>
      <w:r w:rsidRPr="0032739D">
        <w:rPr>
          <w:color w:val="000000" w:themeColor="text1"/>
        </w:rPr>
        <w:t xml:space="preserve">Sirdeshmukh, D., Singh, J., and Sabol, B. (2002). Consumer trust, value, and loyalty </w:t>
      </w:r>
      <w:r w:rsidRPr="0032739D">
        <w:rPr>
          <w:color w:val="000000" w:themeColor="text1"/>
        </w:rPr>
        <w:lastRenderedPageBreak/>
        <w:t>in relational exchanges. Journal of marketing, Vol. 66, No. 1, pp. 15-37.</w:t>
      </w:r>
    </w:p>
    <w:p w14:paraId="151CFD79" w14:textId="77777777" w:rsidR="00FD5C52" w:rsidRPr="0032739D" w:rsidRDefault="00FD5C52" w:rsidP="00FD5C52">
      <w:pPr>
        <w:numPr>
          <w:ilvl w:val="0"/>
          <w:numId w:val="12"/>
        </w:numPr>
        <w:rPr>
          <w:color w:val="000000" w:themeColor="text1"/>
        </w:rPr>
      </w:pPr>
      <w:r w:rsidRPr="0032739D">
        <w:rPr>
          <w:color w:val="000000" w:themeColor="text1"/>
        </w:rPr>
        <w:t>Skadberg, Y.X. and Kimmel, J.R. (2004). Visitors' flow experience while browsing a web site: Its measurement, contributing factors and consequences. Computers in Human Behavior, (20), 403-422.</w:t>
      </w:r>
    </w:p>
    <w:p w14:paraId="1434D42A" w14:textId="77777777" w:rsidR="00FD5C52" w:rsidRPr="0032739D" w:rsidRDefault="00FD5C52" w:rsidP="00FD5C52">
      <w:pPr>
        <w:numPr>
          <w:ilvl w:val="0"/>
          <w:numId w:val="12"/>
        </w:numPr>
        <w:rPr>
          <w:color w:val="000000" w:themeColor="text1"/>
        </w:rPr>
      </w:pPr>
      <w:r w:rsidRPr="0032739D">
        <w:rPr>
          <w:color w:val="000000" w:themeColor="text1"/>
        </w:rPr>
        <w:t>Slywotzky, A.J. (1996). Value migration: how to think several moves ahead of the competition. Harvard Business Press.</w:t>
      </w:r>
    </w:p>
    <w:p w14:paraId="49BC147E" w14:textId="77777777" w:rsidR="00FD5C52" w:rsidRDefault="00FD5C52" w:rsidP="00FD5C52">
      <w:pPr>
        <w:numPr>
          <w:ilvl w:val="0"/>
          <w:numId w:val="12"/>
        </w:numPr>
        <w:rPr>
          <w:color w:val="000000" w:themeColor="text1"/>
        </w:rPr>
      </w:pPr>
      <w:r w:rsidRPr="0032739D">
        <w:rPr>
          <w:color w:val="000000" w:themeColor="text1"/>
        </w:rPr>
        <w:t>Smith, J.B., and Colgate, M. (2007). Customer value creation: a practical framework. The journal of marketing theory and practice, 15(1), 7-23.</w:t>
      </w:r>
    </w:p>
    <w:p w14:paraId="4F6AF951" w14:textId="77777777" w:rsidR="00FD5C52" w:rsidRPr="0032739D" w:rsidRDefault="00FD5C52" w:rsidP="00FD5C52">
      <w:pPr>
        <w:numPr>
          <w:ilvl w:val="0"/>
          <w:numId w:val="12"/>
        </w:numPr>
        <w:rPr>
          <w:color w:val="000000" w:themeColor="text1"/>
        </w:rPr>
      </w:pPr>
      <w:r w:rsidRPr="00E05AD8">
        <w:rPr>
          <w:color w:val="000000" w:themeColor="text1"/>
        </w:rPr>
        <w:t>Shaw D., E. Grehan, E. Shiu, L. Hassan, J. Thomson (2005)</w:t>
      </w:r>
      <w:r>
        <w:rPr>
          <w:rFonts w:hint="eastAsia"/>
          <w:color w:val="000000" w:themeColor="text1"/>
        </w:rPr>
        <w:t>.</w:t>
      </w:r>
      <w:r w:rsidRPr="00E05AD8">
        <w:rPr>
          <w:color w:val="000000" w:themeColor="text1"/>
        </w:rPr>
        <w:t xml:space="preserve"> An Exploration of Values in Ethical Consumer Decision Making. Journal of Consumer Behaviour 4, 185–200</w:t>
      </w:r>
    </w:p>
    <w:p w14:paraId="55EB8692" w14:textId="77777777" w:rsidR="00FD5C52" w:rsidRPr="0032739D" w:rsidRDefault="00FD5C52" w:rsidP="00FD5C52">
      <w:pPr>
        <w:numPr>
          <w:ilvl w:val="0"/>
          <w:numId w:val="12"/>
        </w:numPr>
        <w:rPr>
          <w:color w:val="000000" w:themeColor="text1"/>
        </w:rPr>
      </w:pPr>
      <w:r w:rsidRPr="007579BF">
        <w:rPr>
          <w:color w:val="000000" w:themeColor="text1"/>
        </w:rPr>
        <w:t>Sheth, Jagdish N. (1974). A Field Study of Attitude Structure and the Attitude-Behavior Rela- tionship, in Models of Buyer Behavior: Conceptual, Quantitative, and Emperical. Jagdish N. Sheth, ed., Harper and Row, New York, pp. 242-268.</w:t>
      </w:r>
    </w:p>
    <w:p w14:paraId="47966954" w14:textId="77777777" w:rsidR="00FD5C52" w:rsidRPr="0032739D" w:rsidRDefault="00FD5C52" w:rsidP="00FD5C52">
      <w:pPr>
        <w:numPr>
          <w:ilvl w:val="0"/>
          <w:numId w:val="12"/>
        </w:numPr>
        <w:rPr>
          <w:color w:val="000000" w:themeColor="text1"/>
        </w:rPr>
      </w:pPr>
      <w:r w:rsidRPr="0032739D">
        <w:rPr>
          <w:color w:val="000000" w:themeColor="text1"/>
        </w:rPr>
        <w:t>Sheth, J.N. (1979). The surpluses and shortages in consumer behavior theory and research. Journal of the Academy of Marketing Science, Volume 7, Issue 4, pp 414-427.</w:t>
      </w:r>
    </w:p>
    <w:p w14:paraId="705390A2" w14:textId="77777777" w:rsidR="00FD5C52" w:rsidRPr="0032739D" w:rsidRDefault="00FD5C52" w:rsidP="00FD5C52">
      <w:pPr>
        <w:numPr>
          <w:ilvl w:val="0"/>
          <w:numId w:val="12"/>
        </w:numPr>
        <w:rPr>
          <w:color w:val="000000" w:themeColor="text1"/>
        </w:rPr>
      </w:pPr>
      <w:r w:rsidRPr="0032739D">
        <w:rPr>
          <w:color w:val="000000" w:themeColor="text1"/>
        </w:rPr>
        <w:t>Sheth, J.N., Newman, B.I., and Gross, B.L. (1991). Why we buy what we buy: A theory of consumption values. Journal of Business Research, 22(2), 159-170.</w:t>
      </w:r>
    </w:p>
    <w:p w14:paraId="50E07DE1" w14:textId="77777777" w:rsidR="00FD5C52" w:rsidRPr="0032739D" w:rsidRDefault="00FD5C52" w:rsidP="00FD5C52">
      <w:pPr>
        <w:numPr>
          <w:ilvl w:val="0"/>
          <w:numId w:val="12"/>
        </w:numPr>
        <w:rPr>
          <w:color w:val="000000" w:themeColor="text1"/>
        </w:rPr>
      </w:pPr>
      <w:r w:rsidRPr="0032739D">
        <w:rPr>
          <w:color w:val="000000" w:themeColor="text1"/>
        </w:rPr>
        <w:t>Shiau, W.L., Huang, L.C., and Shih, C.H. (2011). Understanding continuance intention of blog users: A perspective of flow and expectation confirmation theory. Journal of Convergence Information Technology, Volume 6, Number 4.</w:t>
      </w:r>
    </w:p>
    <w:p w14:paraId="4F49F149" w14:textId="77777777" w:rsidR="00FD5C52" w:rsidRDefault="00FD5C52" w:rsidP="00FD5C52">
      <w:pPr>
        <w:numPr>
          <w:ilvl w:val="0"/>
          <w:numId w:val="12"/>
        </w:numPr>
        <w:rPr>
          <w:color w:val="000000" w:themeColor="text1"/>
        </w:rPr>
      </w:pPr>
      <w:r w:rsidRPr="0032739D">
        <w:rPr>
          <w:color w:val="000000" w:themeColor="text1"/>
        </w:rPr>
        <w:t>Shin, D.H., and Kim, W.Y. (2008). Applying the technology acceptance model and flow theory to cyworld user behavior: implication of the web2.0 user acceptance. CyberPsychology and Behavior, 11(3): 378-382.</w:t>
      </w:r>
    </w:p>
    <w:p w14:paraId="62BA6179" w14:textId="77777777" w:rsidR="00FD5C52" w:rsidRPr="001F311F" w:rsidRDefault="00FD5C52" w:rsidP="00FD5C52">
      <w:pPr>
        <w:numPr>
          <w:ilvl w:val="0"/>
          <w:numId w:val="12"/>
        </w:numPr>
        <w:rPr>
          <w:color w:val="000000" w:themeColor="text1"/>
        </w:rPr>
      </w:pPr>
      <w:r w:rsidRPr="001F311F">
        <w:rPr>
          <w:color w:val="000000" w:themeColor="text1"/>
        </w:rPr>
        <w:lastRenderedPageBreak/>
        <w:t xml:space="preserve">Skadberg, Y. X. </w:t>
      </w:r>
      <w:r>
        <w:rPr>
          <w:rFonts w:hint="eastAsia"/>
          <w:color w:val="000000" w:themeColor="text1"/>
        </w:rPr>
        <w:t>and</w:t>
      </w:r>
      <w:r w:rsidRPr="001F311F">
        <w:rPr>
          <w:color w:val="000000" w:themeColor="text1"/>
        </w:rPr>
        <w:t xml:space="preserve"> Kimmel, J. R. (2004). Visitors' flow experience while</w:t>
      </w:r>
      <w:r>
        <w:rPr>
          <w:rFonts w:hint="eastAsia"/>
          <w:color w:val="000000" w:themeColor="text1"/>
        </w:rPr>
        <w:t xml:space="preserve"> </w:t>
      </w:r>
      <w:r w:rsidRPr="001F311F">
        <w:rPr>
          <w:color w:val="000000" w:themeColor="text1"/>
        </w:rPr>
        <w:t>browsing a web site: Its measurement, contributing factors and</w:t>
      </w:r>
      <w:r>
        <w:rPr>
          <w:rFonts w:hint="eastAsia"/>
          <w:color w:val="000000" w:themeColor="text1"/>
        </w:rPr>
        <w:t xml:space="preserve"> </w:t>
      </w:r>
      <w:r w:rsidRPr="001F311F">
        <w:rPr>
          <w:color w:val="000000" w:themeColor="text1"/>
        </w:rPr>
        <w:t>consequences. Computers in Human Behavior, (20), 403-422.</w:t>
      </w:r>
    </w:p>
    <w:p w14:paraId="233A44A3" w14:textId="77777777" w:rsidR="00FD5C52" w:rsidRDefault="00FD5C52" w:rsidP="00FD5C52">
      <w:pPr>
        <w:numPr>
          <w:ilvl w:val="0"/>
          <w:numId w:val="12"/>
        </w:numPr>
        <w:rPr>
          <w:color w:val="000000" w:themeColor="text1"/>
        </w:rPr>
      </w:pPr>
      <w:r w:rsidRPr="00E90568">
        <w:rPr>
          <w:color w:val="000000" w:themeColor="text1"/>
        </w:rPr>
        <w:t>Stafford, T. F. (1994). Consumption values and the choice of marketing electives: Treating students like customers. Journal of Marketing Education, 16, 26-33.</w:t>
      </w:r>
    </w:p>
    <w:p w14:paraId="0D67E75A" w14:textId="77777777" w:rsidR="00FD5C52" w:rsidRPr="0032739D" w:rsidRDefault="00FD5C52" w:rsidP="00FD5C52">
      <w:pPr>
        <w:numPr>
          <w:ilvl w:val="0"/>
          <w:numId w:val="12"/>
        </w:numPr>
        <w:rPr>
          <w:color w:val="000000" w:themeColor="text1"/>
        </w:rPr>
      </w:pPr>
      <w:r w:rsidRPr="0032739D">
        <w:rPr>
          <w:color w:val="000000" w:themeColor="text1"/>
        </w:rPr>
        <w:t>Stephenson, William (1967). The Play Theory of Mass Communication. Chicago, IL: The University of Chicago Press.</w:t>
      </w:r>
    </w:p>
    <w:p w14:paraId="66231BC5" w14:textId="77777777" w:rsidR="00FD5C52" w:rsidRPr="0032739D" w:rsidRDefault="00FD5C52" w:rsidP="00FD5C52">
      <w:pPr>
        <w:numPr>
          <w:ilvl w:val="0"/>
          <w:numId w:val="12"/>
        </w:numPr>
        <w:rPr>
          <w:color w:val="000000" w:themeColor="text1"/>
        </w:rPr>
      </w:pPr>
      <w:r w:rsidRPr="0032739D">
        <w:rPr>
          <w:color w:val="000000" w:themeColor="text1"/>
        </w:rPr>
        <w:t>Steuer, J. (1992). Defining virtual reality: Dimensions determining telepresence. Journal of Communication, 42, 73-93.</w:t>
      </w:r>
    </w:p>
    <w:p w14:paraId="6BED379F" w14:textId="77777777" w:rsidR="00FD5C52" w:rsidRPr="0032739D" w:rsidRDefault="00FD5C52" w:rsidP="00FD5C52">
      <w:pPr>
        <w:numPr>
          <w:ilvl w:val="0"/>
          <w:numId w:val="12"/>
        </w:numPr>
        <w:rPr>
          <w:color w:val="000000" w:themeColor="text1"/>
        </w:rPr>
      </w:pPr>
      <w:r w:rsidRPr="0032739D">
        <w:rPr>
          <w:color w:val="000000" w:themeColor="text1"/>
        </w:rPr>
        <w:t>Sweeney, J.C., Soutar, G.N., and Johnson, L.W. (1998). The impact of purchase involvement on the quality-value relationship. Proceedings of the Australian and New Zealand Marketing Academy Conference, University of Otago, Dunedin, 2545–2551.</w:t>
      </w:r>
    </w:p>
    <w:p w14:paraId="067BAD8D" w14:textId="77777777" w:rsidR="00FD5C52" w:rsidRPr="0032739D" w:rsidRDefault="00FD5C52" w:rsidP="00FD5C52">
      <w:pPr>
        <w:numPr>
          <w:ilvl w:val="0"/>
          <w:numId w:val="12"/>
        </w:numPr>
        <w:rPr>
          <w:color w:val="000000" w:themeColor="text1"/>
        </w:rPr>
      </w:pPr>
      <w:r w:rsidRPr="0032739D">
        <w:rPr>
          <w:color w:val="000000" w:themeColor="text1"/>
        </w:rPr>
        <w:t>Sweeney, J.C., and Soutar, G.</w:t>
      </w:r>
      <w:r>
        <w:rPr>
          <w:color w:val="000000" w:themeColor="text1"/>
        </w:rPr>
        <w:t xml:space="preserve">N. </w:t>
      </w:r>
      <w:r w:rsidRPr="0032739D">
        <w:rPr>
          <w:color w:val="000000" w:themeColor="text1"/>
        </w:rPr>
        <w:t>(2001). Consumer perceived value: The development of a multiple item scale. Journal of Retailing, 77(2), 203-220.</w:t>
      </w:r>
    </w:p>
    <w:p w14:paraId="51BDA528" w14:textId="77777777" w:rsidR="00FD5C52" w:rsidRPr="00402841" w:rsidRDefault="00FD5C52" w:rsidP="00FD5C52">
      <w:pPr>
        <w:numPr>
          <w:ilvl w:val="0"/>
          <w:numId w:val="12"/>
        </w:numPr>
        <w:rPr>
          <w:color w:val="000000" w:themeColor="text1"/>
        </w:rPr>
      </w:pPr>
      <w:r>
        <w:rPr>
          <w:color w:val="000000" w:themeColor="text1"/>
        </w:rPr>
        <w:t>Tahi J. Gnepa and</w:t>
      </w:r>
      <w:r w:rsidRPr="00402841">
        <w:rPr>
          <w:color w:val="000000" w:themeColor="text1"/>
        </w:rPr>
        <w:t xml:space="preserve"> Alfred Petrosky</w:t>
      </w:r>
      <w:r>
        <w:rPr>
          <w:rFonts w:hint="eastAsia"/>
          <w:color w:val="000000" w:themeColor="text1"/>
        </w:rPr>
        <w:t xml:space="preserve">. (2001). </w:t>
      </w:r>
      <w:r w:rsidRPr="00402841">
        <w:rPr>
          <w:color w:val="000000" w:themeColor="text1"/>
        </w:rPr>
        <w:t>Cross-National Comparison of Consumption Values: A Center-Periphery Perspective</w:t>
      </w:r>
      <w:r>
        <w:rPr>
          <w:rFonts w:hint="eastAsia"/>
          <w:color w:val="000000" w:themeColor="text1"/>
        </w:rPr>
        <w:t xml:space="preserve">. </w:t>
      </w:r>
      <w:r w:rsidRPr="00402841">
        <w:rPr>
          <w:color w:val="000000" w:themeColor="text1"/>
        </w:rPr>
        <w:t>Journal of I</w:t>
      </w:r>
      <w:r>
        <w:rPr>
          <w:color w:val="000000" w:themeColor="text1"/>
        </w:rPr>
        <w:t xml:space="preserve">nternational Consumer Marketing, </w:t>
      </w:r>
      <w:r w:rsidRPr="00402841">
        <w:rPr>
          <w:color w:val="000000" w:themeColor="text1"/>
        </w:rPr>
        <w:t>Volume 14, 2002 - Issue 2-3</w:t>
      </w:r>
      <w:r>
        <w:rPr>
          <w:rFonts w:hint="eastAsia"/>
          <w:color w:val="000000" w:themeColor="text1"/>
        </w:rPr>
        <w:t>, p. 73-99.</w:t>
      </w:r>
    </w:p>
    <w:p w14:paraId="7375CC71" w14:textId="77777777" w:rsidR="00FD5C52" w:rsidRPr="0032739D" w:rsidRDefault="00FD5C52" w:rsidP="00FD5C52">
      <w:pPr>
        <w:numPr>
          <w:ilvl w:val="0"/>
          <w:numId w:val="12"/>
        </w:numPr>
        <w:rPr>
          <w:color w:val="000000" w:themeColor="text1"/>
        </w:rPr>
      </w:pPr>
      <w:r w:rsidRPr="0032739D">
        <w:rPr>
          <w:color w:val="000000" w:themeColor="text1"/>
        </w:rPr>
        <w:t>Taylor, Paul W. (1961). Normative Discourse, Englewood cliffs, NJ:Prentice-Hall.</w:t>
      </w:r>
    </w:p>
    <w:p w14:paraId="0930EDE3" w14:textId="77777777" w:rsidR="00FD5C52" w:rsidRPr="0032739D" w:rsidRDefault="00FD5C52" w:rsidP="00FD5C52">
      <w:pPr>
        <w:numPr>
          <w:ilvl w:val="0"/>
          <w:numId w:val="12"/>
        </w:numPr>
        <w:rPr>
          <w:color w:val="000000" w:themeColor="text1"/>
        </w:rPr>
      </w:pPr>
      <w:r w:rsidRPr="0032739D">
        <w:rPr>
          <w:color w:val="000000" w:themeColor="text1"/>
        </w:rPr>
        <w:t>Ting-Jui Chou and Chih-Chen Ting (2003). The Role of Flow Experience in Cyber- Game Addiction. CyberPsychology and Behavior, 663-675.</w:t>
      </w:r>
    </w:p>
    <w:p w14:paraId="3522C10F" w14:textId="77777777" w:rsidR="00FD5C52" w:rsidRPr="0032739D" w:rsidRDefault="00FD5C52" w:rsidP="00FD5C52">
      <w:pPr>
        <w:numPr>
          <w:ilvl w:val="0"/>
          <w:numId w:val="12"/>
        </w:numPr>
        <w:rPr>
          <w:color w:val="000000" w:themeColor="text1"/>
        </w:rPr>
      </w:pPr>
      <w:r w:rsidRPr="0032739D">
        <w:rPr>
          <w:color w:val="000000" w:themeColor="text1"/>
        </w:rPr>
        <w:t>Tomczak, A., and Brem, A. (2013). A conceptualized investment model of crowdfunding. Venture Capital, Taylor and Francis.</w:t>
      </w:r>
    </w:p>
    <w:p w14:paraId="11551AA5" w14:textId="77777777" w:rsidR="00FD5C52" w:rsidRPr="0032739D" w:rsidRDefault="00FD5C52" w:rsidP="00FD5C52">
      <w:pPr>
        <w:numPr>
          <w:ilvl w:val="0"/>
          <w:numId w:val="12"/>
        </w:numPr>
        <w:rPr>
          <w:color w:val="000000" w:themeColor="text1"/>
        </w:rPr>
      </w:pPr>
      <w:r w:rsidRPr="0032739D">
        <w:rPr>
          <w:color w:val="000000" w:themeColor="text1"/>
        </w:rPr>
        <w:t>Trevino, K.L. and Webster, J. (1992). Flow in computer-mediated communication. Communication Reseach, 19(5), 539-573.</w:t>
      </w:r>
    </w:p>
    <w:p w14:paraId="08EBD648" w14:textId="77777777" w:rsidR="00FD5C52" w:rsidRPr="0032739D" w:rsidRDefault="00FD5C52" w:rsidP="00FD5C52">
      <w:pPr>
        <w:numPr>
          <w:ilvl w:val="0"/>
          <w:numId w:val="12"/>
        </w:numPr>
        <w:rPr>
          <w:color w:val="000000" w:themeColor="text1"/>
        </w:rPr>
      </w:pPr>
      <w:r w:rsidRPr="0032739D">
        <w:rPr>
          <w:color w:val="000000" w:themeColor="text1"/>
        </w:rPr>
        <w:lastRenderedPageBreak/>
        <w:t>Tse, D.K., Lee, K., Vertinsky, I., and Wehrung, D.A. (1988). Does culture matter? A cross-cultural study of executives' choice, decisiveness, and risk adjustment in international marketing. The Journal of Marketing, JSTOR.</w:t>
      </w:r>
    </w:p>
    <w:p w14:paraId="5A882D52" w14:textId="77777777" w:rsidR="00FD5C52" w:rsidRPr="0032739D" w:rsidRDefault="00FD5C52" w:rsidP="00FD5C52">
      <w:pPr>
        <w:numPr>
          <w:ilvl w:val="0"/>
          <w:numId w:val="12"/>
        </w:numPr>
        <w:rPr>
          <w:color w:val="000000" w:themeColor="text1"/>
        </w:rPr>
      </w:pPr>
      <w:r w:rsidRPr="0032739D">
        <w:rPr>
          <w:color w:val="000000" w:themeColor="text1"/>
        </w:rPr>
        <w:t>Tversky, A. and Kahneman, D. (1986). Rational Choice and the Framing of Decisions. The Journal of Business, Vol. 59, No. 4, Part 2: The Behavioral Foundations of Economic Theory. (Oct., 1986), pp. S251-S278.</w:t>
      </w:r>
    </w:p>
    <w:p w14:paraId="353F803A" w14:textId="77777777" w:rsidR="00FD5C52" w:rsidRDefault="00FD5C52" w:rsidP="00FD5C52">
      <w:pPr>
        <w:numPr>
          <w:ilvl w:val="0"/>
          <w:numId w:val="12"/>
        </w:numPr>
        <w:rPr>
          <w:color w:val="000000" w:themeColor="text1"/>
        </w:rPr>
      </w:pPr>
      <w:r w:rsidRPr="00C13441">
        <w:rPr>
          <w:color w:val="000000" w:themeColor="text1"/>
        </w:rPr>
        <w:t>Unger, L. S., &amp; Kernan, J. B. (1983). On the meaning of leisure: An investigation of some determinants of the subjective experience. Journal of Consumer Research, 381-392.</w:t>
      </w:r>
    </w:p>
    <w:p w14:paraId="6026F7F3" w14:textId="77777777" w:rsidR="00FD5C52" w:rsidRPr="0032739D" w:rsidRDefault="00FD5C52" w:rsidP="00FD5C52">
      <w:pPr>
        <w:numPr>
          <w:ilvl w:val="0"/>
          <w:numId w:val="12"/>
        </w:numPr>
        <w:rPr>
          <w:color w:val="000000" w:themeColor="text1"/>
        </w:rPr>
      </w:pPr>
      <w:r w:rsidRPr="0032739D">
        <w:rPr>
          <w:color w:val="000000" w:themeColor="text1"/>
        </w:rPr>
        <w:t>Ulrich Bretschneider, Katharina Knaub, and Enrico Wieck (2014). MOTIVATIONS FOR CROWDFUNDING: WHAT DRIVES THE CROWD TO INVEST IN START-UPS? Proceedings of the European Conference on Information Systems (ECIS)</w:t>
      </w:r>
    </w:p>
    <w:p w14:paraId="52031F09" w14:textId="77777777" w:rsidR="00FD5C52" w:rsidRPr="0032739D" w:rsidRDefault="00FD5C52" w:rsidP="00FD5C52">
      <w:pPr>
        <w:numPr>
          <w:ilvl w:val="0"/>
          <w:numId w:val="12"/>
        </w:numPr>
        <w:rPr>
          <w:color w:val="000000" w:themeColor="text1"/>
        </w:rPr>
      </w:pPr>
      <w:r w:rsidRPr="0032739D">
        <w:rPr>
          <w:color w:val="000000" w:themeColor="text1"/>
        </w:rPr>
        <w:t>Vargo, S.L. and Lusch, R.F. (2008). Service dominant logic: continuing the evolution. Journal of the Academy of Marketing Science, Vol. 36 No. 1, pp. 1</w:t>
      </w:r>
      <w:r w:rsidRPr="0032739D">
        <w:rPr>
          <w:rFonts w:ascii="Calibri" w:eastAsia="Calibri" w:hAnsi="Calibri" w:cs="Calibri"/>
          <w:color w:val="000000" w:themeColor="text1"/>
        </w:rPr>
        <w:t>‐</w:t>
      </w:r>
      <w:r w:rsidRPr="0032739D">
        <w:rPr>
          <w:color w:val="000000" w:themeColor="text1"/>
        </w:rPr>
        <w:t>10.</w:t>
      </w:r>
    </w:p>
    <w:p w14:paraId="5CCA7C7A" w14:textId="77777777" w:rsidR="00FD5C52" w:rsidRPr="0032739D" w:rsidRDefault="00FD5C52" w:rsidP="00FD5C52">
      <w:pPr>
        <w:numPr>
          <w:ilvl w:val="0"/>
          <w:numId w:val="12"/>
        </w:numPr>
        <w:rPr>
          <w:color w:val="000000" w:themeColor="text1"/>
        </w:rPr>
      </w:pPr>
      <w:r w:rsidRPr="0032739D">
        <w:rPr>
          <w:color w:val="000000" w:themeColor="text1"/>
        </w:rPr>
        <w:t>Vinson, D.E., Scott, J.E., and Lamont, L.M. (1977). The role of personal values in marketing and consumer behavior. The Journal of Marketing, JSTOR.</w:t>
      </w:r>
    </w:p>
    <w:p w14:paraId="5F1636D9" w14:textId="77777777" w:rsidR="00FD5C52" w:rsidRPr="0032739D" w:rsidRDefault="00FD5C52" w:rsidP="00FD5C52">
      <w:pPr>
        <w:numPr>
          <w:ilvl w:val="0"/>
          <w:numId w:val="12"/>
        </w:numPr>
        <w:rPr>
          <w:color w:val="000000" w:themeColor="text1"/>
        </w:rPr>
      </w:pPr>
      <w:r w:rsidRPr="0032739D">
        <w:rPr>
          <w:color w:val="000000" w:themeColor="text1"/>
        </w:rPr>
        <w:t>Walker, C. (2004). A charitable view of altruism: Commentary on 'What is altruism?' by Elias Khalil. Journal of Economic Psychology, 25 (1), p. 129-134.</w:t>
      </w:r>
    </w:p>
    <w:p w14:paraId="72431D90" w14:textId="77777777" w:rsidR="00FD5C52" w:rsidRPr="0032739D" w:rsidRDefault="00FD5C52" w:rsidP="00FD5C52">
      <w:pPr>
        <w:numPr>
          <w:ilvl w:val="0"/>
          <w:numId w:val="12"/>
        </w:numPr>
        <w:rPr>
          <w:color w:val="000000" w:themeColor="text1"/>
        </w:rPr>
      </w:pPr>
      <w:r w:rsidRPr="0032739D">
        <w:rPr>
          <w:color w:val="000000" w:themeColor="text1"/>
        </w:rPr>
        <w:t>Wan, C.S., and Su, A.Y.L. (2010). Exploring the factors affecting hotel outsourcing in Taiwan. Asia Pacific Journal of Tourism Research, Taylor and Francis.</w:t>
      </w:r>
    </w:p>
    <w:p w14:paraId="13D20B63" w14:textId="77777777" w:rsidR="00FD5C52" w:rsidRPr="0032739D" w:rsidRDefault="00FD5C52" w:rsidP="00FD5C52">
      <w:pPr>
        <w:numPr>
          <w:ilvl w:val="0"/>
          <w:numId w:val="12"/>
        </w:numPr>
        <w:rPr>
          <w:color w:val="000000" w:themeColor="text1"/>
        </w:rPr>
      </w:pPr>
      <w:r w:rsidRPr="0032739D">
        <w:rPr>
          <w:color w:val="000000" w:themeColor="text1"/>
        </w:rPr>
        <w:t>Wash, R. (2013). The Value of Completing Crowdfunding Projects. ICWSM, The AAAI Press.</w:t>
      </w:r>
    </w:p>
    <w:p w14:paraId="7C0B81FE" w14:textId="77777777" w:rsidR="00FD5C52" w:rsidRPr="0032739D" w:rsidRDefault="00FD5C52" w:rsidP="00FD5C52">
      <w:pPr>
        <w:numPr>
          <w:ilvl w:val="0"/>
          <w:numId w:val="12"/>
        </w:numPr>
        <w:rPr>
          <w:color w:val="000000" w:themeColor="text1"/>
        </w:rPr>
      </w:pPr>
      <w:r w:rsidRPr="0032739D">
        <w:rPr>
          <w:color w:val="000000" w:themeColor="text1"/>
        </w:rPr>
        <w:t xml:space="preserve">Webster, J., Trevino, L.K., and Ryan, L. (1993). The Dimensionality and Correlates of Flow in Human-Computer Interaction. Computers in Human Behavior (9), pp </w:t>
      </w:r>
      <w:r w:rsidRPr="0032739D">
        <w:rPr>
          <w:color w:val="000000" w:themeColor="text1"/>
        </w:rPr>
        <w:lastRenderedPageBreak/>
        <w:t>411-426.</w:t>
      </w:r>
    </w:p>
    <w:p w14:paraId="6086F3D8" w14:textId="77777777" w:rsidR="00FD5C52" w:rsidRPr="0032739D" w:rsidRDefault="00FD5C52" w:rsidP="00FD5C52">
      <w:pPr>
        <w:numPr>
          <w:ilvl w:val="0"/>
          <w:numId w:val="12"/>
        </w:numPr>
        <w:rPr>
          <w:color w:val="000000" w:themeColor="text1"/>
        </w:rPr>
      </w:pPr>
      <w:r w:rsidRPr="0032739D">
        <w:rPr>
          <w:color w:val="000000" w:themeColor="text1"/>
        </w:rPr>
        <w:t>Wechsler, J. (2013). Know your crowd: the drivers of success in reward-based crowdfunding.</w:t>
      </w:r>
    </w:p>
    <w:p w14:paraId="34458800" w14:textId="77777777" w:rsidR="00FD5C52" w:rsidRPr="0032739D" w:rsidRDefault="00FD5C52" w:rsidP="00FD5C52">
      <w:pPr>
        <w:numPr>
          <w:ilvl w:val="0"/>
          <w:numId w:val="12"/>
        </w:numPr>
        <w:rPr>
          <w:color w:val="000000" w:themeColor="text1"/>
        </w:rPr>
      </w:pPr>
      <w:r w:rsidRPr="0032739D">
        <w:rPr>
          <w:color w:val="000000" w:themeColor="text1"/>
        </w:rPr>
        <w:t>Wieck, E., Bretschneider, U., and Leimeister, J. M. (2013). Funding from the crowd: An internet-based crowdfunding platform to support business set-ups from universities. International Journal of Cooperative Information Systems, Volume 22, Issue 03.</w:t>
      </w:r>
    </w:p>
    <w:p w14:paraId="6A7F3C5E" w14:textId="77777777" w:rsidR="00FD5C52" w:rsidRPr="0032739D" w:rsidRDefault="00FD5C52" w:rsidP="00FD5C52">
      <w:pPr>
        <w:numPr>
          <w:ilvl w:val="0"/>
          <w:numId w:val="12"/>
        </w:numPr>
        <w:rPr>
          <w:color w:val="000000" w:themeColor="text1"/>
        </w:rPr>
      </w:pPr>
      <w:r w:rsidRPr="0032739D">
        <w:rPr>
          <w:color w:val="000000" w:themeColor="text1"/>
        </w:rPr>
        <w:t>Witmer, B.G., Singer, M.J. (1998). Measuring presence in virtual environments: A presence questionnaire. MIT Press Journals, Vol. 7, No. 3, Pages 225-240.</w:t>
      </w:r>
    </w:p>
    <w:p w14:paraId="2E3BD038" w14:textId="77777777" w:rsidR="00FD5C52" w:rsidRPr="0032739D" w:rsidRDefault="00FD5C52" w:rsidP="00FD5C52">
      <w:pPr>
        <w:numPr>
          <w:ilvl w:val="0"/>
          <w:numId w:val="12"/>
        </w:numPr>
        <w:rPr>
          <w:color w:val="000000" w:themeColor="text1"/>
        </w:rPr>
      </w:pPr>
      <w:r w:rsidRPr="0032739D">
        <w:rPr>
          <w:color w:val="000000" w:themeColor="text1"/>
        </w:rPr>
        <w:t>Woodruff, R.B., and Gardial, S. (1996). Know your customer: New approaches to understanding customer value and satisfaction. Wiley</w:t>
      </w:r>
    </w:p>
    <w:p w14:paraId="47AFC7AA" w14:textId="77777777" w:rsidR="00FD5C52" w:rsidRPr="0032739D" w:rsidRDefault="00FD5C52" w:rsidP="00FD5C52">
      <w:pPr>
        <w:numPr>
          <w:ilvl w:val="0"/>
          <w:numId w:val="12"/>
        </w:numPr>
        <w:rPr>
          <w:color w:val="000000" w:themeColor="text1"/>
        </w:rPr>
      </w:pPr>
      <w:r w:rsidRPr="0032739D">
        <w:rPr>
          <w:color w:val="000000" w:themeColor="text1"/>
        </w:rPr>
        <w:t>Woodruff, R.B. (1997). Marketing in the 21st Century. Customer value: the next source for competitive advantage. Journal of the Academy of Marketing Science, 25(2), 139–153.</w:t>
      </w:r>
    </w:p>
    <w:p w14:paraId="3D8B9DFF" w14:textId="77777777" w:rsidR="00FD5C52" w:rsidRPr="0032739D" w:rsidRDefault="00FD5C52" w:rsidP="00FD5C52">
      <w:pPr>
        <w:numPr>
          <w:ilvl w:val="0"/>
          <w:numId w:val="12"/>
        </w:numPr>
        <w:rPr>
          <w:color w:val="000000" w:themeColor="text1"/>
        </w:rPr>
      </w:pPr>
      <w:r w:rsidRPr="0032739D">
        <w:rPr>
          <w:color w:val="000000" w:themeColor="text1"/>
        </w:rPr>
        <w:t>Woods, W.A. (1981). Consumer behavior. North Holland, New York.</w:t>
      </w:r>
    </w:p>
    <w:p w14:paraId="3039264A" w14:textId="77777777" w:rsidR="00FD5C52" w:rsidRPr="0032739D" w:rsidRDefault="00FD5C52" w:rsidP="00FD5C52">
      <w:pPr>
        <w:numPr>
          <w:ilvl w:val="0"/>
          <w:numId w:val="12"/>
        </w:numPr>
        <w:rPr>
          <w:color w:val="000000" w:themeColor="text1"/>
        </w:rPr>
      </w:pPr>
      <w:r w:rsidRPr="0032739D">
        <w:rPr>
          <w:color w:val="000000" w:themeColor="text1"/>
        </w:rPr>
        <w:t>Wright, D.W., and Hinson, M.D. (2008). How blogs and social media are changing public relations and the way it is practiced. Public relations journal, Vol. 2, No. 2.</w:t>
      </w:r>
    </w:p>
    <w:p w14:paraId="1B7EB8E1" w14:textId="77777777" w:rsidR="00FD5C52" w:rsidRPr="0032739D" w:rsidRDefault="00FD5C52" w:rsidP="00FD5C52">
      <w:pPr>
        <w:numPr>
          <w:ilvl w:val="0"/>
          <w:numId w:val="12"/>
        </w:numPr>
        <w:rPr>
          <w:color w:val="000000" w:themeColor="text1"/>
        </w:rPr>
      </w:pPr>
      <w:r w:rsidRPr="0032739D">
        <w:rPr>
          <w:color w:val="000000" w:themeColor="text1"/>
        </w:rPr>
        <w:t>Wyner (1998). The many faces of customer value. Mark Res, 10 (1), pp. 34–35</w:t>
      </w:r>
    </w:p>
    <w:p w14:paraId="67875AF7" w14:textId="77777777" w:rsidR="00FD5C52" w:rsidRPr="0032739D" w:rsidRDefault="00FD5C52" w:rsidP="00FD5C52">
      <w:pPr>
        <w:numPr>
          <w:ilvl w:val="0"/>
          <w:numId w:val="12"/>
        </w:numPr>
        <w:rPr>
          <w:color w:val="000000" w:themeColor="text1"/>
        </w:rPr>
      </w:pPr>
      <w:r w:rsidRPr="0032739D">
        <w:rPr>
          <w:color w:val="000000" w:themeColor="text1"/>
        </w:rPr>
        <w:t>Xu, A., Yang, X., Rao, H., Fu, W., Huang, S., and Bailey, B.P. (2014). Show Me the Money! An Analysis of Project Updates during Crowdfunding Campaigns. Proceedings of the SIGCHI Conference on Human Factors in Computing Systems, Pages 591-600.</w:t>
      </w:r>
    </w:p>
    <w:p w14:paraId="4EB99DA8" w14:textId="77777777" w:rsidR="00FD5C52" w:rsidRPr="0032739D" w:rsidRDefault="00FD5C52" w:rsidP="00FD5C52">
      <w:pPr>
        <w:numPr>
          <w:ilvl w:val="0"/>
          <w:numId w:val="12"/>
        </w:numPr>
        <w:rPr>
          <w:color w:val="000000" w:themeColor="text1"/>
        </w:rPr>
      </w:pPr>
      <w:r w:rsidRPr="0032739D">
        <w:rPr>
          <w:color w:val="000000" w:themeColor="text1"/>
        </w:rPr>
        <w:t xml:space="preserve">Yi Zhang (2011). An Empirical Study into the Field of Crowdfunding. </w:t>
      </w:r>
    </w:p>
    <w:p w14:paraId="41E20D66" w14:textId="77777777" w:rsidR="00FD5C52" w:rsidRPr="0032739D" w:rsidRDefault="00FD5C52" w:rsidP="00FD5C52">
      <w:pPr>
        <w:numPr>
          <w:ilvl w:val="0"/>
          <w:numId w:val="12"/>
        </w:numPr>
        <w:rPr>
          <w:color w:val="000000" w:themeColor="text1"/>
        </w:rPr>
      </w:pPr>
      <w:r w:rsidRPr="0032739D">
        <w:rPr>
          <w:color w:val="000000" w:themeColor="text1"/>
        </w:rPr>
        <w:t>Zaichkowsky, J.L. (1985). Measuring the involvement construct. Journal of Consumer Research, 12, 341-352.</w:t>
      </w:r>
    </w:p>
    <w:p w14:paraId="1828D3F4" w14:textId="77777777" w:rsidR="00FD5C52" w:rsidRPr="0032739D" w:rsidRDefault="00FD5C52" w:rsidP="00FD5C52">
      <w:pPr>
        <w:numPr>
          <w:ilvl w:val="0"/>
          <w:numId w:val="12"/>
        </w:numPr>
        <w:rPr>
          <w:color w:val="000000" w:themeColor="text1"/>
        </w:rPr>
      </w:pPr>
      <w:r w:rsidRPr="0032739D">
        <w:rPr>
          <w:color w:val="000000" w:themeColor="text1"/>
        </w:rPr>
        <w:lastRenderedPageBreak/>
        <w:t>Zajonc, R.B. (1980). Feeling and Thinking, Preferences Need No Inferences, American Psychologist, Vol. 35(2), 151-175.</w:t>
      </w:r>
    </w:p>
    <w:p w14:paraId="7157FF92" w14:textId="77777777" w:rsidR="00FD5C52" w:rsidRPr="0032739D" w:rsidRDefault="00FD5C52" w:rsidP="00FD5C52">
      <w:pPr>
        <w:numPr>
          <w:ilvl w:val="0"/>
          <w:numId w:val="12"/>
        </w:numPr>
        <w:rPr>
          <w:color w:val="000000" w:themeColor="text1"/>
        </w:rPr>
      </w:pPr>
      <w:r w:rsidRPr="0032739D">
        <w:rPr>
          <w:color w:val="000000" w:themeColor="text1"/>
        </w:rPr>
        <w:t>Zajonc, R.B. and Markus, H. (1982), Affective and Cognitive Factors in Preferences, Journal of Consumer Research, Vol. 9, September, 123-131.</w:t>
      </w:r>
    </w:p>
    <w:p w14:paraId="57F46C43" w14:textId="77777777" w:rsidR="00FD5C52" w:rsidRPr="0032739D" w:rsidRDefault="00FD5C52" w:rsidP="00FD5C52">
      <w:pPr>
        <w:numPr>
          <w:ilvl w:val="0"/>
          <w:numId w:val="12"/>
        </w:numPr>
        <w:rPr>
          <w:color w:val="000000" w:themeColor="text1"/>
        </w:rPr>
      </w:pPr>
      <w:r w:rsidRPr="0032739D">
        <w:rPr>
          <w:color w:val="000000" w:themeColor="text1"/>
        </w:rPr>
        <w:t>Zeithaml, V. (1988). Consumer perceptions of price, quality, and value - a means-end model and synthesis of evidence. Journal of Marketing, 52(3), p. 2-22.</w:t>
      </w:r>
    </w:p>
    <w:p w14:paraId="56EA39A7" w14:textId="77777777" w:rsidR="00FD5C52" w:rsidRPr="0032739D" w:rsidRDefault="00FD5C52" w:rsidP="00FD5C52">
      <w:pPr>
        <w:numPr>
          <w:ilvl w:val="0"/>
          <w:numId w:val="12"/>
        </w:numPr>
        <w:rPr>
          <w:color w:val="000000" w:themeColor="text1"/>
        </w:rPr>
      </w:pPr>
      <w:r w:rsidRPr="0032739D">
        <w:rPr>
          <w:color w:val="000000" w:themeColor="text1"/>
        </w:rPr>
        <w:t>Zimbardo, G.P. and Weber, A.L. (1994). Psychology. New York: Harper Collins College Publishers, pp296-299.</w:t>
      </w:r>
    </w:p>
    <w:p w14:paraId="72B2AA69" w14:textId="77777777" w:rsidR="00FD5C52" w:rsidRPr="0032739D" w:rsidRDefault="00FD5C52" w:rsidP="00FD5C52">
      <w:pPr>
        <w:numPr>
          <w:ilvl w:val="0"/>
          <w:numId w:val="12"/>
        </w:numPr>
        <w:rPr>
          <w:color w:val="000000" w:themeColor="text1"/>
        </w:rPr>
      </w:pPr>
      <w:r w:rsidRPr="0032739D">
        <w:rPr>
          <w:color w:val="000000" w:themeColor="text1"/>
        </w:rPr>
        <w:t>Zheng, H., Zhang, M., Xu, B., and Wang, T. (2015). Improving Sponsor’s Experience in Reward-Based Crowdfunding: A Psychological Ownership Perspective. PACIS 2015 Proceedings. Paper 158.</w:t>
      </w:r>
    </w:p>
    <w:p w14:paraId="4B4069D1" w14:textId="77777777" w:rsidR="00FD5C52" w:rsidRPr="0032739D" w:rsidRDefault="00FD5C52" w:rsidP="00FD5C52">
      <w:pPr>
        <w:pStyle w:val="31"/>
        <w:rPr>
          <w:color w:val="000000" w:themeColor="text1"/>
        </w:rPr>
      </w:pPr>
      <w:bookmarkStart w:id="115" w:name="_Toc451300936"/>
      <w:bookmarkStart w:id="116" w:name="_Toc464639007"/>
      <w:r w:rsidRPr="0032739D">
        <w:rPr>
          <w:color w:val="000000" w:themeColor="text1"/>
        </w:rPr>
        <w:t>中文部分</w:t>
      </w:r>
      <w:bookmarkEnd w:id="115"/>
      <w:bookmarkEnd w:id="116"/>
    </w:p>
    <w:p w14:paraId="01285185" w14:textId="77777777" w:rsidR="00FD5C52" w:rsidRPr="0032739D" w:rsidRDefault="00FD5C52" w:rsidP="00FD5C52">
      <w:pPr>
        <w:numPr>
          <w:ilvl w:val="0"/>
          <w:numId w:val="12"/>
        </w:numPr>
        <w:rPr>
          <w:color w:val="000000" w:themeColor="text1"/>
        </w:rPr>
      </w:pPr>
      <w:r w:rsidRPr="0032739D">
        <w:rPr>
          <w:color w:val="000000" w:themeColor="text1"/>
        </w:rPr>
        <w:t>王靜惠（</w:t>
      </w:r>
      <w:r w:rsidRPr="0032739D">
        <w:rPr>
          <w:color w:val="000000" w:themeColor="text1"/>
        </w:rPr>
        <w:t>1998</w:t>
      </w:r>
      <w:r w:rsidRPr="0032739D">
        <w:rPr>
          <w:color w:val="000000" w:themeColor="text1"/>
        </w:rPr>
        <w:t>）。網路瀏覽涉入與流暢經驗之相關性研究。中正大學企業管理研究所碩士論文，嘉義縣。</w:t>
      </w:r>
    </w:p>
    <w:p w14:paraId="02CBFF96" w14:textId="77777777" w:rsidR="00FD5C52" w:rsidRPr="0032739D" w:rsidRDefault="00FD5C52" w:rsidP="00FD5C52">
      <w:pPr>
        <w:numPr>
          <w:ilvl w:val="0"/>
          <w:numId w:val="12"/>
        </w:numPr>
        <w:rPr>
          <w:color w:val="000000" w:themeColor="text1"/>
        </w:rPr>
      </w:pPr>
      <w:r w:rsidRPr="0032739D">
        <w:rPr>
          <w:color w:val="000000" w:themeColor="text1"/>
        </w:rPr>
        <w:t>張德儀（</w:t>
      </w:r>
      <w:r w:rsidRPr="0032739D">
        <w:rPr>
          <w:color w:val="000000" w:themeColor="text1"/>
        </w:rPr>
        <w:t>1998</w:t>
      </w:r>
      <w:r w:rsidRPr="0032739D">
        <w:rPr>
          <w:color w:val="000000" w:themeColor="text1"/>
        </w:rPr>
        <w:t>）。</w:t>
      </w:r>
      <w:r w:rsidRPr="0032739D">
        <w:rPr>
          <w:color w:val="000000" w:themeColor="text1"/>
        </w:rPr>
        <w:t>WWW</w:t>
      </w:r>
      <w:r w:rsidRPr="0032739D">
        <w:rPr>
          <w:color w:val="000000" w:themeColor="text1"/>
        </w:rPr>
        <w:t>使用者之瀏覽行為與心理探究。中正大學企業管理研究所碩士論文，嘉義縣。</w:t>
      </w:r>
    </w:p>
    <w:p w14:paraId="6718CDAC" w14:textId="77777777" w:rsidR="00FD5C52" w:rsidRPr="0032739D" w:rsidRDefault="00FD5C52" w:rsidP="00FD5C52">
      <w:pPr>
        <w:numPr>
          <w:ilvl w:val="0"/>
          <w:numId w:val="12"/>
        </w:numPr>
        <w:rPr>
          <w:color w:val="000000" w:themeColor="text1"/>
        </w:rPr>
      </w:pPr>
      <w:r w:rsidRPr="0032739D">
        <w:rPr>
          <w:color w:val="000000" w:themeColor="text1"/>
        </w:rPr>
        <w:t>陳秀娟譯（</w:t>
      </w:r>
      <w:r w:rsidRPr="0032739D">
        <w:rPr>
          <w:color w:val="000000" w:themeColor="text1"/>
        </w:rPr>
        <w:t>1998</w:t>
      </w:r>
      <w:r w:rsidRPr="0032739D">
        <w:rPr>
          <w:color w:val="000000" w:themeColor="text1"/>
        </w:rPr>
        <w:t>）。生命的心流：追求忘我專注的圓融生活。台北市：天下。</w:t>
      </w:r>
    </w:p>
    <w:p w14:paraId="3D971CF5" w14:textId="77777777" w:rsidR="00FD5C52" w:rsidRPr="0032739D" w:rsidRDefault="00FD5C52" w:rsidP="00FD5C52">
      <w:pPr>
        <w:numPr>
          <w:ilvl w:val="0"/>
          <w:numId w:val="12"/>
        </w:numPr>
        <w:rPr>
          <w:color w:val="000000" w:themeColor="text1"/>
        </w:rPr>
      </w:pPr>
      <w:r w:rsidRPr="0032739D">
        <w:rPr>
          <w:color w:val="000000" w:themeColor="text1"/>
        </w:rPr>
        <w:t>黃瓊慧（</w:t>
      </w:r>
      <w:r w:rsidRPr="0032739D">
        <w:rPr>
          <w:color w:val="000000" w:themeColor="text1"/>
        </w:rPr>
        <w:t>1998</w:t>
      </w:r>
      <w:r w:rsidRPr="0032739D">
        <w:rPr>
          <w:color w:val="000000" w:themeColor="text1"/>
        </w:rPr>
        <w:t>）。從沉浸理論探討台灣大專學生之網路使用行為。交通大學傳播所碩士論文，新竹市。</w:t>
      </w:r>
    </w:p>
    <w:p w14:paraId="693EA996" w14:textId="77777777" w:rsidR="00FD5C52" w:rsidRDefault="00FD5C52" w:rsidP="00FD5C52">
      <w:pPr>
        <w:numPr>
          <w:ilvl w:val="0"/>
          <w:numId w:val="12"/>
        </w:numPr>
        <w:rPr>
          <w:color w:val="000000" w:themeColor="text1"/>
        </w:rPr>
      </w:pPr>
      <w:r w:rsidRPr="0032739D">
        <w:rPr>
          <w:color w:val="000000" w:themeColor="text1"/>
        </w:rPr>
        <w:t>黃立文（</w:t>
      </w:r>
      <w:r w:rsidRPr="0032739D">
        <w:rPr>
          <w:color w:val="000000" w:themeColor="text1"/>
        </w:rPr>
        <w:t>1999</w:t>
      </w:r>
      <w:r w:rsidRPr="0032739D">
        <w:rPr>
          <w:color w:val="000000" w:themeColor="text1"/>
        </w:rPr>
        <w:t>）。網路使用的快感與神迷</w:t>
      </w:r>
      <w:r w:rsidRPr="0032739D">
        <w:rPr>
          <w:color w:val="000000" w:themeColor="text1"/>
        </w:rPr>
        <w:t>—</w:t>
      </w:r>
      <w:r w:rsidRPr="0032739D">
        <w:rPr>
          <w:color w:val="000000" w:themeColor="text1"/>
        </w:rPr>
        <w:t>遊戲理論與網路瀏覽行為支初探。國立中山大學，高雄市</w:t>
      </w:r>
      <w:r w:rsidRPr="005054F8">
        <w:rPr>
          <w:color w:val="000000" w:themeColor="text1"/>
        </w:rPr>
        <w:t>。</w:t>
      </w:r>
    </w:p>
    <w:p w14:paraId="23FCBD61" w14:textId="77777777" w:rsidR="00FD5C52" w:rsidRDefault="00FD5C52" w:rsidP="00FD5C52">
      <w:pPr>
        <w:numPr>
          <w:ilvl w:val="0"/>
          <w:numId w:val="12"/>
        </w:numPr>
        <w:rPr>
          <w:color w:val="000000" w:themeColor="text1"/>
        </w:rPr>
      </w:pPr>
      <w:r w:rsidRPr="004D6E7D">
        <w:rPr>
          <w:rFonts w:hint="eastAsia"/>
          <w:color w:val="000000" w:themeColor="text1"/>
        </w:rPr>
        <w:t>薛光廷</w:t>
      </w:r>
      <w:r>
        <w:rPr>
          <w:rFonts w:hint="eastAsia"/>
          <w:color w:val="000000" w:themeColor="text1"/>
        </w:rPr>
        <w:t>（</w:t>
      </w:r>
      <w:r>
        <w:rPr>
          <w:rFonts w:hint="eastAsia"/>
          <w:color w:val="000000" w:themeColor="text1"/>
        </w:rPr>
        <w:t>1999</w:t>
      </w:r>
      <w:r>
        <w:rPr>
          <w:rFonts w:hint="eastAsia"/>
          <w:color w:val="000000" w:themeColor="text1"/>
        </w:rPr>
        <w:t>）。</w:t>
      </w:r>
      <w:r w:rsidRPr="004D6E7D">
        <w:rPr>
          <w:rFonts w:hint="eastAsia"/>
          <w:color w:val="000000" w:themeColor="text1"/>
        </w:rPr>
        <w:t>以心流理論探討微網誌之使用經驗</w:t>
      </w:r>
      <w:r>
        <w:rPr>
          <w:rFonts w:hint="eastAsia"/>
          <w:color w:val="000000" w:themeColor="text1"/>
        </w:rPr>
        <w:t>。國立台中技術學院，台中市。</w:t>
      </w:r>
    </w:p>
    <w:p w14:paraId="31F9FC91" w14:textId="77777777" w:rsidR="00FD5C52" w:rsidRPr="0032739D" w:rsidRDefault="00FD5C52" w:rsidP="00FD5C52">
      <w:pPr>
        <w:numPr>
          <w:ilvl w:val="0"/>
          <w:numId w:val="12"/>
        </w:numPr>
        <w:rPr>
          <w:color w:val="000000" w:themeColor="text1"/>
        </w:rPr>
      </w:pPr>
      <w:r w:rsidRPr="0032739D">
        <w:rPr>
          <w:color w:val="000000" w:themeColor="text1"/>
        </w:rPr>
        <w:lastRenderedPageBreak/>
        <w:t>陳偉睿（</w:t>
      </w:r>
      <w:r w:rsidRPr="0032739D">
        <w:rPr>
          <w:color w:val="000000" w:themeColor="text1"/>
        </w:rPr>
        <w:t>2001</w:t>
      </w:r>
      <w:r w:rsidRPr="0032739D">
        <w:rPr>
          <w:color w:val="000000" w:themeColor="text1"/>
        </w:rPr>
        <w:t>）。網際網路之流暢經驗初探性研究。國立中山大學，高雄市。</w:t>
      </w:r>
    </w:p>
    <w:p w14:paraId="5E5B27B5" w14:textId="77777777" w:rsidR="00FD5C52" w:rsidRPr="0032739D" w:rsidRDefault="00FD5C52" w:rsidP="00FD5C52">
      <w:pPr>
        <w:numPr>
          <w:ilvl w:val="0"/>
          <w:numId w:val="12"/>
        </w:numPr>
        <w:rPr>
          <w:color w:val="000000" w:themeColor="text1"/>
        </w:rPr>
      </w:pPr>
      <w:r w:rsidRPr="0032739D">
        <w:rPr>
          <w:color w:val="000000" w:themeColor="text1"/>
        </w:rPr>
        <w:t>陳慶峰（</w:t>
      </w:r>
      <w:r w:rsidRPr="0032739D">
        <w:rPr>
          <w:color w:val="000000" w:themeColor="text1"/>
        </w:rPr>
        <w:t>2001</w:t>
      </w:r>
      <w:r w:rsidRPr="0032739D">
        <w:rPr>
          <w:color w:val="000000" w:themeColor="text1"/>
        </w:rPr>
        <w:t>）。從心流理論探討線上遊戲參與者之網路使用行為。私立南華大學資訊管理研究所碩士論文，嘉義縣。</w:t>
      </w:r>
    </w:p>
    <w:p w14:paraId="6A0F2D35" w14:textId="77777777" w:rsidR="00FD5C52" w:rsidRPr="0032739D" w:rsidRDefault="00FD5C52" w:rsidP="00FD5C52">
      <w:pPr>
        <w:numPr>
          <w:ilvl w:val="0"/>
          <w:numId w:val="12"/>
        </w:numPr>
        <w:rPr>
          <w:color w:val="000000" w:themeColor="text1"/>
        </w:rPr>
      </w:pPr>
      <w:r w:rsidRPr="0032739D">
        <w:rPr>
          <w:color w:val="000000" w:themeColor="text1"/>
        </w:rPr>
        <w:t>楊佩茹（</w:t>
      </w:r>
      <w:r w:rsidRPr="0032739D">
        <w:rPr>
          <w:color w:val="000000" w:themeColor="text1"/>
        </w:rPr>
        <w:t>2003</w:t>
      </w:r>
      <w:r w:rsidRPr="0032739D">
        <w:rPr>
          <w:color w:val="000000" w:themeColor="text1"/>
        </w:rPr>
        <w:t>）。消費者購物動機、涉入與心流經驗關係之研究</w:t>
      </w:r>
      <w:r w:rsidRPr="0032739D">
        <w:rPr>
          <w:color w:val="000000" w:themeColor="text1"/>
        </w:rPr>
        <w:t>─</w:t>
      </w:r>
      <w:r w:rsidRPr="0032739D">
        <w:rPr>
          <w:color w:val="000000" w:themeColor="text1"/>
        </w:rPr>
        <w:t>以百貨公司女性消費。國立高雄第一科技大學碩士論文，未出版，高雄市。</w:t>
      </w:r>
    </w:p>
    <w:p w14:paraId="63463E04" w14:textId="77777777" w:rsidR="00FD5C52" w:rsidRPr="0032739D" w:rsidRDefault="00FD5C52" w:rsidP="00FD5C52">
      <w:pPr>
        <w:numPr>
          <w:ilvl w:val="0"/>
          <w:numId w:val="12"/>
        </w:numPr>
        <w:rPr>
          <w:color w:val="000000" w:themeColor="text1"/>
        </w:rPr>
      </w:pPr>
      <w:r w:rsidRPr="0032739D">
        <w:rPr>
          <w:color w:val="000000" w:themeColor="text1"/>
        </w:rPr>
        <w:t>胡春嬌（</w:t>
      </w:r>
      <w:r w:rsidRPr="0032739D">
        <w:rPr>
          <w:color w:val="000000" w:themeColor="text1"/>
        </w:rPr>
        <w:t>2003</w:t>
      </w:r>
      <w:r w:rsidRPr="0032739D">
        <w:rPr>
          <w:color w:val="000000" w:themeColor="text1"/>
        </w:rPr>
        <w:t>）。從心流理論探討國小學童電腦遊戲經驗之研究。國立東華大學，花蓮縣。</w:t>
      </w:r>
    </w:p>
    <w:p w14:paraId="18C611A6" w14:textId="77777777" w:rsidR="00FD5C52" w:rsidRPr="0032739D" w:rsidRDefault="00FD5C52" w:rsidP="00FD5C52">
      <w:pPr>
        <w:numPr>
          <w:ilvl w:val="0"/>
          <w:numId w:val="12"/>
        </w:numPr>
        <w:rPr>
          <w:color w:val="000000" w:themeColor="text1"/>
        </w:rPr>
      </w:pPr>
      <w:r w:rsidRPr="0032739D">
        <w:rPr>
          <w:color w:val="000000" w:themeColor="text1"/>
        </w:rPr>
        <w:t>郭肇元（</w:t>
      </w:r>
      <w:r w:rsidRPr="0032739D">
        <w:rPr>
          <w:color w:val="000000" w:themeColor="text1"/>
        </w:rPr>
        <w:t>2003</w:t>
      </w:r>
      <w:r w:rsidRPr="0032739D">
        <w:rPr>
          <w:color w:val="000000" w:themeColor="text1"/>
        </w:rPr>
        <w:t>）。休閒心流經驗、休閒體驗與身心健康之關係探討。國立政治大學碩士論文，未出版，台北市。</w:t>
      </w:r>
    </w:p>
    <w:p w14:paraId="019FB9E4" w14:textId="77777777" w:rsidR="00FD5C52" w:rsidRPr="0032739D" w:rsidRDefault="00FD5C52" w:rsidP="00FD5C52">
      <w:pPr>
        <w:numPr>
          <w:ilvl w:val="0"/>
          <w:numId w:val="12"/>
        </w:numPr>
        <w:rPr>
          <w:color w:val="000000" w:themeColor="text1"/>
        </w:rPr>
      </w:pPr>
      <w:r w:rsidRPr="0032739D">
        <w:rPr>
          <w:color w:val="000000" w:themeColor="text1"/>
        </w:rPr>
        <w:t>陳虹曲（</w:t>
      </w:r>
      <w:r w:rsidRPr="0032739D">
        <w:rPr>
          <w:color w:val="000000" w:themeColor="text1"/>
        </w:rPr>
        <w:t>2005</w:t>
      </w:r>
      <w:r w:rsidRPr="0032739D">
        <w:rPr>
          <w:color w:val="000000" w:themeColor="text1"/>
        </w:rPr>
        <w:t>）。即時通訊沉浸體驗探討</w:t>
      </w:r>
      <w:r w:rsidRPr="0032739D">
        <w:rPr>
          <w:color w:val="000000" w:themeColor="text1"/>
        </w:rPr>
        <w:t>──</w:t>
      </w:r>
      <w:r w:rsidRPr="0032739D">
        <w:rPr>
          <w:color w:val="000000" w:themeColor="text1"/>
        </w:rPr>
        <w:t>以</w:t>
      </w:r>
      <w:r w:rsidRPr="0032739D">
        <w:rPr>
          <w:color w:val="000000" w:themeColor="text1"/>
        </w:rPr>
        <w:t>MSN</w:t>
      </w:r>
      <w:r w:rsidRPr="0032739D">
        <w:rPr>
          <w:color w:val="000000" w:themeColor="text1"/>
        </w:rPr>
        <w:t>使用者為例。國立臺北大學企業管理學系碩論文，新北市。</w:t>
      </w:r>
    </w:p>
    <w:p w14:paraId="67AB1639" w14:textId="77777777" w:rsidR="00FD5C52" w:rsidRPr="0032739D" w:rsidRDefault="00FD5C52" w:rsidP="00FD5C52">
      <w:pPr>
        <w:numPr>
          <w:ilvl w:val="0"/>
          <w:numId w:val="12"/>
        </w:numPr>
        <w:rPr>
          <w:color w:val="000000" w:themeColor="text1"/>
        </w:rPr>
      </w:pPr>
      <w:r w:rsidRPr="0032739D">
        <w:rPr>
          <w:color w:val="000000" w:themeColor="text1"/>
        </w:rPr>
        <w:t>黃冠誌（</w:t>
      </w:r>
      <w:r w:rsidRPr="0032739D">
        <w:rPr>
          <w:color w:val="000000" w:themeColor="text1"/>
        </w:rPr>
        <w:t>2005</w:t>
      </w:r>
      <w:r w:rsidRPr="0032739D">
        <w:rPr>
          <w:color w:val="000000" w:themeColor="text1"/>
        </w:rPr>
        <w:t>）。整合沉浸理論與科技接受模式探討網路購物的內外在動機。國立台北大學企業管理學系碩士論文，未出版，台北市。</w:t>
      </w:r>
    </w:p>
    <w:p w14:paraId="298083F8" w14:textId="77777777" w:rsidR="00FD5C52" w:rsidRPr="0032739D" w:rsidRDefault="00FD5C52" w:rsidP="00FD5C52">
      <w:pPr>
        <w:numPr>
          <w:ilvl w:val="0"/>
          <w:numId w:val="12"/>
        </w:numPr>
        <w:rPr>
          <w:color w:val="000000" w:themeColor="text1"/>
        </w:rPr>
      </w:pPr>
      <w:r w:rsidRPr="0032739D">
        <w:rPr>
          <w:color w:val="000000" w:themeColor="text1"/>
        </w:rPr>
        <w:t>邱哲安（</w:t>
      </w:r>
      <w:r w:rsidRPr="0032739D">
        <w:rPr>
          <w:color w:val="000000" w:themeColor="text1"/>
        </w:rPr>
        <w:t>2005</w:t>
      </w:r>
      <w:r w:rsidRPr="0032739D">
        <w:rPr>
          <w:color w:val="000000" w:themeColor="text1"/>
        </w:rPr>
        <w:t>）。網路沈浸體驗之再探討</w:t>
      </w:r>
      <w:r w:rsidRPr="0032739D">
        <w:rPr>
          <w:color w:val="000000" w:themeColor="text1"/>
        </w:rPr>
        <w:t>-</w:t>
      </w:r>
      <w:r w:rsidRPr="0032739D">
        <w:rPr>
          <w:color w:val="000000" w:themeColor="text1"/>
        </w:rPr>
        <w:t>主題涉入與互動涉入之影響。國立中央大學資訊管理研究所碩士論文，未出版，桃園縣。</w:t>
      </w:r>
    </w:p>
    <w:p w14:paraId="42537851" w14:textId="77777777" w:rsidR="00FD5C52" w:rsidRPr="0032739D" w:rsidRDefault="00FD5C52" w:rsidP="00FD5C52">
      <w:pPr>
        <w:numPr>
          <w:ilvl w:val="0"/>
          <w:numId w:val="12"/>
        </w:numPr>
        <w:rPr>
          <w:color w:val="000000" w:themeColor="text1"/>
        </w:rPr>
      </w:pPr>
      <w:r w:rsidRPr="0032739D">
        <w:rPr>
          <w:color w:val="000000" w:themeColor="text1"/>
        </w:rPr>
        <w:t>陳思萍（</w:t>
      </w:r>
      <w:r w:rsidRPr="0032739D">
        <w:rPr>
          <w:color w:val="000000" w:themeColor="text1"/>
        </w:rPr>
        <w:t>2005</w:t>
      </w:r>
      <w:r w:rsidRPr="0032739D">
        <w:rPr>
          <w:color w:val="000000" w:themeColor="text1"/>
        </w:rPr>
        <w:t>）。影響部落格沉浸理論的消費者動機模式之探討。私立元智大學企業管理學系碩士論文，桃園市。</w:t>
      </w:r>
    </w:p>
    <w:p w14:paraId="173B903F" w14:textId="77777777" w:rsidR="00FD5C52" w:rsidRDefault="00FD5C52" w:rsidP="00FD5C52">
      <w:pPr>
        <w:numPr>
          <w:ilvl w:val="0"/>
          <w:numId w:val="12"/>
        </w:numPr>
        <w:rPr>
          <w:color w:val="000000" w:themeColor="text1"/>
        </w:rPr>
      </w:pPr>
      <w:r w:rsidRPr="0032739D">
        <w:rPr>
          <w:color w:val="000000" w:themeColor="text1"/>
        </w:rPr>
        <w:t>周錦宏、程士航、張正霖（</w:t>
      </w:r>
      <w:r w:rsidRPr="0032739D">
        <w:rPr>
          <w:color w:val="000000" w:themeColor="text1"/>
        </w:rPr>
        <w:t>2009</w:t>
      </w:r>
      <w:r w:rsidRPr="0032739D">
        <w:rPr>
          <w:color w:val="000000" w:themeColor="text1"/>
        </w:rPr>
        <w:t>）。休閒社會學。台北市：華立圖書。</w:t>
      </w:r>
    </w:p>
    <w:p w14:paraId="63198C0A" w14:textId="77777777" w:rsidR="00FD5C52" w:rsidRPr="00C93B6F" w:rsidRDefault="00FD5C52" w:rsidP="00FD5C52">
      <w:pPr>
        <w:numPr>
          <w:ilvl w:val="0"/>
          <w:numId w:val="12"/>
        </w:numPr>
        <w:rPr>
          <w:color w:val="000000" w:themeColor="text1"/>
        </w:rPr>
      </w:pPr>
      <w:r w:rsidRPr="005054F8">
        <w:rPr>
          <w:rFonts w:hint="eastAsia"/>
          <w:color w:val="000000" w:themeColor="text1"/>
        </w:rPr>
        <w:t>潘彥廷</w:t>
      </w:r>
      <w:r w:rsidRPr="0032739D">
        <w:rPr>
          <w:color w:val="000000" w:themeColor="text1"/>
        </w:rPr>
        <w:t>（</w:t>
      </w:r>
      <w:r>
        <w:rPr>
          <w:color w:val="000000" w:themeColor="text1"/>
        </w:rPr>
        <w:t>2009</w:t>
      </w:r>
      <w:r w:rsidRPr="0032739D">
        <w:rPr>
          <w:color w:val="000000" w:themeColor="text1"/>
        </w:rPr>
        <w:t>）。</w:t>
      </w:r>
      <w:r w:rsidRPr="005054F8">
        <w:rPr>
          <w:rFonts w:hint="eastAsia"/>
          <w:color w:val="000000" w:themeColor="text1"/>
        </w:rPr>
        <w:t>應用消費價值理論分析小筆電的消費者行為</w:t>
      </w:r>
      <w:r>
        <w:rPr>
          <w:rFonts w:hint="eastAsia"/>
          <w:color w:val="000000" w:themeColor="text1"/>
        </w:rPr>
        <w:t>。國立政治大學，台北市。</w:t>
      </w:r>
    </w:p>
    <w:p w14:paraId="661E3C97" w14:textId="77777777" w:rsidR="00FD5C52" w:rsidRDefault="00FD5C52" w:rsidP="00FD5C52">
      <w:pPr>
        <w:numPr>
          <w:ilvl w:val="0"/>
          <w:numId w:val="12"/>
        </w:numPr>
        <w:rPr>
          <w:color w:val="000000" w:themeColor="text1"/>
        </w:rPr>
      </w:pPr>
      <w:r w:rsidRPr="0047228D">
        <w:rPr>
          <w:rFonts w:hint="eastAsia"/>
          <w:color w:val="000000" w:themeColor="text1"/>
        </w:rPr>
        <w:t>賈中行</w:t>
      </w:r>
      <w:r>
        <w:rPr>
          <w:rFonts w:hint="eastAsia"/>
          <w:color w:val="000000" w:themeColor="text1"/>
        </w:rPr>
        <w:t>（</w:t>
      </w:r>
      <w:r>
        <w:rPr>
          <w:rFonts w:hint="eastAsia"/>
          <w:color w:val="000000" w:themeColor="text1"/>
        </w:rPr>
        <w:t>2010</w:t>
      </w:r>
      <w:r>
        <w:rPr>
          <w:rFonts w:hint="eastAsia"/>
          <w:color w:val="000000" w:themeColor="text1"/>
        </w:rPr>
        <w:t>）。</w:t>
      </w:r>
      <w:r w:rsidRPr="0047228D">
        <w:rPr>
          <w:rFonts w:hint="eastAsia"/>
          <w:color w:val="000000" w:themeColor="text1"/>
        </w:rPr>
        <w:t>探討網路成癮對消費者購買行為之影響－以沉浸理論為干擾變項。</w:t>
      </w:r>
      <w:r>
        <w:rPr>
          <w:rFonts w:hint="eastAsia"/>
          <w:color w:val="000000" w:themeColor="text1"/>
        </w:rPr>
        <w:t>私立淡江大學，新北市。</w:t>
      </w:r>
    </w:p>
    <w:p w14:paraId="31074858" w14:textId="77777777" w:rsidR="00FD5C52" w:rsidRPr="00FA3EA6" w:rsidRDefault="00FD5C52" w:rsidP="00FD5C52">
      <w:pPr>
        <w:numPr>
          <w:ilvl w:val="0"/>
          <w:numId w:val="12"/>
        </w:numPr>
        <w:rPr>
          <w:color w:val="000000" w:themeColor="text1"/>
        </w:rPr>
      </w:pPr>
      <w:r w:rsidRPr="00FA3EA6">
        <w:rPr>
          <w:rFonts w:hint="eastAsia"/>
          <w:color w:val="000000" w:themeColor="text1"/>
        </w:rPr>
        <w:lastRenderedPageBreak/>
        <w:t>李哲維</w:t>
      </w:r>
      <w:r>
        <w:rPr>
          <w:rFonts w:hint="eastAsia"/>
          <w:color w:val="000000" w:themeColor="text1"/>
        </w:rPr>
        <w:t>（</w:t>
      </w:r>
      <w:r>
        <w:rPr>
          <w:rFonts w:hint="eastAsia"/>
          <w:color w:val="000000" w:themeColor="text1"/>
        </w:rPr>
        <w:t>2010</w:t>
      </w:r>
      <w:r>
        <w:rPr>
          <w:rFonts w:hint="eastAsia"/>
          <w:color w:val="000000" w:themeColor="text1"/>
        </w:rPr>
        <w:t>）。</w:t>
      </w:r>
      <w:r w:rsidRPr="00FA3EA6">
        <w:rPr>
          <w:rFonts w:hint="eastAsia"/>
          <w:color w:val="000000" w:themeColor="text1"/>
        </w:rPr>
        <w:t>消費價值與購買即可煮食餐選擇行為之關係</w:t>
      </w:r>
      <w:r>
        <w:rPr>
          <w:rFonts w:hint="eastAsia"/>
          <w:color w:val="000000" w:themeColor="text1"/>
        </w:rPr>
        <w:t>。私立</w:t>
      </w:r>
      <w:r w:rsidRPr="00FA3EA6">
        <w:rPr>
          <w:rFonts w:hint="eastAsia"/>
          <w:color w:val="000000" w:themeColor="text1"/>
        </w:rPr>
        <w:t>中國文化大學觀光事業學系</w:t>
      </w:r>
      <w:r>
        <w:rPr>
          <w:rFonts w:hint="eastAsia"/>
          <w:color w:val="000000" w:themeColor="text1"/>
        </w:rPr>
        <w:t>，台北市。</w:t>
      </w:r>
    </w:p>
    <w:p w14:paraId="7F6F297D" w14:textId="77777777" w:rsidR="00FD5C52" w:rsidRPr="0032739D" w:rsidRDefault="00FD5C52" w:rsidP="00FD5C52">
      <w:pPr>
        <w:numPr>
          <w:ilvl w:val="0"/>
          <w:numId w:val="12"/>
        </w:numPr>
        <w:rPr>
          <w:color w:val="000000" w:themeColor="text1"/>
        </w:rPr>
      </w:pPr>
      <w:r w:rsidRPr="0032739D">
        <w:rPr>
          <w:color w:val="000000" w:themeColor="text1"/>
        </w:rPr>
        <w:t>蔡金宏（</w:t>
      </w:r>
      <w:r w:rsidRPr="0032739D">
        <w:rPr>
          <w:color w:val="000000" w:themeColor="text1"/>
        </w:rPr>
        <w:t>2013</w:t>
      </w:r>
      <w:r w:rsidRPr="0032739D">
        <w:rPr>
          <w:color w:val="000000" w:themeColor="text1"/>
        </w:rPr>
        <w:t>）。群眾募資的美麗與哀愁。經濟前瞻，</w:t>
      </w:r>
      <w:r w:rsidRPr="0032739D">
        <w:rPr>
          <w:color w:val="000000" w:themeColor="text1"/>
        </w:rPr>
        <w:t>149</w:t>
      </w:r>
      <w:r w:rsidRPr="0032739D">
        <w:rPr>
          <w:color w:val="000000" w:themeColor="text1"/>
        </w:rPr>
        <w:t>，</w:t>
      </w:r>
      <w:r w:rsidRPr="0032739D">
        <w:rPr>
          <w:color w:val="000000" w:themeColor="text1"/>
        </w:rPr>
        <w:t>P103-107</w:t>
      </w:r>
      <w:r w:rsidRPr="0032739D">
        <w:rPr>
          <w:color w:val="000000" w:themeColor="text1"/>
        </w:rPr>
        <w:t>。</w:t>
      </w:r>
    </w:p>
    <w:p w14:paraId="66979239" w14:textId="77777777" w:rsidR="00FD5C52" w:rsidRPr="0032739D" w:rsidRDefault="00FD5C52" w:rsidP="00FD5C52">
      <w:pPr>
        <w:numPr>
          <w:ilvl w:val="0"/>
          <w:numId w:val="12"/>
        </w:numPr>
        <w:rPr>
          <w:color w:val="000000" w:themeColor="text1"/>
        </w:rPr>
      </w:pPr>
      <w:r w:rsidRPr="0032739D">
        <w:rPr>
          <w:color w:val="000000" w:themeColor="text1"/>
        </w:rPr>
        <w:t>彭仁柏（</w:t>
      </w:r>
      <w:r w:rsidRPr="0032739D">
        <w:rPr>
          <w:color w:val="000000" w:themeColor="text1"/>
        </w:rPr>
        <w:t>2014</w:t>
      </w:r>
      <w:r w:rsidRPr="0032739D">
        <w:rPr>
          <w:color w:val="000000" w:themeColor="text1"/>
        </w:rPr>
        <w:t>）。新創之群眾募資平台－櫃買中心創櫃板。服務創新電子報。</w:t>
      </w:r>
    </w:p>
    <w:p w14:paraId="5FD1919C" w14:textId="77777777" w:rsidR="00FD5C52" w:rsidRPr="0032739D" w:rsidRDefault="00FD5C52" w:rsidP="00FD5C52">
      <w:pPr>
        <w:numPr>
          <w:ilvl w:val="0"/>
          <w:numId w:val="12"/>
        </w:numPr>
        <w:rPr>
          <w:color w:val="000000" w:themeColor="text1"/>
        </w:rPr>
      </w:pPr>
      <w:r w:rsidRPr="0032739D">
        <w:rPr>
          <w:color w:val="000000" w:themeColor="text1"/>
        </w:rPr>
        <w:t>詹竣凱、何家欣、洪一方、徐庸迪、張登翔（</w:t>
      </w:r>
      <w:r w:rsidRPr="0032739D">
        <w:rPr>
          <w:color w:val="000000" w:themeColor="text1"/>
        </w:rPr>
        <w:t>2015</w:t>
      </w:r>
      <w:r w:rsidRPr="0032739D">
        <w:rPr>
          <w:color w:val="000000" w:themeColor="text1"/>
        </w:rPr>
        <w:t>）。群募平台的市場模擬效果。私立致理科技大學國際貿易系，未出版，新北市。</w:t>
      </w:r>
    </w:p>
    <w:p w14:paraId="05CC0603" w14:textId="77777777" w:rsidR="00FD5C52" w:rsidRPr="0032739D" w:rsidRDefault="00FD5C52" w:rsidP="00FD5C52">
      <w:pPr>
        <w:widowControl/>
        <w:spacing w:line="240" w:lineRule="auto"/>
        <w:jc w:val="left"/>
        <w:rPr>
          <w:color w:val="000000" w:themeColor="text1"/>
        </w:rPr>
      </w:pPr>
      <w:r w:rsidRPr="0032739D">
        <w:rPr>
          <w:color w:val="000000" w:themeColor="text1"/>
        </w:rPr>
        <w:br w:type="page"/>
      </w:r>
    </w:p>
    <w:p w14:paraId="7F0F499F" w14:textId="77777777" w:rsidR="00FD5C52" w:rsidRPr="0032739D" w:rsidRDefault="00FD5C52" w:rsidP="00FD5C52">
      <w:pPr>
        <w:pStyle w:val="31"/>
        <w:rPr>
          <w:color w:val="000000" w:themeColor="text1"/>
        </w:rPr>
      </w:pPr>
      <w:bookmarkStart w:id="117" w:name="_Toc451300937"/>
      <w:bookmarkStart w:id="118" w:name="_Toc464639008"/>
      <w:r w:rsidRPr="0032739D">
        <w:rPr>
          <w:color w:val="000000" w:themeColor="text1"/>
        </w:rPr>
        <w:lastRenderedPageBreak/>
        <w:t>網路部份</w:t>
      </w:r>
      <w:bookmarkEnd w:id="117"/>
      <w:bookmarkEnd w:id="118"/>
    </w:p>
    <w:p w14:paraId="0888633C" w14:textId="77777777" w:rsidR="00FD5C52" w:rsidRPr="0032739D" w:rsidRDefault="00FD5C52" w:rsidP="00FD5C52">
      <w:pPr>
        <w:numPr>
          <w:ilvl w:val="0"/>
          <w:numId w:val="12"/>
        </w:numPr>
        <w:rPr>
          <w:color w:val="000000" w:themeColor="text1"/>
        </w:rPr>
      </w:pPr>
      <w:r w:rsidRPr="0032739D">
        <w:rPr>
          <w:color w:val="000000" w:themeColor="text1"/>
        </w:rPr>
        <w:t>Dan Martell. (2014).“Crowdfunding’s Epic Growth”. http://blog.clarity.fm/clarity- exclusive-crowdfundings-epic-growth-infographic/</w:t>
      </w:r>
    </w:p>
    <w:p w14:paraId="73539BAF" w14:textId="77777777" w:rsidR="00FD5C52" w:rsidRPr="0032739D" w:rsidRDefault="00FD5C52" w:rsidP="00FD5C52">
      <w:pPr>
        <w:numPr>
          <w:ilvl w:val="0"/>
          <w:numId w:val="12"/>
        </w:numPr>
        <w:rPr>
          <w:color w:val="000000" w:themeColor="text1"/>
        </w:rPr>
      </w:pPr>
      <w:r w:rsidRPr="0032739D">
        <w:rPr>
          <w:color w:val="000000" w:themeColor="text1"/>
        </w:rPr>
        <w:t>YOUNG(2014),</w:t>
      </w:r>
      <w:r w:rsidRPr="0032739D">
        <w:rPr>
          <w:color w:val="000000" w:themeColor="text1"/>
        </w:rPr>
        <w:t>「</w:t>
      </w:r>
      <w:r w:rsidRPr="0032739D">
        <w:rPr>
          <w:rFonts w:ascii="Heiti SC" w:eastAsia="Heiti SC" w:hAnsi="Heiti SC" w:cs="Heiti SC"/>
          <w:color w:val="000000" w:themeColor="text1"/>
        </w:rPr>
        <w:t>⼀</w:t>
      </w:r>
      <w:r w:rsidRPr="0032739D">
        <w:rPr>
          <w:color w:val="000000" w:themeColor="text1"/>
        </w:rPr>
        <w:t>張圖，一分鐘，找出最適合你的群眾集資平台！」，群眾觀點，</w:t>
      </w:r>
      <w:hyperlink r:id="rId19" w:history="1">
        <w:r w:rsidRPr="00363B02">
          <w:rPr>
            <w:rStyle w:val="a7"/>
          </w:rPr>
          <w:t>http://crowdwatch.tw/reports/9</w:t>
        </w:r>
      </w:hyperlink>
      <w:r>
        <w:rPr>
          <w:rFonts w:hint="eastAsia"/>
          <w:color w:val="000000" w:themeColor="text1"/>
        </w:rPr>
        <w:t>。</w:t>
      </w:r>
    </w:p>
    <w:p w14:paraId="69886CD3" w14:textId="77777777" w:rsidR="00FD5C52" w:rsidRPr="008A0419" w:rsidRDefault="00FD5C52" w:rsidP="00FD5C52">
      <w:pPr>
        <w:numPr>
          <w:ilvl w:val="0"/>
          <w:numId w:val="12"/>
        </w:numPr>
        <w:rPr>
          <w:color w:val="000000" w:themeColor="text1"/>
        </w:rPr>
      </w:pPr>
      <w:r w:rsidRPr="0032739D">
        <w:rPr>
          <w:color w:val="000000" w:themeColor="text1"/>
        </w:rPr>
        <w:t>凡予</w:t>
      </w:r>
      <w:r w:rsidRPr="0032739D">
        <w:rPr>
          <w:color w:val="000000" w:themeColor="text1"/>
        </w:rPr>
        <w:t>(2015),</w:t>
      </w:r>
      <w:r w:rsidRPr="0032739D">
        <w:rPr>
          <w:color w:val="000000" w:themeColor="text1"/>
        </w:rPr>
        <w:t>「專訪</w:t>
      </w:r>
      <w:r w:rsidRPr="0032739D">
        <w:rPr>
          <w:color w:val="000000" w:themeColor="text1"/>
        </w:rPr>
        <w:t xml:space="preserve"> FlyingV </w:t>
      </w:r>
      <w:r w:rsidRPr="0032739D">
        <w:rPr>
          <w:color w:val="000000" w:themeColor="text1"/>
        </w:rPr>
        <w:t>聯合創辦人鄭光廷：不拿投資獨立經營，下一步就是要走出台灣」，科技報橘，</w:t>
      </w:r>
      <w:r>
        <w:rPr>
          <w:rFonts w:hint="eastAsia"/>
          <w:color w:val="000000" w:themeColor="text1"/>
        </w:rPr>
        <w:t xml:space="preserve">   </w:t>
      </w:r>
      <w:hyperlink r:id="rId20" w:history="1">
        <w:r w:rsidRPr="00363B02">
          <w:rPr>
            <w:rStyle w:val="a7"/>
          </w:rPr>
          <w:t>http://buzzorange.com/techorange/2015/03/31/flyingv/</w:t>
        </w:r>
      </w:hyperlink>
      <w:r>
        <w:rPr>
          <w:rFonts w:hint="eastAsia"/>
          <w:color w:val="000000" w:themeColor="text1"/>
        </w:rPr>
        <w:t>。</w:t>
      </w:r>
    </w:p>
    <w:p w14:paraId="31C3DC5B" w14:textId="77777777" w:rsidR="00FD5C52" w:rsidRDefault="00FD5C52" w:rsidP="00FD5C52">
      <w:pPr>
        <w:numPr>
          <w:ilvl w:val="0"/>
          <w:numId w:val="12"/>
        </w:numPr>
        <w:rPr>
          <w:color w:val="000000" w:themeColor="text1"/>
        </w:rPr>
      </w:pPr>
      <w:r w:rsidRPr="0032739D">
        <w:rPr>
          <w:color w:val="000000" w:themeColor="text1"/>
        </w:rPr>
        <w:t>邱莉玲</w:t>
      </w:r>
      <w:r w:rsidRPr="0032739D">
        <w:rPr>
          <w:color w:val="000000" w:themeColor="text1"/>
        </w:rPr>
        <w:t>(2015),</w:t>
      </w:r>
      <w:r w:rsidRPr="0032739D">
        <w:rPr>
          <w:color w:val="000000" w:themeColor="text1"/>
        </w:rPr>
        <w:t>「創意創業熱－</w:t>
      </w:r>
      <w:r w:rsidRPr="0032739D">
        <w:rPr>
          <w:color w:val="000000" w:themeColor="text1"/>
        </w:rPr>
        <w:t>flyingV</w:t>
      </w:r>
      <w:r w:rsidRPr="0032739D">
        <w:rPr>
          <w:color w:val="000000" w:themeColor="text1"/>
        </w:rPr>
        <w:t>募資總額破</w:t>
      </w:r>
      <w:r w:rsidRPr="0032739D">
        <w:rPr>
          <w:color w:val="000000" w:themeColor="text1"/>
        </w:rPr>
        <w:t>2</w:t>
      </w:r>
      <w:r w:rsidRPr="0032739D">
        <w:rPr>
          <w:color w:val="000000" w:themeColor="text1"/>
        </w:rPr>
        <w:t>億</w:t>
      </w:r>
      <w:r w:rsidRPr="0032739D">
        <w:rPr>
          <w:color w:val="000000" w:themeColor="text1"/>
        </w:rPr>
        <w:t xml:space="preserve"> </w:t>
      </w:r>
      <w:r w:rsidRPr="0032739D">
        <w:rPr>
          <w:color w:val="000000" w:themeColor="text1"/>
        </w:rPr>
        <w:t>音樂、文化、設計提案夯」，中時電子報，</w:t>
      </w:r>
      <w:hyperlink r:id="rId21" w:history="1">
        <w:r w:rsidRPr="00363B02">
          <w:rPr>
            <w:rStyle w:val="a7"/>
          </w:rPr>
          <w:t>http://www.chinatimes.com/newspapers/20150514000398-260207</w:t>
        </w:r>
      </w:hyperlink>
      <w:r w:rsidRPr="0032739D">
        <w:rPr>
          <w:color w:val="000000" w:themeColor="text1"/>
        </w:rPr>
        <w:t>。</w:t>
      </w:r>
    </w:p>
    <w:p w14:paraId="41E952A5" w14:textId="77777777" w:rsidR="00FD5C52" w:rsidRDefault="00FD5C52" w:rsidP="00FD5C52">
      <w:pPr>
        <w:numPr>
          <w:ilvl w:val="0"/>
          <w:numId w:val="12"/>
        </w:numPr>
        <w:rPr>
          <w:color w:val="000000" w:themeColor="text1"/>
        </w:rPr>
      </w:pPr>
      <w:r w:rsidRPr="00DF62E9">
        <w:rPr>
          <w:rFonts w:hint="eastAsia"/>
          <w:color w:val="000000" w:themeColor="text1"/>
        </w:rPr>
        <w:t>方敘潔</w:t>
      </w:r>
      <w:r>
        <w:rPr>
          <w:rFonts w:hint="eastAsia"/>
          <w:color w:val="000000" w:themeColor="text1"/>
        </w:rPr>
        <w:t>(2015)</w:t>
      </w:r>
      <w:r>
        <w:rPr>
          <w:rFonts w:hint="eastAsia"/>
          <w:color w:val="000000" w:themeColor="text1"/>
        </w:rPr>
        <w:t>，「</w:t>
      </w:r>
      <w:r w:rsidRPr="004F577B">
        <w:rPr>
          <w:rFonts w:hint="eastAsia"/>
          <w:color w:val="000000" w:themeColor="text1"/>
        </w:rPr>
        <w:t>一提案就成功！募資媒合平台的提案秘訣：</w:t>
      </w:r>
      <w:r w:rsidRPr="004F577B">
        <w:rPr>
          <w:rFonts w:hint="eastAsia"/>
          <w:color w:val="000000" w:themeColor="text1"/>
        </w:rPr>
        <w:t>FlyingV</w:t>
      </w:r>
      <w:r w:rsidRPr="004F577B">
        <w:rPr>
          <w:rFonts w:hint="eastAsia"/>
          <w:color w:val="000000" w:themeColor="text1"/>
        </w:rPr>
        <w:t>執行長鄭光廷</w:t>
      </w:r>
      <w:r w:rsidRPr="004F577B">
        <w:rPr>
          <w:rFonts w:hint="eastAsia"/>
          <w:color w:val="000000" w:themeColor="text1"/>
        </w:rPr>
        <w:t xml:space="preserve"> </w:t>
      </w:r>
      <w:r w:rsidRPr="004F577B">
        <w:rPr>
          <w:rFonts w:hint="eastAsia"/>
          <w:color w:val="000000" w:themeColor="text1"/>
        </w:rPr>
        <w:t>╳</w:t>
      </w:r>
      <w:r w:rsidRPr="004F577B">
        <w:rPr>
          <w:rFonts w:hint="eastAsia"/>
          <w:color w:val="000000" w:themeColor="text1"/>
        </w:rPr>
        <w:t xml:space="preserve"> CNEX</w:t>
      </w:r>
      <w:r w:rsidRPr="004F577B">
        <w:rPr>
          <w:rFonts w:hint="eastAsia"/>
          <w:color w:val="000000" w:themeColor="text1"/>
        </w:rPr>
        <w:t>基金會製作總監張釗維</w:t>
      </w:r>
      <w:r>
        <w:rPr>
          <w:rFonts w:hint="eastAsia"/>
          <w:color w:val="000000" w:themeColor="text1"/>
        </w:rPr>
        <w:t>」，</w:t>
      </w:r>
      <w:r>
        <w:rPr>
          <w:rFonts w:hint="eastAsia"/>
          <w:color w:val="000000" w:themeColor="text1"/>
        </w:rPr>
        <w:t>LaVie</w:t>
      </w:r>
      <w:r>
        <w:rPr>
          <w:rFonts w:hint="eastAsia"/>
          <w:color w:val="000000" w:themeColor="text1"/>
        </w:rPr>
        <w:t>行動家，</w:t>
      </w:r>
      <w:hyperlink r:id="rId22" w:history="1">
        <w:r w:rsidRPr="00363B02">
          <w:rPr>
            <w:rStyle w:val="a7"/>
          </w:rPr>
          <w:t>http://www.wowlavie.com/brand_unit.php?article_id=AE1501804</w:t>
        </w:r>
      </w:hyperlink>
      <w:r>
        <w:rPr>
          <w:rFonts w:hint="eastAsia"/>
          <w:color w:val="000000" w:themeColor="text1"/>
        </w:rPr>
        <w:t>。</w:t>
      </w:r>
    </w:p>
    <w:p w14:paraId="2F1457A3" w14:textId="77777777" w:rsidR="00FD5C52" w:rsidRPr="0032739D" w:rsidRDefault="00FD5C52" w:rsidP="00FD5C52">
      <w:pPr>
        <w:numPr>
          <w:ilvl w:val="0"/>
          <w:numId w:val="12"/>
        </w:numPr>
        <w:rPr>
          <w:color w:val="000000" w:themeColor="text1"/>
        </w:rPr>
      </w:pPr>
      <w:r w:rsidRPr="008A0419">
        <w:rPr>
          <w:rFonts w:hint="eastAsia"/>
          <w:color w:val="000000" w:themeColor="text1"/>
        </w:rPr>
        <w:t>張嘉玲</w:t>
      </w:r>
      <w:r>
        <w:rPr>
          <w:rFonts w:hint="eastAsia"/>
          <w:color w:val="000000" w:themeColor="text1"/>
        </w:rPr>
        <w:t>(2016)</w:t>
      </w:r>
      <w:r>
        <w:rPr>
          <w:rFonts w:hint="eastAsia"/>
          <w:color w:val="000000" w:themeColor="text1"/>
        </w:rPr>
        <w:t>，「</w:t>
      </w:r>
      <w:r w:rsidRPr="008A0419">
        <w:rPr>
          <w:rFonts w:hint="eastAsia"/>
          <w:color w:val="000000" w:themeColor="text1"/>
        </w:rPr>
        <w:t>回饋型群眾募資平台之巨量資料觀測系列</w:t>
      </w:r>
      <w:r w:rsidRPr="008A0419">
        <w:rPr>
          <w:rFonts w:hint="eastAsia"/>
          <w:color w:val="000000" w:themeColor="text1"/>
        </w:rPr>
        <w:t>(</w:t>
      </w:r>
      <w:r w:rsidRPr="008A0419">
        <w:rPr>
          <w:rFonts w:hint="eastAsia"/>
          <w:color w:val="000000" w:themeColor="text1"/>
        </w:rPr>
        <w:t>四</w:t>
      </w:r>
      <w:r w:rsidRPr="008A0419">
        <w:rPr>
          <w:rFonts w:hint="eastAsia"/>
          <w:color w:val="000000" w:themeColor="text1"/>
        </w:rPr>
        <w:t xml:space="preserve">) - </w:t>
      </w:r>
      <w:r w:rsidRPr="008A0419">
        <w:rPr>
          <w:rFonts w:hint="eastAsia"/>
          <w:color w:val="000000" w:themeColor="text1"/>
        </w:rPr>
        <w:t>台灣</w:t>
      </w:r>
      <w:r>
        <w:rPr>
          <w:rFonts w:hint="eastAsia"/>
          <w:color w:val="000000" w:themeColor="text1"/>
        </w:rPr>
        <w:t>回饋型群眾募資發展趨勢」，台經院，</w:t>
      </w:r>
      <w:hyperlink r:id="rId23" w:history="1">
        <w:r w:rsidRPr="00363B02">
          <w:rPr>
            <w:rStyle w:val="a7"/>
          </w:rPr>
          <w:t>http://findit.org.tw/upload/news/news_20160616011.pdf</w:t>
        </w:r>
      </w:hyperlink>
      <w:r>
        <w:rPr>
          <w:rFonts w:hint="eastAsia"/>
          <w:color w:val="000000" w:themeColor="text1"/>
        </w:rPr>
        <w:t>。</w:t>
      </w:r>
    </w:p>
    <w:p w14:paraId="3A72DDEF" w14:textId="77777777" w:rsidR="00FD5C52" w:rsidRDefault="00FD5C52" w:rsidP="00FD5C52">
      <w:pPr>
        <w:numPr>
          <w:ilvl w:val="0"/>
          <w:numId w:val="12"/>
        </w:numPr>
        <w:rPr>
          <w:color w:val="000000" w:themeColor="text1"/>
        </w:rPr>
      </w:pPr>
      <w:r w:rsidRPr="0032739D">
        <w:rPr>
          <w:color w:val="000000" w:themeColor="text1"/>
        </w:rPr>
        <w:t>陳之馨</w:t>
      </w:r>
      <w:r w:rsidRPr="0032739D">
        <w:rPr>
          <w:color w:val="000000" w:themeColor="text1"/>
        </w:rPr>
        <w:t>(2016),</w:t>
      </w:r>
      <w:r w:rsidRPr="0032739D">
        <w:rPr>
          <w:color w:val="000000" w:themeColor="text1"/>
        </w:rPr>
        <w:t>「群眾募資在台灣如何發展演變？圖文數據大公開讓你一次就懂」，科技報橘，</w:t>
      </w:r>
      <w:hyperlink r:id="rId24" w:history="1">
        <w:r w:rsidRPr="00363B02">
          <w:rPr>
            <w:rStyle w:val="a7"/>
          </w:rPr>
          <w:t>http://buzzorange.com/techorange/2016/03/09/crowdfunding-in-taiwan-2012-2015/</w:t>
        </w:r>
      </w:hyperlink>
      <w:r>
        <w:rPr>
          <w:rFonts w:hint="eastAsia"/>
          <w:color w:val="000000" w:themeColor="text1"/>
        </w:rPr>
        <w:t>。</w:t>
      </w:r>
    </w:p>
    <w:p w14:paraId="63B8EBDE" w14:textId="77777777" w:rsidR="00FD5C52" w:rsidRDefault="00FD5C52" w:rsidP="00FD5C52">
      <w:pPr>
        <w:pStyle w:val="21"/>
        <w:numPr>
          <w:ilvl w:val="0"/>
          <w:numId w:val="0"/>
        </w:numPr>
      </w:pPr>
    </w:p>
    <w:p w14:paraId="483D9FE1" w14:textId="77777777" w:rsidR="00FD5C52" w:rsidRDefault="00FD5C52" w:rsidP="00FD5C52"/>
    <w:p w14:paraId="7F2B5AB8" w14:textId="77777777" w:rsidR="00FD5C52" w:rsidRDefault="00FD5C52" w:rsidP="00FD5C52">
      <w:pPr>
        <w:pStyle w:val="a1"/>
        <w:rPr>
          <w:rFonts w:cs="Times New Roman"/>
          <w:color w:val="000000" w:themeColor="text1"/>
        </w:rPr>
      </w:pPr>
      <w:bookmarkStart w:id="119" w:name="_Toc464639009"/>
      <w:r w:rsidRPr="004107FB">
        <w:rPr>
          <w:rFonts w:cs="Times New Roman" w:hint="eastAsia"/>
          <w:color w:val="000000" w:themeColor="text1"/>
        </w:rPr>
        <w:lastRenderedPageBreak/>
        <w:t>附錄</w:t>
      </w:r>
      <w:r>
        <w:rPr>
          <w:rFonts w:cs="Times New Roman" w:hint="eastAsia"/>
          <w:color w:val="000000" w:themeColor="text1"/>
        </w:rPr>
        <w:t xml:space="preserve">A </w:t>
      </w:r>
      <w:r>
        <w:rPr>
          <w:rFonts w:cs="Times New Roman" w:hint="eastAsia"/>
          <w:color w:val="000000" w:themeColor="text1"/>
        </w:rPr>
        <w:t>前測問券</w:t>
      </w:r>
      <w:bookmarkEnd w:id="119"/>
    </w:p>
    <w:p w14:paraId="3D4438D5" w14:textId="77777777" w:rsidR="00FD5C52" w:rsidRPr="0018396E" w:rsidRDefault="00FD5C52" w:rsidP="00FD5C52">
      <w:pPr>
        <w:pBdr>
          <w:top w:val="double" w:sz="4" w:space="1" w:color="auto"/>
          <w:left w:val="double" w:sz="4" w:space="4" w:color="auto"/>
          <w:bottom w:val="double" w:sz="4" w:space="1" w:color="auto"/>
          <w:right w:val="double" w:sz="4" w:space="4" w:color="auto"/>
        </w:pBdr>
        <w:rPr>
          <w:color w:val="000000" w:themeColor="text1"/>
        </w:rPr>
      </w:pPr>
      <w:r w:rsidRPr="0018396E">
        <w:rPr>
          <w:rFonts w:hint="eastAsia"/>
          <w:color w:val="000000" w:themeColor="text1"/>
        </w:rPr>
        <w:t>親愛的受訪者，您好：</w:t>
      </w:r>
    </w:p>
    <w:p w14:paraId="7D45241C" w14:textId="77777777" w:rsidR="00FD5C52" w:rsidRPr="0018396E" w:rsidRDefault="00FD5C52" w:rsidP="00FD5C52">
      <w:pPr>
        <w:pBdr>
          <w:top w:val="double" w:sz="4" w:space="1" w:color="auto"/>
          <w:left w:val="double" w:sz="4" w:space="4" w:color="auto"/>
          <w:bottom w:val="double" w:sz="4" w:space="1" w:color="auto"/>
          <w:right w:val="double" w:sz="4" w:space="4" w:color="auto"/>
        </w:pBdr>
        <w:rPr>
          <w:color w:val="000000" w:themeColor="text1"/>
        </w:rPr>
      </w:pPr>
      <w:r w:rsidRPr="0018396E">
        <w:rPr>
          <w:rFonts w:hint="eastAsia"/>
          <w:color w:val="000000" w:themeColor="text1"/>
        </w:rPr>
        <w:t>感謝您撥冗填寫這份問卷，本問券為學術論文問券，研究目的為「探討消費價值對群眾募資使用者資助意圖之影響」，旨在測量網路群眾募資平台</w:t>
      </w:r>
      <w:r w:rsidRPr="0018396E">
        <w:rPr>
          <w:rFonts w:hint="eastAsia"/>
          <w:color w:val="000000" w:themeColor="text1"/>
        </w:rPr>
        <w:t>flyingV</w:t>
      </w:r>
      <w:r w:rsidRPr="0018396E">
        <w:rPr>
          <w:rFonts w:hint="eastAsia"/>
          <w:color w:val="000000" w:themeColor="text1"/>
        </w:rPr>
        <w:t>之使用者對於募資專案之消費價值，以及使用者在</w:t>
      </w:r>
      <w:r w:rsidRPr="0018396E">
        <w:rPr>
          <w:rFonts w:hint="eastAsia"/>
          <w:color w:val="000000" w:themeColor="text1"/>
        </w:rPr>
        <w:t>flyingV</w:t>
      </w:r>
      <w:r w:rsidRPr="0018396E">
        <w:rPr>
          <w:rFonts w:hint="eastAsia"/>
          <w:color w:val="000000" w:themeColor="text1"/>
        </w:rPr>
        <w:t>平台環境中之沈浸體驗。本問卷採取匿名填答方式，所有搜集資料僅供學術研究使用，並無對外公開之風險，請提供您的寶貴意見並放心填寫。</w:t>
      </w:r>
    </w:p>
    <w:p w14:paraId="6087331E" w14:textId="77777777" w:rsidR="00FD5C52" w:rsidRPr="0018396E" w:rsidRDefault="00FD5C52" w:rsidP="00FD5C52">
      <w:pPr>
        <w:pBdr>
          <w:top w:val="double" w:sz="4" w:space="1" w:color="auto"/>
          <w:left w:val="double" w:sz="4" w:space="4" w:color="auto"/>
          <w:bottom w:val="double" w:sz="4" w:space="1" w:color="auto"/>
          <w:right w:val="double" w:sz="4" w:space="4" w:color="auto"/>
        </w:pBdr>
        <w:jc w:val="right"/>
        <w:rPr>
          <w:color w:val="000000" w:themeColor="text1"/>
        </w:rPr>
      </w:pPr>
      <w:r w:rsidRPr="0018396E">
        <w:rPr>
          <w:rFonts w:hint="eastAsia"/>
          <w:color w:val="000000" w:themeColor="text1"/>
        </w:rPr>
        <w:t>國立台灣大學資訊管理研究所</w:t>
      </w:r>
    </w:p>
    <w:p w14:paraId="3DC0E3EF" w14:textId="77777777" w:rsidR="00FD5C52" w:rsidRPr="0018396E" w:rsidRDefault="00FD5C52" w:rsidP="00FD5C52">
      <w:pPr>
        <w:pBdr>
          <w:top w:val="double" w:sz="4" w:space="1" w:color="auto"/>
          <w:left w:val="double" w:sz="4" w:space="4" w:color="auto"/>
          <w:bottom w:val="double" w:sz="4" w:space="1" w:color="auto"/>
          <w:right w:val="double" w:sz="4" w:space="4" w:color="auto"/>
        </w:pBdr>
        <w:jc w:val="right"/>
        <w:rPr>
          <w:color w:val="000000" w:themeColor="text1"/>
        </w:rPr>
      </w:pPr>
      <w:r w:rsidRPr="0018396E">
        <w:rPr>
          <w:rFonts w:hint="eastAsia"/>
          <w:color w:val="000000" w:themeColor="text1"/>
        </w:rPr>
        <w:t>指導教授：許瑋元</w:t>
      </w:r>
      <w:r w:rsidRPr="0018396E">
        <w:rPr>
          <w:rFonts w:hint="eastAsia"/>
          <w:color w:val="000000" w:themeColor="text1"/>
        </w:rPr>
        <w:t xml:space="preserve"> </w:t>
      </w:r>
      <w:r w:rsidRPr="0018396E">
        <w:rPr>
          <w:rFonts w:hint="eastAsia"/>
          <w:color w:val="000000" w:themeColor="text1"/>
        </w:rPr>
        <w:t>老師</w:t>
      </w:r>
    </w:p>
    <w:p w14:paraId="2BF52017" w14:textId="77777777" w:rsidR="00FD5C52" w:rsidRPr="0018396E" w:rsidRDefault="00FD5C52" w:rsidP="00FD5C52">
      <w:pPr>
        <w:pBdr>
          <w:top w:val="double" w:sz="4" w:space="1" w:color="auto"/>
          <w:left w:val="double" w:sz="4" w:space="4" w:color="auto"/>
          <w:bottom w:val="double" w:sz="4" w:space="1" w:color="auto"/>
          <w:right w:val="double" w:sz="4" w:space="4" w:color="auto"/>
        </w:pBdr>
        <w:jc w:val="right"/>
        <w:rPr>
          <w:color w:val="000000" w:themeColor="text1"/>
        </w:rPr>
      </w:pPr>
      <w:r w:rsidRPr="0018396E">
        <w:rPr>
          <w:rFonts w:hint="eastAsia"/>
          <w:color w:val="000000" w:themeColor="text1"/>
        </w:rPr>
        <w:t>研究生：陳采青</w:t>
      </w:r>
      <w:r w:rsidRPr="0018396E">
        <w:rPr>
          <w:rFonts w:hint="eastAsia"/>
          <w:color w:val="000000" w:themeColor="text1"/>
        </w:rPr>
        <w:t xml:space="preserve"> </w:t>
      </w:r>
      <w:r w:rsidRPr="0018396E">
        <w:rPr>
          <w:rFonts w:hint="eastAsia"/>
          <w:color w:val="000000" w:themeColor="text1"/>
        </w:rPr>
        <w:t>敬上</w:t>
      </w:r>
    </w:p>
    <w:p w14:paraId="75DCEB24" w14:textId="77777777" w:rsidR="00FD5C52" w:rsidRDefault="00FD5C52" w:rsidP="00FD5C52"/>
    <w:p w14:paraId="3735CDA6" w14:textId="77777777" w:rsidR="00FD5C52" w:rsidRDefault="00FD5C52" w:rsidP="00FD5C52">
      <w:r>
        <w:rPr>
          <w:rFonts w:hint="eastAsia"/>
        </w:rPr>
        <w:t>第一部分：消費價值</w:t>
      </w:r>
    </w:p>
    <w:p w14:paraId="261F1FAA" w14:textId="77777777" w:rsidR="00FD5C52" w:rsidRDefault="00FD5C52" w:rsidP="00FD5C52">
      <w:pPr>
        <w:ind w:firstLine="480"/>
      </w:pPr>
      <w:r w:rsidRPr="0018396E">
        <w:t>下列問題將分為五部分共十八題，目的在於了解您如何衡量群眾募資專案的價值。請依照各題消費價值的描述勾選符合的程度：</w:t>
      </w:r>
    </w:p>
    <w:tbl>
      <w:tblPr>
        <w:tblStyle w:val="ac"/>
        <w:tblW w:w="0" w:type="auto"/>
        <w:tblLook w:val="04A0" w:firstRow="1" w:lastRow="0" w:firstColumn="1" w:lastColumn="0" w:noHBand="0" w:noVBand="1"/>
      </w:tblPr>
      <w:tblGrid>
        <w:gridCol w:w="5086"/>
        <w:gridCol w:w="3408"/>
      </w:tblGrid>
      <w:tr w:rsidR="00FD5C52" w14:paraId="12751B9C" w14:textId="77777777" w:rsidTr="009F4830">
        <w:tc>
          <w:tcPr>
            <w:tcW w:w="5086" w:type="dxa"/>
            <w:shd w:val="clear" w:color="auto" w:fill="BFBFBF" w:themeFill="background1" w:themeFillShade="BF"/>
          </w:tcPr>
          <w:p w14:paraId="130E85BE" w14:textId="77777777" w:rsidR="00FD5C52" w:rsidRPr="00256A00" w:rsidRDefault="00FD5C52" w:rsidP="009F4830">
            <w:pPr>
              <w:rPr>
                <w:b/>
              </w:rPr>
            </w:pPr>
            <w:r w:rsidRPr="00256A00">
              <w:rPr>
                <w:rFonts w:hint="eastAsia"/>
                <w:b/>
              </w:rPr>
              <w:t>題目</w:t>
            </w:r>
          </w:p>
        </w:tc>
        <w:tc>
          <w:tcPr>
            <w:tcW w:w="3408" w:type="dxa"/>
            <w:shd w:val="clear" w:color="auto" w:fill="BFBFBF" w:themeFill="background1" w:themeFillShade="BF"/>
          </w:tcPr>
          <w:tbl>
            <w:tblPr>
              <w:tblW w:w="0" w:type="auto"/>
              <w:tblBorders>
                <w:top w:val="nil"/>
                <w:left w:val="nil"/>
                <w:right w:val="nil"/>
              </w:tblBorders>
              <w:tblLook w:val="0000" w:firstRow="0" w:lastRow="0" w:firstColumn="0" w:lastColumn="0" w:noHBand="0" w:noVBand="0"/>
            </w:tblPr>
            <w:tblGrid>
              <w:gridCol w:w="456"/>
              <w:gridCol w:w="456"/>
              <w:gridCol w:w="456"/>
              <w:gridCol w:w="456"/>
              <w:gridCol w:w="456"/>
              <w:gridCol w:w="456"/>
              <w:gridCol w:w="456"/>
            </w:tblGrid>
            <w:tr w:rsidR="00FD5C52" w:rsidRPr="00256A00" w14:paraId="57AE5FA8" w14:textId="77777777" w:rsidTr="009F4830">
              <w:tc>
                <w:tcPr>
                  <w:tcW w:w="575" w:type="dxa"/>
                  <w:shd w:val="clear" w:color="auto" w:fill="BFBFBF" w:themeFill="background1" w:themeFillShade="BF"/>
                  <w:tcMar>
                    <w:top w:w="100" w:type="nil"/>
                    <w:left w:w="480" w:type="nil"/>
                    <w:bottom w:w="160" w:type="nil"/>
                    <w:right w:w="100" w:type="nil"/>
                  </w:tcMar>
                  <w:vAlign w:val="center"/>
                </w:tcPr>
                <w:p w14:paraId="2F2D7A5B" w14:textId="77777777" w:rsidR="00FD5C52" w:rsidRPr="00256A00" w:rsidRDefault="00FD5C52" w:rsidP="009F4830">
                  <w:pPr>
                    <w:widowControl/>
                    <w:autoSpaceDE w:val="0"/>
                    <w:autoSpaceDN w:val="0"/>
                    <w:adjustRightInd w:val="0"/>
                    <w:spacing w:line="240" w:lineRule="auto"/>
                    <w:jc w:val="left"/>
                    <w:rPr>
                      <w:b/>
                    </w:rPr>
                  </w:pPr>
                  <w:r w:rsidRPr="00256A00">
                    <w:rPr>
                      <w:b/>
                    </w:rPr>
                    <w:t>非常不同意</w:t>
                  </w:r>
                </w:p>
              </w:tc>
              <w:tc>
                <w:tcPr>
                  <w:tcW w:w="576" w:type="dxa"/>
                  <w:shd w:val="clear" w:color="auto" w:fill="BFBFBF" w:themeFill="background1" w:themeFillShade="BF"/>
                  <w:tcMar>
                    <w:top w:w="100" w:type="nil"/>
                    <w:left w:w="480" w:type="nil"/>
                    <w:bottom w:w="160" w:type="nil"/>
                    <w:right w:w="100" w:type="nil"/>
                  </w:tcMar>
                  <w:vAlign w:val="center"/>
                </w:tcPr>
                <w:p w14:paraId="7EBBAE9A" w14:textId="77777777" w:rsidR="00FD5C52" w:rsidRPr="00256A00" w:rsidRDefault="00FD5C52" w:rsidP="009F4830">
                  <w:pPr>
                    <w:widowControl/>
                    <w:autoSpaceDE w:val="0"/>
                    <w:autoSpaceDN w:val="0"/>
                    <w:adjustRightInd w:val="0"/>
                    <w:spacing w:line="240" w:lineRule="auto"/>
                    <w:jc w:val="left"/>
                    <w:rPr>
                      <w:b/>
                    </w:rPr>
                  </w:pPr>
                  <w:r w:rsidRPr="00256A00">
                    <w:rPr>
                      <w:b/>
                    </w:rPr>
                    <w:t>不同意</w:t>
                  </w:r>
                </w:p>
              </w:tc>
              <w:tc>
                <w:tcPr>
                  <w:tcW w:w="576" w:type="dxa"/>
                  <w:shd w:val="clear" w:color="auto" w:fill="BFBFBF" w:themeFill="background1" w:themeFillShade="BF"/>
                  <w:tcMar>
                    <w:top w:w="100" w:type="nil"/>
                    <w:left w:w="480" w:type="nil"/>
                    <w:bottom w:w="160" w:type="nil"/>
                    <w:right w:w="100" w:type="nil"/>
                  </w:tcMar>
                  <w:vAlign w:val="center"/>
                </w:tcPr>
                <w:p w14:paraId="012636F8" w14:textId="77777777" w:rsidR="00FD5C52" w:rsidRPr="00256A00" w:rsidRDefault="00FD5C52" w:rsidP="009F4830">
                  <w:pPr>
                    <w:widowControl/>
                    <w:autoSpaceDE w:val="0"/>
                    <w:autoSpaceDN w:val="0"/>
                    <w:adjustRightInd w:val="0"/>
                    <w:spacing w:line="240" w:lineRule="auto"/>
                    <w:jc w:val="left"/>
                    <w:rPr>
                      <w:b/>
                    </w:rPr>
                  </w:pPr>
                  <w:r w:rsidRPr="00256A00">
                    <w:rPr>
                      <w:b/>
                    </w:rPr>
                    <w:t>有點不同意</w:t>
                  </w:r>
                </w:p>
              </w:tc>
              <w:tc>
                <w:tcPr>
                  <w:tcW w:w="576" w:type="dxa"/>
                  <w:shd w:val="clear" w:color="auto" w:fill="BFBFBF" w:themeFill="background1" w:themeFillShade="BF"/>
                  <w:tcMar>
                    <w:top w:w="100" w:type="nil"/>
                    <w:left w:w="480" w:type="nil"/>
                    <w:bottom w:w="160" w:type="nil"/>
                    <w:right w:w="100" w:type="nil"/>
                  </w:tcMar>
                  <w:vAlign w:val="center"/>
                </w:tcPr>
                <w:p w14:paraId="321786A9" w14:textId="77777777" w:rsidR="00FD5C52" w:rsidRPr="00256A00" w:rsidRDefault="00FD5C52" w:rsidP="009F4830">
                  <w:pPr>
                    <w:widowControl/>
                    <w:autoSpaceDE w:val="0"/>
                    <w:autoSpaceDN w:val="0"/>
                    <w:adjustRightInd w:val="0"/>
                    <w:spacing w:line="240" w:lineRule="auto"/>
                    <w:jc w:val="left"/>
                    <w:rPr>
                      <w:b/>
                    </w:rPr>
                  </w:pPr>
                  <w:r w:rsidRPr="00256A00">
                    <w:rPr>
                      <w:b/>
                    </w:rPr>
                    <w:t>普通</w:t>
                  </w:r>
                </w:p>
              </w:tc>
              <w:tc>
                <w:tcPr>
                  <w:tcW w:w="576" w:type="dxa"/>
                  <w:shd w:val="clear" w:color="auto" w:fill="BFBFBF" w:themeFill="background1" w:themeFillShade="BF"/>
                  <w:tcMar>
                    <w:top w:w="100" w:type="nil"/>
                    <w:left w:w="480" w:type="nil"/>
                    <w:bottom w:w="160" w:type="nil"/>
                    <w:right w:w="100" w:type="nil"/>
                  </w:tcMar>
                  <w:vAlign w:val="center"/>
                </w:tcPr>
                <w:p w14:paraId="4B95CE92" w14:textId="77777777" w:rsidR="00FD5C52" w:rsidRPr="00256A00" w:rsidRDefault="00FD5C52" w:rsidP="009F4830">
                  <w:pPr>
                    <w:widowControl/>
                    <w:autoSpaceDE w:val="0"/>
                    <w:autoSpaceDN w:val="0"/>
                    <w:adjustRightInd w:val="0"/>
                    <w:spacing w:line="240" w:lineRule="auto"/>
                    <w:jc w:val="left"/>
                    <w:rPr>
                      <w:b/>
                    </w:rPr>
                  </w:pPr>
                  <w:r w:rsidRPr="00256A00">
                    <w:rPr>
                      <w:b/>
                    </w:rPr>
                    <w:t>有點同意</w:t>
                  </w:r>
                </w:p>
              </w:tc>
              <w:tc>
                <w:tcPr>
                  <w:tcW w:w="576" w:type="dxa"/>
                  <w:shd w:val="clear" w:color="auto" w:fill="BFBFBF" w:themeFill="background1" w:themeFillShade="BF"/>
                  <w:tcMar>
                    <w:top w:w="100" w:type="nil"/>
                    <w:left w:w="480" w:type="nil"/>
                    <w:bottom w:w="160" w:type="nil"/>
                    <w:right w:w="100" w:type="nil"/>
                  </w:tcMar>
                  <w:vAlign w:val="center"/>
                </w:tcPr>
                <w:p w14:paraId="4D229FD3" w14:textId="77777777" w:rsidR="00FD5C52" w:rsidRPr="00256A00" w:rsidRDefault="00FD5C52" w:rsidP="009F4830">
                  <w:pPr>
                    <w:widowControl/>
                    <w:autoSpaceDE w:val="0"/>
                    <w:autoSpaceDN w:val="0"/>
                    <w:adjustRightInd w:val="0"/>
                    <w:spacing w:line="240" w:lineRule="auto"/>
                    <w:jc w:val="left"/>
                    <w:rPr>
                      <w:b/>
                    </w:rPr>
                  </w:pPr>
                  <w:r w:rsidRPr="00256A00">
                    <w:rPr>
                      <w:b/>
                    </w:rPr>
                    <w:t>同意</w:t>
                  </w:r>
                </w:p>
              </w:tc>
              <w:tc>
                <w:tcPr>
                  <w:tcW w:w="476" w:type="dxa"/>
                  <w:shd w:val="clear" w:color="auto" w:fill="BFBFBF" w:themeFill="background1" w:themeFillShade="BF"/>
                  <w:tcMar>
                    <w:top w:w="100" w:type="nil"/>
                    <w:left w:w="480" w:type="nil"/>
                    <w:bottom w:w="160" w:type="nil"/>
                    <w:right w:w="100" w:type="nil"/>
                  </w:tcMar>
                  <w:vAlign w:val="center"/>
                </w:tcPr>
                <w:p w14:paraId="445A4FA6" w14:textId="77777777" w:rsidR="00FD5C52" w:rsidRPr="00256A00" w:rsidRDefault="00FD5C52" w:rsidP="009F4830">
                  <w:pPr>
                    <w:widowControl/>
                    <w:autoSpaceDE w:val="0"/>
                    <w:autoSpaceDN w:val="0"/>
                    <w:adjustRightInd w:val="0"/>
                    <w:spacing w:line="240" w:lineRule="auto"/>
                    <w:jc w:val="left"/>
                    <w:rPr>
                      <w:b/>
                    </w:rPr>
                  </w:pPr>
                  <w:r w:rsidRPr="00256A00">
                    <w:rPr>
                      <w:b/>
                    </w:rPr>
                    <w:t>非常同意</w:t>
                  </w:r>
                </w:p>
              </w:tc>
            </w:tr>
          </w:tbl>
          <w:p w14:paraId="57988D64" w14:textId="77777777" w:rsidR="00FD5C52" w:rsidRPr="00256A00" w:rsidRDefault="00FD5C52" w:rsidP="009F4830">
            <w:pPr>
              <w:rPr>
                <w:b/>
              </w:rPr>
            </w:pPr>
          </w:p>
        </w:tc>
      </w:tr>
      <w:tr w:rsidR="00FD5C52" w14:paraId="4E3D2119" w14:textId="77777777" w:rsidTr="009F4830">
        <w:trPr>
          <w:trHeight w:val="581"/>
        </w:trPr>
        <w:tc>
          <w:tcPr>
            <w:tcW w:w="5086" w:type="dxa"/>
          </w:tcPr>
          <w:p w14:paraId="31B0E0D3" w14:textId="77777777" w:rsidR="00FD5C52" w:rsidRDefault="00FD5C52" w:rsidP="009F4830">
            <w:pPr>
              <w:pStyle w:val="affb"/>
              <w:numPr>
                <w:ilvl w:val="0"/>
                <w:numId w:val="35"/>
              </w:numPr>
              <w:ind w:leftChars="0"/>
            </w:pPr>
            <w:r w:rsidRPr="00A4420B">
              <w:rPr>
                <w:rFonts w:hint="eastAsia"/>
              </w:rPr>
              <w:t>我認為</w:t>
            </w:r>
            <w:r>
              <w:rPr>
                <w:rFonts w:hint="eastAsia"/>
              </w:rPr>
              <w:t>在</w:t>
            </w:r>
            <w:r>
              <w:rPr>
                <w:rFonts w:hint="eastAsia"/>
              </w:rPr>
              <w:t>flyingV</w:t>
            </w:r>
            <w:r>
              <w:rPr>
                <w:rFonts w:hint="eastAsia"/>
              </w:rPr>
              <w:t>上資助群眾募資專案所獲得的回饋或經驗</w:t>
            </w:r>
            <w:r w:rsidRPr="00A4420B">
              <w:rPr>
                <w:rFonts w:hint="eastAsia"/>
              </w:rPr>
              <w:t>是有價值的</w:t>
            </w:r>
            <w:r>
              <w:rPr>
                <w:rFonts w:hint="eastAsia"/>
              </w:rPr>
              <w:t>。</w:t>
            </w:r>
          </w:p>
        </w:tc>
        <w:tc>
          <w:tcPr>
            <w:tcW w:w="3408" w:type="dxa"/>
          </w:tcPr>
          <w:p w14:paraId="69ADDE7C" w14:textId="77777777" w:rsidR="00FD5C52" w:rsidRDefault="00FD5C52" w:rsidP="009F4830">
            <w:pPr>
              <w:widowControl/>
              <w:autoSpaceDE w:val="0"/>
              <w:autoSpaceDN w:val="0"/>
              <w:adjustRightInd w:val="0"/>
              <w:spacing w:line="240" w:lineRule="auto"/>
              <w:jc w:val="center"/>
            </w:pP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p>
        </w:tc>
      </w:tr>
      <w:tr w:rsidR="00FD5C52" w14:paraId="0A600D17" w14:textId="77777777" w:rsidTr="009F4830">
        <w:tc>
          <w:tcPr>
            <w:tcW w:w="5086" w:type="dxa"/>
          </w:tcPr>
          <w:p w14:paraId="1A2BA50F" w14:textId="77777777" w:rsidR="00FD5C52" w:rsidRDefault="00FD5C52" w:rsidP="009F4830">
            <w:pPr>
              <w:pStyle w:val="affb"/>
              <w:numPr>
                <w:ilvl w:val="0"/>
                <w:numId w:val="35"/>
              </w:numPr>
              <w:ind w:leftChars="0"/>
            </w:pPr>
            <w:r w:rsidRPr="00A4420B">
              <w:rPr>
                <w:rFonts w:hint="eastAsia"/>
              </w:rPr>
              <w:t>我認為</w:t>
            </w:r>
            <w:r>
              <w:rPr>
                <w:rFonts w:hint="eastAsia"/>
              </w:rPr>
              <w:t>在</w:t>
            </w:r>
            <w:r>
              <w:rPr>
                <w:rFonts w:hint="eastAsia"/>
              </w:rPr>
              <w:t>flyingV</w:t>
            </w:r>
            <w:r>
              <w:rPr>
                <w:rFonts w:hint="eastAsia"/>
              </w:rPr>
              <w:t>上資助群眾募資專案所獲得的回饋或經驗</w:t>
            </w:r>
            <w:r w:rsidRPr="00A4420B">
              <w:rPr>
                <w:rFonts w:hint="eastAsia"/>
              </w:rPr>
              <w:t>是</w:t>
            </w:r>
            <w:r>
              <w:rPr>
                <w:rFonts w:hint="eastAsia"/>
              </w:rPr>
              <w:t>有</w:t>
            </w:r>
            <w:r w:rsidRPr="00A4420B">
              <w:rPr>
                <w:rFonts w:hint="eastAsia"/>
              </w:rPr>
              <w:t>用的</w:t>
            </w:r>
            <w:r>
              <w:rPr>
                <w:rFonts w:hint="eastAsia"/>
              </w:rPr>
              <w:t>。</w:t>
            </w:r>
          </w:p>
        </w:tc>
        <w:tc>
          <w:tcPr>
            <w:tcW w:w="3408" w:type="dxa"/>
          </w:tcPr>
          <w:p w14:paraId="1767F649"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CE7DB98" w14:textId="77777777" w:rsidTr="009F4830">
        <w:tc>
          <w:tcPr>
            <w:tcW w:w="5086" w:type="dxa"/>
          </w:tcPr>
          <w:p w14:paraId="21E2D22C" w14:textId="77777777" w:rsidR="00FD5C52" w:rsidRDefault="00FD5C52" w:rsidP="009F4830">
            <w:pPr>
              <w:pStyle w:val="affb"/>
              <w:numPr>
                <w:ilvl w:val="0"/>
                <w:numId w:val="35"/>
              </w:numPr>
              <w:ind w:leftChars="0"/>
            </w:pPr>
            <w:r w:rsidRPr="00A4420B">
              <w:rPr>
                <w:rFonts w:hint="eastAsia"/>
              </w:rPr>
              <w:lastRenderedPageBreak/>
              <w:t>我認為</w:t>
            </w:r>
            <w:r>
              <w:rPr>
                <w:rFonts w:hint="eastAsia"/>
              </w:rPr>
              <w:t>在</w:t>
            </w:r>
            <w:r>
              <w:rPr>
                <w:rFonts w:hint="eastAsia"/>
              </w:rPr>
              <w:t>flyingV</w:t>
            </w:r>
            <w:r>
              <w:rPr>
                <w:rFonts w:hint="eastAsia"/>
              </w:rPr>
              <w:t>上資助群眾募資專案所獲得的回饋或經驗</w:t>
            </w:r>
            <w:r w:rsidRPr="00A4420B">
              <w:rPr>
                <w:rFonts w:hint="eastAsia"/>
              </w:rPr>
              <w:t>符合我的需求</w:t>
            </w:r>
            <w:r>
              <w:rPr>
                <w:rFonts w:hint="eastAsia"/>
              </w:rPr>
              <w:t>。</w:t>
            </w:r>
          </w:p>
        </w:tc>
        <w:tc>
          <w:tcPr>
            <w:tcW w:w="3408" w:type="dxa"/>
          </w:tcPr>
          <w:p w14:paraId="15A598E9"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64C8103" w14:textId="77777777" w:rsidTr="009F4830">
        <w:tc>
          <w:tcPr>
            <w:tcW w:w="5086" w:type="dxa"/>
          </w:tcPr>
          <w:p w14:paraId="35E00B7E" w14:textId="77777777" w:rsidR="00FD5C52" w:rsidRDefault="00FD5C52" w:rsidP="009F4830">
            <w:pPr>
              <w:pStyle w:val="affb"/>
              <w:numPr>
                <w:ilvl w:val="0"/>
                <w:numId w:val="35"/>
              </w:numPr>
              <w:ind w:leftChars="0"/>
            </w:pPr>
            <w:r w:rsidRPr="00434E14">
              <w:rPr>
                <w:rFonts w:hint="eastAsia"/>
              </w:rPr>
              <w:t>我認為</w:t>
            </w:r>
            <w:r>
              <w:rPr>
                <w:rFonts w:hint="eastAsia"/>
              </w:rPr>
              <w:t>在</w:t>
            </w:r>
            <w:r>
              <w:rPr>
                <w:rFonts w:hint="eastAsia"/>
              </w:rPr>
              <w:t>flyingV</w:t>
            </w:r>
            <w:r>
              <w:rPr>
                <w:rFonts w:hint="eastAsia"/>
              </w:rPr>
              <w:t>上</w:t>
            </w:r>
            <w:r w:rsidRPr="00434E14">
              <w:rPr>
                <w:rFonts w:hint="eastAsia"/>
              </w:rPr>
              <w:t>資助群眾募資專案所需的金額是合理且符合效益的</w:t>
            </w:r>
            <w:r>
              <w:rPr>
                <w:rFonts w:hint="eastAsia"/>
              </w:rPr>
              <w:t>。</w:t>
            </w:r>
          </w:p>
        </w:tc>
        <w:tc>
          <w:tcPr>
            <w:tcW w:w="3408" w:type="dxa"/>
          </w:tcPr>
          <w:p w14:paraId="6F25C03B"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5BC5670" w14:textId="77777777" w:rsidTr="009F4830">
        <w:tc>
          <w:tcPr>
            <w:tcW w:w="5086" w:type="dxa"/>
          </w:tcPr>
          <w:p w14:paraId="0FFE0105" w14:textId="77777777" w:rsidR="00FD5C52" w:rsidRDefault="00FD5C52" w:rsidP="009F4830">
            <w:pPr>
              <w:pStyle w:val="affb"/>
              <w:numPr>
                <w:ilvl w:val="0"/>
                <w:numId w:val="35"/>
              </w:numPr>
              <w:ind w:leftChars="0"/>
            </w:pPr>
            <w:r w:rsidRPr="00A923E5">
              <w:rPr>
                <w:rFonts w:hint="eastAsia"/>
              </w:rPr>
              <w:t>加入</w:t>
            </w:r>
            <w:r>
              <w:rPr>
                <w:rFonts w:hint="eastAsia"/>
              </w:rPr>
              <w:t>flyingV</w:t>
            </w:r>
            <w:r>
              <w:rPr>
                <w:rFonts w:hint="eastAsia"/>
              </w:rPr>
              <w:t>並參與募資專案，讓我產生一種群體的歸屬感。</w:t>
            </w:r>
          </w:p>
        </w:tc>
        <w:tc>
          <w:tcPr>
            <w:tcW w:w="3408" w:type="dxa"/>
          </w:tcPr>
          <w:p w14:paraId="1E79E7BF"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61CDB6C" w14:textId="77777777" w:rsidTr="009F4830">
        <w:tc>
          <w:tcPr>
            <w:tcW w:w="5086" w:type="dxa"/>
          </w:tcPr>
          <w:p w14:paraId="654CEE89" w14:textId="77777777" w:rsidR="00FD5C52" w:rsidRDefault="00FD5C52" w:rsidP="009F4830">
            <w:pPr>
              <w:pStyle w:val="affb"/>
              <w:numPr>
                <w:ilvl w:val="0"/>
                <w:numId w:val="35"/>
              </w:numPr>
              <w:ind w:leftChars="0"/>
            </w:pPr>
            <w:r w:rsidRPr="00A923E5">
              <w:rPr>
                <w:rFonts w:hint="eastAsia"/>
              </w:rPr>
              <w:t>加入</w:t>
            </w:r>
            <w:r>
              <w:rPr>
                <w:rFonts w:hint="eastAsia"/>
              </w:rPr>
              <w:t>flyingV</w:t>
            </w:r>
            <w:r>
              <w:rPr>
                <w:rFonts w:hint="eastAsia"/>
              </w:rPr>
              <w:t>並參與募資專案，提供我可以傳遞個人想法、觀點</w:t>
            </w:r>
            <w:r w:rsidRPr="00A923E5">
              <w:rPr>
                <w:rFonts w:hint="eastAsia"/>
              </w:rPr>
              <w:t>的機會</w:t>
            </w:r>
            <w:r>
              <w:rPr>
                <w:rFonts w:hint="eastAsia"/>
              </w:rPr>
              <w:t>。</w:t>
            </w:r>
          </w:p>
        </w:tc>
        <w:tc>
          <w:tcPr>
            <w:tcW w:w="3408" w:type="dxa"/>
          </w:tcPr>
          <w:p w14:paraId="5367F488"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FDFD57D" w14:textId="77777777" w:rsidTr="009F4830">
        <w:tc>
          <w:tcPr>
            <w:tcW w:w="5086" w:type="dxa"/>
          </w:tcPr>
          <w:p w14:paraId="2C1AAC28" w14:textId="77777777" w:rsidR="00FD5C52" w:rsidRDefault="00FD5C52" w:rsidP="009F4830">
            <w:pPr>
              <w:pStyle w:val="affb"/>
              <w:numPr>
                <w:ilvl w:val="0"/>
                <w:numId w:val="35"/>
              </w:numPr>
              <w:ind w:leftChars="0"/>
            </w:pPr>
            <w:r w:rsidRPr="00A923E5">
              <w:rPr>
                <w:rFonts w:hint="eastAsia"/>
              </w:rPr>
              <w:t>我很享受圍繞在其他投入群眾募資活動的人群之間，或和他們產生連結的感覺。</w:t>
            </w:r>
          </w:p>
        </w:tc>
        <w:tc>
          <w:tcPr>
            <w:tcW w:w="3408" w:type="dxa"/>
          </w:tcPr>
          <w:p w14:paraId="164B3FEB"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4A0BD86" w14:textId="77777777" w:rsidTr="009F4830">
        <w:tc>
          <w:tcPr>
            <w:tcW w:w="5086" w:type="dxa"/>
          </w:tcPr>
          <w:p w14:paraId="290E0250" w14:textId="77777777" w:rsidR="00FD5C52" w:rsidRDefault="00FD5C52" w:rsidP="009F4830">
            <w:pPr>
              <w:pStyle w:val="affb"/>
              <w:numPr>
                <w:ilvl w:val="0"/>
                <w:numId w:val="35"/>
              </w:numPr>
              <w:ind w:leftChars="0"/>
            </w:pPr>
            <w:r w:rsidRPr="00A923E5">
              <w:rPr>
                <w:rFonts w:hint="eastAsia"/>
              </w:rPr>
              <w:t>對我而言，成為</w:t>
            </w:r>
            <w:r>
              <w:rPr>
                <w:rFonts w:hint="eastAsia"/>
              </w:rPr>
              <w:t>flyingV</w:t>
            </w:r>
            <w:r>
              <w:rPr>
                <w:rFonts w:hint="eastAsia"/>
              </w:rPr>
              <w:t>上的一份子</w:t>
            </w:r>
            <w:r w:rsidRPr="00A923E5">
              <w:rPr>
                <w:rFonts w:hint="eastAsia"/>
              </w:rPr>
              <w:t>並參與募資專案是重要的。</w:t>
            </w:r>
          </w:p>
        </w:tc>
        <w:tc>
          <w:tcPr>
            <w:tcW w:w="3408" w:type="dxa"/>
          </w:tcPr>
          <w:p w14:paraId="197B921A"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7F00231" w14:textId="77777777" w:rsidTr="009F4830">
        <w:tc>
          <w:tcPr>
            <w:tcW w:w="5086" w:type="dxa"/>
          </w:tcPr>
          <w:p w14:paraId="15937B80" w14:textId="77777777" w:rsidR="00FD5C52" w:rsidRDefault="00FD5C52" w:rsidP="009F4830">
            <w:pPr>
              <w:pStyle w:val="affb"/>
              <w:numPr>
                <w:ilvl w:val="0"/>
                <w:numId w:val="35"/>
              </w:numPr>
              <w:ind w:leftChars="0"/>
            </w:pPr>
            <w:r>
              <w:rPr>
                <w:rFonts w:hint="eastAsia"/>
              </w:rPr>
              <w:t>相較</w:t>
            </w:r>
            <w:r w:rsidRPr="006433B4">
              <w:rPr>
                <w:rFonts w:hint="eastAsia"/>
              </w:rPr>
              <w:t>過去我所從事的事情，當我將時間或金錢投入到群眾募資專案時，我感到心滿意足。</w:t>
            </w:r>
          </w:p>
        </w:tc>
        <w:tc>
          <w:tcPr>
            <w:tcW w:w="3408" w:type="dxa"/>
          </w:tcPr>
          <w:p w14:paraId="55F58B5B"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6452820" w14:textId="77777777" w:rsidTr="009F4830">
        <w:tc>
          <w:tcPr>
            <w:tcW w:w="5086" w:type="dxa"/>
          </w:tcPr>
          <w:p w14:paraId="5D90ED5D" w14:textId="77777777" w:rsidR="00FD5C52" w:rsidRDefault="00FD5C52" w:rsidP="009F4830">
            <w:pPr>
              <w:pStyle w:val="affb"/>
              <w:numPr>
                <w:ilvl w:val="0"/>
                <w:numId w:val="35"/>
              </w:numPr>
              <w:ind w:leftChars="0"/>
            </w:pPr>
            <w:r w:rsidRPr="006433B4">
              <w:rPr>
                <w:rFonts w:hint="eastAsia"/>
              </w:rPr>
              <w:t>我享受投入在募資專案的過程之中，不只是圖求資助募資專案所能獲得的實質回饋。</w:t>
            </w:r>
          </w:p>
        </w:tc>
        <w:tc>
          <w:tcPr>
            <w:tcW w:w="3408" w:type="dxa"/>
          </w:tcPr>
          <w:p w14:paraId="1BEEE147"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83A8EAF" w14:textId="77777777" w:rsidTr="009F4830">
        <w:tc>
          <w:tcPr>
            <w:tcW w:w="5086" w:type="dxa"/>
          </w:tcPr>
          <w:p w14:paraId="16212A78" w14:textId="77777777" w:rsidR="00FD5C52" w:rsidRDefault="00FD5C52" w:rsidP="009F4830">
            <w:pPr>
              <w:pStyle w:val="affb"/>
              <w:numPr>
                <w:ilvl w:val="0"/>
                <w:numId w:val="35"/>
              </w:numPr>
              <w:ind w:leftChars="0"/>
            </w:pPr>
            <w:r>
              <w:rPr>
                <w:rFonts w:hint="eastAsia"/>
              </w:rPr>
              <w:t>對我而</w:t>
            </w:r>
            <w:r w:rsidRPr="006433B4">
              <w:rPr>
                <w:rFonts w:hint="eastAsia"/>
              </w:rPr>
              <w:t>言，資助群眾募資專案只是為了追求純粹的愉悅感。</w:t>
            </w:r>
          </w:p>
        </w:tc>
        <w:tc>
          <w:tcPr>
            <w:tcW w:w="3408" w:type="dxa"/>
          </w:tcPr>
          <w:p w14:paraId="11670514"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55DFBEB" w14:textId="77777777" w:rsidTr="009F4830">
        <w:tc>
          <w:tcPr>
            <w:tcW w:w="5086" w:type="dxa"/>
          </w:tcPr>
          <w:p w14:paraId="39808ED0" w14:textId="77777777" w:rsidR="00FD5C52" w:rsidRDefault="00FD5C52" w:rsidP="009F4830">
            <w:pPr>
              <w:pStyle w:val="affb"/>
              <w:numPr>
                <w:ilvl w:val="0"/>
                <w:numId w:val="35"/>
              </w:numPr>
              <w:ind w:leftChars="0"/>
            </w:pPr>
            <w:r w:rsidRPr="006433B4">
              <w:rPr>
                <w:rFonts w:hint="eastAsia"/>
              </w:rPr>
              <w:t>當我將時間或金錢投入到群眾募資專案</w:t>
            </w:r>
            <w:r w:rsidRPr="006433B4">
              <w:rPr>
                <w:rFonts w:hint="eastAsia"/>
              </w:rPr>
              <w:lastRenderedPageBreak/>
              <w:t>時，我會產生協助他人的渴望。</w:t>
            </w:r>
          </w:p>
        </w:tc>
        <w:tc>
          <w:tcPr>
            <w:tcW w:w="3408" w:type="dxa"/>
          </w:tcPr>
          <w:p w14:paraId="13F3A718" w14:textId="77777777" w:rsidR="00FD5C52" w:rsidRDefault="00FD5C52" w:rsidP="009F4830">
            <w:pPr>
              <w:jc w:val="center"/>
            </w:pPr>
            <w:r w:rsidRPr="009F00AD">
              <w:rPr>
                <w:rFonts w:hint="eastAsia"/>
              </w:rPr>
              <w:lastRenderedPageBreak/>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01FDC5A" w14:textId="77777777" w:rsidTr="009F4830">
        <w:tc>
          <w:tcPr>
            <w:tcW w:w="5086" w:type="dxa"/>
          </w:tcPr>
          <w:p w14:paraId="019622B1" w14:textId="77777777" w:rsidR="00FD5C52" w:rsidRDefault="00FD5C52" w:rsidP="009F4830">
            <w:pPr>
              <w:pStyle w:val="affb"/>
              <w:numPr>
                <w:ilvl w:val="0"/>
                <w:numId w:val="35"/>
              </w:numPr>
              <w:ind w:leftChars="0"/>
            </w:pPr>
            <w:r w:rsidRPr="006433B4">
              <w:rPr>
                <w:rFonts w:hint="eastAsia"/>
              </w:rPr>
              <w:lastRenderedPageBreak/>
              <w:t>flyingV</w:t>
            </w:r>
            <w:r>
              <w:rPr>
                <w:rFonts w:hint="eastAsia"/>
              </w:rPr>
              <w:t>上的募資專案成立目的，大多</w:t>
            </w:r>
            <w:r w:rsidRPr="006433B4">
              <w:rPr>
                <w:rFonts w:hint="eastAsia"/>
              </w:rPr>
              <w:t>和我的價值觀一致。</w:t>
            </w:r>
          </w:p>
        </w:tc>
        <w:tc>
          <w:tcPr>
            <w:tcW w:w="3408" w:type="dxa"/>
          </w:tcPr>
          <w:p w14:paraId="77BD9C3E"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E9032E9" w14:textId="77777777" w:rsidTr="009F4830">
        <w:tc>
          <w:tcPr>
            <w:tcW w:w="5086" w:type="dxa"/>
          </w:tcPr>
          <w:p w14:paraId="21554862" w14:textId="77777777" w:rsidR="00FD5C52" w:rsidRDefault="00FD5C52" w:rsidP="009F4830">
            <w:pPr>
              <w:pStyle w:val="affb"/>
              <w:numPr>
                <w:ilvl w:val="0"/>
                <w:numId w:val="35"/>
              </w:numPr>
              <w:ind w:leftChars="0"/>
            </w:pPr>
            <w:r w:rsidRPr="007E6C95">
              <w:rPr>
                <w:rFonts w:hint="eastAsia"/>
              </w:rPr>
              <w:t>在</w:t>
            </w:r>
            <w:r w:rsidRPr="007E6C95">
              <w:rPr>
                <w:rFonts w:hint="eastAsia"/>
              </w:rPr>
              <w:t>flyingV</w:t>
            </w:r>
            <w:r w:rsidRPr="007E6C95">
              <w:rPr>
                <w:rFonts w:hint="eastAsia"/>
              </w:rPr>
              <w:t>上資助募資專案能滿足我的求知慾</w:t>
            </w:r>
            <w:r>
              <w:rPr>
                <w:rFonts w:hint="eastAsia"/>
              </w:rPr>
              <w:t>。</w:t>
            </w:r>
          </w:p>
        </w:tc>
        <w:tc>
          <w:tcPr>
            <w:tcW w:w="3408" w:type="dxa"/>
          </w:tcPr>
          <w:p w14:paraId="5FC6895A"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676D8C89" w14:textId="77777777" w:rsidTr="009F4830">
        <w:tc>
          <w:tcPr>
            <w:tcW w:w="5086" w:type="dxa"/>
          </w:tcPr>
          <w:p w14:paraId="5CFE0017" w14:textId="77777777" w:rsidR="00FD5C52" w:rsidRDefault="00FD5C52" w:rsidP="009F4830">
            <w:pPr>
              <w:pStyle w:val="affb"/>
              <w:numPr>
                <w:ilvl w:val="0"/>
                <w:numId w:val="35"/>
              </w:numPr>
              <w:ind w:leftChars="0"/>
            </w:pPr>
            <w:r w:rsidRPr="007E6C95">
              <w:rPr>
                <w:rFonts w:hint="eastAsia"/>
              </w:rPr>
              <w:t>在</w:t>
            </w:r>
            <w:r w:rsidRPr="007E6C95">
              <w:rPr>
                <w:rFonts w:hint="eastAsia"/>
              </w:rPr>
              <w:t>flyingV</w:t>
            </w:r>
            <w:r w:rsidRPr="007E6C95">
              <w:rPr>
                <w:rFonts w:hint="eastAsia"/>
              </w:rPr>
              <w:t>上資助募資專案能激起我的好奇心</w:t>
            </w:r>
            <w:r>
              <w:rPr>
                <w:rFonts w:hint="eastAsia"/>
              </w:rPr>
              <w:t>。</w:t>
            </w:r>
          </w:p>
        </w:tc>
        <w:tc>
          <w:tcPr>
            <w:tcW w:w="3408" w:type="dxa"/>
          </w:tcPr>
          <w:p w14:paraId="17565E54"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9BC38F6" w14:textId="77777777" w:rsidTr="009F4830">
        <w:tc>
          <w:tcPr>
            <w:tcW w:w="5086" w:type="dxa"/>
          </w:tcPr>
          <w:p w14:paraId="70B563AB" w14:textId="77777777" w:rsidR="00FD5C52" w:rsidRDefault="00FD5C52" w:rsidP="009F4830">
            <w:pPr>
              <w:pStyle w:val="affb"/>
              <w:numPr>
                <w:ilvl w:val="0"/>
                <w:numId w:val="35"/>
              </w:numPr>
              <w:ind w:leftChars="0"/>
            </w:pPr>
            <w:r w:rsidRPr="007E6C95">
              <w:rPr>
                <w:rFonts w:hint="eastAsia"/>
              </w:rPr>
              <w:t>在</w:t>
            </w:r>
            <w:r w:rsidRPr="007E6C95">
              <w:rPr>
                <w:rFonts w:hint="eastAsia"/>
              </w:rPr>
              <w:t>flyingV</w:t>
            </w:r>
            <w:r w:rsidRPr="007E6C95">
              <w:rPr>
                <w:rFonts w:hint="eastAsia"/>
              </w:rPr>
              <w:t>上資助募資專案讓我感覺相當新奇、有趣、好玩</w:t>
            </w:r>
            <w:r>
              <w:rPr>
                <w:rFonts w:hint="eastAsia"/>
              </w:rPr>
              <w:t>。</w:t>
            </w:r>
          </w:p>
        </w:tc>
        <w:tc>
          <w:tcPr>
            <w:tcW w:w="3408" w:type="dxa"/>
          </w:tcPr>
          <w:p w14:paraId="79BD99A5"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6A3B3D10" w14:textId="77777777" w:rsidTr="009F4830">
        <w:tc>
          <w:tcPr>
            <w:tcW w:w="5086" w:type="dxa"/>
          </w:tcPr>
          <w:p w14:paraId="44E23678" w14:textId="77777777" w:rsidR="00FD5C52" w:rsidRDefault="00FD5C52" w:rsidP="009F4830">
            <w:pPr>
              <w:pStyle w:val="affb"/>
              <w:numPr>
                <w:ilvl w:val="0"/>
                <w:numId w:val="35"/>
              </w:numPr>
              <w:ind w:leftChars="0"/>
            </w:pPr>
            <w:r>
              <w:rPr>
                <w:rFonts w:hint="eastAsia"/>
              </w:rPr>
              <w:t>由於群眾募資的特性符合當今的社會潮流，於</w:t>
            </w:r>
            <w:r>
              <w:rPr>
                <w:rFonts w:hint="eastAsia"/>
              </w:rPr>
              <w:t>flyingV</w:t>
            </w:r>
            <w:r w:rsidRPr="00CF2BA3">
              <w:rPr>
                <w:rFonts w:hint="eastAsia"/>
              </w:rPr>
              <w:t>上資助募資專案在此時是個好選擇</w:t>
            </w:r>
            <w:r>
              <w:rPr>
                <w:rFonts w:hint="eastAsia"/>
              </w:rPr>
              <w:t>。</w:t>
            </w:r>
          </w:p>
        </w:tc>
        <w:tc>
          <w:tcPr>
            <w:tcW w:w="3408" w:type="dxa"/>
          </w:tcPr>
          <w:p w14:paraId="3550723C"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8C6BF6B" w14:textId="77777777" w:rsidTr="009F4830">
        <w:tc>
          <w:tcPr>
            <w:tcW w:w="5086" w:type="dxa"/>
          </w:tcPr>
          <w:p w14:paraId="7DA283C6" w14:textId="77777777" w:rsidR="00FD5C52" w:rsidRDefault="00FD5C52" w:rsidP="009F4830">
            <w:pPr>
              <w:pStyle w:val="affb"/>
              <w:numPr>
                <w:ilvl w:val="0"/>
                <w:numId w:val="35"/>
              </w:numPr>
              <w:ind w:leftChars="0"/>
            </w:pPr>
            <w:r>
              <w:rPr>
                <w:rFonts w:hint="eastAsia"/>
              </w:rPr>
              <w:t>若</w:t>
            </w:r>
            <w:r>
              <w:rPr>
                <w:rFonts w:hint="eastAsia"/>
              </w:rPr>
              <w:t>flyingV</w:t>
            </w:r>
            <w:r>
              <w:rPr>
                <w:rFonts w:hint="eastAsia"/>
              </w:rPr>
              <w:t>上募資專案的成立目的與回饋內容能和特別的情境</w:t>
            </w:r>
            <w:r>
              <w:rPr>
                <w:rFonts w:hint="eastAsia"/>
              </w:rPr>
              <w:t>(</w:t>
            </w:r>
            <w:r>
              <w:rPr>
                <w:rFonts w:hint="eastAsia"/>
              </w:rPr>
              <w:t>例如：節日、時事</w:t>
            </w:r>
            <w:r>
              <w:rPr>
                <w:rFonts w:hint="eastAsia"/>
              </w:rPr>
              <w:t>)</w:t>
            </w:r>
            <w:r>
              <w:rPr>
                <w:rFonts w:hint="eastAsia"/>
              </w:rPr>
              <w:t>結合，對我而言資助募資專案的價值與效用會因此提升。</w:t>
            </w:r>
          </w:p>
        </w:tc>
        <w:tc>
          <w:tcPr>
            <w:tcW w:w="3408" w:type="dxa"/>
          </w:tcPr>
          <w:p w14:paraId="5EA63186"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bl>
    <w:p w14:paraId="6BAA2843" w14:textId="77777777" w:rsidR="00FD5C52" w:rsidRDefault="00FD5C52" w:rsidP="00FD5C52"/>
    <w:p w14:paraId="79D77B9C" w14:textId="77777777" w:rsidR="00FD5C52" w:rsidRDefault="00FD5C52" w:rsidP="00FD5C52">
      <w:r>
        <w:rPr>
          <w:rFonts w:hint="eastAsia"/>
        </w:rPr>
        <w:t>第二部分：網路沈浸</w:t>
      </w:r>
    </w:p>
    <w:p w14:paraId="5AAE17D1" w14:textId="77777777" w:rsidR="00FD5C52" w:rsidRDefault="00FD5C52" w:rsidP="00FD5C52">
      <w:pPr>
        <w:ind w:firstLine="480"/>
      </w:pPr>
      <w:r w:rsidRPr="009F00AD">
        <w:t>下列問題將分為十個構面共二十六題，目的在於衡量您在使用</w:t>
      </w:r>
      <w:r w:rsidRPr="009F00AD">
        <w:t>flyingV</w:t>
      </w:r>
      <w:r w:rsidRPr="009F00AD">
        <w:t>平台時的心理狀況。請依您過去使用</w:t>
      </w:r>
      <w:r w:rsidRPr="009F00AD">
        <w:t>flyingV</w:t>
      </w:r>
      <w:r w:rsidRPr="009F00AD">
        <w:t>的經驗回答：</w:t>
      </w:r>
    </w:p>
    <w:p w14:paraId="63D48869" w14:textId="77777777" w:rsidR="00FD5C52" w:rsidRDefault="00FD5C52" w:rsidP="00FD5C52">
      <w:pPr>
        <w:widowControl/>
        <w:spacing w:line="240" w:lineRule="auto"/>
        <w:jc w:val="left"/>
      </w:pPr>
    </w:p>
    <w:tbl>
      <w:tblPr>
        <w:tblStyle w:val="ac"/>
        <w:tblW w:w="0" w:type="auto"/>
        <w:tblLook w:val="04A0" w:firstRow="1" w:lastRow="0" w:firstColumn="1" w:lastColumn="0" w:noHBand="0" w:noVBand="1"/>
      </w:tblPr>
      <w:tblGrid>
        <w:gridCol w:w="5086"/>
        <w:gridCol w:w="3408"/>
      </w:tblGrid>
      <w:tr w:rsidR="00FD5C52" w:rsidRPr="00085A35" w14:paraId="1585A975" w14:textId="77777777" w:rsidTr="009F4830">
        <w:tc>
          <w:tcPr>
            <w:tcW w:w="5086" w:type="dxa"/>
            <w:shd w:val="clear" w:color="auto" w:fill="BFBFBF" w:themeFill="background1" w:themeFillShade="BF"/>
          </w:tcPr>
          <w:p w14:paraId="6B821C07" w14:textId="77777777" w:rsidR="00FD5C52" w:rsidRPr="00256A00" w:rsidRDefault="00FD5C52" w:rsidP="009F4830">
            <w:pPr>
              <w:rPr>
                <w:b/>
              </w:rPr>
            </w:pPr>
            <w:r w:rsidRPr="00256A00">
              <w:rPr>
                <w:rFonts w:hint="eastAsia"/>
                <w:b/>
              </w:rPr>
              <w:lastRenderedPageBreak/>
              <w:t>題目</w:t>
            </w:r>
          </w:p>
        </w:tc>
        <w:tc>
          <w:tcPr>
            <w:tcW w:w="3408" w:type="dxa"/>
            <w:shd w:val="clear" w:color="auto" w:fill="BFBFBF" w:themeFill="background1" w:themeFillShade="BF"/>
          </w:tcPr>
          <w:tbl>
            <w:tblPr>
              <w:tblW w:w="0" w:type="auto"/>
              <w:tblBorders>
                <w:top w:val="nil"/>
                <w:left w:val="nil"/>
                <w:right w:val="nil"/>
              </w:tblBorders>
              <w:tblLook w:val="0000" w:firstRow="0" w:lastRow="0" w:firstColumn="0" w:lastColumn="0" w:noHBand="0" w:noVBand="0"/>
            </w:tblPr>
            <w:tblGrid>
              <w:gridCol w:w="456"/>
              <w:gridCol w:w="456"/>
              <w:gridCol w:w="456"/>
              <w:gridCol w:w="456"/>
              <w:gridCol w:w="456"/>
              <w:gridCol w:w="456"/>
              <w:gridCol w:w="456"/>
            </w:tblGrid>
            <w:tr w:rsidR="00FD5C52" w:rsidRPr="00085A35" w14:paraId="76B317E5" w14:textId="77777777" w:rsidTr="009F4830">
              <w:tc>
                <w:tcPr>
                  <w:tcW w:w="456" w:type="dxa"/>
                  <w:shd w:val="clear" w:color="auto" w:fill="BFBFBF" w:themeFill="background1" w:themeFillShade="BF"/>
                  <w:tcMar>
                    <w:top w:w="100" w:type="nil"/>
                    <w:left w:w="480" w:type="nil"/>
                    <w:bottom w:w="160" w:type="nil"/>
                    <w:right w:w="100" w:type="nil"/>
                  </w:tcMar>
                  <w:vAlign w:val="center"/>
                </w:tcPr>
                <w:p w14:paraId="797A2A5B" w14:textId="77777777" w:rsidR="00FD5C52" w:rsidRPr="00085A35" w:rsidRDefault="00FD5C52" w:rsidP="009F4830">
                  <w:pPr>
                    <w:widowControl/>
                    <w:autoSpaceDE w:val="0"/>
                    <w:autoSpaceDN w:val="0"/>
                    <w:adjustRightInd w:val="0"/>
                    <w:spacing w:line="240" w:lineRule="auto"/>
                    <w:jc w:val="left"/>
                    <w:rPr>
                      <w:b/>
                    </w:rPr>
                  </w:pPr>
                  <w:r w:rsidRPr="00085A35">
                    <w:rPr>
                      <w:b/>
                    </w:rPr>
                    <w:t>非常不同意</w:t>
                  </w:r>
                </w:p>
              </w:tc>
              <w:tc>
                <w:tcPr>
                  <w:tcW w:w="456" w:type="dxa"/>
                  <w:shd w:val="clear" w:color="auto" w:fill="BFBFBF" w:themeFill="background1" w:themeFillShade="BF"/>
                  <w:tcMar>
                    <w:top w:w="100" w:type="nil"/>
                    <w:left w:w="480" w:type="nil"/>
                    <w:bottom w:w="160" w:type="nil"/>
                    <w:right w:w="100" w:type="nil"/>
                  </w:tcMar>
                  <w:vAlign w:val="center"/>
                </w:tcPr>
                <w:p w14:paraId="5EB7E1F6" w14:textId="77777777" w:rsidR="00FD5C52" w:rsidRPr="00085A35" w:rsidRDefault="00FD5C52" w:rsidP="009F4830">
                  <w:pPr>
                    <w:widowControl/>
                    <w:autoSpaceDE w:val="0"/>
                    <w:autoSpaceDN w:val="0"/>
                    <w:adjustRightInd w:val="0"/>
                    <w:spacing w:line="240" w:lineRule="auto"/>
                    <w:jc w:val="left"/>
                    <w:rPr>
                      <w:b/>
                    </w:rPr>
                  </w:pPr>
                  <w:r w:rsidRPr="00085A35">
                    <w:rPr>
                      <w:b/>
                    </w:rPr>
                    <w:t>不同意</w:t>
                  </w:r>
                </w:p>
              </w:tc>
              <w:tc>
                <w:tcPr>
                  <w:tcW w:w="456" w:type="dxa"/>
                  <w:shd w:val="clear" w:color="auto" w:fill="BFBFBF" w:themeFill="background1" w:themeFillShade="BF"/>
                  <w:tcMar>
                    <w:top w:w="100" w:type="nil"/>
                    <w:left w:w="480" w:type="nil"/>
                    <w:bottom w:w="160" w:type="nil"/>
                    <w:right w:w="100" w:type="nil"/>
                  </w:tcMar>
                  <w:vAlign w:val="center"/>
                </w:tcPr>
                <w:p w14:paraId="4F6492C7" w14:textId="77777777" w:rsidR="00FD5C52" w:rsidRPr="00085A35" w:rsidRDefault="00FD5C52" w:rsidP="009F4830">
                  <w:pPr>
                    <w:widowControl/>
                    <w:autoSpaceDE w:val="0"/>
                    <w:autoSpaceDN w:val="0"/>
                    <w:adjustRightInd w:val="0"/>
                    <w:spacing w:line="240" w:lineRule="auto"/>
                    <w:jc w:val="left"/>
                    <w:rPr>
                      <w:b/>
                    </w:rPr>
                  </w:pPr>
                  <w:r w:rsidRPr="00085A35">
                    <w:rPr>
                      <w:b/>
                    </w:rPr>
                    <w:t>有點不同意</w:t>
                  </w:r>
                </w:p>
              </w:tc>
              <w:tc>
                <w:tcPr>
                  <w:tcW w:w="456" w:type="dxa"/>
                  <w:shd w:val="clear" w:color="auto" w:fill="BFBFBF" w:themeFill="background1" w:themeFillShade="BF"/>
                  <w:tcMar>
                    <w:top w:w="100" w:type="nil"/>
                    <w:left w:w="480" w:type="nil"/>
                    <w:bottom w:w="160" w:type="nil"/>
                    <w:right w:w="100" w:type="nil"/>
                  </w:tcMar>
                  <w:vAlign w:val="center"/>
                </w:tcPr>
                <w:p w14:paraId="605FB229" w14:textId="77777777" w:rsidR="00FD5C52" w:rsidRPr="00085A35" w:rsidRDefault="00FD5C52" w:rsidP="009F4830">
                  <w:pPr>
                    <w:widowControl/>
                    <w:autoSpaceDE w:val="0"/>
                    <w:autoSpaceDN w:val="0"/>
                    <w:adjustRightInd w:val="0"/>
                    <w:spacing w:line="240" w:lineRule="auto"/>
                    <w:jc w:val="left"/>
                    <w:rPr>
                      <w:b/>
                    </w:rPr>
                  </w:pPr>
                  <w:r w:rsidRPr="00085A35">
                    <w:rPr>
                      <w:b/>
                    </w:rPr>
                    <w:t>普通</w:t>
                  </w:r>
                </w:p>
              </w:tc>
              <w:tc>
                <w:tcPr>
                  <w:tcW w:w="456" w:type="dxa"/>
                  <w:shd w:val="clear" w:color="auto" w:fill="BFBFBF" w:themeFill="background1" w:themeFillShade="BF"/>
                  <w:tcMar>
                    <w:top w:w="100" w:type="nil"/>
                    <w:left w:w="480" w:type="nil"/>
                    <w:bottom w:w="160" w:type="nil"/>
                    <w:right w:w="100" w:type="nil"/>
                  </w:tcMar>
                  <w:vAlign w:val="center"/>
                </w:tcPr>
                <w:p w14:paraId="5242AEE0" w14:textId="77777777" w:rsidR="00FD5C52" w:rsidRPr="00085A35" w:rsidRDefault="00FD5C52" w:rsidP="009F4830">
                  <w:pPr>
                    <w:widowControl/>
                    <w:autoSpaceDE w:val="0"/>
                    <w:autoSpaceDN w:val="0"/>
                    <w:adjustRightInd w:val="0"/>
                    <w:spacing w:line="240" w:lineRule="auto"/>
                    <w:jc w:val="left"/>
                    <w:rPr>
                      <w:b/>
                    </w:rPr>
                  </w:pPr>
                  <w:r w:rsidRPr="00085A35">
                    <w:rPr>
                      <w:b/>
                    </w:rPr>
                    <w:t>有點同意</w:t>
                  </w:r>
                </w:p>
              </w:tc>
              <w:tc>
                <w:tcPr>
                  <w:tcW w:w="456" w:type="dxa"/>
                  <w:shd w:val="clear" w:color="auto" w:fill="BFBFBF" w:themeFill="background1" w:themeFillShade="BF"/>
                  <w:tcMar>
                    <w:top w:w="100" w:type="nil"/>
                    <w:left w:w="480" w:type="nil"/>
                    <w:bottom w:w="160" w:type="nil"/>
                    <w:right w:w="100" w:type="nil"/>
                  </w:tcMar>
                  <w:vAlign w:val="center"/>
                </w:tcPr>
                <w:p w14:paraId="633BBB5D" w14:textId="77777777" w:rsidR="00FD5C52" w:rsidRPr="00085A35" w:rsidRDefault="00FD5C52" w:rsidP="009F4830">
                  <w:pPr>
                    <w:widowControl/>
                    <w:autoSpaceDE w:val="0"/>
                    <w:autoSpaceDN w:val="0"/>
                    <w:adjustRightInd w:val="0"/>
                    <w:spacing w:line="240" w:lineRule="auto"/>
                    <w:jc w:val="left"/>
                    <w:rPr>
                      <w:b/>
                    </w:rPr>
                  </w:pPr>
                  <w:r w:rsidRPr="00085A35">
                    <w:rPr>
                      <w:b/>
                    </w:rPr>
                    <w:t>同意</w:t>
                  </w:r>
                </w:p>
              </w:tc>
              <w:tc>
                <w:tcPr>
                  <w:tcW w:w="456" w:type="dxa"/>
                  <w:shd w:val="clear" w:color="auto" w:fill="BFBFBF" w:themeFill="background1" w:themeFillShade="BF"/>
                  <w:tcMar>
                    <w:top w:w="100" w:type="nil"/>
                    <w:left w:w="480" w:type="nil"/>
                    <w:bottom w:w="160" w:type="nil"/>
                    <w:right w:w="100" w:type="nil"/>
                  </w:tcMar>
                  <w:vAlign w:val="center"/>
                </w:tcPr>
                <w:p w14:paraId="058FBF85" w14:textId="77777777" w:rsidR="00FD5C52" w:rsidRPr="00085A35" w:rsidRDefault="00FD5C52" w:rsidP="009F4830">
                  <w:pPr>
                    <w:widowControl/>
                    <w:autoSpaceDE w:val="0"/>
                    <w:autoSpaceDN w:val="0"/>
                    <w:adjustRightInd w:val="0"/>
                    <w:spacing w:line="240" w:lineRule="auto"/>
                    <w:jc w:val="left"/>
                    <w:rPr>
                      <w:b/>
                    </w:rPr>
                  </w:pPr>
                  <w:r w:rsidRPr="00085A35">
                    <w:rPr>
                      <w:b/>
                    </w:rPr>
                    <w:t>非常同意</w:t>
                  </w:r>
                </w:p>
              </w:tc>
            </w:tr>
          </w:tbl>
          <w:p w14:paraId="4FA8B070" w14:textId="77777777" w:rsidR="00FD5C52" w:rsidRPr="00085A35" w:rsidRDefault="00FD5C52" w:rsidP="009F4830">
            <w:pPr>
              <w:rPr>
                <w:b/>
              </w:rPr>
            </w:pPr>
          </w:p>
        </w:tc>
      </w:tr>
      <w:tr w:rsidR="00FD5C52" w14:paraId="26BF6E49" w14:textId="77777777" w:rsidTr="009F4830">
        <w:trPr>
          <w:trHeight w:val="581"/>
        </w:trPr>
        <w:tc>
          <w:tcPr>
            <w:tcW w:w="5086" w:type="dxa"/>
          </w:tcPr>
          <w:p w14:paraId="43C2AF24"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時，會帶給我刺激的感覺。</w:t>
            </w:r>
          </w:p>
        </w:tc>
        <w:tc>
          <w:tcPr>
            <w:tcW w:w="3408" w:type="dxa"/>
          </w:tcPr>
          <w:p w14:paraId="1EC5D66A" w14:textId="77777777" w:rsidR="00FD5C52" w:rsidRDefault="00FD5C52" w:rsidP="009F4830">
            <w:pPr>
              <w:widowControl/>
              <w:autoSpaceDE w:val="0"/>
              <w:autoSpaceDN w:val="0"/>
              <w:adjustRightInd w:val="0"/>
              <w:spacing w:line="240" w:lineRule="auto"/>
              <w:jc w:val="center"/>
            </w:pP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p>
        </w:tc>
      </w:tr>
      <w:tr w:rsidR="00FD5C52" w14:paraId="1FDCB6B2" w14:textId="77777777" w:rsidTr="009F4830">
        <w:tc>
          <w:tcPr>
            <w:tcW w:w="5086" w:type="dxa"/>
          </w:tcPr>
          <w:p w14:paraId="18F6AED4"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時，會帶給我狂熱</w:t>
            </w:r>
            <w:r w:rsidRPr="00525159">
              <w:rPr>
                <w:rFonts w:hint="eastAsia"/>
              </w:rPr>
              <w:t>的感覺。</w:t>
            </w:r>
          </w:p>
        </w:tc>
        <w:tc>
          <w:tcPr>
            <w:tcW w:w="3408" w:type="dxa"/>
          </w:tcPr>
          <w:p w14:paraId="4A9DB95B"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C1E7226" w14:textId="77777777" w:rsidTr="009F4830">
        <w:tc>
          <w:tcPr>
            <w:tcW w:w="5086" w:type="dxa"/>
          </w:tcPr>
          <w:p w14:paraId="71598DF2"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時，我感覺是主控的。</w:t>
            </w:r>
          </w:p>
        </w:tc>
        <w:tc>
          <w:tcPr>
            <w:tcW w:w="3408" w:type="dxa"/>
          </w:tcPr>
          <w:p w14:paraId="13A78177"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5E5A1CC" w14:textId="77777777" w:rsidTr="009F4830">
        <w:tc>
          <w:tcPr>
            <w:tcW w:w="5086" w:type="dxa"/>
          </w:tcPr>
          <w:p w14:paraId="570DCCF5"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時，我感覺是能自主支配的。</w:t>
            </w:r>
          </w:p>
        </w:tc>
        <w:tc>
          <w:tcPr>
            <w:tcW w:w="3408" w:type="dxa"/>
          </w:tcPr>
          <w:p w14:paraId="477CB2D6"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FEBA08F" w14:textId="77777777" w:rsidTr="009F4830">
        <w:tc>
          <w:tcPr>
            <w:tcW w:w="5086" w:type="dxa"/>
          </w:tcPr>
          <w:p w14:paraId="257CD1B9"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時，我彷彿創造了嶄新的世界，然而結束後這個世界便消失無蹤。</w:t>
            </w:r>
          </w:p>
        </w:tc>
        <w:tc>
          <w:tcPr>
            <w:tcW w:w="3408" w:type="dxa"/>
          </w:tcPr>
          <w:p w14:paraId="40866C0A"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96CCCB7" w14:textId="77777777" w:rsidTr="009F4830">
        <w:tc>
          <w:tcPr>
            <w:tcW w:w="5086" w:type="dxa"/>
          </w:tcPr>
          <w:p w14:paraId="0D7B817E"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時，身體雖然處在室內，但心思卻</w:t>
            </w:r>
            <w:r w:rsidRPr="000F7754">
              <w:rPr>
                <w:rFonts w:hint="eastAsia"/>
              </w:rPr>
              <w:t>處在網站所創造出來的世界之中</w:t>
            </w:r>
            <w:r>
              <w:rPr>
                <w:rFonts w:hint="eastAsia"/>
              </w:rPr>
              <w:t>。</w:t>
            </w:r>
          </w:p>
        </w:tc>
        <w:tc>
          <w:tcPr>
            <w:tcW w:w="3408" w:type="dxa"/>
          </w:tcPr>
          <w:p w14:paraId="562375D8"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C64B6A9" w14:textId="77777777" w:rsidTr="009F4830">
        <w:tc>
          <w:tcPr>
            <w:tcW w:w="5086" w:type="dxa"/>
          </w:tcPr>
          <w:p w14:paraId="4DF65BE0" w14:textId="77777777" w:rsidR="00FD5C52" w:rsidRDefault="00FD5C52" w:rsidP="009F4830">
            <w:pPr>
              <w:pStyle w:val="affb"/>
              <w:numPr>
                <w:ilvl w:val="0"/>
                <w:numId w:val="36"/>
              </w:numPr>
              <w:ind w:leftChars="0"/>
            </w:pPr>
            <w:r w:rsidRPr="0016731B">
              <w:rPr>
                <w:rFonts w:hint="eastAsia"/>
              </w:rPr>
              <w:t>使用</w:t>
            </w:r>
            <w:r>
              <w:rPr>
                <w:rFonts w:hint="eastAsia"/>
              </w:rPr>
              <w:t>flyingV</w:t>
            </w:r>
            <w:r w:rsidRPr="0016731B">
              <w:rPr>
                <w:rFonts w:hint="eastAsia"/>
              </w:rPr>
              <w:t>時，網站所創造出來的虛擬世界比我身處的實體世界更加的真實。</w:t>
            </w:r>
          </w:p>
        </w:tc>
        <w:tc>
          <w:tcPr>
            <w:tcW w:w="3408" w:type="dxa"/>
          </w:tcPr>
          <w:p w14:paraId="7F2F8094"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C5122DB" w14:textId="77777777" w:rsidTr="009F4830">
        <w:tc>
          <w:tcPr>
            <w:tcW w:w="5086" w:type="dxa"/>
          </w:tcPr>
          <w:p w14:paraId="1EC045D7" w14:textId="77777777" w:rsidR="00FD5C52" w:rsidRDefault="00FD5C52" w:rsidP="009F4830">
            <w:pPr>
              <w:pStyle w:val="affb"/>
              <w:numPr>
                <w:ilvl w:val="0"/>
                <w:numId w:val="36"/>
              </w:numPr>
              <w:ind w:leftChars="0"/>
            </w:pPr>
            <w:r w:rsidRPr="002C75B0">
              <w:rPr>
                <w:rFonts w:hint="eastAsia"/>
              </w:rPr>
              <w:t>使用</w:t>
            </w:r>
            <w:r>
              <w:rPr>
                <w:rFonts w:hint="eastAsia"/>
              </w:rPr>
              <w:t>flyingV</w:t>
            </w:r>
            <w:r w:rsidRPr="002C75B0">
              <w:rPr>
                <w:rFonts w:hint="eastAsia"/>
              </w:rPr>
              <w:t>是對我能力的考驗。</w:t>
            </w:r>
          </w:p>
        </w:tc>
        <w:tc>
          <w:tcPr>
            <w:tcW w:w="3408" w:type="dxa"/>
          </w:tcPr>
          <w:p w14:paraId="514417C8"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EA6DA4B" w14:textId="77777777" w:rsidTr="009F4830">
        <w:tc>
          <w:tcPr>
            <w:tcW w:w="5086" w:type="dxa"/>
          </w:tcPr>
          <w:p w14:paraId="0FB3052D"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對我來說是一項挑戰。</w:t>
            </w:r>
          </w:p>
        </w:tc>
        <w:tc>
          <w:tcPr>
            <w:tcW w:w="3408" w:type="dxa"/>
          </w:tcPr>
          <w:p w14:paraId="61DA4C1D"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63013B8" w14:textId="77777777" w:rsidTr="009F4830">
        <w:tc>
          <w:tcPr>
            <w:tcW w:w="5086" w:type="dxa"/>
          </w:tcPr>
          <w:p w14:paraId="321115FC" w14:textId="77777777" w:rsidR="00FD5C52" w:rsidRDefault="00FD5C52" w:rsidP="009F4830">
            <w:pPr>
              <w:pStyle w:val="affb"/>
              <w:numPr>
                <w:ilvl w:val="0"/>
                <w:numId w:val="36"/>
              </w:numPr>
              <w:ind w:leftChars="0"/>
            </w:pPr>
            <w:r>
              <w:rPr>
                <w:rFonts w:hint="eastAsia"/>
              </w:rPr>
              <w:t>為了因應</w:t>
            </w:r>
            <w:r>
              <w:rPr>
                <w:rFonts w:hint="eastAsia"/>
              </w:rPr>
              <w:t>flyingV</w:t>
            </w:r>
            <w:r>
              <w:rPr>
                <w:rFonts w:hint="eastAsia"/>
              </w:rPr>
              <w:t>的使用情境</w:t>
            </w:r>
            <w:r w:rsidRPr="007C0B39">
              <w:rPr>
                <w:rFonts w:hint="eastAsia"/>
              </w:rPr>
              <w:t>，</w:t>
            </w:r>
            <w:r>
              <w:rPr>
                <w:rFonts w:hint="eastAsia"/>
              </w:rPr>
              <w:t>我的能力被提升到一個新的層次</w:t>
            </w:r>
            <w:r w:rsidRPr="007C0B39">
              <w:rPr>
                <w:rFonts w:hint="eastAsia"/>
              </w:rPr>
              <w:t>。</w:t>
            </w:r>
          </w:p>
        </w:tc>
        <w:tc>
          <w:tcPr>
            <w:tcW w:w="3408" w:type="dxa"/>
          </w:tcPr>
          <w:p w14:paraId="54853ADD"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B8E882E" w14:textId="77777777" w:rsidTr="009F4830">
        <w:tc>
          <w:tcPr>
            <w:tcW w:w="5086" w:type="dxa"/>
          </w:tcPr>
          <w:p w14:paraId="4D712EBE" w14:textId="77777777" w:rsidR="00FD5C52" w:rsidRDefault="00FD5C52" w:rsidP="009F4830">
            <w:pPr>
              <w:pStyle w:val="affb"/>
              <w:numPr>
                <w:ilvl w:val="0"/>
                <w:numId w:val="36"/>
              </w:numPr>
              <w:ind w:leftChars="0"/>
            </w:pPr>
            <w:r w:rsidRPr="001E5669">
              <w:rPr>
                <w:rFonts w:hint="eastAsia"/>
              </w:rPr>
              <w:t>為了追求變化，我喜歡瀏覽</w:t>
            </w:r>
            <w:r>
              <w:rPr>
                <w:rFonts w:hint="eastAsia"/>
              </w:rPr>
              <w:t>flyingV</w:t>
            </w:r>
            <w:r w:rsidRPr="001E5669">
              <w:rPr>
                <w:rFonts w:hint="eastAsia"/>
              </w:rPr>
              <w:t>裡</w:t>
            </w:r>
            <w:r>
              <w:rPr>
                <w:rFonts w:hint="eastAsia"/>
              </w:rPr>
              <w:t>各種類型</w:t>
            </w:r>
            <w:r w:rsidRPr="001E5669">
              <w:rPr>
                <w:rFonts w:hint="eastAsia"/>
              </w:rPr>
              <w:t>的募資專案</w:t>
            </w:r>
            <w:r>
              <w:rPr>
                <w:rFonts w:hint="eastAsia"/>
              </w:rPr>
              <w:t>。</w:t>
            </w:r>
          </w:p>
        </w:tc>
        <w:tc>
          <w:tcPr>
            <w:tcW w:w="3408" w:type="dxa"/>
          </w:tcPr>
          <w:p w14:paraId="0A1B1202"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BBE1925" w14:textId="77777777" w:rsidTr="009F4830">
        <w:tc>
          <w:tcPr>
            <w:tcW w:w="5086" w:type="dxa"/>
          </w:tcPr>
          <w:p w14:paraId="360B220E" w14:textId="77777777" w:rsidR="00FD5C52" w:rsidRDefault="00FD5C52" w:rsidP="009F4830">
            <w:pPr>
              <w:pStyle w:val="affb"/>
              <w:numPr>
                <w:ilvl w:val="0"/>
                <w:numId w:val="36"/>
              </w:numPr>
              <w:ind w:leftChars="0"/>
            </w:pPr>
            <w:r w:rsidRPr="001E5669">
              <w:rPr>
                <w:rFonts w:hint="eastAsia"/>
              </w:rPr>
              <w:t>我喜歡瀏覽</w:t>
            </w:r>
            <w:r>
              <w:rPr>
                <w:rFonts w:hint="eastAsia"/>
              </w:rPr>
              <w:t>flyingV</w:t>
            </w:r>
            <w:r>
              <w:rPr>
                <w:rFonts w:hint="eastAsia"/>
              </w:rPr>
              <w:t>，並關注新刊登的</w:t>
            </w:r>
            <w:r w:rsidRPr="001E5669">
              <w:rPr>
                <w:rFonts w:hint="eastAsia"/>
              </w:rPr>
              <w:t>募資專案</w:t>
            </w:r>
            <w:r>
              <w:rPr>
                <w:rFonts w:hint="eastAsia"/>
              </w:rPr>
              <w:t>。</w:t>
            </w:r>
          </w:p>
        </w:tc>
        <w:tc>
          <w:tcPr>
            <w:tcW w:w="3408" w:type="dxa"/>
          </w:tcPr>
          <w:p w14:paraId="642648A7"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EDC8328" w14:textId="77777777" w:rsidTr="009F4830">
        <w:tc>
          <w:tcPr>
            <w:tcW w:w="5086" w:type="dxa"/>
          </w:tcPr>
          <w:p w14:paraId="36D75830" w14:textId="77777777" w:rsidR="00FD5C52" w:rsidRDefault="00FD5C52" w:rsidP="009F4830">
            <w:pPr>
              <w:pStyle w:val="affb"/>
              <w:numPr>
                <w:ilvl w:val="0"/>
                <w:numId w:val="36"/>
              </w:numPr>
              <w:ind w:leftChars="0"/>
            </w:pPr>
            <w:r>
              <w:rPr>
                <w:rFonts w:hint="eastAsia"/>
              </w:rPr>
              <w:t>我會點選</w:t>
            </w:r>
            <w:r>
              <w:rPr>
                <w:rFonts w:hint="eastAsia"/>
              </w:rPr>
              <w:t>flyingV</w:t>
            </w:r>
            <w:r>
              <w:rPr>
                <w:rFonts w:hint="eastAsia"/>
              </w:rPr>
              <w:t>上的各種頁面，是出自於</w:t>
            </w:r>
            <w:r>
              <w:rPr>
                <w:rFonts w:hint="eastAsia"/>
              </w:rPr>
              <w:lastRenderedPageBreak/>
              <w:t>好奇心。</w:t>
            </w:r>
          </w:p>
        </w:tc>
        <w:tc>
          <w:tcPr>
            <w:tcW w:w="3408" w:type="dxa"/>
          </w:tcPr>
          <w:p w14:paraId="7E5F08AB" w14:textId="77777777" w:rsidR="00FD5C52" w:rsidRDefault="00FD5C52" w:rsidP="009F4830">
            <w:pPr>
              <w:jc w:val="center"/>
            </w:pPr>
            <w:r w:rsidRPr="009F00AD">
              <w:rPr>
                <w:rFonts w:hint="eastAsia"/>
              </w:rPr>
              <w:lastRenderedPageBreak/>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460F302" w14:textId="77777777" w:rsidTr="009F4830">
        <w:tc>
          <w:tcPr>
            <w:tcW w:w="5086" w:type="dxa"/>
          </w:tcPr>
          <w:p w14:paraId="0CA052E7" w14:textId="77777777" w:rsidR="00FD5C52" w:rsidRDefault="00FD5C52" w:rsidP="009F4830">
            <w:pPr>
              <w:pStyle w:val="affb"/>
              <w:numPr>
                <w:ilvl w:val="0"/>
                <w:numId w:val="36"/>
              </w:numPr>
              <w:ind w:leftChars="0"/>
            </w:pPr>
            <w:r w:rsidRPr="001E5669">
              <w:rPr>
                <w:rFonts w:hint="eastAsia"/>
              </w:rPr>
              <w:lastRenderedPageBreak/>
              <w:t>使用</w:t>
            </w:r>
            <w:r>
              <w:rPr>
                <w:rFonts w:hint="eastAsia"/>
              </w:rPr>
              <w:t>flyingV</w:t>
            </w:r>
            <w:r>
              <w:rPr>
                <w:rFonts w:hint="eastAsia"/>
              </w:rPr>
              <w:t>時，我感覺不到時間在流動</w:t>
            </w:r>
            <w:r w:rsidRPr="001E5669">
              <w:rPr>
                <w:rFonts w:hint="eastAsia"/>
              </w:rPr>
              <w:t>。</w:t>
            </w:r>
          </w:p>
        </w:tc>
        <w:tc>
          <w:tcPr>
            <w:tcW w:w="3408" w:type="dxa"/>
          </w:tcPr>
          <w:p w14:paraId="7D991253"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7BCCD45" w14:textId="77777777" w:rsidTr="009F4830">
        <w:tc>
          <w:tcPr>
            <w:tcW w:w="5086" w:type="dxa"/>
          </w:tcPr>
          <w:p w14:paraId="4657937B" w14:textId="77777777" w:rsidR="00FD5C52" w:rsidRDefault="00FD5C52" w:rsidP="009F4830">
            <w:pPr>
              <w:pStyle w:val="affb"/>
              <w:numPr>
                <w:ilvl w:val="0"/>
                <w:numId w:val="36"/>
              </w:numPr>
              <w:ind w:leftChars="0"/>
            </w:pPr>
            <w:r w:rsidRPr="001E5669">
              <w:rPr>
                <w:rFonts w:hint="eastAsia"/>
              </w:rPr>
              <w:t>當我使用</w:t>
            </w:r>
            <w:r>
              <w:rPr>
                <w:rFonts w:hint="eastAsia"/>
              </w:rPr>
              <w:t>flyingV</w:t>
            </w:r>
            <w:r w:rsidRPr="001E5669">
              <w:rPr>
                <w:rFonts w:hint="eastAsia"/>
              </w:rPr>
              <w:t>時，時間似乎轉瞬飛逝。</w:t>
            </w:r>
          </w:p>
        </w:tc>
        <w:tc>
          <w:tcPr>
            <w:tcW w:w="3408" w:type="dxa"/>
          </w:tcPr>
          <w:p w14:paraId="28C1A3FC"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B11F646" w14:textId="77777777" w:rsidTr="009F4830">
        <w:tc>
          <w:tcPr>
            <w:tcW w:w="5086" w:type="dxa"/>
          </w:tcPr>
          <w:p w14:paraId="111B97ED" w14:textId="77777777" w:rsidR="00FD5C52" w:rsidRDefault="00FD5C52" w:rsidP="009F4830">
            <w:pPr>
              <w:pStyle w:val="affb"/>
              <w:numPr>
                <w:ilvl w:val="0"/>
                <w:numId w:val="36"/>
              </w:numPr>
              <w:ind w:leftChars="0"/>
            </w:pPr>
            <w:r>
              <w:rPr>
                <w:rFonts w:hint="eastAsia"/>
              </w:rPr>
              <w:t>我可以在</w:t>
            </w:r>
            <w:r>
              <w:rPr>
                <w:rFonts w:hint="eastAsia"/>
              </w:rPr>
              <w:t>flyingV</w:t>
            </w:r>
            <w:r>
              <w:rPr>
                <w:rFonts w:hint="eastAsia"/>
              </w:rPr>
              <w:t>裡搜尋到想獲取的資訊。</w:t>
            </w:r>
          </w:p>
        </w:tc>
        <w:tc>
          <w:tcPr>
            <w:tcW w:w="3408" w:type="dxa"/>
          </w:tcPr>
          <w:p w14:paraId="6AA019FD"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88FE73E" w14:textId="77777777" w:rsidTr="009F4830">
        <w:tc>
          <w:tcPr>
            <w:tcW w:w="5086" w:type="dxa"/>
          </w:tcPr>
          <w:p w14:paraId="1B219C78" w14:textId="77777777" w:rsidR="00FD5C52" w:rsidRDefault="00FD5C52" w:rsidP="009F4830">
            <w:pPr>
              <w:pStyle w:val="affb"/>
              <w:numPr>
                <w:ilvl w:val="0"/>
                <w:numId w:val="36"/>
              </w:numPr>
              <w:ind w:leftChars="0"/>
            </w:pPr>
            <w:r w:rsidRPr="009B68C6">
              <w:rPr>
                <w:rFonts w:hint="eastAsia"/>
              </w:rPr>
              <w:t>我很擅長使用</w:t>
            </w:r>
            <w:r>
              <w:rPr>
                <w:rFonts w:hint="eastAsia"/>
              </w:rPr>
              <w:t>flyingV</w:t>
            </w:r>
            <w:r>
              <w:rPr>
                <w:rFonts w:hint="eastAsia"/>
              </w:rPr>
              <w:t>，並掌握網站</w:t>
            </w:r>
            <w:r w:rsidRPr="009B68C6">
              <w:rPr>
                <w:rFonts w:hint="eastAsia"/>
              </w:rPr>
              <w:t>的各項功能。</w:t>
            </w:r>
          </w:p>
        </w:tc>
        <w:tc>
          <w:tcPr>
            <w:tcW w:w="3408" w:type="dxa"/>
          </w:tcPr>
          <w:p w14:paraId="737C748B"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6E9C3A2" w14:textId="77777777" w:rsidTr="009F4830">
        <w:tc>
          <w:tcPr>
            <w:tcW w:w="5086" w:type="dxa"/>
          </w:tcPr>
          <w:p w14:paraId="13A6FAFC" w14:textId="77777777" w:rsidR="00FD5C52" w:rsidRDefault="00FD5C52" w:rsidP="009F4830">
            <w:pPr>
              <w:pStyle w:val="affb"/>
              <w:numPr>
                <w:ilvl w:val="0"/>
                <w:numId w:val="36"/>
              </w:numPr>
              <w:ind w:leftChars="0"/>
            </w:pPr>
            <w:r w:rsidRPr="009B68C6">
              <w:rPr>
                <w:rFonts w:hint="eastAsia"/>
              </w:rPr>
              <w:t>我認為使用</w:t>
            </w:r>
            <w:r>
              <w:rPr>
                <w:rFonts w:hint="eastAsia"/>
              </w:rPr>
              <w:t>flyingV</w:t>
            </w:r>
            <w:r w:rsidRPr="009B68C6">
              <w:rPr>
                <w:rFonts w:hint="eastAsia"/>
              </w:rPr>
              <w:t>和</w:t>
            </w:r>
            <w:r>
              <w:rPr>
                <w:rFonts w:hint="eastAsia"/>
              </w:rPr>
              <w:t>從事其他網路</w:t>
            </w:r>
            <w:r w:rsidRPr="009B68C6">
              <w:rPr>
                <w:rFonts w:hint="eastAsia"/>
              </w:rPr>
              <w:t>行為相比，是件簡單的事。</w:t>
            </w:r>
          </w:p>
        </w:tc>
        <w:tc>
          <w:tcPr>
            <w:tcW w:w="3408" w:type="dxa"/>
          </w:tcPr>
          <w:p w14:paraId="07F757A3"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FDC638C" w14:textId="77777777" w:rsidTr="009F4830">
        <w:tc>
          <w:tcPr>
            <w:tcW w:w="5086" w:type="dxa"/>
          </w:tcPr>
          <w:p w14:paraId="4102F944" w14:textId="77777777" w:rsidR="00FD5C52" w:rsidRDefault="00FD5C52" w:rsidP="009F4830">
            <w:pPr>
              <w:pStyle w:val="affb"/>
              <w:numPr>
                <w:ilvl w:val="0"/>
                <w:numId w:val="36"/>
              </w:numPr>
              <w:ind w:leftChars="0"/>
            </w:pPr>
            <w:r>
              <w:rPr>
                <w:rFonts w:hint="eastAsia"/>
              </w:rPr>
              <w:t>我認為</w:t>
            </w:r>
            <w:r w:rsidRPr="00614F4A">
              <w:rPr>
                <w:rFonts w:hint="eastAsia"/>
              </w:rPr>
              <w:t>使用</w:t>
            </w:r>
            <w:r>
              <w:rPr>
                <w:rFonts w:hint="eastAsia"/>
              </w:rPr>
              <w:t>flyingV</w:t>
            </w:r>
            <w:r>
              <w:rPr>
                <w:rFonts w:hint="eastAsia"/>
              </w:rPr>
              <w:t>在我的生活中</w:t>
            </w:r>
            <w:r w:rsidRPr="00614F4A">
              <w:rPr>
                <w:rFonts w:hint="eastAsia"/>
              </w:rPr>
              <w:t>是重要的。</w:t>
            </w:r>
          </w:p>
        </w:tc>
        <w:tc>
          <w:tcPr>
            <w:tcW w:w="3408" w:type="dxa"/>
          </w:tcPr>
          <w:p w14:paraId="2A217042"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6B2BCE6" w14:textId="77777777" w:rsidTr="009F4830">
        <w:tc>
          <w:tcPr>
            <w:tcW w:w="5086" w:type="dxa"/>
          </w:tcPr>
          <w:p w14:paraId="24E3EE51" w14:textId="77777777" w:rsidR="00FD5C52" w:rsidRDefault="00FD5C52" w:rsidP="009F4830">
            <w:pPr>
              <w:pStyle w:val="affb"/>
              <w:numPr>
                <w:ilvl w:val="0"/>
                <w:numId w:val="36"/>
              </w:numPr>
              <w:ind w:leftChars="0"/>
            </w:pPr>
            <w:r>
              <w:rPr>
                <w:rFonts w:hint="eastAsia"/>
              </w:rPr>
              <w:t>我認為</w:t>
            </w:r>
            <w:r w:rsidRPr="00614F4A">
              <w:rPr>
                <w:rFonts w:hint="eastAsia"/>
              </w:rPr>
              <w:t>使用</w:t>
            </w:r>
            <w:r>
              <w:rPr>
                <w:rFonts w:hint="eastAsia"/>
              </w:rPr>
              <w:t>flyingV</w:t>
            </w:r>
            <w:r>
              <w:rPr>
                <w:rFonts w:hint="eastAsia"/>
              </w:rPr>
              <w:t>在我的生活中</w:t>
            </w:r>
            <w:r w:rsidRPr="00614F4A">
              <w:rPr>
                <w:rFonts w:hint="eastAsia"/>
              </w:rPr>
              <w:t>是有</w:t>
            </w:r>
            <w:r>
              <w:rPr>
                <w:rFonts w:hint="eastAsia"/>
              </w:rPr>
              <w:t>重大</w:t>
            </w:r>
            <w:r w:rsidRPr="00614F4A">
              <w:rPr>
                <w:rFonts w:hint="eastAsia"/>
              </w:rPr>
              <w:t>意義的。</w:t>
            </w:r>
          </w:p>
        </w:tc>
        <w:tc>
          <w:tcPr>
            <w:tcW w:w="3408" w:type="dxa"/>
          </w:tcPr>
          <w:p w14:paraId="573A67F3"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D137C3C" w14:textId="77777777" w:rsidTr="009F4830">
        <w:tc>
          <w:tcPr>
            <w:tcW w:w="5086" w:type="dxa"/>
          </w:tcPr>
          <w:p w14:paraId="4205CBC6" w14:textId="77777777" w:rsidR="00FD5C52" w:rsidRDefault="00FD5C52" w:rsidP="009F4830">
            <w:pPr>
              <w:pStyle w:val="affb"/>
              <w:numPr>
                <w:ilvl w:val="0"/>
                <w:numId w:val="36"/>
              </w:numPr>
              <w:ind w:leftChars="0"/>
            </w:pPr>
            <w:r>
              <w:rPr>
                <w:rFonts w:hint="eastAsia"/>
              </w:rPr>
              <w:t>我認為使用</w:t>
            </w:r>
            <w:r>
              <w:rPr>
                <w:rFonts w:hint="eastAsia"/>
              </w:rPr>
              <w:t>flyingV</w:t>
            </w:r>
            <w:r>
              <w:rPr>
                <w:rFonts w:hint="eastAsia"/>
              </w:rPr>
              <w:t>在我的生活中是要緊的。</w:t>
            </w:r>
          </w:p>
        </w:tc>
        <w:tc>
          <w:tcPr>
            <w:tcW w:w="3408" w:type="dxa"/>
          </w:tcPr>
          <w:p w14:paraId="73674D75"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4DD211E" w14:textId="77777777" w:rsidTr="009F4830">
        <w:tc>
          <w:tcPr>
            <w:tcW w:w="5086" w:type="dxa"/>
          </w:tcPr>
          <w:p w14:paraId="4F91F804" w14:textId="77777777" w:rsidR="00FD5C52" w:rsidRDefault="00FD5C52" w:rsidP="009F4830">
            <w:pPr>
              <w:pStyle w:val="affb"/>
              <w:numPr>
                <w:ilvl w:val="0"/>
                <w:numId w:val="36"/>
              </w:numPr>
              <w:ind w:leftChars="0"/>
            </w:pPr>
            <w:r w:rsidRPr="0004708D">
              <w:rPr>
                <w:rFonts w:hint="eastAsia"/>
              </w:rPr>
              <w:t>使用</w:t>
            </w:r>
            <w:r>
              <w:rPr>
                <w:rFonts w:hint="eastAsia"/>
              </w:rPr>
              <w:t>flyingV</w:t>
            </w:r>
            <w:r w:rsidRPr="0004708D">
              <w:rPr>
                <w:rFonts w:hint="eastAsia"/>
              </w:rPr>
              <w:t>時</w:t>
            </w:r>
            <w:r>
              <w:rPr>
                <w:rFonts w:hint="eastAsia"/>
              </w:rPr>
              <w:t>，我的注意力集中的</w:t>
            </w:r>
            <w:r w:rsidRPr="0004708D">
              <w:rPr>
                <w:rFonts w:hint="eastAsia"/>
              </w:rPr>
              <w:t>。</w:t>
            </w:r>
          </w:p>
        </w:tc>
        <w:tc>
          <w:tcPr>
            <w:tcW w:w="3408" w:type="dxa"/>
          </w:tcPr>
          <w:p w14:paraId="2DE492B6"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3087D76" w14:textId="77777777" w:rsidTr="009F4830">
        <w:tc>
          <w:tcPr>
            <w:tcW w:w="5086" w:type="dxa"/>
          </w:tcPr>
          <w:p w14:paraId="224C3CF0" w14:textId="77777777" w:rsidR="00FD5C52" w:rsidRDefault="00FD5C52" w:rsidP="009F4830">
            <w:pPr>
              <w:pStyle w:val="affb"/>
              <w:numPr>
                <w:ilvl w:val="0"/>
                <w:numId w:val="36"/>
              </w:numPr>
              <w:ind w:leftChars="0"/>
            </w:pPr>
            <w:r w:rsidRPr="0004708D">
              <w:rPr>
                <w:rFonts w:hint="eastAsia"/>
              </w:rPr>
              <w:t>使用</w:t>
            </w:r>
            <w:r>
              <w:rPr>
                <w:rFonts w:hint="eastAsia"/>
              </w:rPr>
              <w:t>flyingV</w:t>
            </w:r>
            <w:r w:rsidRPr="0004708D">
              <w:rPr>
                <w:rFonts w:hint="eastAsia"/>
              </w:rPr>
              <w:t>時</w:t>
            </w:r>
            <w:r>
              <w:rPr>
                <w:rFonts w:hint="eastAsia"/>
              </w:rPr>
              <w:t>，我是</w:t>
            </w:r>
            <w:r w:rsidRPr="0004708D">
              <w:rPr>
                <w:rFonts w:hint="eastAsia"/>
              </w:rPr>
              <w:t>全神貫注</w:t>
            </w:r>
            <w:r>
              <w:rPr>
                <w:rFonts w:hint="eastAsia"/>
              </w:rPr>
              <w:t>的</w:t>
            </w:r>
            <w:r w:rsidRPr="0004708D">
              <w:rPr>
                <w:rFonts w:hint="eastAsia"/>
              </w:rPr>
              <w:t>。</w:t>
            </w:r>
          </w:p>
        </w:tc>
        <w:tc>
          <w:tcPr>
            <w:tcW w:w="3408" w:type="dxa"/>
          </w:tcPr>
          <w:p w14:paraId="61CA9023"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E4D8495" w14:textId="77777777" w:rsidTr="009F4830">
        <w:tc>
          <w:tcPr>
            <w:tcW w:w="8494" w:type="dxa"/>
            <w:gridSpan w:val="2"/>
          </w:tcPr>
          <w:p w14:paraId="67C1DD2C" w14:textId="77777777" w:rsidR="00FD5C52" w:rsidRPr="00863F2D" w:rsidRDefault="00FD5C52" w:rsidP="009F4830">
            <w:pPr>
              <w:ind w:firstLine="480"/>
            </w:pPr>
            <w:r w:rsidRPr="00863F2D">
              <w:rPr>
                <w:rFonts w:hint="eastAsia"/>
              </w:rPr>
              <w:t>所謂「沈浸」，是用以描述個人深深地融入某種活動或事件時，所經歷的一種心理狀態。例如：</w:t>
            </w:r>
            <w:r>
              <w:rPr>
                <w:rFonts w:hint="eastAsia"/>
              </w:rPr>
              <w:t>運動員全心全意地投入眼前的比賽，進入完全忽略其他事情的境界，進而達到良好的</w:t>
            </w:r>
            <w:r w:rsidRPr="00863F2D">
              <w:rPr>
                <w:rFonts w:hint="eastAsia"/>
              </w:rPr>
              <w:t>表現。這種經驗不只侷限在運動員身上，許多人表示曾經在玩遊戲、工作、從事休閒嗜好時親身體會到這種情況。</w:t>
            </w:r>
          </w:p>
          <w:p w14:paraId="134EE1DD" w14:textId="77777777" w:rsidR="00FD5C52" w:rsidRPr="00863F2D" w:rsidRDefault="00FD5C52" w:rsidP="009F4830">
            <w:pPr>
              <w:ind w:firstLine="480"/>
            </w:pPr>
            <w:r w:rsidRPr="00863F2D">
              <w:rPr>
                <w:rFonts w:hint="eastAsia"/>
              </w:rPr>
              <w:t>個人由於從事活動而進入沈浸狀態時，會有一段時間全然地沈迷在其中</w:t>
            </w:r>
            <w:r>
              <w:rPr>
                <w:rFonts w:hint="eastAsia"/>
              </w:rPr>
              <w:t>，</w:t>
            </w:r>
            <w:r w:rsidRPr="00863F2D">
              <w:rPr>
                <w:rFonts w:hint="eastAsia"/>
              </w:rPr>
              <w:t>時</w:t>
            </w:r>
            <w:r w:rsidRPr="00863F2D">
              <w:rPr>
                <w:rFonts w:hint="eastAsia"/>
              </w:rPr>
              <w:lastRenderedPageBreak/>
              <w:t>間彷彿靜止不動，周遭的一切都變得無關緊要。沈浸，可以說是一種由內而發的愉悅感。</w:t>
            </w:r>
          </w:p>
          <w:p w14:paraId="543B9EF2" w14:textId="77777777" w:rsidR="00FD5C52" w:rsidRPr="009F00AD" w:rsidRDefault="00FD5C52" w:rsidP="009F4830">
            <w:r w:rsidRPr="00863F2D">
              <w:rPr>
                <w:rFonts w:hint="eastAsia"/>
              </w:rPr>
              <w:t>以下請你思考自己使用群眾募資平台</w:t>
            </w:r>
            <w:r>
              <w:rPr>
                <w:rFonts w:hint="eastAsia"/>
              </w:rPr>
              <w:t>flyingV</w:t>
            </w:r>
            <w:r w:rsidRPr="00863F2D">
              <w:rPr>
                <w:rFonts w:hint="eastAsia"/>
              </w:rPr>
              <w:t>的經驗：</w:t>
            </w:r>
          </w:p>
        </w:tc>
      </w:tr>
      <w:tr w:rsidR="00FD5C52" w14:paraId="74FA0899" w14:textId="77777777" w:rsidTr="009F4830">
        <w:tc>
          <w:tcPr>
            <w:tcW w:w="5086" w:type="dxa"/>
          </w:tcPr>
          <w:p w14:paraId="4EE3F35D" w14:textId="77777777" w:rsidR="00FD5C52" w:rsidRDefault="00FD5C52" w:rsidP="009F4830">
            <w:pPr>
              <w:pStyle w:val="affb"/>
              <w:numPr>
                <w:ilvl w:val="0"/>
                <w:numId w:val="36"/>
              </w:numPr>
              <w:ind w:leftChars="0"/>
            </w:pPr>
            <w:r w:rsidRPr="00D93A92">
              <w:rPr>
                <w:rFonts w:hint="eastAsia"/>
              </w:rPr>
              <w:lastRenderedPageBreak/>
              <w:t>使用</w:t>
            </w:r>
            <w:r>
              <w:rPr>
                <w:rFonts w:hint="eastAsia"/>
              </w:rPr>
              <w:t>flyingV</w:t>
            </w:r>
            <w:r>
              <w:rPr>
                <w:rFonts w:hint="eastAsia"/>
              </w:rPr>
              <w:t>時，我曾有</w:t>
            </w:r>
            <w:r w:rsidRPr="00D93A92">
              <w:rPr>
                <w:rFonts w:hint="eastAsia"/>
              </w:rPr>
              <w:t>過「沈浸」的經驗。</w:t>
            </w:r>
          </w:p>
        </w:tc>
        <w:tc>
          <w:tcPr>
            <w:tcW w:w="3408" w:type="dxa"/>
          </w:tcPr>
          <w:p w14:paraId="19FC0935"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5A0B789" w14:textId="77777777" w:rsidTr="009F4830">
        <w:tc>
          <w:tcPr>
            <w:tcW w:w="5086" w:type="dxa"/>
          </w:tcPr>
          <w:p w14:paraId="3728C753" w14:textId="77777777" w:rsidR="00FD5C52" w:rsidRDefault="00FD5C52" w:rsidP="009F4830">
            <w:pPr>
              <w:pStyle w:val="affb"/>
              <w:numPr>
                <w:ilvl w:val="0"/>
                <w:numId w:val="36"/>
              </w:numPr>
              <w:ind w:leftChars="0"/>
            </w:pPr>
            <w:r w:rsidRPr="00D93A92">
              <w:rPr>
                <w:rFonts w:hint="eastAsia"/>
              </w:rPr>
              <w:t>使用</w:t>
            </w:r>
            <w:r>
              <w:rPr>
                <w:rFonts w:hint="eastAsia"/>
              </w:rPr>
              <w:t>flyingV</w:t>
            </w:r>
            <w:r>
              <w:rPr>
                <w:rFonts w:hint="eastAsia"/>
              </w:rPr>
              <w:t>時，我經常經歷「沈浸」的經驗</w:t>
            </w:r>
            <w:r w:rsidRPr="00D93A92">
              <w:rPr>
                <w:rFonts w:hint="eastAsia"/>
              </w:rPr>
              <w:t>。</w:t>
            </w:r>
          </w:p>
        </w:tc>
        <w:tc>
          <w:tcPr>
            <w:tcW w:w="3408" w:type="dxa"/>
          </w:tcPr>
          <w:p w14:paraId="32738ACD"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AF0B9E2" w14:textId="77777777" w:rsidTr="009F4830">
        <w:tc>
          <w:tcPr>
            <w:tcW w:w="5086" w:type="dxa"/>
          </w:tcPr>
          <w:p w14:paraId="51ADCD2C" w14:textId="77777777" w:rsidR="00FD5C52" w:rsidRDefault="00FD5C52" w:rsidP="009F4830">
            <w:pPr>
              <w:pStyle w:val="affb"/>
              <w:numPr>
                <w:ilvl w:val="0"/>
                <w:numId w:val="36"/>
              </w:numPr>
              <w:ind w:leftChars="0"/>
            </w:pPr>
            <w:r>
              <w:rPr>
                <w:rFonts w:hint="eastAsia"/>
              </w:rPr>
              <w:t>每一次使用</w:t>
            </w:r>
            <w:r>
              <w:rPr>
                <w:rFonts w:hint="eastAsia"/>
              </w:rPr>
              <w:t>flyingV</w:t>
            </w:r>
            <w:r>
              <w:rPr>
                <w:rFonts w:hint="eastAsia"/>
              </w:rPr>
              <w:t>，都讓我久久不能抽離。</w:t>
            </w:r>
          </w:p>
        </w:tc>
        <w:tc>
          <w:tcPr>
            <w:tcW w:w="3408" w:type="dxa"/>
          </w:tcPr>
          <w:p w14:paraId="13A4F8FD"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bl>
    <w:p w14:paraId="4017E0E1" w14:textId="77777777" w:rsidR="00FD5C52" w:rsidRDefault="00FD5C52" w:rsidP="00FD5C52"/>
    <w:p w14:paraId="6F1AE00B" w14:textId="77777777" w:rsidR="00FD5C52" w:rsidRDefault="00FD5C52" w:rsidP="00FD5C52">
      <w:r>
        <w:rPr>
          <w:rFonts w:hint="eastAsia"/>
        </w:rPr>
        <w:t>第三部分：消費者資助意圖</w:t>
      </w:r>
    </w:p>
    <w:p w14:paraId="7511EAB2" w14:textId="77777777" w:rsidR="00FD5C52" w:rsidRDefault="00FD5C52" w:rsidP="00FD5C52">
      <w:pPr>
        <w:ind w:firstLine="480"/>
      </w:pPr>
      <w:r w:rsidRPr="009F00AD">
        <w:rPr>
          <w:rFonts w:hint="eastAsia"/>
        </w:rPr>
        <w:t>下</w:t>
      </w:r>
      <w:r w:rsidRPr="009F00AD">
        <w:t>列問題共三題，目的在於衡量您未來資助專案的意願。請依您過去使用</w:t>
      </w:r>
      <w:r w:rsidRPr="009F00AD">
        <w:t>flyingV</w:t>
      </w:r>
      <w:r w:rsidRPr="009F00AD">
        <w:t>的經驗填答：</w:t>
      </w:r>
    </w:p>
    <w:tbl>
      <w:tblPr>
        <w:tblStyle w:val="ac"/>
        <w:tblW w:w="0" w:type="auto"/>
        <w:tblLook w:val="04A0" w:firstRow="1" w:lastRow="0" w:firstColumn="1" w:lastColumn="0" w:noHBand="0" w:noVBand="1"/>
      </w:tblPr>
      <w:tblGrid>
        <w:gridCol w:w="5086"/>
        <w:gridCol w:w="3408"/>
      </w:tblGrid>
      <w:tr w:rsidR="00FD5C52" w14:paraId="3FEB8AEA" w14:textId="77777777" w:rsidTr="009F4830">
        <w:tc>
          <w:tcPr>
            <w:tcW w:w="5086" w:type="dxa"/>
            <w:shd w:val="clear" w:color="auto" w:fill="BFBFBF" w:themeFill="background1" w:themeFillShade="BF"/>
          </w:tcPr>
          <w:p w14:paraId="4B65B3A9" w14:textId="77777777" w:rsidR="00FD5C52" w:rsidRPr="00085A35" w:rsidRDefault="00FD5C52" w:rsidP="009F4830">
            <w:pPr>
              <w:rPr>
                <w:b/>
              </w:rPr>
            </w:pPr>
            <w:r w:rsidRPr="00085A35">
              <w:rPr>
                <w:rFonts w:hint="eastAsia"/>
                <w:b/>
              </w:rPr>
              <w:t>題目</w:t>
            </w:r>
          </w:p>
        </w:tc>
        <w:tc>
          <w:tcPr>
            <w:tcW w:w="3408" w:type="dxa"/>
            <w:shd w:val="clear" w:color="auto" w:fill="BFBFBF" w:themeFill="background1" w:themeFillShade="BF"/>
          </w:tcPr>
          <w:tbl>
            <w:tblPr>
              <w:tblW w:w="0" w:type="auto"/>
              <w:tblBorders>
                <w:top w:val="nil"/>
                <w:left w:val="nil"/>
                <w:right w:val="nil"/>
              </w:tblBorders>
              <w:tblLook w:val="0000" w:firstRow="0" w:lastRow="0" w:firstColumn="0" w:lastColumn="0" w:noHBand="0" w:noVBand="0"/>
            </w:tblPr>
            <w:tblGrid>
              <w:gridCol w:w="456"/>
              <w:gridCol w:w="456"/>
              <w:gridCol w:w="456"/>
              <w:gridCol w:w="456"/>
              <w:gridCol w:w="456"/>
              <w:gridCol w:w="456"/>
              <w:gridCol w:w="456"/>
            </w:tblGrid>
            <w:tr w:rsidR="00FD5C52" w:rsidRPr="00085A35" w14:paraId="3AA10565" w14:textId="77777777" w:rsidTr="009F4830">
              <w:tc>
                <w:tcPr>
                  <w:tcW w:w="456" w:type="dxa"/>
                  <w:shd w:val="clear" w:color="auto" w:fill="BFBFBF" w:themeFill="background1" w:themeFillShade="BF"/>
                  <w:tcMar>
                    <w:top w:w="100" w:type="nil"/>
                    <w:left w:w="480" w:type="nil"/>
                    <w:bottom w:w="160" w:type="nil"/>
                    <w:right w:w="100" w:type="nil"/>
                  </w:tcMar>
                  <w:vAlign w:val="center"/>
                </w:tcPr>
                <w:p w14:paraId="17AA441F" w14:textId="77777777" w:rsidR="00FD5C52" w:rsidRPr="00085A35" w:rsidRDefault="00FD5C52" w:rsidP="009F4830">
                  <w:pPr>
                    <w:widowControl/>
                    <w:autoSpaceDE w:val="0"/>
                    <w:autoSpaceDN w:val="0"/>
                    <w:adjustRightInd w:val="0"/>
                    <w:spacing w:line="240" w:lineRule="auto"/>
                    <w:jc w:val="left"/>
                    <w:rPr>
                      <w:b/>
                    </w:rPr>
                  </w:pPr>
                  <w:r w:rsidRPr="00085A35">
                    <w:rPr>
                      <w:b/>
                    </w:rPr>
                    <w:t>非常不同意</w:t>
                  </w:r>
                </w:p>
              </w:tc>
              <w:tc>
                <w:tcPr>
                  <w:tcW w:w="456" w:type="dxa"/>
                  <w:shd w:val="clear" w:color="auto" w:fill="BFBFBF" w:themeFill="background1" w:themeFillShade="BF"/>
                  <w:tcMar>
                    <w:top w:w="100" w:type="nil"/>
                    <w:left w:w="480" w:type="nil"/>
                    <w:bottom w:w="160" w:type="nil"/>
                    <w:right w:w="100" w:type="nil"/>
                  </w:tcMar>
                  <w:vAlign w:val="center"/>
                </w:tcPr>
                <w:p w14:paraId="7A04180C" w14:textId="77777777" w:rsidR="00FD5C52" w:rsidRPr="00085A35" w:rsidRDefault="00FD5C52" w:rsidP="009F4830">
                  <w:pPr>
                    <w:widowControl/>
                    <w:autoSpaceDE w:val="0"/>
                    <w:autoSpaceDN w:val="0"/>
                    <w:adjustRightInd w:val="0"/>
                    <w:spacing w:line="240" w:lineRule="auto"/>
                    <w:jc w:val="left"/>
                    <w:rPr>
                      <w:b/>
                    </w:rPr>
                  </w:pPr>
                  <w:r w:rsidRPr="00085A35">
                    <w:rPr>
                      <w:b/>
                    </w:rPr>
                    <w:t>不同意</w:t>
                  </w:r>
                </w:p>
              </w:tc>
              <w:tc>
                <w:tcPr>
                  <w:tcW w:w="456" w:type="dxa"/>
                  <w:shd w:val="clear" w:color="auto" w:fill="BFBFBF" w:themeFill="background1" w:themeFillShade="BF"/>
                  <w:tcMar>
                    <w:top w:w="100" w:type="nil"/>
                    <w:left w:w="480" w:type="nil"/>
                    <w:bottom w:w="160" w:type="nil"/>
                    <w:right w:w="100" w:type="nil"/>
                  </w:tcMar>
                  <w:vAlign w:val="center"/>
                </w:tcPr>
                <w:p w14:paraId="0A1B8CCF" w14:textId="77777777" w:rsidR="00FD5C52" w:rsidRPr="00085A35" w:rsidRDefault="00FD5C52" w:rsidP="009F4830">
                  <w:pPr>
                    <w:widowControl/>
                    <w:autoSpaceDE w:val="0"/>
                    <w:autoSpaceDN w:val="0"/>
                    <w:adjustRightInd w:val="0"/>
                    <w:spacing w:line="240" w:lineRule="auto"/>
                    <w:jc w:val="left"/>
                    <w:rPr>
                      <w:b/>
                    </w:rPr>
                  </w:pPr>
                  <w:r w:rsidRPr="00085A35">
                    <w:rPr>
                      <w:b/>
                    </w:rPr>
                    <w:t>有點不同意</w:t>
                  </w:r>
                </w:p>
              </w:tc>
              <w:tc>
                <w:tcPr>
                  <w:tcW w:w="456" w:type="dxa"/>
                  <w:shd w:val="clear" w:color="auto" w:fill="BFBFBF" w:themeFill="background1" w:themeFillShade="BF"/>
                  <w:tcMar>
                    <w:top w:w="100" w:type="nil"/>
                    <w:left w:w="480" w:type="nil"/>
                    <w:bottom w:w="160" w:type="nil"/>
                    <w:right w:w="100" w:type="nil"/>
                  </w:tcMar>
                  <w:vAlign w:val="center"/>
                </w:tcPr>
                <w:p w14:paraId="5DF58BD5" w14:textId="77777777" w:rsidR="00FD5C52" w:rsidRPr="00085A35" w:rsidRDefault="00FD5C52" w:rsidP="009F4830">
                  <w:pPr>
                    <w:widowControl/>
                    <w:autoSpaceDE w:val="0"/>
                    <w:autoSpaceDN w:val="0"/>
                    <w:adjustRightInd w:val="0"/>
                    <w:spacing w:line="240" w:lineRule="auto"/>
                    <w:jc w:val="left"/>
                    <w:rPr>
                      <w:b/>
                    </w:rPr>
                  </w:pPr>
                  <w:r w:rsidRPr="00085A35">
                    <w:rPr>
                      <w:b/>
                    </w:rPr>
                    <w:t>普通</w:t>
                  </w:r>
                </w:p>
              </w:tc>
              <w:tc>
                <w:tcPr>
                  <w:tcW w:w="456" w:type="dxa"/>
                  <w:shd w:val="clear" w:color="auto" w:fill="BFBFBF" w:themeFill="background1" w:themeFillShade="BF"/>
                  <w:tcMar>
                    <w:top w:w="100" w:type="nil"/>
                    <w:left w:w="480" w:type="nil"/>
                    <w:bottom w:w="160" w:type="nil"/>
                    <w:right w:w="100" w:type="nil"/>
                  </w:tcMar>
                  <w:vAlign w:val="center"/>
                </w:tcPr>
                <w:p w14:paraId="300251C8" w14:textId="77777777" w:rsidR="00FD5C52" w:rsidRPr="00085A35" w:rsidRDefault="00FD5C52" w:rsidP="009F4830">
                  <w:pPr>
                    <w:widowControl/>
                    <w:autoSpaceDE w:val="0"/>
                    <w:autoSpaceDN w:val="0"/>
                    <w:adjustRightInd w:val="0"/>
                    <w:spacing w:line="240" w:lineRule="auto"/>
                    <w:jc w:val="left"/>
                    <w:rPr>
                      <w:b/>
                    </w:rPr>
                  </w:pPr>
                  <w:r w:rsidRPr="00085A35">
                    <w:rPr>
                      <w:b/>
                    </w:rPr>
                    <w:t>有點同意</w:t>
                  </w:r>
                </w:p>
              </w:tc>
              <w:tc>
                <w:tcPr>
                  <w:tcW w:w="456" w:type="dxa"/>
                  <w:shd w:val="clear" w:color="auto" w:fill="BFBFBF" w:themeFill="background1" w:themeFillShade="BF"/>
                  <w:tcMar>
                    <w:top w:w="100" w:type="nil"/>
                    <w:left w:w="480" w:type="nil"/>
                    <w:bottom w:w="160" w:type="nil"/>
                    <w:right w:w="100" w:type="nil"/>
                  </w:tcMar>
                  <w:vAlign w:val="center"/>
                </w:tcPr>
                <w:p w14:paraId="6408329B" w14:textId="77777777" w:rsidR="00FD5C52" w:rsidRPr="00085A35" w:rsidRDefault="00FD5C52" w:rsidP="009F4830">
                  <w:pPr>
                    <w:widowControl/>
                    <w:autoSpaceDE w:val="0"/>
                    <w:autoSpaceDN w:val="0"/>
                    <w:adjustRightInd w:val="0"/>
                    <w:spacing w:line="240" w:lineRule="auto"/>
                    <w:jc w:val="left"/>
                    <w:rPr>
                      <w:b/>
                    </w:rPr>
                  </w:pPr>
                  <w:r w:rsidRPr="00085A35">
                    <w:rPr>
                      <w:b/>
                    </w:rPr>
                    <w:t>同意</w:t>
                  </w:r>
                </w:p>
              </w:tc>
              <w:tc>
                <w:tcPr>
                  <w:tcW w:w="456" w:type="dxa"/>
                  <w:shd w:val="clear" w:color="auto" w:fill="BFBFBF" w:themeFill="background1" w:themeFillShade="BF"/>
                  <w:tcMar>
                    <w:top w:w="100" w:type="nil"/>
                    <w:left w:w="480" w:type="nil"/>
                    <w:bottom w:w="160" w:type="nil"/>
                    <w:right w:w="100" w:type="nil"/>
                  </w:tcMar>
                  <w:vAlign w:val="center"/>
                </w:tcPr>
                <w:p w14:paraId="298A530E" w14:textId="77777777" w:rsidR="00FD5C52" w:rsidRPr="00085A35" w:rsidRDefault="00FD5C52" w:rsidP="009F4830">
                  <w:pPr>
                    <w:widowControl/>
                    <w:autoSpaceDE w:val="0"/>
                    <w:autoSpaceDN w:val="0"/>
                    <w:adjustRightInd w:val="0"/>
                    <w:spacing w:line="240" w:lineRule="auto"/>
                    <w:jc w:val="left"/>
                    <w:rPr>
                      <w:b/>
                    </w:rPr>
                  </w:pPr>
                  <w:r w:rsidRPr="00085A35">
                    <w:rPr>
                      <w:b/>
                    </w:rPr>
                    <w:t>非常同意</w:t>
                  </w:r>
                </w:p>
              </w:tc>
            </w:tr>
          </w:tbl>
          <w:p w14:paraId="4E58CE34" w14:textId="77777777" w:rsidR="00FD5C52" w:rsidRPr="00085A35" w:rsidRDefault="00FD5C52" w:rsidP="009F4830">
            <w:pPr>
              <w:rPr>
                <w:b/>
              </w:rPr>
            </w:pPr>
          </w:p>
        </w:tc>
      </w:tr>
      <w:tr w:rsidR="00FD5C52" w14:paraId="422D650D" w14:textId="77777777" w:rsidTr="009F4830">
        <w:tc>
          <w:tcPr>
            <w:tcW w:w="5086" w:type="dxa"/>
          </w:tcPr>
          <w:p w14:paraId="4A3D0DAC" w14:textId="77777777" w:rsidR="00FD5C52" w:rsidRDefault="00FD5C52" w:rsidP="009F4830">
            <w:r>
              <w:rPr>
                <w:rFonts w:hint="eastAsia"/>
              </w:rPr>
              <w:t>若未來有機會的話，我願意資助募資專案。</w:t>
            </w:r>
          </w:p>
        </w:tc>
        <w:tc>
          <w:tcPr>
            <w:tcW w:w="3408" w:type="dxa"/>
          </w:tcPr>
          <w:p w14:paraId="23425115" w14:textId="77777777" w:rsidR="00FD5C52" w:rsidRDefault="00FD5C52" w:rsidP="009F4830">
            <w:r>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E3315DE" w14:textId="77777777" w:rsidTr="009F4830">
        <w:tc>
          <w:tcPr>
            <w:tcW w:w="5086" w:type="dxa"/>
          </w:tcPr>
          <w:p w14:paraId="628A7611" w14:textId="77777777" w:rsidR="00FD5C52" w:rsidRDefault="00FD5C52" w:rsidP="009F4830">
            <w:r>
              <w:rPr>
                <w:rFonts w:hint="eastAsia"/>
              </w:rPr>
              <w:t>未來我很有可能會資助募資專案。</w:t>
            </w:r>
          </w:p>
        </w:tc>
        <w:tc>
          <w:tcPr>
            <w:tcW w:w="3408" w:type="dxa"/>
            <w:vAlign w:val="bottom"/>
          </w:tcPr>
          <w:p w14:paraId="74E05BEA"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9FC3A90" w14:textId="77777777" w:rsidTr="009F4830">
        <w:tc>
          <w:tcPr>
            <w:tcW w:w="5086" w:type="dxa"/>
          </w:tcPr>
          <w:p w14:paraId="68DADB35" w14:textId="77777777" w:rsidR="00FD5C52" w:rsidRDefault="00FD5C52" w:rsidP="009F4830">
            <w:r>
              <w:rPr>
                <w:rFonts w:hint="eastAsia"/>
              </w:rPr>
              <w:t>未來我有意願資助募資專案。</w:t>
            </w:r>
          </w:p>
        </w:tc>
        <w:tc>
          <w:tcPr>
            <w:tcW w:w="3408" w:type="dxa"/>
            <w:vAlign w:val="bottom"/>
          </w:tcPr>
          <w:p w14:paraId="2F18803C"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bl>
    <w:p w14:paraId="3C5F8C11" w14:textId="77777777" w:rsidR="00FD5C52" w:rsidRDefault="00FD5C52" w:rsidP="00FD5C52">
      <w:pPr>
        <w:ind w:firstLine="480"/>
      </w:pPr>
    </w:p>
    <w:p w14:paraId="388D3547" w14:textId="77777777" w:rsidR="00FD5C52" w:rsidRDefault="00FD5C52" w:rsidP="00FD5C52">
      <w:r>
        <w:rPr>
          <w:rFonts w:hint="eastAsia"/>
        </w:rPr>
        <w:t>第四部分：基本資料</w:t>
      </w:r>
    </w:p>
    <w:tbl>
      <w:tblPr>
        <w:tblStyle w:val="ac"/>
        <w:tblW w:w="0" w:type="auto"/>
        <w:tblLook w:val="04A0" w:firstRow="1" w:lastRow="0" w:firstColumn="1" w:lastColumn="0" w:noHBand="0" w:noVBand="1"/>
      </w:tblPr>
      <w:tblGrid>
        <w:gridCol w:w="5086"/>
        <w:gridCol w:w="3408"/>
      </w:tblGrid>
      <w:tr w:rsidR="00FD5C52" w14:paraId="35216335" w14:textId="77777777" w:rsidTr="009F4830">
        <w:tc>
          <w:tcPr>
            <w:tcW w:w="5086" w:type="dxa"/>
            <w:shd w:val="clear" w:color="auto" w:fill="BFBFBF" w:themeFill="background1" w:themeFillShade="BF"/>
          </w:tcPr>
          <w:p w14:paraId="1C41BB1D" w14:textId="77777777" w:rsidR="00FD5C52" w:rsidRPr="00085A35" w:rsidRDefault="00FD5C52" w:rsidP="009F4830">
            <w:pPr>
              <w:rPr>
                <w:b/>
              </w:rPr>
            </w:pPr>
            <w:r w:rsidRPr="00085A35">
              <w:rPr>
                <w:rFonts w:hint="eastAsia"/>
                <w:b/>
              </w:rPr>
              <w:t>題目</w:t>
            </w:r>
          </w:p>
        </w:tc>
        <w:tc>
          <w:tcPr>
            <w:tcW w:w="3408" w:type="dxa"/>
            <w:shd w:val="clear" w:color="auto" w:fill="BFBFBF" w:themeFill="background1" w:themeFillShade="BF"/>
          </w:tcPr>
          <w:p w14:paraId="20B4049B" w14:textId="77777777" w:rsidR="00FD5C52" w:rsidRPr="00085A35" w:rsidRDefault="00FD5C52" w:rsidP="009F4830">
            <w:pPr>
              <w:rPr>
                <w:b/>
              </w:rPr>
            </w:pPr>
            <w:r w:rsidRPr="00085A35">
              <w:rPr>
                <w:rFonts w:hint="eastAsia"/>
                <w:b/>
              </w:rPr>
              <w:t>選項</w:t>
            </w:r>
          </w:p>
        </w:tc>
      </w:tr>
      <w:tr w:rsidR="00FD5C52" w14:paraId="627CFECE" w14:textId="77777777" w:rsidTr="009F4830">
        <w:trPr>
          <w:trHeight w:val="581"/>
        </w:trPr>
        <w:tc>
          <w:tcPr>
            <w:tcW w:w="5086" w:type="dxa"/>
          </w:tcPr>
          <w:p w14:paraId="5CE7CB3C" w14:textId="77777777" w:rsidR="00FD5C52" w:rsidRDefault="00FD5C52" w:rsidP="009F4830">
            <w:r>
              <w:rPr>
                <w:rFonts w:hint="eastAsia"/>
              </w:rPr>
              <w:t>性別</w:t>
            </w:r>
          </w:p>
        </w:tc>
        <w:tc>
          <w:tcPr>
            <w:tcW w:w="3408" w:type="dxa"/>
          </w:tcPr>
          <w:p w14:paraId="436C949D" w14:textId="77777777" w:rsidR="00FD5C52" w:rsidRDefault="00FD5C52" w:rsidP="009F4830">
            <w:pPr>
              <w:pStyle w:val="affb"/>
              <w:numPr>
                <w:ilvl w:val="0"/>
                <w:numId w:val="40"/>
              </w:numPr>
              <w:ind w:leftChars="0"/>
            </w:pPr>
            <w:r>
              <w:rPr>
                <w:rFonts w:hint="eastAsia"/>
              </w:rPr>
              <w:t>男</w:t>
            </w:r>
          </w:p>
          <w:p w14:paraId="378E2061" w14:textId="77777777" w:rsidR="00FD5C52" w:rsidRDefault="00FD5C52" w:rsidP="009F4830">
            <w:pPr>
              <w:pStyle w:val="affb"/>
              <w:widowControl/>
              <w:numPr>
                <w:ilvl w:val="0"/>
                <w:numId w:val="40"/>
              </w:numPr>
              <w:autoSpaceDE w:val="0"/>
              <w:autoSpaceDN w:val="0"/>
              <w:adjustRightInd w:val="0"/>
              <w:spacing w:line="240" w:lineRule="auto"/>
              <w:ind w:leftChars="0"/>
            </w:pPr>
            <w:r>
              <w:rPr>
                <w:rFonts w:hint="eastAsia"/>
              </w:rPr>
              <w:t>女</w:t>
            </w:r>
          </w:p>
        </w:tc>
      </w:tr>
      <w:tr w:rsidR="00FD5C52" w14:paraId="662D98DA" w14:textId="77777777" w:rsidTr="009F4830">
        <w:tc>
          <w:tcPr>
            <w:tcW w:w="5086" w:type="dxa"/>
          </w:tcPr>
          <w:p w14:paraId="70480F4E" w14:textId="77777777" w:rsidR="00FD5C52" w:rsidRDefault="00FD5C52" w:rsidP="009F4830">
            <w:r>
              <w:rPr>
                <w:rFonts w:hint="eastAsia"/>
              </w:rPr>
              <w:lastRenderedPageBreak/>
              <w:t>教育程度</w:t>
            </w:r>
          </w:p>
        </w:tc>
        <w:tc>
          <w:tcPr>
            <w:tcW w:w="3408" w:type="dxa"/>
          </w:tcPr>
          <w:p w14:paraId="178027D0" w14:textId="77777777" w:rsidR="00FD5C52" w:rsidRDefault="00FD5C52" w:rsidP="009F4830">
            <w:pPr>
              <w:pStyle w:val="affb"/>
              <w:numPr>
                <w:ilvl w:val="0"/>
                <w:numId w:val="41"/>
              </w:numPr>
              <w:ind w:leftChars="0"/>
            </w:pPr>
            <w:r w:rsidRPr="00570F8C">
              <w:rPr>
                <w:rFonts w:hint="eastAsia"/>
              </w:rPr>
              <w:t>高中</w:t>
            </w:r>
            <w:r w:rsidRPr="00570F8C">
              <w:rPr>
                <w:rFonts w:hint="eastAsia"/>
              </w:rPr>
              <w:t>(</w:t>
            </w:r>
            <w:r w:rsidRPr="00570F8C">
              <w:rPr>
                <w:rFonts w:hint="eastAsia"/>
              </w:rPr>
              <w:t>含</w:t>
            </w:r>
            <w:r w:rsidRPr="00570F8C">
              <w:rPr>
                <w:rFonts w:hint="eastAsia"/>
              </w:rPr>
              <w:t>)</w:t>
            </w:r>
            <w:r w:rsidRPr="00570F8C">
              <w:rPr>
                <w:rFonts w:hint="eastAsia"/>
              </w:rPr>
              <w:t>以下</w:t>
            </w:r>
          </w:p>
          <w:p w14:paraId="2A840F6F" w14:textId="77777777" w:rsidR="00FD5C52" w:rsidRDefault="00FD5C52" w:rsidP="009F4830">
            <w:pPr>
              <w:pStyle w:val="affb"/>
              <w:numPr>
                <w:ilvl w:val="0"/>
                <w:numId w:val="41"/>
              </w:numPr>
              <w:ind w:leftChars="0"/>
            </w:pPr>
            <w:r w:rsidRPr="00570F8C">
              <w:rPr>
                <w:rFonts w:hint="eastAsia"/>
              </w:rPr>
              <w:t>大學</w:t>
            </w:r>
          </w:p>
          <w:p w14:paraId="2750E9FF" w14:textId="77777777" w:rsidR="00FD5C52" w:rsidRDefault="00FD5C52" w:rsidP="009F4830">
            <w:pPr>
              <w:pStyle w:val="affb"/>
              <w:numPr>
                <w:ilvl w:val="0"/>
                <w:numId w:val="41"/>
              </w:numPr>
              <w:ind w:leftChars="0"/>
            </w:pPr>
            <w:r w:rsidRPr="00570F8C">
              <w:rPr>
                <w:rFonts w:hint="eastAsia"/>
              </w:rPr>
              <w:t>碩士</w:t>
            </w:r>
            <w:r w:rsidRPr="00570F8C">
              <w:rPr>
                <w:rFonts w:hint="eastAsia"/>
              </w:rPr>
              <w:t>(</w:t>
            </w:r>
            <w:r w:rsidRPr="00570F8C">
              <w:rPr>
                <w:rFonts w:hint="eastAsia"/>
              </w:rPr>
              <w:t>含</w:t>
            </w:r>
            <w:r w:rsidRPr="00570F8C">
              <w:rPr>
                <w:rFonts w:hint="eastAsia"/>
              </w:rPr>
              <w:t>)</w:t>
            </w:r>
            <w:r w:rsidRPr="00570F8C">
              <w:rPr>
                <w:rFonts w:hint="eastAsia"/>
              </w:rPr>
              <w:t>以上</w:t>
            </w:r>
          </w:p>
        </w:tc>
      </w:tr>
      <w:tr w:rsidR="00FD5C52" w14:paraId="1A13FFB2" w14:textId="77777777" w:rsidTr="009F4830">
        <w:tc>
          <w:tcPr>
            <w:tcW w:w="5086" w:type="dxa"/>
          </w:tcPr>
          <w:p w14:paraId="7E4DCC64" w14:textId="77777777" w:rsidR="00FD5C52" w:rsidRPr="00A4420B" w:rsidRDefault="00FD5C52" w:rsidP="009F4830">
            <w:r>
              <w:rPr>
                <w:rFonts w:hint="eastAsia"/>
              </w:rPr>
              <w:t>職業</w:t>
            </w:r>
          </w:p>
        </w:tc>
        <w:tc>
          <w:tcPr>
            <w:tcW w:w="3408" w:type="dxa"/>
          </w:tcPr>
          <w:p w14:paraId="09A7196F" w14:textId="77777777" w:rsidR="00FD5C52" w:rsidRDefault="00FD5C52" w:rsidP="009F4830">
            <w:pPr>
              <w:pStyle w:val="affb"/>
              <w:numPr>
                <w:ilvl w:val="0"/>
                <w:numId w:val="42"/>
              </w:numPr>
              <w:ind w:leftChars="0"/>
            </w:pPr>
            <w:r>
              <w:rPr>
                <w:rFonts w:hint="eastAsia"/>
              </w:rPr>
              <w:t>軍公教</w:t>
            </w:r>
          </w:p>
          <w:p w14:paraId="6A876999" w14:textId="77777777" w:rsidR="00FD5C52" w:rsidRDefault="00FD5C52" w:rsidP="009F4830">
            <w:pPr>
              <w:pStyle w:val="affb"/>
              <w:numPr>
                <w:ilvl w:val="0"/>
                <w:numId w:val="42"/>
              </w:numPr>
              <w:ind w:leftChars="0"/>
            </w:pPr>
            <w:r>
              <w:rPr>
                <w:rFonts w:hint="eastAsia"/>
              </w:rPr>
              <w:t>商業</w:t>
            </w:r>
          </w:p>
          <w:p w14:paraId="67EB0E36" w14:textId="77777777" w:rsidR="00FD5C52" w:rsidRDefault="00FD5C52" w:rsidP="009F4830">
            <w:pPr>
              <w:pStyle w:val="affb"/>
              <w:numPr>
                <w:ilvl w:val="0"/>
                <w:numId w:val="42"/>
              </w:numPr>
              <w:ind w:leftChars="0"/>
            </w:pPr>
            <w:r>
              <w:rPr>
                <w:rFonts w:hint="eastAsia"/>
              </w:rPr>
              <w:t>工業</w:t>
            </w:r>
          </w:p>
          <w:p w14:paraId="3F8D2295" w14:textId="77777777" w:rsidR="00FD5C52" w:rsidRDefault="00FD5C52" w:rsidP="009F4830">
            <w:pPr>
              <w:pStyle w:val="affb"/>
              <w:numPr>
                <w:ilvl w:val="0"/>
                <w:numId w:val="42"/>
              </w:numPr>
              <w:ind w:leftChars="0"/>
            </w:pPr>
            <w:r>
              <w:rPr>
                <w:rFonts w:hint="eastAsia"/>
              </w:rPr>
              <w:t>農林漁牧業</w:t>
            </w:r>
          </w:p>
          <w:p w14:paraId="2474765D" w14:textId="77777777" w:rsidR="00FD5C52" w:rsidRDefault="00FD5C52" w:rsidP="009F4830">
            <w:pPr>
              <w:pStyle w:val="affb"/>
              <w:numPr>
                <w:ilvl w:val="0"/>
                <w:numId w:val="42"/>
              </w:numPr>
              <w:ind w:leftChars="0"/>
            </w:pPr>
            <w:r>
              <w:rPr>
                <w:rFonts w:hint="eastAsia"/>
              </w:rPr>
              <w:t>自由業</w:t>
            </w:r>
          </w:p>
          <w:p w14:paraId="22ED8529" w14:textId="77777777" w:rsidR="00FD5C52" w:rsidRDefault="00FD5C52" w:rsidP="009F4830">
            <w:pPr>
              <w:pStyle w:val="affb"/>
              <w:numPr>
                <w:ilvl w:val="0"/>
                <w:numId w:val="42"/>
              </w:numPr>
              <w:ind w:leftChars="0"/>
            </w:pPr>
            <w:r>
              <w:rPr>
                <w:rFonts w:hint="eastAsia"/>
              </w:rPr>
              <w:t>服務業</w:t>
            </w:r>
          </w:p>
          <w:p w14:paraId="0D1A324A" w14:textId="77777777" w:rsidR="00FD5C52" w:rsidRDefault="00FD5C52" w:rsidP="009F4830">
            <w:pPr>
              <w:pStyle w:val="affb"/>
              <w:numPr>
                <w:ilvl w:val="0"/>
                <w:numId w:val="42"/>
              </w:numPr>
              <w:ind w:leftChars="0"/>
            </w:pPr>
            <w:r>
              <w:rPr>
                <w:rFonts w:hint="eastAsia"/>
              </w:rPr>
              <w:t>資訊業</w:t>
            </w:r>
          </w:p>
          <w:p w14:paraId="410803CB" w14:textId="77777777" w:rsidR="00FD5C52" w:rsidRDefault="00FD5C52" w:rsidP="009F4830">
            <w:pPr>
              <w:pStyle w:val="affb"/>
              <w:numPr>
                <w:ilvl w:val="0"/>
                <w:numId w:val="42"/>
              </w:numPr>
              <w:ind w:leftChars="0"/>
            </w:pPr>
            <w:r>
              <w:rPr>
                <w:rFonts w:hint="eastAsia"/>
              </w:rPr>
              <w:t>家管</w:t>
            </w:r>
          </w:p>
          <w:p w14:paraId="6B866473" w14:textId="77777777" w:rsidR="00FD5C52" w:rsidRDefault="00FD5C52" w:rsidP="009F4830">
            <w:pPr>
              <w:pStyle w:val="affb"/>
              <w:numPr>
                <w:ilvl w:val="0"/>
                <w:numId w:val="42"/>
              </w:numPr>
              <w:ind w:leftChars="0"/>
            </w:pPr>
            <w:r>
              <w:rPr>
                <w:rFonts w:hint="eastAsia"/>
              </w:rPr>
              <w:t>學生</w:t>
            </w:r>
          </w:p>
          <w:p w14:paraId="1DC88A96" w14:textId="77777777" w:rsidR="00FD5C52" w:rsidRDefault="00FD5C52" w:rsidP="009F4830">
            <w:pPr>
              <w:pStyle w:val="affb"/>
              <w:numPr>
                <w:ilvl w:val="0"/>
                <w:numId w:val="42"/>
              </w:numPr>
              <w:ind w:leftChars="0"/>
            </w:pPr>
            <w:r>
              <w:rPr>
                <w:rFonts w:hint="eastAsia"/>
              </w:rPr>
              <w:t>待業</w:t>
            </w:r>
          </w:p>
          <w:p w14:paraId="31796B3E" w14:textId="77777777" w:rsidR="00FD5C52" w:rsidRPr="009F00AD" w:rsidRDefault="00FD5C52" w:rsidP="009F4830">
            <w:pPr>
              <w:pStyle w:val="affb"/>
              <w:numPr>
                <w:ilvl w:val="0"/>
                <w:numId w:val="42"/>
              </w:numPr>
              <w:ind w:leftChars="0"/>
            </w:pPr>
            <w:r>
              <w:rPr>
                <w:rFonts w:hint="eastAsia"/>
              </w:rPr>
              <w:t>其他</w:t>
            </w:r>
          </w:p>
        </w:tc>
      </w:tr>
      <w:tr w:rsidR="00FD5C52" w14:paraId="029CFE3B" w14:textId="77777777" w:rsidTr="009F4830">
        <w:tc>
          <w:tcPr>
            <w:tcW w:w="5086" w:type="dxa"/>
          </w:tcPr>
          <w:p w14:paraId="0C44FECC" w14:textId="77777777" w:rsidR="00FD5C52" w:rsidRDefault="00FD5C52" w:rsidP="009F4830">
            <w:r>
              <w:rPr>
                <w:rFonts w:hint="eastAsia"/>
              </w:rPr>
              <w:t>年齡</w:t>
            </w:r>
          </w:p>
        </w:tc>
        <w:tc>
          <w:tcPr>
            <w:tcW w:w="3408" w:type="dxa"/>
          </w:tcPr>
          <w:p w14:paraId="4DEF9540" w14:textId="77777777" w:rsidR="00FD5C52" w:rsidRDefault="00FD5C52" w:rsidP="009F4830">
            <w:pPr>
              <w:pStyle w:val="affb"/>
              <w:numPr>
                <w:ilvl w:val="0"/>
                <w:numId w:val="43"/>
              </w:numPr>
              <w:ind w:leftChars="0"/>
            </w:pPr>
            <w:r>
              <w:rPr>
                <w:rFonts w:hint="eastAsia"/>
              </w:rPr>
              <w:t xml:space="preserve">20 </w:t>
            </w:r>
            <w:r>
              <w:rPr>
                <w:rFonts w:hint="eastAsia"/>
              </w:rPr>
              <w:t>歲以下</w:t>
            </w:r>
          </w:p>
          <w:p w14:paraId="7B3D9A7A" w14:textId="77777777" w:rsidR="00FD5C52" w:rsidRDefault="00FD5C52" w:rsidP="009F4830">
            <w:pPr>
              <w:pStyle w:val="affb"/>
              <w:numPr>
                <w:ilvl w:val="0"/>
                <w:numId w:val="43"/>
              </w:numPr>
              <w:ind w:leftChars="0"/>
            </w:pPr>
            <w:r>
              <w:rPr>
                <w:rFonts w:hint="eastAsia"/>
              </w:rPr>
              <w:t xml:space="preserve">21-25 </w:t>
            </w:r>
            <w:r>
              <w:rPr>
                <w:rFonts w:hint="eastAsia"/>
              </w:rPr>
              <w:t>歲</w:t>
            </w:r>
          </w:p>
          <w:p w14:paraId="055C3F8C" w14:textId="77777777" w:rsidR="00FD5C52" w:rsidRDefault="00FD5C52" w:rsidP="009F4830">
            <w:pPr>
              <w:pStyle w:val="affb"/>
              <w:numPr>
                <w:ilvl w:val="0"/>
                <w:numId w:val="43"/>
              </w:numPr>
              <w:ind w:leftChars="0"/>
            </w:pPr>
            <w:r>
              <w:rPr>
                <w:rFonts w:hint="eastAsia"/>
              </w:rPr>
              <w:t xml:space="preserve">26-30 </w:t>
            </w:r>
            <w:r>
              <w:rPr>
                <w:rFonts w:hint="eastAsia"/>
              </w:rPr>
              <w:t>歲</w:t>
            </w:r>
          </w:p>
          <w:p w14:paraId="3EFE8FD6" w14:textId="77777777" w:rsidR="00FD5C52" w:rsidRDefault="00FD5C52" w:rsidP="009F4830">
            <w:pPr>
              <w:pStyle w:val="affb"/>
              <w:numPr>
                <w:ilvl w:val="0"/>
                <w:numId w:val="43"/>
              </w:numPr>
              <w:ind w:leftChars="0"/>
            </w:pPr>
            <w:r>
              <w:rPr>
                <w:rFonts w:hint="eastAsia"/>
              </w:rPr>
              <w:t xml:space="preserve">31-35 </w:t>
            </w:r>
            <w:r>
              <w:rPr>
                <w:rFonts w:hint="eastAsia"/>
              </w:rPr>
              <w:t>歲</w:t>
            </w:r>
          </w:p>
          <w:p w14:paraId="46E0E480" w14:textId="77777777" w:rsidR="00FD5C52" w:rsidRDefault="00FD5C52" w:rsidP="009F4830">
            <w:pPr>
              <w:pStyle w:val="affb"/>
              <w:numPr>
                <w:ilvl w:val="0"/>
                <w:numId w:val="43"/>
              </w:numPr>
              <w:ind w:leftChars="0"/>
            </w:pPr>
            <w:r>
              <w:rPr>
                <w:rFonts w:hint="eastAsia"/>
              </w:rPr>
              <w:t xml:space="preserve">36-40 </w:t>
            </w:r>
            <w:r>
              <w:rPr>
                <w:rFonts w:hint="eastAsia"/>
              </w:rPr>
              <w:t>歲</w:t>
            </w:r>
            <w:r>
              <w:rPr>
                <w:rFonts w:hint="eastAsia"/>
              </w:rPr>
              <w:t xml:space="preserve"> </w:t>
            </w:r>
          </w:p>
          <w:p w14:paraId="3CAAE196" w14:textId="77777777" w:rsidR="00FD5C52" w:rsidRDefault="00FD5C52" w:rsidP="009F4830">
            <w:pPr>
              <w:pStyle w:val="affb"/>
              <w:numPr>
                <w:ilvl w:val="0"/>
                <w:numId w:val="43"/>
              </w:numPr>
              <w:ind w:leftChars="0"/>
            </w:pPr>
            <w:r>
              <w:rPr>
                <w:rFonts w:hint="eastAsia"/>
              </w:rPr>
              <w:t xml:space="preserve">40 </w:t>
            </w:r>
            <w:r>
              <w:rPr>
                <w:rFonts w:hint="eastAsia"/>
              </w:rPr>
              <w:t>歲以上</w:t>
            </w:r>
          </w:p>
        </w:tc>
      </w:tr>
      <w:tr w:rsidR="00FD5C52" w14:paraId="0BA4AC7A" w14:textId="77777777" w:rsidTr="009F4830">
        <w:tc>
          <w:tcPr>
            <w:tcW w:w="5086" w:type="dxa"/>
          </w:tcPr>
          <w:p w14:paraId="5BD1BC87" w14:textId="77777777" w:rsidR="00FD5C52" w:rsidRDefault="00FD5C52" w:rsidP="009F4830">
            <w:r>
              <w:rPr>
                <w:rFonts w:hint="eastAsia"/>
              </w:rPr>
              <w:t>平均月收入</w:t>
            </w:r>
          </w:p>
        </w:tc>
        <w:tc>
          <w:tcPr>
            <w:tcW w:w="3408" w:type="dxa"/>
          </w:tcPr>
          <w:p w14:paraId="183A6F80" w14:textId="77777777" w:rsidR="00FD5C52" w:rsidRDefault="00FD5C52" w:rsidP="009F4830">
            <w:pPr>
              <w:pStyle w:val="affb"/>
              <w:numPr>
                <w:ilvl w:val="0"/>
                <w:numId w:val="44"/>
              </w:numPr>
              <w:ind w:leftChars="0"/>
            </w:pPr>
            <w:r>
              <w:rPr>
                <w:rFonts w:hint="eastAsia"/>
              </w:rPr>
              <w:t xml:space="preserve">NT$10,000 </w:t>
            </w:r>
            <w:r>
              <w:rPr>
                <w:rFonts w:hint="eastAsia"/>
              </w:rPr>
              <w:t>以下</w:t>
            </w:r>
          </w:p>
          <w:p w14:paraId="14D42D90" w14:textId="77777777" w:rsidR="00FD5C52" w:rsidRDefault="00FD5C52" w:rsidP="009F4830">
            <w:pPr>
              <w:pStyle w:val="affb"/>
              <w:numPr>
                <w:ilvl w:val="0"/>
                <w:numId w:val="44"/>
              </w:numPr>
              <w:ind w:leftChars="0"/>
            </w:pPr>
            <w:r>
              <w:t>NT$10,001-NT$50,000</w:t>
            </w:r>
          </w:p>
          <w:p w14:paraId="2AE4994C" w14:textId="77777777" w:rsidR="00FD5C52" w:rsidRDefault="00FD5C52" w:rsidP="009F4830">
            <w:pPr>
              <w:pStyle w:val="affb"/>
              <w:numPr>
                <w:ilvl w:val="0"/>
                <w:numId w:val="44"/>
              </w:numPr>
              <w:ind w:leftChars="0"/>
            </w:pPr>
            <w:r>
              <w:lastRenderedPageBreak/>
              <w:t>NT$50,001-NT$100,000</w:t>
            </w:r>
          </w:p>
          <w:p w14:paraId="1ED9C3FD" w14:textId="77777777" w:rsidR="00FD5C52" w:rsidRDefault="00FD5C52" w:rsidP="009F4830">
            <w:pPr>
              <w:pStyle w:val="affb"/>
              <w:numPr>
                <w:ilvl w:val="0"/>
                <w:numId w:val="44"/>
              </w:numPr>
              <w:ind w:leftChars="0"/>
            </w:pPr>
            <w:r>
              <w:t>NT$100,001-NT$150,000</w:t>
            </w:r>
          </w:p>
          <w:p w14:paraId="23409069" w14:textId="77777777" w:rsidR="00FD5C52" w:rsidRDefault="00FD5C52" w:rsidP="009F4830">
            <w:pPr>
              <w:pStyle w:val="affb"/>
              <w:numPr>
                <w:ilvl w:val="0"/>
                <w:numId w:val="44"/>
              </w:numPr>
              <w:ind w:leftChars="0"/>
            </w:pPr>
            <w:r>
              <w:t>NT$150,001-NT$200,000</w:t>
            </w:r>
          </w:p>
          <w:p w14:paraId="7EF0DB44" w14:textId="77777777" w:rsidR="00FD5C52" w:rsidRDefault="00FD5C52" w:rsidP="009F4830">
            <w:pPr>
              <w:pStyle w:val="affb"/>
              <w:numPr>
                <w:ilvl w:val="0"/>
                <w:numId w:val="44"/>
              </w:numPr>
              <w:ind w:leftChars="0"/>
            </w:pPr>
            <w:r>
              <w:t>NT$200,001-NT$250,000</w:t>
            </w:r>
          </w:p>
          <w:p w14:paraId="7918B8B6" w14:textId="77777777" w:rsidR="00FD5C52" w:rsidRDefault="00FD5C52" w:rsidP="009F4830">
            <w:pPr>
              <w:pStyle w:val="affb"/>
              <w:numPr>
                <w:ilvl w:val="0"/>
                <w:numId w:val="44"/>
              </w:numPr>
              <w:ind w:leftChars="0"/>
            </w:pPr>
            <w:r>
              <w:t>NT$250,001-NT$300,000</w:t>
            </w:r>
          </w:p>
          <w:p w14:paraId="44730572" w14:textId="77777777" w:rsidR="00FD5C52" w:rsidRDefault="00FD5C52" w:rsidP="009F4830">
            <w:pPr>
              <w:pStyle w:val="affb"/>
              <w:numPr>
                <w:ilvl w:val="0"/>
                <w:numId w:val="44"/>
              </w:numPr>
              <w:ind w:leftChars="0"/>
            </w:pPr>
            <w:r>
              <w:rPr>
                <w:rFonts w:hint="eastAsia"/>
              </w:rPr>
              <w:t xml:space="preserve">NT$300,000 </w:t>
            </w:r>
            <w:r>
              <w:rPr>
                <w:rFonts w:hint="eastAsia"/>
              </w:rPr>
              <w:t>以上</w:t>
            </w:r>
          </w:p>
        </w:tc>
      </w:tr>
    </w:tbl>
    <w:p w14:paraId="4779716D" w14:textId="77777777" w:rsidR="00FD5C52" w:rsidRDefault="00FD5C52" w:rsidP="00FD5C52"/>
    <w:p w14:paraId="190149C7" w14:textId="77777777" w:rsidR="00FD5C52" w:rsidRDefault="00FD5C52" w:rsidP="00FD5C52">
      <w:pPr>
        <w:ind w:firstLine="480"/>
      </w:pPr>
    </w:p>
    <w:p w14:paraId="61780F56" w14:textId="77777777" w:rsidR="00FD5C52" w:rsidRDefault="00FD5C52" w:rsidP="00FD5C52">
      <w:pPr>
        <w:widowControl/>
        <w:spacing w:line="240" w:lineRule="auto"/>
        <w:jc w:val="left"/>
      </w:pPr>
      <w:r>
        <w:br w:type="page"/>
      </w:r>
    </w:p>
    <w:p w14:paraId="55F15159" w14:textId="77777777" w:rsidR="00FD5C52" w:rsidRDefault="00FD5C52" w:rsidP="00FD5C52">
      <w:pPr>
        <w:pStyle w:val="a1"/>
        <w:rPr>
          <w:rFonts w:cs="Times New Roman"/>
          <w:color w:val="000000" w:themeColor="text1"/>
        </w:rPr>
      </w:pPr>
      <w:bookmarkStart w:id="120" w:name="_Toc464639010"/>
      <w:r w:rsidRPr="004107FB">
        <w:rPr>
          <w:rFonts w:cs="Times New Roman" w:hint="eastAsia"/>
          <w:color w:val="000000" w:themeColor="text1"/>
        </w:rPr>
        <w:lastRenderedPageBreak/>
        <w:t>附錄</w:t>
      </w:r>
      <w:r>
        <w:rPr>
          <w:rFonts w:cs="Times New Roman" w:hint="eastAsia"/>
          <w:color w:val="000000" w:themeColor="text1"/>
        </w:rPr>
        <w:t xml:space="preserve">B </w:t>
      </w:r>
      <w:r>
        <w:rPr>
          <w:rFonts w:cs="Times New Roman" w:hint="eastAsia"/>
          <w:color w:val="000000" w:themeColor="text1"/>
        </w:rPr>
        <w:t>正式問券</w:t>
      </w:r>
      <w:bookmarkEnd w:id="120"/>
    </w:p>
    <w:p w14:paraId="25CAADE2" w14:textId="77777777" w:rsidR="00FD5C52" w:rsidRPr="0018396E" w:rsidRDefault="00FD5C52" w:rsidP="00FD5C52">
      <w:pPr>
        <w:pBdr>
          <w:top w:val="double" w:sz="4" w:space="1" w:color="auto"/>
          <w:left w:val="double" w:sz="4" w:space="4" w:color="auto"/>
          <w:bottom w:val="double" w:sz="4" w:space="1" w:color="auto"/>
          <w:right w:val="double" w:sz="4" w:space="4" w:color="auto"/>
        </w:pBdr>
        <w:rPr>
          <w:color w:val="000000" w:themeColor="text1"/>
        </w:rPr>
      </w:pPr>
      <w:r w:rsidRPr="0018396E">
        <w:rPr>
          <w:rFonts w:hint="eastAsia"/>
          <w:color w:val="000000" w:themeColor="text1"/>
        </w:rPr>
        <w:t>親愛的受訪者，您好：</w:t>
      </w:r>
    </w:p>
    <w:p w14:paraId="6B7D75D0" w14:textId="77777777" w:rsidR="00FD5C52" w:rsidRPr="0018396E" w:rsidRDefault="00FD5C52" w:rsidP="00FD5C52">
      <w:pPr>
        <w:pBdr>
          <w:top w:val="double" w:sz="4" w:space="1" w:color="auto"/>
          <w:left w:val="double" w:sz="4" w:space="4" w:color="auto"/>
          <w:bottom w:val="double" w:sz="4" w:space="1" w:color="auto"/>
          <w:right w:val="double" w:sz="4" w:space="4" w:color="auto"/>
        </w:pBdr>
        <w:rPr>
          <w:color w:val="000000" w:themeColor="text1"/>
        </w:rPr>
      </w:pPr>
      <w:r w:rsidRPr="0018396E">
        <w:rPr>
          <w:rFonts w:hint="eastAsia"/>
          <w:color w:val="000000" w:themeColor="text1"/>
        </w:rPr>
        <w:t>感謝您撥冗填寫這份問卷，本問券為學術論文問券，研究目的為「探討消費價值對群眾募資使用者資助意圖之影響」，旨在測量網路群眾募資平台</w:t>
      </w:r>
      <w:r w:rsidRPr="0018396E">
        <w:rPr>
          <w:rFonts w:hint="eastAsia"/>
          <w:color w:val="000000" w:themeColor="text1"/>
        </w:rPr>
        <w:t>flyingV</w:t>
      </w:r>
      <w:r w:rsidRPr="0018396E">
        <w:rPr>
          <w:rFonts w:hint="eastAsia"/>
          <w:color w:val="000000" w:themeColor="text1"/>
        </w:rPr>
        <w:t>之使用者對於募資專案之消費價值，以及使用者在</w:t>
      </w:r>
      <w:r w:rsidRPr="0018396E">
        <w:rPr>
          <w:rFonts w:hint="eastAsia"/>
          <w:color w:val="000000" w:themeColor="text1"/>
        </w:rPr>
        <w:t>flyingV</w:t>
      </w:r>
      <w:r w:rsidRPr="0018396E">
        <w:rPr>
          <w:rFonts w:hint="eastAsia"/>
          <w:color w:val="000000" w:themeColor="text1"/>
        </w:rPr>
        <w:t>平台環境中之沈浸體驗。本問卷採取匿名填答方式，所有搜集資料僅供學術研究使用，並無對外公開之風險，請提供您的寶貴意見並放心填寫。</w:t>
      </w:r>
    </w:p>
    <w:p w14:paraId="471DAE0A" w14:textId="77777777" w:rsidR="00FD5C52" w:rsidRPr="0018396E" w:rsidRDefault="00FD5C52" w:rsidP="00FD5C52">
      <w:pPr>
        <w:pBdr>
          <w:top w:val="double" w:sz="4" w:space="1" w:color="auto"/>
          <w:left w:val="double" w:sz="4" w:space="4" w:color="auto"/>
          <w:bottom w:val="double" w:sz="4" w:space="1" w:color="auto"/>
          <w:right w:val="double" w:sz="4" w:space="4" w:color="auto"/>
        </w:pBdr>
        <w:jc w:val="right"/>
        <w:rPr>
          <w:color w:val="000000" w:themeColor="text1"/>
        </w:rPr>
      </w:pPr>
      <w:r w:rsidRPr="0018396E">
        <w:rPr>
          <w:rFonts w:hint="eastAsia"/>
          <w:color w:val="000000" w:themeColor="text1"/>
        </w:rPr>
        <w:t>國立台灣大學資訊管理研究所</w:t>
      </w:r>
    </w:p>
    <w:p w14:paraId="58AA8AAD" w14:textId="77777777" w:rsidR="00FD5C52" w:rsidRPr="0018396E" w:rsidRDefault="00FD5C52" w:rsidP="00FD5C52">
      <w:pPr>
        <w:pBdr>
          <w:top w:val="double" w:sz="4" w:space="1" w:color="auto"/>
          <w:left w:val="double" w:sz="4" w:space="4" w:color="auto"/>
          <w:bottom w:val="double" w:sz="4" w:space="1" w:color="auto"/>
          <w:right w:val="double" w:sz="4" w:space="4" w:color="auto"/>
        </w:pBdr>
        <w:jc w:val="right"/>
        <w:rPr>
          <w:color w:val="000000" w:themeColor="text1"/>
        </w:rPr>
      </w:pPr>
      <w:r w:rsidRPr="0018396E">
        <w:rPr>
          <w:rFonts w:hint="eastAsia"/>
          <w:color w:val="000000" w:themeColor="text1"/>
        </w:rPr>
        <w:t>指導教授：許瑋元</w:t>
      </w:r>
      <w:r w:rsidRPr="0018396E">
        <w:rPr>
          <w:rFonts w:hint="eastAsia"/>
          <w:color w:val="000000" w:themeColor="text1"/>
        </w:rPr>
        <w:t xml:space="preserve"> </w:t>
      </w:r>
      <w:r w:rsidRPr="0018396E">
        <w:rPr>
          <w:rFonts w:hint="eastAsia"/>
          <w:color w:val="000000" w:themeColor="text1"/>
        </w:rPr>
        <w:t>老師</w:t>
      </w:r>
    </w:p>
    <w:p w14:paraId="2196EEE8" w14:textId="77777777" w:rsidR="00FD5C52" w:rsidRPr="0018396E" w:rsidRDefault="00FD5C52" w:rsidP="00FD5C52">
      <w:pPr>
        <w:pBdr>
          <w:top w:val="double" w:sz="4" w:space="1" w:color="auto"/>
          <w:left w:val="double" w:sz="4" w:space="4" w:color="auto"/>
          <w:bottom w:val="double" w:sz="4" w:space="1" w:color="auto"/>
          <w:right w:val="double" w:sz="4" w:space="4" w:color="auto"/>
        </w:pBdr>
        <w:jc w:val="right"/>
        <w:rPr>
          <w:color w:val="000000" w:themeColor="text1"/>
        </w:rPr>
      </w:pPr>
      <w:r w:rsidRPr="0018396E">
        <w:rPr>
          <w:rFonts w:hint="eastAsia"/>
          <w:color w:val="000000" w:themeColor="text1"/>
        </w:rPr>
        <w:t>研究生：陳采青</w:t>
      </w:r>
      <w:r w:rsidRPr="0018396E">
        <w:rPr>
          <w:rFonts w:hint="eastAsia"/>
          <w:color w:val="000000" w:themeColor="text1"/>
        </w:rPr>
        <w:t xml:space="preserve"> </w:t>
      </w:r>
      <w:r w:rsidRPr="0018396E">
        <w:rPr>
          <w:rFonts w:hint="eastAsia"/>
          <w:color w:val="000000" w:themeColor="text1"/>
        </w:rPr>
        <w:t>敬上</w:t>
      </w:r>
    </w:p>
    <w:p w14:paraId="36580EE0" w14:textId="77777777" w:rsidR="00FD5C52" w:rsidRDefault="00FD5C52" w:rsidP="00FD5C52"/>
    <w:p w14:paraId="6B3F83FC" w14:textId="77777777" w:rsidR="00FD5C52" w:rsidRDefault="00FD5C52" w:rsidP="00FD5C52">
      <w:r>
        <w:rPr>
          <w:rFonts w:hint="eastAsia"/>
        </w:rPr>
        <w:t>第一部分：消費價值</w:t>
      </w:r>
    </w:p>
    <w:p w14:paraId="7EB747DD" w14:textId="77777777" w:rsidR="00FD5C52" w:rsidRDefault="00FD5C52" w:rsidP="00FD5C52">
      <w:pPr>
        <w:ind w:firstLine="480"/>
      </w:pPr>
      <w:r w:rsidRPr="0018396E">
        <w:t>下列問題將分為五部分共十八題，目的在於了解您如何衡量群眾募資專案的價值。請依照各題消費價值的描述勾選符合的程度：</w:t>
      </w:r>
    </w:p>
    <w:tbl>
      <w:tblPr>
        <w:tblStyle w:val="ac"/>
        <w:tblW w:w="0" w:type="auto"/>
        <w:tblLook w:val="04A0" w:firstRow="1" w:lastRow="0" w:firstColumn="1" w:lastColumn="0" w:noHBand="0" w:noVBand="1"/>
      </w:tblPr>
      <w:tblGrid>
        <w:gridCol w:w="5086"/>
        <w:gridCol w:w="3408"/>
      </w:tblGrid>
      <w:tr w:rsidR="00FD5C52" w14:paraId="707F4AA1" w14:textId="77777777" w:rsidTr="009F4830">
        <w:tc>
          <w:tcPr>
            <w:tcW w:w="5086" w:type="dxa"/>
            <w:shd w:val="clear" w:color="auto" w:fill="BFBFBF" w:themeFill="background1" w:themeFillShade="BF"/>
          </w:tcPr>
          <w:p w14:paraId="584CEA16" w14:textId="77777777" w:rsidR="00FD5C52" w:rsidRPr="00256A00" w:rsidRDefault="00FD5C52" w:rsidP="009F4830">
            <w:pPr>
              <w:rPr>
                <w:b/>
              </w:rPr>
            </w:pPr>
            <w:r w:rsidRPr="00256A00">
              <w:rPr>
                <w:rFonts w:hint="eastAsia"/>
                <w:b/>
              </w:rPr>
              <w:t>題目</w:t>
            </w:r>
          </w:p>
        </w:tc>
        <w:tc>
          <w:tcPr>
            <w:tcW w:w="3408" w:type="dxa"/>
            <w:shd w:val="clear" w:color="auto" w:fill="BFBFBF" w:themeFill="background1" w:themeFillShade="BF"/>
          </w:tcPr>
          <w:tbl>
            <w:tblPr>
              <w:tblW w:w="0" w:type="auto"/>
              <w:tblBorders>
                <w:top w:val="nil"/>
                <w:left w:val="nil"/>
                <w:right w:val="nil"/>
              </w:tblBorders>
              <w:tblLook w:val="0000" w:firstRow="0" w:lastRow="0" w:firstColumn="0" w:lastColumn="0" w:noHBand="0" w:noVBand="0"/>
            </w:tblPr>
            <w:tblGrid>
              <w:gridCol w:w="456"/>
              <w:gridCol w:w="456"/>
              <w:gridCol w:w="456"/>
              <w:gridCol w:w="456"/>
              <w:gridCol w:w="456"/>
              <w:gridCol w:w="456"/>
              <w:gridCol w:w="456"/>
            </w:tblGrid>
            <w:tr w:rsidR="00FD5C52" w:rsidRPr="00256A00" w14:paraId="38D6EF58" w14:textId="77777777" w:rsidTr="009F4830">
              <w:tc>
                <w:tcPr>
                  <w:tcW w:w="575" w:type="dxa"/>
                  <w:shd w:val="clear" w:color="auto" w:fill="BFBFBF" w:themeFill="background1" w:themeFillShade="BF"/>
                  <w:tcMar>
                    <w:top w:w="100" w:type="nil"/>
                    <w:left w:w="480" w:type="nil"/>
                    <w:bottom w:w="160" w:type="nil"/>
                    <w:right w:w="100" w:type="nil"/>
                  </w:tcMar>
                  <w:vAlign w:val="center"/>
                </w:tcPr>
                <w:p w14:paraId="19BD3120" w14:textId="77777777" w:rsidR="00FD5C52" w:rsidRPr="00256A00" w:rsidRDefault="00FD5C52" w:rsidP="009F4830">
                  <w:pPr>
                    <w:widowControl/>
                    <w:autoSpaceDE w:val="0"/>
                    <w:autoSpaceDN w:val="0"/>
                    <w:adjustRightInd w:val="0"/>
                    <w:spacing w:line="240" w:lineRule="auto"/>
                    <w:jc w:val="left"/>
                    <w:rPr>
                      <w:b/>
                    </w:rPr>
                  </w:pPr>
                  <w:r w:rsidRPr="00256A00">
                    <w:rPr>
                      <w:b/>
                    </w:rPr>
                    <w:t>非常不同意</w:t>
                  </w:r>
                </w:p>
              </w:tc>
              <w:tc>
                <w:tcPr>
                  <w:tcW w:w="576" w:type="dxa"/>
                  <w:shd w:val="clear" w:color="auto" w:fill="BFBFBF" w:themeFill="background1" w:themeFillShade="BF"/>
                  <w:tcMar>
                    <w:top w:w="100" w:type="nil"/>
                    <w:left w:w="480" w:type="nil"/>
                    <w:bottom w:w="160" w:type="nil"/>
                    <w:right w:w="100" w:type="nil"/>
                  </w:tcMar>
                  <w:vAlign w:val="center"/>
                </w:tcPr>
                <w:p w14:paraId="0A125805" w14:textId="77777777" w:rsidR="00FD5C52" w:rsidRPr="00256A00" w:rsidRDefault="00FD5C52" w:rsidP="009F4830">
                  <w:pPr>
                    <w:widowControl/>
                    <w:autoSpaceDE w:val="0"/>
                    <w:autoSpaceDN w:val="0"/>
                    <w:adjustRightInd w:val="0"/>
                    <w:spacing w:line="240" w:lineRule="auto"/>
                    <w:jc w:val="left"/>
                    <w:rPr>
                      <w:b/>
                    </w:rPr>
                  </w:pPr>
                  <w:r w:rsidRPr="00256A00">
                    <w:rPr>
                      <w:b/>
                    </w:rPr>
                    <w:t>不同意</w:t>
                  </w:r>
                </w:p>
              </w:tc>
              <w:tc>
                <w:tcPr>
                  <w:tcW w:w="576" w:type="dxa"/>
                  <w:shd w:val="clear" w:color="auto" w:fill="BFBFBF" w:themeFill="background1" w:themeFillShade="BF"/>
                  <w:tcMar>
                    <w:top w:w="100" w:type="nil"/>
                    <w:left w:w="480" w:type="nil"/>
                    <w:bottom w:w="160" w:type="nil"/>
                    <w:right w:w="100" w:type="nil"/>
                  </w:tcMar>
                  <w:vAlign w:val="center"/>
                </w:tcPr>
                <w:p w14:paraId="7CC75E8D" w14:textId="77777777" w:rsidR="00FD5C52" w:rsidRPr="00256A00" w:rsidRDefault="00FD5C52" w:rsidP="009F4830">
                  <w:pPr>
                    <w:widowControl/>
                    <w:autoSpaceDE w:val="0"/>
                    <w:autoSpaceDN w:val="0"/>
                    <w:adjustRightInd w:val="0"/>
                    <w:spacing w:line="240" w:lineRule="auto"/>
                    <w:jc w:val="left"/>
                    <w:rPr>
                      <w:b/>
                    </w:rPr>
                  </w:pPr>
                  <w:r w:rsidRPr="00256A00">
                    <w:rPr>
                      <w:b/>
                    </w:rPr>
                    <w:t>有點不同意</w:t>
                  </w:r>
                </w:p>
              </w:tc>
              <w:tc>
                <w:tcPr>
                  <w:tcW w:w="576" w:type="dxa"/>
                  <w:shd w:val="clear" w:color="auto" w:fill="BFBFBF" w:themeFill="background1" w:themeFillShade="BF"/>
                  <w:tcMar>
                    <w:top w:w="100" w:type="nil"/>
                    <w:left w:w="480" w:type="nil"/>
                    <w:bottom w:w="160" w:type="nil"/>
                    <w:right w:w="100" w:type="nil"/>
                  </w:tcMar>
                  <w:vAlign w:val="center"/>
                </w:tcPr>
                <w:p w14:paraId="078343E8" w14:textId="77777777" w:rsidR="00FD5C52" w:rsidRPr="00256A00" w:rsidRDefault="00FD5C52" w:rsidP="009F4830">
                  <w:pPr>
                    <w:widowControl/>
                    <w:autoSpaceDE w:val="0"/>
                    <w:autoSpaceDN w:val="0"/>
                    <w:adjustRightInd w:val="0"/>
                    <w:spacing w:line="240" w:lineRule="auto"/>
                    <w:jc w:val="left"/>
                    <w:rPr>
                      <w:b/>
                    </w:rPr>
                  </w:pPr>
                  <w:r w:rsidRPr="00256A00">
                    <w:rPr>
                      <w:b/>
                    </w:rPr>
                    <w:t>普通</w:t>
                  </w:r>
                </w:p>
              </w:tc>
              <w:tc>
                <w:tcPr>
                  <w:tcW w:w="576" w:type="dxa"/>
                  <w:shd w:val="clear" w:color="auto" w:fill="BFBFBF" w:themeFill="background1" w:themeFillShade="BF"/>
                  <w:tcMar>
                    <w:top w:w="100" w:type="nil"/>
                    <w:left w:w="480" w:type="nil"/>
                    <w:bottom w:w="160" w:type="nil"/>
                    <w:right w:w="100" w:type="nil"/>
                  </w:tcMar>
                  <w:vAlign w:val="center"/>
                </w:tcPr>
                <w:p w14:paraId="51D0D859" w14:textId="77777777" w:rsidR="00FD5C52" w:rsidRPr="00256A00" w:rsidRDefault="00FD5C52" w:rsidP="009F4830">
                  <w:pPr>
                    <w:widowControl/>
                    <w:autoSpaceDE w:val="0"/>
                    <w:autoSpaceDN w:val="0"/>
                    <w:adjustRightInd w:val="0"/>
                    <w:spacing w:line="240" w:lineRule="auto"/>
                    <w:jc w:val="left"/>
                    <w:rPr>
                      <w:b/>
                    </w:rPr>
                  </w:pPr>
                  <w:r w:rsidRPr="00256A00">
                    <w:rPr>
                      <w:b/>
                    </w:rPr>
                    <w:t>有點同意</w:t>
                  </w:r>
                </w:p>
              </w:tc>
              <w:tc>
                <w:tcPr>
                  <w:tcW w:w="576" w:type="dxa"/>
                  <w:shd w:val="clear" w:color="auto" w:fill="BFBFBF" w:themeFill="background1" w:themeFillShade="BF"/>
                  <w:tcMar>
                    <w:top w:w="100" w:type="nil"/>
                    <w:left w:w="480" w:type="nil"/>
                    <w:bottom w:w="160" w:type="nil"/>
                    <w:right w:w="100" w:type="nil"/>
                  </w:tcMar>
                  <w:vAlign w:val="center"/>
                </w:tcPr>
                <w:p w14:paraId="5408A998" w14:textId="77777777" w:rsidR="00FD5C52" w:rsidRPr="00256A00" w:rsidRDefault="00FD5C52" w:rsidP="009F4830">
                  <w:pPr>
                    <w:widowControl/>
                    <w:autoSpaceDE w:val="0"/>
                    <w:autoSpaceDN w:val="0"/>
                    <w:adjustRightInd w:val="0"/>
                    <w:spacing w:line="240" w:lineRule="auto"/>
                    <w:jc w:val="left"/>
                    <w:rPr>
                      <w:b/>
                    </w:rPr>
                  </w:pPr>
                  <w:r w:rsidRPr="00256A00">
                    <w:rPr>
                      <w:b/>
                    </w:rPr>
                    <w:t>同意</w:t>
                  </w:r>
                </w:p>
              </w:tc>
              <w:tc>
                <w:tcPr>
                  <w:tcW w:w="476" w:type="dxa"/>
                  <w:shd w:val="clear" w:color="auto" w:fill="BFBFBF" w:themeFill="background1" w:themeFillShade="BF"/>
                  <w:tcMar>
                    <w:top w:w="100" w:type="nil"/>
                    <w:left w:w="480" w:type="nil"/>
                    <w:bottom w:w="160" w:type="nil"/>
                    <w:right w:w="100" w:type="nil"/>
                  </w:tcMar>
                  <w:vAlign w:val="center"/>
                </w:tcPr>
                <w:p w14:paraId="6B5F0F32" w14:textId="77777777" w:rsidR="00FD5C52" w:rsidRPr="00256A00" w:rsidRDefault="00FD5C52" w:rsidP="009F4830">
                  <w:pPr>
                    <w:widowControl/>
                    <w:autoSpaceDE w:val="0"/>
                    <w:autoSpaceDN w:val="0"/>
                    <w:adjustRightInd w:val="0"/>
                    <w:spacing w:line="240" w:lineRule="auto"/>
                    <w:jc w:val="left"/>
                    <w:rPr>
                      <w:b/>
                    </w:rPr>
                  </w:pPr>
                  <w:r w:rsidRPr="00256A00">
                    <w:rPr>
                      <w:b/>
                    </w:rPr>
                    <w:t>非常同意</w:t>
                  </w:r>
                </w:p>
              </w:tc>
            </w:tr>
          </w:tbl>
          <w:p w14:paraId="28A8D850" w14:textId="77777777" w:rsidR="00FD5C52" w:rsidRPr="00256A00" w:rsidRDefault="00FD5C52" w:rsidP="009F4830">
            <w:pPr>
              <w:rPr>
                <w:b/>
              </w:rPr>
            </w:pPr>
          </w:p>
        </w:tc>
      </w:tr>
      <w:tr w:rsidR="00FD5C52" w14:paraId="1EB8426D" w14:textId="77777777" w:rsidTr="009F4830">
        <w:trPr>
          <w:trHeight w:val="581"/>
        </w:trPr>
        <w:tc>
          <w:tcPr>
            <w:tcW w:w="5086" w:type="dxa"/>
          </w:tcPr>
          <w:p w14:paraId="5E5EECF6" w14:textId="77777777" w:rsidR="00FD5C52" w:rsidRDefault="00FD5C52" w:rsidP="009F4830">
            <w:pPr>
              <w:pStyle w:val="affb"/>
              <w:numPr>
                <w:ilvl w:val="0"/>
                <w:numId w:val="45"/>
              </w:numPr>
              <w:ind w:leftChars="0"/>
            </w:pPr>
            <w:r w:rsidRPr="00A4420B">
              <w:rPr>
                <w:rFonts w:hint="eastAsia"/>
              </w:rPr>
              <w:t>我認為</w:t>
            </w:r>
            <w:r>
              <w:rPr>
                <w:rFonts w:hint="eastAsia"/>
              </w:rPr>
              <w:t>在</w:t>
            </w:r>
            <w:r>
              <w:rPr>
                <w:rFonts w:hint="eastAsia"/>
              </w:rPr>
              <w:t>flyingV</w:t>
            </w:r>
            <w:r>
              <w:rPr>
                <w:rFonts w:hint="eastAsia"/>
              </w:rPr>
              <w:t>上資助群眾募資專案所獲得的回饋或經驗</w:t>
            </w:r>
            <w:r w:rsidRPr="00A4420B">
              <w:rPr>
                <w:rFonts w:hint="eastAsia"/>
              </w:rPr>
              <w:t>是有價值的</w:t>
            </w:r>
            <w:r>
              <w:rPr>
                <w:rFonts w:hint="eastAsia"/>
              </w:rPr>
              <w:t>。</w:t>
            </w:r>
          </w:p>
        </w:tc>
        <w:tc>
          <w:tcPr>
            <w:tcW w:w="3408" w:type="dxa"/>
          </w:tcPr>
          <w:p w14:paraId="7AB5778C" w14:textId="77777777" w:rsidR="00FD5C52" w:rsidRDefault="00FD5C52" w:rsidP="009F4830">
            <w:pPr>
              <w:widowControl/>
              <w:autoSpaceDE w:val="0"/>
              <w:autoSpaceDN w:val="0"/>
              <w:adjustRightInd w:val="0"/>
              <w:spacing w:line="240" w:lineRule="auto"/>
              <w:jc w:val="center"/>
            </w:pP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p>
        </w:tc>
      </w:tr>
      <w:tr w:rsidR="00FD5C52" w14:paraId="49627B5E" w14:textId="77777777" w:rsidTr="009F4830">
        <w:tc>
          <w:tcPr>
            <w:tcW w:w="5086" w:type="dxa"/>
          </w:tcPr>
          <w:p w14:paraId="1DD92026" w14:textId="77777777" w:rsidR="00FD5C52" w:rsidRDefault="00FD5C52" w:rsidP="009F4830">
            <w:pPr>
              <w:pStyle w:val="affb"/>
              <w:numPr>
                <w:ilvl w:val="0"/>
                <w:numId w:val="45"/>
              </w:numPr>
              <w:ind w:leftChars="0"/>
            </w:pPr>
            <w:r w:rsidRPr="00A4420B">
              <w:rPr>
                <w:rFonts w:hint="eastAsia"/>
              </w:rPr>
              <w:t>我認為</w:t>
            </w:r>
            <w:r>
              <w:rPr>
                <w:rFonts w:hint="eastAsia"/>
              </w:rPr>
              <w:t>在</w:t>
            </w:r>
            <w:r>
              <w:rPr>
                <w:rFonts w:hint="eastAsia"/>
              </w:rPr>
              <w:t>flyingV</w:t>
            </w:r>
            <w:r>
              <w:rPr>
                <w:rFonts w:hint="eastAsia"/>
              </w:rPr>
              <w:t>上資助群眾募資專案所獲得的回饋或經驗</w:t>
            </w:r>
            <w:r w:rsidRPr="00A4420B">
              <w:rPr>
                <w:rFonts w:hint="eastAsia"/>
              </w:rPr>
              <w:t>是</w:t>
            </w:r>
            <w:r>
              <w:rPr>
                <w:rFonts w:hint="eastAsia"/>
              </w:rPr>
              <w:t>有</w:t>
            </w:r>
            <w:r w:rsidRPr="00A4420B">
              <w:rPr>
                <w:rFonts w:hint="eastAsia"/>
              </w:rPr>
              <w:t>用的</w:t>
            </w:r>
            <w:r>
              <w:rPr>
                <w:rFonts w:hint="eastAsia"/>
              </w:rPr>
              <w:t>。</w:t>
            </w:r>
          </w:p>
        </w:tc>
        <w:tc>
          <w:tcPr>
            <w:tcW w:w="3408" w:type="dxa"/>
          </w:tcPr>
          <w:p w14:paraId="2DB30F66"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26D294C" w14:textId="77777777" w:rsidTr="009F4830">
        <w:tc>
          <w:tcPr>
            <w:tcW w:w="5086" w:type="dxa"/>
          </w:tcPr>
          <w:p w14:paraId="6223B1A5" w14:textId="77777777" w:rsidR="00FD5C52" w:rsidRDefault="00FD5C52" w:rsidP="009F4830">
            <w:pPr>
              <w:pStyle w:val="affb"/>
              <w:numPr>
                <w:ilvl w:val="0"/>
                <w:numId w:val="45"/>
              </w:numPr>
              <w:ind w:leftChars="0"/>
            </w:pPr>
            <w:r w:rsidRPr="00A4420B">
              <w:rPr>
                <w:rFonts w:hint="eastAsia"/>
              </w:rPr>
              <w:lastRenderedPageBreak/>
              <w:t>我認為</w:t>
            </w:r>
            <w:r>
              <w:rPr>
                <w:rFonts w:hint="eastAsia"/>
              </w:rPr>
              <w:t>在</w:t>
            </w:r>
            <w:r>
              <w:rPr>
                <w:rFonts w:hint="eastAsia"/>
              </w:rPr>
              <w:t>flyingV</w:t>
            </w:r>
            <w:r>
              <w:rPr>
                <w:rFonts w:hint="eastAsia"/>
              </w:rPr>
              <w:t>上資助群眾募資專案所獲得的回饋或經驗</w:t>
            </w:r>
            <w:r w:rsidRPr="00A4420B">
              <w:rPr>
                <w:rFonts w:hint="eastAsia"/>
              </w:rPr>
              <w:t>符合我的需求</w:t>
            </w:r>
            <w:r>
              <w:rPr>
                <w:rFonts w:hint="eastAsia"/>
              </w:rPr>
              <w:t>。</w:t>
            </w:r>
          </w:p>
        </w:tc>
        <w:tc>
          <w:tcPr>
            <w:tcW w:w="3408" w:type="dxa"/>
          </w:tcPr>
          <w:p w14:paraId="0E62E162"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9851BF0" w14:textId="77777777" w:rsidTr="009F4830">
        <w:tc>
          <w:tcPr>
            <w:tcW w:w="5086" w:type="dxa"/>
          </w:tcPr>
          <w:p w14:paraId="30D60108" w14:textId="77777777" w:rsidR="00FD5C52" w:rsidRDefault="00FD5C52" w:rsidP="009F4830">
            <w:pPr>
              <w:pStyle w:val="affb"/>
              <w:numPr>
                <w:ilvl w:val="0"/>
                <w:numId w:val="45"/>
              </w:numPr>
              <w:ind w:leftChars="0"/>
            </w:pPr>
            <w:r w:rsidRPr="00434E14">
              <w:rPr>
                <w:rFonts w:hint="eastAsia"/>
              </w:rPr>
              <w:t>我認為</w:t>
            </w:r>
            <w:r>
              <w:rPr>
                <w:rFonts w:hint="eastAsia"/>
              </w:rPr>
              <w:t>在</w:t>
            </w:r>
            <w:r>
              <w:rPr>
                <w:rFonts w:hint="eastAsia"/>
              </w:rPr>
              <w:t>flyingV</w:t>
            </w:r>
            <w:r>
              <w:rPr>
                <w:rFonts w:hint="eastAsia"/>
              </w:rPr>
              <w:t>上</w:t>
            </w:r>
            <w:r w:rsidRPr="00434E14">
              <w:rPr>
                <w:rFonts w:hint="eastAsia"/>
              </w:rPr>
              <w:t>資助群眾募資專案所需的金額是合理且符合效益的</w:t>
            </w:r>
            <w:r>
              <w:rPr>
                <w:rFonts w:hint="eastAsia"/>
              </w:rPr>
              <w:t>。</w:t>
            </w:r>
          </w:p>
        </w:tc>
        <w:tc>
          <w:tcPr>
            <w:tcW w:w="3408" w:type="dxa"/>
          </w:tcPr>
          <w:p w14:paraId="1CF26122"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46BEB72" w14:textId="77777777" w:rsidTr="009F4830">
        <w:tc>
          <w:tcPr>
            <w:tcW w:w="5086" w:type="dxa"/>
          </w:tcPr>
          <w:p w14:paraId="228D7DB6" w14:textId="77777777" w:rsidR="00FD5C52" w:rsidRDefault="00FD5C52" w:rsidP="009F4830">
            <w:pPr>
              <w:pStyle w:val="affb"/>
              <w:numPr>
                <w:ilvl w:val="0"/>
                <w:numId w:val="45"/>
              </w:numPr>
              <w:ind w:leftChars="0"/>
            </w:pPr>
            <w:r w:rsidRPr="00A923E5">
              <w:rPr>
                <w:rFonts w:hint="eastAsia"/>
              </w:rPr>
              <w:t>加入</w:t>
            </w:r>
            <w:r>
              <w:rPr>
                <w:rFonts w:hint="eastAsia"/>
              </w:rPr>
              <w:t>flyingV</w:t>
            </w:r>
            <w:r>
              <w:rPr>
                <w:rFonts w:hint="eastAsia"/>
              </w:rPr>
              <w:t>並參與募資專案，讓我產生一種群體的歸屬感。</w:t>
            </w:r>
          </w:p>
        </w:tc>
        <w:tc>
          <w:tcPr>
            <w:tcW w:w="3408" w:type="dxa"/>
          </w:tcPr>
          <w:p w14:paraId="291C7973"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60CC8C69" w14:textId="77777777" w:rsidTr="009F4830">
        <w:tc>
          <w:tcPr>
            <w:tcW w:w="5086" w:type="dxa"/>
          </w:tcPr>
          <w:p w14:paraId="7B3456DE" w14:textId="77777777" w:rsidR="00FD5C52" w:rsidRDefault="00FD5C52" w:rsidP="009F4830">
            <w:pPr>
              <w:pStyle w:val="affb"/>
              <w:numPr>
                <w:ilvl w:val="0"/>
                <w:numId w:val="45"/>
              </w:numPr>
              <w:ind w:leftChars="0"/>
            </w:pPr>
            <w:r w:rsidRPr="00A923E5">
              <w:rPr>
                <w:rFonts w:hint="eastAsia"/>
              </w:rPr>
              <w:t>加入</w:t>
            </w:r>
            <w:r>
              <w:rPr>
                <w:rFonts w:hint="eastAsia"/>
              </w:rPr>
              <w:t>flyingV</w:t>
            </w:r>
            <w:r>
              <w:rPr>
                <w:rFonts w:hint="eastAsia"/>
              </w:rPr>
              <w:t>並參與募資專案，提供我可以傳遞個人想法、觀點</w:t>
            </w:r>
            <w:r w:rsidRPr="00A923E5">
              <w:rPr>
                <w:rFonts w:hint="eastAsia"/>
              </w:rPr>
              <w:t>的機會</w:t>
            </w:r>
            <w:r>
              <w:rPr>
                <w:rFonts w:hint="eastAsia"/>
              </w:rPr>
              <w:t>。</w:t>
            </w:r>
          </w:p>
        </w:tc>
        <w:tc>
          <w:tcPr>
            <w:tcW w:w="3408" w:type="dxa"/>
          </w:tcPr>
          <w:p w14:paraId="21F5766A"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0AA81A1" w14:textId="77777777" w:rsidTr="009F4830">
        <w:tc>
          <w:tcPr>
            <w:tcW w:w="5086" w:type="dxa"/>
          </w:tcPr>
          <w:p w14:paraId="22337210" w14:textId="77777777" w:rsidR="00FD5C52" w:rsidRDefault="00FD5C52" w:rsidP="009F4830">
            <w:pPr>
              <w:pStyle w:val="affb"/>
              <w:numPr>
                <w:ilvl w:val="0"/>
                <w:numId w:val="45"/>
              </w:numPr>
              <w:ind w:leftChars="0"/>
            </w:pPr>
            <w:r w:rsidRPr="00A923E5">
              <w:rPr>
                <w:rFonts w:hint="eastAsia"/>
              </w:rPr>
              <w:t>我很享受圍繞在其他投入群眾募資活動的人群之間，或和他們產生連結的感覺。</w:t>
            </w:r>
          </w:p>
        </w:tc>
        <w:tc>
          <w:tcPr>
            <w:tcW w:w="3408" w:type="dxa"/>
          </w:tcPr>
          <w:p w14:paraId="2AAB8217"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C5FCE36" w14:textId="77777777" w:rsidTr="009F4830">
        <w:tc>
          <w:tcPr>
            <w:tcW w:w="5086" w:type="dxa"/>
          </w:tcPr>
          <w:p w14:paraId="783BA5B9" w14:textId="77777777" w:rsidR="00FD5C52" w:rsidRDefault="00FD5C52" w:rsidP="009F4830">
            <w:pPr>
              <w:pStyle w:val="affb"/>
              <w:numPr>
                <w:ilvl w:val="0"/>
                <w:numId w:val="45"/>
              </w:numPr>
              <w:ind w:leftChars="0"/>
            </w:pPr>
            <w:r w:rsidRPr="00A923E5">
              <w:rPr>
                <w:rFonts w:hint="eastAsia"/>
              </w:rPr>
              <w:t>對我而言，成為</w:t>
            </w:r>
            <w:r>
              <w:rPr>
                <w:rFonts w:hint="eastAsia"/>
              </w:rPr>
              <w:t>flyingV</w:t>
            </w:r>
            <w:r>
              <w:rPr>
                <w:rFonts w:hint="eastAsia"/>
              </w:rPr>
              <w:t>上的一份子</w:t>
            </w:r>
            <w:r w:rsidRPr="00A923E5">
              <w:rPr>
                <w:rFonts w:hint="eastAsia"/>
              </w:rPr>
              <w:t>並參與募資專案是重要的。</w:t>
            </w:r>
          </w:p>
        </w:tc>
        <w:tc>
          <w:tcPr>
            <w:tcW w:w="3408" w:type="dxa"/>
          </w:tcPr>
          <w:p w14:paraId="235198CE"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58AF9B6" w14:textId="77777777" w:rsidTr="009F4830">
        <w:tc>
          <w:tcPr>
            <w:tcW w:w="5086" w:type="dxa"/>
          </w:tcPr>
          <w:p w14:paraId="5276AA02" w14:textId="77777777" w:rsidR="00FD5C52" w:rsidRDefault="00FD5C52" w:rsidP="009F4830">
            <w:pPr>
              <w:pStyle w:val="affb"/>
              <w:numPr>
                <w:ilvl w:val="0"/>
                <w:numId w:val="45"/>
              </w:numPr>
              <w:ind w:leftChars="0"/>
            </w:pPr>
            <w:r>
              <w:rPr>
                <w:rFonts w:hint="eastAsia"/>
              </w:rPr>
              <w:t>相較</w:t>
            </w:r>
            <w:r w:rsidRPr="006433B4">
              <w:rPr>
                <w:rFonts w:hint="eastAsia"/>
              </w:rPr>
              <w:t>過去我所從事的事情，當我將時間或金錢投入到群眾募資專案時，我感到心滿意足。</w:t>
            </w:r>
          </w:p>
        </w:tc>
        <w:tc>
          <w:tcPr>
            <w:tcW w:w="3408" w:type="dxa"/>
          </w:tcPr>
          <w:p w14:paraId="2D64F801"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155D218" w14:textId="77777777" w:rsidTr="009F4830">
        <w:tc>
          <w:tcPr>
            <w:tcW w:w="5086" w:type="dxa"/>
          </w:tcPr>
          <w:p w14:paraId="0F9A6934" w14:textId="77777777" w:rsidR="00FD5C52" w:rsidRDefault="00FD5C52" w:rsidP="009F4830">
            <w:pPr>
              <w:pStyle w:val="affb"/>
              <w:numPr>
                <w:ilvl w:val="0"/>
                <w:numId w:val="45"/>
              </w:numPr>
              <w:ind w:leftChars="0"/>
            </w:pPr>
            <w:r w:rsidRPr="006433B4">
              <w:rPr>
                <w:rFonts w:hint="eastAsia"/>
              </w:rPr>
              <w:t>我享受投入在募資專案的過程之中，不只是圖求資助募資專案所能獲得的實質回饋。</w:t>
            </w:r>
          </w:p>
        </w:tc>
        <w:tc>
          <w:tcPr>
            <w:tcW w:w="3408" w:type="dxa"/>
          </w:tcPr>
          <w:p w14:paraId="31C29834"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F192676" w14:textId="77777777" w:rsidTr="009F4830">
        <w:tc>
          <w:tcPr>
            <w:tcW w:w="5086" w:type="dxa"/>
          </w:tcPr>
          <w:p w14:paraId="246995F9" w14:textId="77777777" w:rsidR="00FD5C52" w:rsidRDefault="00FD5C52" w:rsidP="009F4830">
            <w:pPr>
              <w:pStyle w:val="affb"/>
              <w:numPr>
                <w:ilvl w:val="0"/>
                <w:numId w:val="45"/>
              </w:numPr>
              <w:ind w:leftChars="0"/>
            </w:pPr>
            <w:r w:rsidRPr="006433B4">
              <w:rPr>
                <w:rFonts w:hint="eastAsia"/>
              </w:rPr>
              <w:t>當我將時間或金錢投入到群眾募資專案時，我會產生協助他人的渴望。</w:t>
            </w:r>
          </w:p>
        </w:tc>
        <w:tc>
          <w:tcPr>
            <w:tcW w:w="3408" w:type="dxa"/>
          </w:tcPr>
          <w:p w14:paraId="01AB2E3A"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FA468E0" w14:textId="77777777" w:rsidTr="009F4830">
        <w:tc>
          <w:tcPr>
            <w:tcW w:w="5086" w:type="dxa"/>
          </w:tcPr>
          <w:p w14:paraId="22E549F9" w14:textId="77777777" w:rsidR="00FD5C52" w:rsidRDefault="00FD5C52" w:rsidP="009F4830">
            <w:pPr>
              <w:pStyle w:val="affb"/>
              <w:numPr>
                <w:ilvl w:val="0"/>
                <w:numId w:val="45"/>
              </w:numPr>
              <w:ind w:leftChars="0"/>
            </w:pPr>
            <w:r w:rsidRPr="006433B4">
              <w:rPr>
                <w:rFonts w:hint="eastAsia"/>
              </w:rPr>
              <w:t>flyingV</w:t>
            </w:r>
            <w:r>
              <w:rPr>
                <w:rFonts w:hint="eastAsia"/>
              </w:rPr>
              <w:t>上的募資專案成立目的，大多</w:t>
            </w:r>
            <w:r w:rsidRPr="006433B4">
              <w:rPr>
                <w:rFonts w:hint="eastAsia"/>
              </w:rPr>
              <w:t>和我</w:t>
            </w:r>
            <w:r w:rsidRPr="006433B4">
              <w:rPr>
                <w:rFonts w:hint="eastAsia"/>
              </w:rPr>
              <w:lastRenderedPageBreak/>
              <w:t>的價值觀一致。</w:t>
            </w:r>
          </w:p>
        </w:tc>
        <w:tc>
          <w:tcPr>
            <w:tcW w:w="3408" w:type="dxa"/>
          </w:tcPr>
          <w:p w14:paraId="51539C6A" w14:textId="77777777" w:rsidR="00FD5C52" w:rsidRDefault="00FD5C52" w:rsidP="009F4830">
            <w:pPr>
              <w:jc w:val="center"/>
            </w:pPr>
            <w:r w:rsidRPr="009F00AD">
              <w:rPr>
                <w:rFonts w:hint="eastAsia"/>
              </w:rPr>
              <w:lastRenderedPageBreak/>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A59FEC2" w14:textId="77777777" w:rsidTr="009F4830">
        <w:tc>
          <w:tcPr>
            <w:tcW w:w="5086" w:type="dxa"/>
          </w:tcPr>
          <w:p w14:paraId="31580F1A" w14:textId="77777777" w:rsidR="00FD5C52" w:rsidRDefault="00FD5C52" w:rsidP="009F4830">
            <w:pPr>
              <w:pStyle w:val="affb"/>
              <w:numPr>
                <w:ilvl w:val="0"/>
                <w:numId w:val="45"/>
              </w:numPr>
              <w:ind w:leftChars="0"/>
            </w:pPr>
            <w:r w:rsidRPr="007E6C95">
              <w:rPr>
                <w:rFonts w:hint="eastAsia"/>
              </w:rPr>
              <w:lastRenderedPageBreak/>
              <w:t>在</w:t>
            </w:r>
            <w:r w:rsidRPr="007E6C95">
              <w:rPr>
                <w:rFonts w:hint="eastAsia"/>
              </w:rPr>
              <w:t>flyingV</w:t>
            </w:r>
            <w:r w:rsidRPr="007E6C95">
              <w:rPr>
                <w:rFonts w:hint="eastAsia"/>
              </w:rPr>
              <w:t>上資助募資專案能滿足我的求知慾</w:t>
            </w:r>
            <w:r>
              <w:rPr>
                <w:rFonts w:hint="eastAsia"/>
              </w:rPr>
              <w:t>。</w:t>
            </w:r>
          </w:p>
        </w:tc>
        <w:tc>
          <w:tcPr>
            <w:tcW w:w="3408" w:type="dxa"/>
          </w:tcPr>
          <w:p w14:paraId="1A4814FD"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777CA05" w14:textId="77777777" w:rsidTr="009F4830">
        <w:tc>
          <w:tcPr>
            <w:tcW w:w="5086" w:type="dxa"/>
          </w:tcPr>
          <w:p w14:paraId="498F31F1" w14:textId="77777777" w:rsidR="00FD5C52" w:rsidRDefault="00FD5C52" w:rsidP="009F4830">
            <w:pPr>
              <w:pStyle w:val="affb"/>
              <w:numPr>
                <w:ilvl w:val="0"/>
                <w:numId w:val="45"/>
              </w:numPr>
              <w:ind w:leftChars="0"/>
            </w:pPr>
            <w:r w:rsidRPr="007E6C95">
              <w:rPr>
                <w:rFonts w:hint="eastAsia"/>
              </w:rPr>
              <w:t>在</w:t>
            </w:r>
            <w:r w:rsidRPr="007E6C95">
              <w:rPr>
                <w:rFonts w:hint="eastAsia"/>
              </w:rPr>
              <w:t>flyingV</w:t>
            </w:r>
            <w:r w:rsidRPr="007E6C95">
              <w:rPr>
                <w:rFonts w:hint="eastAsia"/>
              </w:rPr>
              <w:t>上資助募資專案能激起我的好奇心</w:t>
            </w:r>
            <w:r>
              <w:rPr>
                <w:rFonts w:hint="eastAsia"/>
              </w:rPr>
              <w:t>。</w:t>
            </w:r>
          </w:p>
        </w:tc>
        <w:tc>
          <w:tcPr>
            <w:tcW w:w="3408" w:type="dxa"/>
          </w:tcPr>
          <w:p w14:paraId="157BBFBF"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9EFB775" w14:textId="77777777" w:rsidTr="009F4830">
        <w:tc>
          <w:tcPr>
            <w:tcW w:w="5086" w:type="dxa"/>
          </w:tcPr>
          <w:p w14:paraId="598DEE2B" w14:textId="77777777" w:rsidR="00FD5C52" w:rsidRDefault="00FD5C52" w:rsidP="009F4830">
            <w:pPr>
              <w:pStyle w:val="affb"/>
              <w:numPr>
                <w:ilvl w:val="0"/>
                <w:numId w:val="45"/>
              </w:numPr>
              <w:ind w:leftChars="0"/>
            </w:pPr>
            <w:r w:rsidRPr="007E6C95">
              <w:rPr>
                <w:rFonts w:hint="eastAsia"/>
              </w:rPr>
              <w:t>在</w:t>
            </w:r>
            <w:r w:rsidRPr="007E6C95">
              <w:rPr>
                <w:rFonts w:hint="eastAsia"/>
              </w:rPr>
              <w:t>flyingV</w:t>
            </w:r>
            <w:r w:rsidRPr="007E6C95">
              <w:rPr>
                <w:rFonts w:hint="eastAsia"/>
              </w:rPr>
              <w:t>上資助募資專案讓我感覺相當新奇、有趣、好玩</w:t>
            </w:r>
            <w:r>
              <w:rPr>
                <w:rFonts w:hint="eastAsia"/>
              </w:rPr>
              <w:t>。</w:t>
            </w:r>
          </w:p>
        </w:tc>
        <w:tc>
          <w:tcPr>
            <w:tcW w:w="3408" w:type="dxa"/>
          </w:tcPr>
          <w:p w14:paraId="34F6C4FC"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56E64473" w14:textId="77777777" w:rsidTr="009F4830">
        <w:tc>
          <w:tcPr>
            <w:tcW w:w="5086" w:type="dxa"/>
          </w:tcPr>
          <w:p w14:paraId="7C5E0161" w14:textId="77777777" w:rsidR="00FD5C52" w:rsidRDefault="00FD5C52" w:rsidP="009F4830">
            <w:pPr>
              <w:pStyle w:val="affb"/>
              <w:numPr>
                <w:ilvl w:val="0"/>
                <w:numId w:val="45"/>
              </w:numPr>
              <w:ind w:leftChars="0"/>
            </w:pPr>
            <w:r>
              <w:rPr>
                <w:rFonts w:hint="eastAsia"/>
              </w:rPr>
              <w:t>由於群眾募資的特性符合當今的社會潮流，於</w:t>
            </w:r>
            <w:r>
              <w:rPr>
                <w:rFonts w:hint="eastAsia"/>
              </w:rPr>
              <w:t>flyingV</w:t>
            </w:r>
            <w:r w:rsidRPr="00CF2BA3">
              <w:rPr>
                <w:rFonts w:hint="eastAsia"/>
              </w:rPr>
              <w:t>上資助募資專案在此時是個好選擇</w:t>
            </w:r>
            <w:r>
              <w:rPr>
                <w:rFonts w:hint="eastAsia"/>
              </w:rPr>
              <w:t>。</w:t>
            </w:r>
          </w:p>
        </w:tc>
        <w:tc>
          <w:tcPr>
            <w:tcW w:w="3408" w:type="dxa"/>
          </w:tcPr>
          <w:p w14:paraId="3D67EC6F"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40E85AD" w14:textId="77777777" w:rsidTr="009F4830">
        <w:tc>
          <w:tcPr>
            <w:tcW w:w="5086" w:type="dxa"/>
          </w:tcPr>
          <w:p w14:paraId="5ADCDFB8" w14:textId="77777777" w:rsidR="00FD5C52" w:rsidRDefault="00FD5C52" w:rsidP="009F4830">
            <w:pPr>
              <w:pStyle w:val="affb"/>
              <w:numPr>
                <w:ilvl w:val="0"/>
                <w:numId w:val="45"/>
              </w:numPr>
              <w:ind w:leftChars="0"/>
            </w:pPr>
            <w:r>
              <w:rPr>
                <w:rFonts w:hint="eastAsia"/>
              </w:rPr>
              <w:t>若</w:t>
            </w:r>
            <w:r>
              <w:rPr>
                <w:rFonts w:hint="eastAsia"/>
              </w:rPr>
              <w:t>flyingV</w:t>
            </w:r>
            <w:r>
              <w:rPr>
                <w:rFonts w:hint="eastAsia"/>
              </w:rPr>
              <w:t>上募資專案的成立目的與回饋內容能和特別的情境</w:t>
            </w:r>
            <w:r>
              <w:rPr>
                <w:rFonts w:hint="eastAsia"/>
              </w:rPr>
              <w:t>(</w:t>
            </w:r>
            <w:r>
              <w:rPr>
                <w:rFonts w:hint="eastAsia"/>
              </w:rPr>
              <w:t>例如：節日、時事</w:t>
            </w:r>
            <w:r>
              <w:rPr>
                <w:rFonts w:hint="eastAsia"/>
              </w:rPr>
              <w:t>)</w:t>
            </w:r>
            <w:r>
              <w:rPr>
                <w:rFonts w:hint="eastAsia"/>
              </w:rPr>
              <w:t>結合，對我而言資助募資專案的價值與效用會因此提升。</w:t>
            </w:r>
          </w:p>
        </w:tc>
        <w:tc>
          <w:tcPr>
            <w:tcW w:w="3408" w:type="dxa"/>
          </w:tcPr>
          <w:p w14:paraId="667F7DEB"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bl>
    <w:p w14:paraId="7C2B0780" w14:textId="77777777" w:rsidR="00FD5C52" w:rsidRDefault="00FD5C52" w:rsidP="00FD5C52"/>
    <w:p w14:paraId="19CBA88C" w14:textId="77777777" w:rsidR="00FD5C52" w:rsidRDefault="00FD5C52" w:rsidP="00FD5C52">
      <w:r>
        <w:rPr>
          <w:rFonts w:hint="eastAsia"/>
        </w:rPr>
        <w:t>第二部分：網路沈浸</w:t>
      </w:r>
    </w:p>
    <w:p w14:paraId="350DBDD4" w14:textId="77777777" w:rsidR="00FD5C52" w:rsidRDefault="00FD5C52" w:rsidP="00FD5C52">
      <w:pPr>
        <w:ind w:firstLine="480"/>
      </w:pPr>
      <w:r w:rsidRPr="009F00AD">
        <w:t>下列問題將分為十個構面共二十六題，目的在於衡量您在使用</w:t>
      </w:r>
      <w:r w:rsidRPr="009F00AD">
        <w:t>flyingV</w:t>
      </w:r>
      <w:r w:rsidRPr="009F00AD">
        <w:t>平台時的心理狀況。請依您過去使用</w:t>
      </w:r>
      <w:r w:rsidRPr="009F00AD">
        <w:t>flyingV</w:t>
      </w:r>
      <w:r w:rsidRPr="009F00AD">
        <w:t>的經驗回答：</w:t>
      </w:r>
    </w:p>
    <w:p w14:paraId="6B3845FB" w14:textId="77777777" w:rsidR="00FD5C52" w:rsidRDefault="00FD5C52" w:rsidP="00FD5C52">
      <w:pPr>
        <w:widowControl/>
        <w:spacing w:line="240" w:lineRule="auto"/>
        <w:jc w:val="left"/>
      </w:pPr>
    </w:p>
    <w:tbl>
      <w:tblPr>
        <w:tblStyle w:val="ac"/>
        <w:tblW w:w="0" w:type="auto"/>
        <w:tblLook w:val="04A0" w:firstRow="1" w:lastRow="0" w:firstColumn="1" w:lastColumn="0" w:noHBand="0" w:noVBand="1"/>
      </w:tblPr>
      <w:tblGrid>
        <w:gridCol w:w="5086"/>
        <w:gridCol w:w="3408"/>
      </w:tblGrid>
      <w:tr w:rsidR="00FD5C52" w:rsidRPr="00085A35" w14:paraId="603CAC62" w14:textId="77777777" w:rsidTr="009F4830">
        <w:tc>
          <w:tcPr>
            <w:tcW w:w="5086" w:type="dxa"/>
            <w:shd w:val="clear" w:color="auto" w:fill="BFBFBF" w:themeFill="background1" w:themeFillShade="BF"/>
          </w:tcPr>
          <w:p w14:paraId="68E19176" w14:textId="77777777" w:rsidR="00FD5C52" w:rsidRPr="00256A00" w:rsidRDefault="00FD5C52" w:rsidP="009F4830">
            <w:pPr>
              <w:rPr>
                <w:b/>
              </w:rPr>
            </w:pPr>
            <w:r w:rsidRPr="00256A00">
              <w:rPr>
                <w:rFonts w:hint="eastAsia"/>
                <w:b/>
              </w:rPr>
              <w:t>題目</w:t>
            </w:r>
          </w:p>
        </w:tc>
        <w:tc>
          <w:tcPr>
            <w:tcW w:w="3408" w:type="dxa"/>
            <w:shd w:val="clear" w:color="auto" w:fill="BFBFBF" w:themeFill="background1" w:themeFillShade="BF"/>
          </w:tcPr>
          <w:tbl>
            <w:tblPr>
              <w:tblW w:w="0" w:type="auto"/>
              <w:tblBorders>
                <w:top w:val="nil"/>
                <w:left w:val="nil"/>
                <w:right w:val="nil"/>
              </w:tblBorders>
              <w:tblLook w:val="0000" w:firstRow="0" w:lastRow="0" w:firstColumn="0" w:lastColumn="0" w:noHBand="0" w:noVBand="0"/>
            </w:tblPr>
            <w:tblGrid>
              <w:gridCol w:w="456"/>
              <w:gridCol w:w="456"/>
              <w:gridCol w:w="456"/>
              <w:gridCol w:w="456"/>
              <w:gridCol w:w="456"/>
              <w:gridCol w:w="456"/>
              <w:gridCol w:w="456"/>
            </w:tblGrid>
            <w:tr w:rsidR="00FD5C52" w:rsidRPr="00085A35" w14:paraId="7B8527B8" w14:textId="77777777" w:rsidTr="009F4830">
              <w:tc>
                <w:tcPr>
                  <w:tcW w:w="456" w:type="dxa"/>
                  <w:shd w:val="clear" w:color="auto" w:fill="BFBFBF" w:themeFill="background1" w:themeFillShade="BF"/>
                  <w:tcMar>
                    <w:top w:w="100" w:type="nil"/>
                    <w:left w:w="480" w:type="nil"/>
                    <w:bottom w:w="160" w:type="nil"/>
                    <w:right w:w="100" w:type="nil"/>
                  </w:tcMar>
                  <w:vAlign w:val="center"/>
                </w:tcPr>
                <w:p w14:paraId="30964FA2" w14:textId="77777777" w:rsidR="00FD5C52" w:rsidRPr="00085A35" w:rsidRDefault="00FD5C52" w:rsidP="009F4830">
                  <w:pPr>
                    <w:widowControl/>
                    <w:autoSpaceDE w:val="0"/>
                    <w:autoSpaceDN w:val="0"/>
                    <w:adjustRightInd w:val="0"/>
                    <w:spacing w:line="240" w:lineRule="auto"/>
                    <w:jc w:val="left"/>
                    <w:rPr>
                      <w:b/>
                    </w:rPr>
                  </w:pPr>
                  <w:r w:rsidRPr="00085A35">
                    <w:rPr>
                      <w:b/>
                    </w:rPr>
                    <w:t>非常不同意</w:t>
                  </w:r>
                </w:p>
              </w:tc>
              <w:tc>
                <w:tcPr>
                  <w:tcW w:w="456" w:type="dxa"/>
                  <w:shd w:val="clear" w:color="auto" w:fill="BFBFBF" w:themeFill="background1" w:themeFillShade="BF"/>
                  <w:tcMar>
                    <w:top w:w="100" w:type="nil"/>
                    <w:left w:w="480" w:type="nil"/>
                    <w:bottom w:w="160" w:type="nil"/>
                    <w:right w:w="100" w:type="nil"/>
                  </w:tcMar>
                  <w:vAlign w:val="center"/>
                </w:tcPr>
                <w:p w14:paraId="1179C5AF" w14:textId="77777777" w:rsidR="00FD5C52" w:rsidRPr="00085A35" w:rsidRDefault="00FD5C52" w:rsidP="009F4830">
                  <w:pPr>
                    <w:widowControl/>
                    <w:autoSpaceDE w:val="0"/>
                    <w:autoSpaceDN w:val="0"/>
                    <w:adjustRightInd w:val="0"/>
                    <w:spacing w:line="240" w:lineRule="auto"/>
                    <w:jc w:val="left"/>
                    <w:rPr>
                      <w:b/>
                    </w:rPr>
                  </w:pPr>
                  <w:r w:rsidRPr="00085A35">
                    <w:rPr>
                      <w:b/>
                    </w:rPr>
                    <w:t>不同意</w:t>
                  </w:r>
                </w:p>
              </w:tc>
              <w:tc>
                <w:tcPr>
                  <w:tcW w:w="456" w:type="dxa"/>
                  <w:shd w:val="clear" w:color="auto" w:fill="BFBFBF" w:themeFill="background1" w:themeFillShade="BF"/>
                  <w:tcMar>
                    <w:top w:w="100" w:type="nil"/>
                    <w:left w:w="480" w:type="nil"/>
                    <w:bottom w:w="160" w:type="nil"/>
                    <w:right w:w="100" w:type="nil"/>
                  </w:tcMar>
                  <w:vAlign w:val="center"/>
                </w:tcPr>
                <w:p w14:paraId="07A17729" w14:textId="77777777" w:rsidR="00FD5C52" w:rsidRPr="00085A35" w:rsidRDefault="00FD5C52" w:rsidP="009F4830">
                  <w:pPr>
                    <w:widowControl/>
                    <w:autoSpaceDE w:val="0"/>
                    <w:autoSpaceDN w:val="0"/>
                    <w:adjustRightInd w:val="0"/>
                    <w:spacing w:line="240" w:lineRule="auto"/>
                    <w:jc w:val="left"/>
                    <w:rPr>
                      <w:b/>
                    </w:rPr>
                  </w:pPr>
                  <w:r w:rsidRPr="00085A35">
                    <w:rPr>
                      <w:b/>
                    </w:rPr>
                    <w:t>有點不同意</w:t>
                  </w:r>
                </w:p>
              </w:tc>
              <w:tc>
                <w:tcPr>
                  <w:tcW w:w="456" w:type="dxa"/>
                  <w:shd w:val="clear" w:color="auto" w:fill="BFBFBF" w:themeFill="background1" w:themeFillShade="BF"/>
                  <w:tcMar>
                    <w:top w:w="100" w:type="nil"/>
                    <w:left w:w="480" w:type="nil"/>
                    <w:bottom w:w="160" w:type="nil"/>
                    <w:right w:w="100" w:type="nil"/>
                  </w:tcMar>
                  <w:vAlign w:val="center"/>
                </w:tcPr>
                <w:p w14:paraId="5865164B" w14:textId="77777777" w:rsidR="00FD5C52" w:rsidRPr="00085A35" w:rsidRDefault="00FD5C52" w:rsidP="009F4830">
                  <w:pPr>
                    <w:widowControl/>
                    <w:autoSpaceDE w:val="0"/>
                    <w:autoSpaceDN w:val="0"/>
                    <w:adjustRightInd w:val="0"/>
                    <w:spacing w:line="240" w:lineRule="auto"/>
                    <w:jc w:val="left"/>
                    <w:rPr>
                      <w:b/>
                    </w:rPr>
                  </w:pPr>
                  <w:r w:rsidRPr="00085A35">
                    <w:rPr>
                      <w:b/>
                    </w:rPr>
                    <w:t>普通</w:t>
                  </w:r>
                </w:p>
              </w:tc>
              <w:tc>
                <w:tcPr>
                  <w:tcW w:w="456" w:type="dxa"/>
                  <w:shd w:val="clear" w:color="auto" w:fill="BFBFBF" w:themeFill="background1" w:themeFillShade="BF"/>
                  <w:tcMar>
                    <w:top w:w="100" w:type="nil"/>
                    <w:left w:w="480" w:type="nil"/>
                    <w:bottom w:w="160" w:type="nil"/>
                    <w:right w:w="100" w:type="nil"/>
                  </w:tcMar>
                  <w:vAlign w:val="center"/>
                </w:tcPr>
                <w:p w14:paraId="39151024" w14:textId="77777777" w:rsidR="00FD5C52" w:rsidRPr="00085A35" w:rsidRDefault="00FD5C52" w:rsidP="009F4830">
                  <w:pPr>
                    <w:widowControl/>
                    <w:autoSpaceDE w:val="0"/>
                    <w:autoSpaceDN w:val="0"/>
                    <w:adjustRightInd w:val="0"/>
                    <w:spacing w:line="240" w:lineRule="auto"/>
                    <w:jc w:val="left"/>
                    <w:rPr>
                      <w:b/>
                    </w:rPr>
                  </w:pPr>
                  <w:r w:rsidRPr="00085A35">
                    <w:rPr>
                      <w:b/>
                    </w:rPr>
                    <w:t>有點同意</w:t>
                  </w:r>
                </w:p>
              </w:tc>
              <w:tc>
                <w:tcPr>
                  <w:tcW w:w="456" w:type="dxa"/>
                  <w:shd w:val="clear" w:color="auto" w:fill="BFBFBF" w:themeFill="background1" w:themeFillShade="BF"/>
                  <w:tcMar>
                    <w:top w:w="100" w:type="nil"/>
                    <w:left w:w="480" w:type="nil"/>
                    <w:bottom w:w="160" w:type="nil"/>
                    <w:right w:w="100" w:type="nil"/>
                  </w:tcMar>
                  <w:vAlign w:val="center"/>
                </w:tcPr>
                <w:p w14:paraId="78190732" w14:textId="77777777" w:rsidR="00FD5C52" w:rsidRPr="00085A35" w:rsidRDefault="00FD5C52" w:rsidP="009F4830">
                  <w:pPr>
                    <w:widowControl/>
                    <w:autoSpaceDE w:val="0"/>
                    <w:autoSpaceDN w:val="0"/>
                    <w:adjustRightInd w:val="0"/>
                    <w:spacing w:line="240" w:lineRule="auto"/>
                    <w:jc w:val="left"/>
                    <w:rPr>
                      <w:b/>
                    </w:rPr>
                  </w:pPr>
                  <w:r w:rsidRPr="00085A35">
                    <w:rPr>
                      <w:b/>
                    </w:rPr>
                    <w:t>同意</w:t>
                  </w:r>
                </w:p>
              </w:tc>
              <w:tc>
                <w:tcPr>
                  <w:tcW w:w="456" w:type="dxa"/>
                  <w:shd w:val="clear" w:color="auto" w:fill="BFBFBF" w:themeFill="background1" w:themeFillShade="BF"/>
                  <w:tcMar>
                    <w:top w:w="100" w:type="nil"/>
                    <w:left w:w="480" w:type="nil"/>
                    <w:bottom w:w="160" w:type="nil"/>
                    <w:right w:w="100" w:type="nil"/>
                  </w:tcMar>
                  <w:vAlign w:val="center"/>
                </w:tcPr>
                <w:p w14:paraId="73360C5C" w14:textId="77777777" w:rsidR="00FD5C52" w:rsidRPr="00085A35" w:rsidRDefault="00FD5C52" w:rsidP="009F4830">
                  <w:pPr>
                    <w:widowControl/>
                    <w:autoSpaceDE w:val="0"/>
                    <w:autoSpaceDN w:val="0"/>
                    <w:adjustRightInd w:val="0"/>
                    <w:spacing w:line="240" w:lineRule="auto"/>
                    <w:jc w:val="left"/>
                    <w:rPr>
                      <w:b/>
                    </w:rPr>
                  </w:pPr>
                  <w:r w:rsidRPr="00085A35">
                    <w:rPr>
                      <w:b/>
                    </w:rPr>
                    <w:t>非常同意</w:t>
                  </w:r>
                </w:p>
              </w:tc>
            </w:tr>
          </w:tbl>
          <w:p w14:paraId="3E51B940" w14:textId="77777777" w:rsidR="00FD5C52" w:rsidRPr="00085A35" w:rsidRDefault="00FD5C52" w:rsidP="009F4830">
            <w:pPr>
              <w:rPr>
                <w:b/>
              </w:rPr>
            </w:pPr>
          </w:p>
        </w:tc>
      </w:tr>
      <w:tr w:rsidR="00FD5C52" w14:paraId="271DC315" w14:textId="77777777" w:rsidTr="009F4830">
        <w:trPr>
          <w:trHeight w:val="581"/>
        </w:trPr>
        <w:tc>
          <w:tcPr>
            <w:tcW w:w="5086" w:type="dxa"/>
          </w:tcPr>
          <w:p w14:paraId="12AE072B" w14:textId="77777777" w:rsidR="00FD5C52" w:rsidRDefault="00FD5C52" w:rsidP="009F4830">
            <w:pPr>
              <w:pStyle w:val="affb"/>
              <w:numPr>
                <w:ilvl w:val="0"/>
                <w:numId w:val="36"/>
              </w:numPr>
              <w:ind w:leftChars="0"/>
            </w:pPr>
            <w:r>
              <w:rPr>
                <w:rFonts w:hint="eastAsia"/>
              </w:rPr>
              <w:lastRenderedPageBreak/>
              <w:t>使用</w:t>
            </w:r>
            <w:r>
              <w:rPr>
                <w:rFonts w:hint="eastAsia"/>
              </w:rPr>
              <w:t>flyingV</w:t>
            </w:r>
            <w:r>
              <w:rPr>
                <w:rFonts w:hint="eastAsia"/>
              </w:rPr>
              <w:t>時，會帶給我刺激的感覺。</w:t>
            </w:r>
          </w:p>
        </w:tc>
        <w:tc>
          <w:tcPr>
            <w:tcW w:w="3408" w:type="dxa"/>
          </w:tcPr>
          <w:p w14:paraId="3955AEC0" w14:textId="77777777" w:rsidR="00FD5C52" w:rsidRDefault="00FD5C52" w:rsidP="009F4830">
            <w:pPr>
              <w:widowControl/>
              <w:autoSpaceDE w:val="0"/>
              <w:autoSpaceDN w:val="0"/>
              <w:adjustRightInd w:val="0"/>
              <w:spacing w:line="240" w:lineRule="auto"/>
              <w:jc w:val="center"/>
            </w:pP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r>
              <w:rPr>
                <w:rFonts w:ascii="標楷體" w:hAnsi="標楷體" w:hint="eastAsia"/>
              </w:rPr>
              <w:t xml:space="preserve">  </w:t>
            </w:r>
            <w:r>
              <w:rPr>
                <w:rFonts w:ascii="標楷體" w:hAnsi="標楷體" w:hint="eastAsia"/>
              </w:rPr>
              <w:sym w:font="Wingdings 2" w:char="F0A3"/>
            </w:r>
          </w:p>
        </w:tc>
      </w:tr>
      <w:tr w:rsidR="00FD5C52" w14:paraId="5973FD77" w14:textId="77777777" w:rsidTr="009F4830">
        <w:tc>
          <w:tcPr>
            <w:tcW w:w="5086" w:type="dxa"/>
          </w:tcPr>
          <w:p w14:paraId="3BD1D379"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時，會帶給我狂熱</w:t>
            </w:r>
            <w:r w:rsidRPr="00525159">
              <w:rPr>
                <w:rFonts w:hint="eastAsia"/>
              </w:rPr>
              <w:t>的感覺。</w:t>
            </w:r>
          </w:p>
        </w:tc>
        <w:tc>
          <w:tcPr>
            <w:tcW w:w="3408" w:type="dxa"/>
          </w:tcPr>
          <w:p w14:paraId="7BAA906F"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3FB97BC" w14:textId="77777777" w:rsidTr="009F4830">
        <w:tc>
          <w:tcPr>
            <w:tcW w:w="5086" w:type="dxa"/>
          </w:tcPr>
          <w:p w14:paraId="51CFA3E8"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時，我感覺是主控的。</w:t>
            </w:r>
          </w:p>
        </w:tc>
        <w:tc>
          <w:tcPr>
            <w:tcW w:w="3408" w:type="dxa"/>
          </w:tcPr>
          <w:p w14:paraId="25CFE7C8"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B9240E3" w14:textId="77777777" w:rsidTr="009F4830">
        <w:tc>
          <w:tcPr>
            <w:tcW w:w="5086" w:type="dxa"/>
          </w:tcPr>
          <w:p w14:paraId="55F8C3FD"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時，我感覺是能自主支配的。</w:t>
            </w:r>
          </w:p>
        </w:tc>
        <w:tc>
          <w:tcPr>
            <w:tcW w:w="3408" w:type="dxa"/>
          </w:tcPr>
          <w:p w14:paraId="43839FB2"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F806BCE" w14:textId="77777777" w:rsidTr="009F4830">
        <w:tc>
          <w:tcPr>
            <w:tcW w:w="5086" w:type="dxa"/>
          </w:tcPr>
          <w:p w14:paraId="24D01A69"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時，我彷彿創造了嶄新的世界，然而結束後這個世界便消失無蹤。</w:t>
            </w:r>
          </w:p>
        </w:tc>
        <w:tc>
          <w:tcPr>
            <w:tcW w:w="3408" w:type="dxa"/>
          </w:tcPr>
          <w:p w14:paraId="5E91EEBB"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A87B414" w14:textId="77777777" w:rsidTr="009F4830">
        <w:tc>
          <w:tcPr>
            <w:tcW w:w="5086" w:type="dxa"/>
          </w:tcPr>
          <w:p w14:paraId="1CB47895"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時，身體雖然處在室內，但心思卻</w:t>
            </w:r>
            <w:r w:rsidRPr="000F7754">
              <w:rPr>
                <w:rFonts w:hint="eastAsia"/>
              </w:rPr>
              <w:t>處在網站所創造出來的世界之中</w:t>
            </w:r>
            <w:r>
              <w:rPr>
                <w:rFonts w:hint="eastAsia"/>
              </w:rPr>
              <w:t>。</w:t>
            </w:r>
          </w:p>
        </w:tc>
        <w:tc>
          <w:tcPr>
            <w:tcW w:w="3408" w:type="dxa"/>
          </w:tcPr>
          <w:p w14:paraId="5282AF30"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6C1D5DD" w14:textId="77777777" w:rsidTr="009F4830">
        <w:tc>
          <w:tcPr>
            <w:tcW w:w="5086" w:type="dxa"/>
          </w:tcPr>
          <w:p w14:paraId="431455D5" w14:textId="77777777" w:rsidR="00FD5C52" w:rsidRDefault="00FD5C52" w:rsidP="009F4830">
            <w:pPr>
              <w:pStyle w:val="affb"/>
              <w:numPr>
                <w:ilvl w:val="0"/>
                <w:numId w:val="36"/>
              </w:numPr>
              <w:ind w:leftChars="0"/>
            </w:pPr>
            <w:r w:rsidRPr="0016731B">
              <w:rPr>
                <w:rFonts w:hint="eastAsia"/>
              </w:rPr>
              <w:t>使用</w:t>
            </w:r>
            <w:r>
              <w:rPr>
                <w:rFonts w:hint="eastAsia"/>
              </w:rPr>
              <w:t>flyingV</w:t>
            </w:r>
            <w:r w:rsidRPr="0016731B">
              <w:rPr>
                <w:rFonts w:hint="eastAsia"/>
              </w:rPr>
              <w:t>時，網站所創造出來的虛擬世界比我身處的實體世界更加的真實。</w:t>
            </w:r>
          </w:p>
        </w:tc>
        <w:tc>
          <w:tcPr>
            <w:tcW w:w="3408" w:type="dxa"/>
          </w:tcPr>
          <w:p w14:paraId="7E2D9BE0"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1C57180" w14:textId="77777777" w:rsidTr="009F4830">
        <w:tc>
          <w:tcPr>
            <w:tcW w:w="5086" w:type="dxa"/>
          </w:tcPr>
          <w:p w14:paraId="453651EE" w14:textId="77777777" w:rsidR="00FD5C52" w:rsidRDefault="00FD5C52" w:rsidP="009F4830">
            <w:pPr>
              <w:pStyle w:val="affb"/>
              <w:numPr>
                <w:ilvl w:val="0"/>
                <w:numId w:val="36"/>
              </w:numPr>
              <w:ind w:leftChars="0"/>
            </w:pPr>
            <w:r w:rsidRPr="002C75B0">
              <w:rPr>
                <w:rFonts w:hint="eastAsia"/>
              </w:rPr>
              <w:t>使用</w:t>
            </w:r>
            <w:r>
              <w:rPr>
                <w:rFonts w:hint="eastAsia"/>
              </w:rPr>
              <w:t>flyingV</w:t>
            </w:r>
            <w:r w:rsidRPr="002C75B0">
              <w:rPr>
                <w:rFonts w:hint="eastAsia"/>
              </w:rPr>
              <w:t>是對我能力的考驗。</w:t>
            </w:r>
          </w:p>
        </w:tc>
        <w:tc>
          <w:tcPr>
            <w:tcW w:w="3408" w:type="dxa"/>
          </w:tcPr>
          <w:p w14:paraId="4FF1FEB6"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6786E09C" w14:textId="77777777" w:rsidTr="009F4830">
        <w:tc>
          <w:tcPr>
            <w:tcW w:w="5086" w:type="dxa"/>
          </w:tcPr>
          <w:p w14:paraId="5E9FE5C2" w14:textId="77777777" w:rsidR="00FD5C52" w:rsidRDefault="00FD5C52" w:rsidP="009F4830">
            <w:pPr>
              <w:pStyle w:val="affb"/>
              <w:numPr>
                <w:ilvl w:val="0"/>
                <w:numId w:val="36"/>
              </w:numPr>
              <w:ind w:leftChars="0"/>
            </w:pPr>
            <w:r>
              <w:rPr>
                <w:rFonts w:hint="eastAsia"/>
              </w:rPr>
              <w:t>使用</w:t>
            </w:r>
            <w:r>
              <w:rPr>
                <w:rFonts w:hint="eastAsia"/>
              </w:rPr>
              <w:t>flyingV</w:t>
            </w:r>
            <w:r>
              <w:rPr>
                <w:rFonts w:hint="eastAsia"/>
              </w:rPr>
              <w:t>對我來說是一項挑戰。</w:t>
            </w:r>
          </w:p>
        </w:tc>
        <w:tc>
          <w:tcPr>
            <w:tcW w:w="3408" w:type="dxa"/>
          </w:tcPr>
          <w:p w14:paraId="373E2E66"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9B5A4F6" w14:textId="77777777" w:rsidTr="009F4830">
        <w:tc>
          <w:tcPr>
            <w:tcW w:w="5086" w:type="dxa"/>
          </w:tcPr>
          <w:p w14:paraId="3C63AD8B" w14:textId="77777777" w:rsidR="00FD5C52" w:rsidRDefault="00FD5C52" w:rsidP="009F4830">
            <w:pPr>
              <w:pStyle w:val="affb"/>
              <w:numPr>
                <w:ilvl w:val="0"/>
                <w:numId w:val="36"/>
              </w:numPr>
              <w:ind w:leftChars="0"/>
            </w:pPr>
            <w:r>
              <w:rPr>
                <w:rFonts w:hint="eastAsia"/>
              </w:rPr>
              <w:t>為了因應</w:t>
            </w:r>
            <w:r>
              <w:rPr>
                <w:rFonts w:hint="eastAsia"/>
              </w:rPr>
              <w:t>flyingV</w:t>
            </w:r>
            <w:r>
              <w:rPr>
                <w:rFonts w:hint="eastAsia"/>
              </w:rPr>
              <w:t>的使用情境</w:t>
            </w:r>
            <w:r w:rsidRPr="007C0B39">
              <w:rPr>
                <w:rFonts w:hint="eastAsia"/>
              </w:rPr>
              <w:t>，</w:t>
            </w:r>
            <w:r>
              <w:rPr>
                <w:rFonts w:hint="eastAsia"/>
              </w:rPr>
              <w:t>我的能力被提升到一個新的層次</w:t>
            </w:r>
            <w:r w:rsidRPr="007C0B39">
              <w:rPr>
                <w:rFonts w:hint="eastAsia"/>
              </w:rPr>
              <w:t>。</w:t>
            </w:r>
          </w:p>
        </w:tc>
        <w:tc>
          <w:tcPr>
            <w:tcW w:w="3408" w:type="dxa"/>
          </w:tcPr>
          <w:p w14:paraId="57058469"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88A9686" w14:textId="77777777" w:rsidTr="009F4830">
        <w:tc>
          <w:tcPr>
            <w:tcW w:w="5086" w:type="dxa"/>
          </w:tcPr>
          <w:p w14:paraId="18862BAA" w14:textId="77777777" w:rsidR="00FD5C52" w:rsidRDefault="00FD5C52" w:rsidP="009F4830">
            <w:pPr>
              <w:pStyle w:val="affb"/>
              <w:numPr>
                <w:ilvl w:val="0"/>
                <w:numId w:val="36"/>
              </w:numPr>
              <w:ind w:leftChars="0"/>
            </w:pPr>
            <w:r w:rsidRPr="001E5669">
              <w:rPr>
                <w:rFonts w:hint="eastAsia"/>
              </w:rPr>
              <w:t>為了追求變化，我喜歡瀏覽</w:t>
            </w:r>
            <w:r>
              <w:rPr>
                <w:rFonts w:hint="eastAsia"/>
              </w:rPr>
              <w:t>flyingV</w:t>
            </w:r>
            <w:r w:rsidRPr="001E5669">
              <w:rPr>
                <w:rFonts w:hint="eastAsia"/>
              </w:rPr>
              <w:t>裡</w:t>
            </w:r>
            <w:r>
              <w:rPr>
                <w:rFonts w:hint="eastAsia"/>
              </w:rPr>
              <w:t>各種類型</w:t>
            </w:r>
            <w:r w:rsidRPr="001E5669">
              <w:rPr>
                <w:rFonts w:hint="eastAsia"/>
              </w:rPr>
              <w:t>的募資專案</w:t>
            </w:r>
            <w:r>
              <w:rPr>
                <w:rFonts w:hint="eastAsia"/>
              </w:rPr>
              <w:t>。</w:t>
            </w:r>
          </w:p>
        </w:tc>
        <w:tc>
          <w:tcPr>
            <w:tcW w:w="3408" w:type="dxa"/>
          </w:tcPr>
          <w:p w14:paraId="6E45D85F"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3C47976" w14:textId="77777777" w:rsidTr="009F4830">
        <w:tc>
          <w:tcPr>
            <w:tcW w:w="5086" w:type="dxa"/>
          </w:tcPr>
          <w:p w14:paraId="47BD3645" w14:textId="77777777" w:rsidR="00FD5C52" w:rsidRDefault="00FD5C52" w:rsidP="009F4830">
            <w:pPr>
              <w:pStyle w:val="affb"/>
              <w:numPr>
                <w:ilvl w:val="0"/>
                <w:numId w:val="36"/>
              </w:numPr>
              <w:ind w:leftChars="0"/>
            </w:pPr>
            <w:r w:rsidRPr="001E5669">
              <w:rPr>
                <w:rFonts w:hint="eastAsia"/>
              </w:rPr>
              <w:t>我喜歡瀏覽</w:t>
            </w:r>
            <w:r>
              <w:rPr>
                <w:rFonts w:hint="eastAsia"/>
              </w:rPr>
              <w:t>flyingV</w:t>
            </w:r>
            <w:r>
              <w:rPr>
                <w:rFonts w:hint="eastAsia"/>
              </w:rPr>
              <w:t>，並關注新刊登的</w:t>
            </w:r>
            <w:r w:rsidRPr="001E5669">
              <w:rPr>
                <w:rFonts w:hint="eastAsia"/>
              </w:rPr>
              <w:t>募資專案</w:t>
            </w:r>
            <w:r>
              <w:rPr>
                <w:rFonts w:hint="eastAsia"/>
              </w:rPr>
              <w:t>。</w:t>
            </w:r>
          </w:p>
        </w:tc>
        <w:tc>
          <w:tcPr>
            <w:tcW w:w="3408" w:type="dxa"/>
          </w:tcPr>
          <w:p w14:paraId="40D7D99F"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99BDFDF" w14:textId="77777777" w:rsidTr="009F4830">
        <w:tc>
          <w:tcPr>
            <w:tcW w:w="5086" w:type="dxa"/>
          </w:tcPr>
          <w:p w14:paraId="13746F66" w14:textId="77777777" w:rsidR="00FD5C52" w:rsidRDefault="00FD5C52" w:rsidP="009F4830">
            <w:pPr>
              <w:pStyle w:val="affb"/>
              <w:numPr>
                <w:ilvl w:val="0"/>
                <w:numId w:val="36"/>
              </w:numPr>
              <w:ind w:leftChars="0"/>
            </w:pPr>
            <w:r>
              <w:rPr>
                <w:rFonts w:hint="eastAsia"/>
              </w:rPr>
              <w:t>我會點選</w:t>
            </w:r>
            <w:r>
              <w:rPr>
                <w:rFonts w:hint="eastAsia"/>
              </w:rPr>
              <w:t>flyingV</w:t>
            </w:r>
            <w:r>
              <w:rPr>
                <w:rFonts w:hint="eastAsia"/>
              </w:rPr>
              <w:t>上的各種頁面，是出自於好奇心。</w:t>
            </w:r>
          </w:p>
        </w:tc>
        <w:tc>
          <w:tcPr>
            <w:tcW w:w="3408" w:type="dxa"/>
          </w:tcPr>
          <w:p w14:paraId="74E25320"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ACC2A39" w14:textId="77777777" w:rsidTr="009F4830">
        <w:tc>
          <w:tcPr>
            <w:tcW w:w="5086" w:type="dxa"/>
          </w:tcPr>
          <w:p w14:paraId="5BE8418E" w14:textId="77777777" w:rsidR="00FD5C52" w:rsidRDefault="00FD5C52" w:rsidP="009F4830">
            <w:pPr>
              <w:pStyle w:val="affb"/>
              <w:numPr>
                <w:ilvl w:val="0"/>
                <w:numId w:val="36"/>
              </w:numPr>
              <w:ind w:leftChars="0"/>
            </w:pPr>
            <w:r w:rsidRPr="001E5669">
              <w:rPr>
                <w:rFonts w:hint="eastAsia"/>
              </w:rPr>
              <w:t>使用</w:t>
            </w:r>
            <w:r>
              <w:rPr>
                <w:rFonts w:hint="eastAsia"/>
              </w:rPr>
              <w:t>flyingV</w:t>
            </w:r>
            <w:r>
              <w:rPr>
                <w:rFonts w:hint="eastAsia"/>
              </w:rPr>
              <w:t>時，我感覺不到時間在流動</w:t>
            </w:r>
            <w:r w:rsidRPr="001E5669">
              <w:rPr>
                <w:rFonts w:hint="eastAsia"/>
              </w:rPr>
              <w:t>。</w:t>
            </w:r>
          </w:p>
        </w:tc>
        <w:tc>
          <w:tcPr>
            <w:tcW w:w="3408" w:type="dxa"/>
          </w:tcPr>
          <w:p w14:paraId="7827D2BA"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650F0793" w14:textId="77777777" w:rsidTr="009F4830">
        <w:tc>
          <w:tcPr>
            <w:tcW w:w="5086" w:type="dxa"/>
          </w:tcPr>
          <w:p w14:paraId="757CA1E6" w14:textId="77777777" w:rsidR="00FD5C52" w:rsidRDefault="00FD5C52" w:rsidP="009F4830">
            <w:pPr>
              <w:pStyle w:val="affb"/>
              <w:numPr>
                <w:ilvl w:val="0"/>
                <w:numId w:val="36"/>
              </w:numPr>
              <w:ind w:leftChars="0"/>
            </w:pPr>
            <w:r w:rsidRPr="001E5669">
              <w:rPr>
                <w:rFonts w:hint="eastAsia"/>
              </w:rPr>
              <w:lastRenderedPageBreak/>
              <w:t>當我使用</w:t>
            </w:r>
            <w:r>
              <w:rPr>
                <w:rFonts w:hint="eastAsia"/>
              </w:rPr>
              <w:t>flyingV</w:t>
            </w:r>
            <w:r w:rsidRPr="001E5669">
              <w:rPr>
                <w:rFonts w:hint="eastAsia"/>
              </w:rPr>
              <w:t>時，時間似乎轉瞬飛逝。</w:t>
            </w:r>
          </w:p>
        </w:tc>
        <w:tc>
          <w:tcPr>
            <w:tcW w:w="3408" w:type="dxa"/>
          </w:tcPr>
          <w:p w14:paraId="495BE28D"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6274C06A" w14:textId="77777777" w:rsidTr="009F4830">
        <w:tc>
          <w:tcPr>
            <w:tcW w:w="5086" w:type="dxa"/>
          </w:tcPr>
          <w:p w14:paraId="0CA26FC4" w14:textId="77777777" w:rsidR="00FD5C52" w:rsidRDefault="00FD5C52" w:rsidP="009F4830">
            <w:pPr>
              <w:pStyle w:val="affb"/>
              <w:numPr>
                <w:ilvl w:val="0"/>
                <w:numId w:val="36"/>
              </w:numPr>
              <w:ind w:leftChars="0"/>
            </w:pPr>
            <w:r>
              <w:rPr>
                <w:rFonts w:hint="eastAsia"/>
              </w:rPr>
              <w:t>我可以在</w:t>
            </w:r>
            <w:r>
              <w:rPr>
                <w:rFonts w:hint="eastAsia"/>
              </w:rPr>
              <w:t>flyingV</w:t>
            </w:r>
            <w:r>
              <w:rPr>
                <w:rFonts w:hint="eastAsia"/>
              </w:rPr>
              <w:t>裡搜尋到想獲取的資訊。</w:t>
            </w:r>
          </w:p>
        </w:tc>
        <w:tc>
          <w:tcPr>
            <w:tcW w:w="3408" w:type="dxa"/>
          </w:tcPr>
          <w:p w14:paraId="4EA6721E"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221FB01" w14:textId="77777777" w:rsidTr="009F4830">
        <w:tc>
          <w:tcPr>
            <w:tcW w:w="5086" w:type="dxa"/>
          </w:tcPr>
          <w:p w14:paraId="34068258" w14:textId="77777777" w:rsidR="00FD5C52" w:rsidRDefault="00FD5C52" w:rsidP="009F4830">
            <w:pPr>
              <w:pStyle w:val="affb"/>
              <w:numPr>
                <w:ilvl w:val="0"/>
                <w:numId w:val="36"/>
              </w:numPr>
              <w:ind w:leftChars="0"/>
            </w:pPr>
            <w:r w:rsidRPr="009B68C6">
              <w:rPr>
                <w:rFonts w:hint="eastAsia"/>
              </w:rPr>
              <w:t>我很擅長使用</w:t>
            </w:r>
            <w:r>
              <w:rPr>
                <w:rFonts w:hint="eastAsia"/>
              </w:rPr>
              <w:t>flyingV</w:t>
            </w:r>
            <w:r>
              <w:rPr>
                <w:rFonts w:hint="eastAsia"/>
              </w:rPr>
              <w:t>，並掌握網站</w:t>
            </w:r>
            <w:r w:rsidRPr="009B68C6">
              <w:rPr>
                <w:rFonts w:hint="eastAsia"/>
              </w:rPr>
              <w:t>的各項功能。</w:t>
            </w:r>
          </w:p>
        </w:tc>
        <w:tc>
          <w:tcPr>
            <w:tcW w:w="3408" w:type="dxa"/>
          </w:tcPr>
          <w:p w14:paraId="78C329A8"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66AA1AC" w14:textId="77777777" w:rsidTr="009F4830">
        <w:tc>
          <w:tcPr>
            <w:tcW w:w="5086" w:type="dxa"/>
          </w:tcPr>
          <w:p w14:paraId="1CA741A3" w14:textId="77777777" w:rsidR="00FD5C52" w:rsidRDefault="00FD5C52" w:rsidP="009F4830">
            <w:pPr>
              <w:pStyle w:val="affb"/>
              <w:numPr>
                <w:ilvl w:val="0"/>
                <w:numId w:val="36"/>
              </w:numPr>
              <w:ind w:leftChars="0"/>
            </w:pPr>
            <w:r w:rsidRPr="009B68C6">
              <w:rPr>
                <w:rFonts w:hint="eastAsia"/>
              </w:rPr>
              <w:t>我認為使用</w:t>
            </w:r>
            <w:r>
              <w:rPr>
                <w:rFonts w:hint="eastAsia"/>
              </w:rPr>
              <w:t>flyingV</w:t>
            </w:r>
            <w:r w:rsidRPr="009B68C6">
              <w:rPr>
                <w:rFonts w:hint="eastAsia"/>
              </w:rPr>
              <w:t>和</w:t>
            </w:r>
            <w:r>
              <w:rPr>
                <w:rFonts w:hint="eastAsia"/>
              </w:rPr>
              <w:t>從事其他網路</w:t>
            </w:r>
            <w:r w:rsidRPr="009B68C6">
              <w:rPr>
                <w:rFonts w:hint="eastAsia"/>
              </w:rPr>
              <w:t>行為相比，是件簡單的事。</w:t>
            </w:r>
          </w:p>
        </w:tc>
        <w:tc>
          <w:tcPr>
            <w:tcW w:w="3408" w:type="dxa"/>
          </w:tcPr>
          <w:p w14:paraId="578DCFD2"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D0CDA73" w14:textId="77777777" w:rsidTr="009F4830">
        <w:tc>
          <w:tcPr>
            <w:tcW w:w="5086" w:type="dxa"/>
          </w:tcPr>
          <w:p w14:paraId="73C94362" w14:textId="77777777" w:rsidR="00FD5C52" w:rsidRDefault="00FD5C52" w:rsidP="009F4830">
            <w:pPr>
              <w:pStyle w:val="affb"/>
              <w:numPr>
                <w:ilvl w:val="0"/>
                <w:numId w:val="36"/>
              </w:numPr>
              <w:ind w:leftChars="0"/>
            </w:pPr>
            <w:r>
              <w:rPr>
                <w:rFonts w:hint="eastAsia"/>
              </w:rPr>
              <w:t>我認為</w:t>
            </w:r>
            <w:r w:rsidRPr="00614F4A">
              <w:rPr>
                <w:rFonts w:hint="eastAsia"/>
              </w:rPr>
              <w:t>使用</w:t>
            </w:r>
            <w:r>
              <w:rPr>
                <w:rFonts w:hint="eastAsia"/>
              </w:rPr>
              <w:t>flyingV</w:t>
            </w:r>
            <w:r>
              <w:rPr>
                <w:rFonts w:hint="eastAsia"/>
              </w:rPr>
              <w:t>在我的生活中</w:t>
            </w:r>
            <w:r w:rsidRPr="00614F4A">
              <w:rPr>
                <w:rFonts w:hint="eastAsia"/>
              </w:rPr>
              <w:t>是重要的。</w:t>
            </w:r>
          </w:p>
        </w:tc>
        <w:tc>
          <w:tcPr>
            <w:tcW w:w="3408" w:type="dxa"/>
          </w:tcPr>
          <w:p w14:paraId="0B2B0935"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658FAE3" w14:textId="77777777" w:rsidTr="009F4830">
        <w:tc>
          <w:tcPr>
            <w:tcW w:w="5086" w:type="dxa"/>
          </w:tcPr>
          <w:p w14:paraId="412516FD" w14:textId="77777777" w:rsidR="00FD5C52" w:rsidRDefault="00FD5C52" w:rsidP="009F4830">
            <w:pPr>
              <w:pStyle w:val="affb"/>
              <w:numPr>
                <w:ilvl w:val="0"/>
                <w:numId w:val="36"/>
              </w:numPr>
              <w:ind w:leftChars="0"/>
            </w:pPr>
            <w:r>
              <w:rPr>
                <w:rFonts w:hint="eastAsia"/>
              </w:rPr>
              <w:t>我認為</w:t>
            </w:r>
            <w:r w:rsidRPr="00614F4A">
              <w:rPr>
                <w:rFonts w:hint="eastAsia"/>
              </w:rPr>
              <w:t>使用</w:t>
            </w:r>
            <w:r>
              <w:rPr>
                <w:rFonts w:hint="eastAsia"/>
              </w:rPr>
              <w:t>flyingV</w:t>
            </w:r>
            <w:r>
              <w:rPr>
                <w:rFonts w:hint="eastAsia"/>
              </w:rPr>
              <w:t>在我的生活中</w:t>
            </w:r>
            <w:r w:rsidRPr="00614F4A">
              <w:rPr>
                <w:rFonts w:hint="eastAsia"/>
              </w:rPr>
              <w:t>是有</w:t>
            </w:r>
            <w:r>
              <w:rPr>
                <w:rFonts w:hint="eastAsia"/>
              </w:rPr>
              <w:t>重大</w:t>
            </w:r>
            <w:r w:rsidRPr="00614F4A">
              <w:rPr>
                <w:rFonts w:hint="eastAsia"/>
              </w:rPr>
              <w:t>意義的。</w:t>
            </w:r>
          </w:p>
        </w:tc>
        <w:tc>
          <w:tcPr>
            <w:tcW w:w="3408" w:type="dxa"/>
          </w:tcPr>
          <w:p w14:paraId="46EFBE01"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D9E8BDE" w14:textId="77777777" w:rsidTr="009F4830">
        <w:tc>
          <w:tcPr>
            <w:tcW w:w="5086" w:type="dxa"/>
          </w:tcPr>
          <w:p w14:paraId="4E9DBE17" w14:textId="77777777" w:rsidR="00FD5C52" w:rsidRDefault="00FD5C52" w:rsidP="009F4830">
            <w:pPr>
              <w:pStyle w:val="affb"/>
              <w:numPr>
                <w:ilvl w:val="0"/>
                <w:numId w:val="36"/>
              </w:numPr>
              <w:ind w:leftChars="0"/>
            </w:pPr>
            <w:r>
              <w:rPr>
                <w:rFonts w:hint="eastAsia"/>
              </w:rPr>
              <w:t>我認為使用</w:t>
            </w:r>
            <w:r>
              <w:rPr>
                <w:rFonts w:hint="eastAsia"/>
              </w:rPr>
              <w:t>flyingV</w:t>
            </w:r>
            <w:r>
              <w:rPr>
                <w:rFonts w:hint="eastAsia"/>
              </w:rPr>
              <w:t>在我的生活中是要緊的。</w:t>
            </w:r>
          </w:p>
        </w:tc>
        <w:tc>
          <w:tcPr>
            <w:tcW w:w="3408" w:type="dxa"/>
          </w:tcPr>
          <w:p w14:paraId="14925A4A"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25F6635F" w14:textId="77777777" w:rsidTr="009F4830">
        <w:tc>
          <w:tcPr>
            <w:tcW w:w="5086" w:type="dxa"/>
          </w:tcPr>
          <w:p w14:paraId="5668AC52" w14:textId="77777777" w:rsidR="00FD5C52" w:rsidRDefault="00FD5C52" w:rsidP="009F4830">
            <w:pPr>
              <w:pStyle w:val="affb"/>
              <w:numPr>
                <w:ilvl w:val="0"/>
                <w:numId w:val="36"/>
              </w:numPr>
              <w:ind w:leftChars="0"/>
            </w:pPr>
            <w:r w:rsidRPr="0004708D">
              <w:rPr>
                <w:rFonts w:hint="eastAsia"/>
              </w:rPr>
              <w:t>使用</w:t>
            </w:r>
            <w:r>
              <w:rPr>
                <w:rFonts w:hint="eastAsia"/>
              </w:rPr>
              <w:t>flyingV</w:t>
            </w:r>
            <w:r w:rsidRPr="0004708D">
              <w:rPr>
                <w:rFonts w:hint="eastAsia"/>
              </w:rPr>
              <w:t>時</w:t>
            </w:r>
            <w:r>
              <w:rPr>
                <w:rFonts w:hint="eastAsia"/>
              </w:rPr>
              <w:t>，我的注意力集中的</w:t>
            </w:r>
            <w:r w:rsidRPr="0004708D">
              <w:rPr>
                <w:rFonts w:hint="eastAsia"/>
              </w:rPr>
              <w:t>。</w:t>
            </w:r>
          </w:p>
        </w:tc>
        <w:tc>
          <w:tcPr>
            <w:tcW w:w="3408" w:type="dxa"/>
          </w:tcPr>
          <w:p w14:paraId="08A7BC7B"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6EB4D46" w14:textId="77777777" w:rsidTr="009F4830">
        <w:tc>
          <w:tcPr>
            <w:tcW w:w="5086" w:type="dxa"/>
          </w:tcPr>
          <w:p w14:paraId="784EFF30" w14:textId="77777777" w:rsidR="00FD5C52" w:rsidRDefault="00FD5C52" w:rsidP="009F4830">
            <w:pPr>
              <w:pStyle w:val="affb"/>
              <w:numPr>
                <w:ilvl w:val="0"/>
                <w:numId w:val="36"/>
              </w:numPr>
              <w:ind w:leftChars="0"/>
            </w:pPr>
            <w:r w:rsidRPr="0004708D">
              <w:rPr>
                <w:rFonts w:hint="eastAsia"/>
              </w:rPr>
              <w:t>使用</w:t>
            </w:r>
            <w:r>
              <w:rPr>
                <w:rFonts w:hint="eastAsia"/>
              </w:rPr>
              <w:t>flyingV</w:t>
            </w:r>
            <w:r w:rsidRPr="0004708D">
              <w:rPr>
                <w:rFonts w:hint="eastAsia"/>
              </w:rPr>
              <w:t>時</w:t>
            </w:r>
            <w:r>
              <w:rPr>
                <w:rFonts w:hint="eastAsia"/>
              </w:rPr>
              <w:t>，我是</w:t>
            </w:r>
            <w:r w:rsidRPr="0004708D">
              <w:rPr>
                <w:rFonts w:hint="eastAsia"/>
              </w:rPr>
              <w:t>全神貫注</w:t>
            </w:r>
            <w:r>
              <w:rPr>
                <w:rFonts w:hint="eastAsia"/>
              </w:rPr>
              <w:t>的</w:t>
            </w:r>
            <w:r w:rsidRPr="0004708D">
              <w:rPr>
                <w:rFonts w:hint="eastAsia"/>
              </w:rPr>
              <w:t>。</w:t>
            </w:r>
          </w:p>
        </w:tc>
        <w:tc>
          <w:tcPr>
            <w:tcW w:w="3408" w:type="dxa"/>
          </w:tcPr>
          <w:p w14:paraId="09A0BFD0"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7675705C" w14:textId="77777777" w:rsidTr="009F4830">
        <w:tc>
          <w:tcPr>
            <w:tcW w:w="8494" w:type="dxa"/>
            <w:gridSpan w:val="2"/>
          </w:tcPr>
          <w:p w14:paraId="3C0077E8" w14:textId="77777777" w:rsidR="00FD5C52" w:rsidRPr="00863F2D" w:rsidRDefault="00FD5C52" w:rsidP="009F4830">
            <w:pPr>
              <w:ind w:firstLine="480"/>
            </w:pPr>
            <w:r w:rsidRPr="00863F2D">
              <w:rPr>
                <w:rFonts w:hint="eastAsia"/>
              </w:rPr>
              <w:t>所謂「沈浸」，是用以描述個人深深地融入某種活動或事件時，所經歷的一種心理狀態。例如：</w:t>
            </w:r>
            <w:r>
              <w:rPr>
                <w:rFonts w:hint="eastAsia"/>
              </w:rPr>
              <w:t>運動員全心全意地投入眼前的比賽，進入完全忽略其他事情的境界，進而達到良好的</w:t>
            </w:r>
            <w:r w:rsidRPr="00863F2D">
              <w:rPr>
                <w:rFonts w:hint="eastAsia"/>
              </w:rPr>
              <w:t>表現。這種經驗不只侷限在運動員身上，許多人表示曾經在玩遊戲、工作、從事休閒嗜好時親身體會到這種情況。</w:t>
            </w:r>
          </w:p>
          <w:p w14:paraId="7904D452" w14:textId="77777777" w:rsidR="00FD5C52" w:rsidRPr="00863F2D" w:rsidRDefault="00FD5C52" w:rsidP="009F4830">
            <w:pPr>
              <w:ind w:firstLine="480"/>
            </w:pPr>
            <w:r w:rsidRPr="00863F2D">
              <w:rPr>
                <w:rFonts w:hint="eastAsia"/>
              </w:rPr>
              <w:t>個人由於從事活動而進入沈浸狀態時，會有一段時間全然地沈迷在其中</w:t>
            </w:r>
            <w:r>
              <w:rPr>
                <w:rFonts w:hint="eastAsia"/>
              </w:rPr>
              <w:t>，</w:t>
            </w:r>
            <w:r w:rsidRPr="00863F2D">
              <w:rPr>
                <w:rFonts w:hint="eastAsia"/>
              </w:rPr>
              <w:t>時間彷彿靜止不動，周遭的一切都變得無關緊要。沈浸，可以說是一種由內而發的愉悅感。</w:t>
            </w:r>
          </w:p>
          <w:p w14:paraId="49525436" w14:textId="77777777" w:rsidR="00FD5C52" w:rsidRPr="009F00AD" w:rsidRDefault="00FD5C52" w:rsidP="009F4830">
            <w:r w:rsidRPr="00863F2D">
              <w:rPr>
                <w:rFonts w:hint="eastAsia"/>
              </w:rPr>
              <w:lastRenderedPageBreak/>
              <w:t>以下請你思考自己使用群眾募資平台</w:t>
            </w:r>
            <w:r>
              <w:rPr>
                <w:rFonts w:hint="eastAsia"/>
              </w:rPr>
              <w:t>flyingV</w:t>
            </w:r>
            <w:r w:rsidRPr="00863F2D">
              <w:rPr>
                <w:rFonts w:hint="eastAsia"/>
              </w:rPr>
              <w:t>的經驗：</w:t>
            </w:r>
          </w:p>
        </w:tc>
      </w:tr>
      <w:tr w:rsidR="00FD5C52" w14:paraId="556B60D6" w14:textId="77777777" w:rsidTr="009F4830">
        <w:tc>
          <w:tcPr>
            <w:tcW w:w="5086" w:type="dxa"/>
          </w:tcPr>
          <w:p w14:paraId="126463F9" w14:textId="77777777" w:rsidR="00FD5C52" w:rsidRDefault="00FD5C52" w:rsidP="009F4830">
            <w:pPr>
              <w:pStyle w:val="affb"/>
              <w:numPr>
                <w:ilvl w:val="0"/>
                <w:numId w:val="36"/>
              </w:numPr>
              <w:ind w:leftChars="0"/>
            </w:pPr>
            <w:r w:rsidRPr="00D93A92">
              <w:rPr>
                <w:rFonts w:hint="eastAsia"/>
              </w:rPr>
              <w:lastRenderedPageBreak/>
              <w:t>使用</w:t>
            </w:r>
            <w:r>
              <w:rPr>
                <w:rFonts w:hint="eastAsia"/>
              </w:rPr>
              <w:t>flyingV</w:t>
            </w:r>
            <w:r>
              <w:rPr>
                <w:rFonts w:hint="eastAsia"/>
              </w:rPr>
              <w:t>時，我曾有</w:t>
            </w:r>
            <w:r w:rsidRPr="00D93A92">
              <w:rPr>
                <w:rFonts w:hint="eastAsia"/>
              </w:rPr>
              <w:t>過「沈浸」的經驗。</w:t>
            </w:r>
          </w:p>
        </w:tc>
        <w:tc>
          <w:tcPr>
            <w:tcW w:w="3408" w:type="dxa"/>
          </w:tcPr>
          <w:p w14:paraId="305C0653"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4A4234E8" w14:textId="77777777" w:rsidTr="009F4830">
        <w:tc>
          <w:tcPr>
            <w:tcW w:w="5086" w:type="dxa"/>
          </w:tcPr>
          <w:p w14:paraId="136EE4E9" w14:textId="77777777" w:rsidR="00FD5C52" w:rsidRDefault="00FD5C52" w:rsidP="009F4830">
            <w:pPr>
              <w:pStyle w:val="affb"/>
              <w:numPr>
                <w:ilvl w:val="0"/>
                <w:numId w:val="36"/>
              </w:numPr>
              <w:ind w:leftChars="0"/>
            </w:pPr>
            <w:r w:rsidRPr="00D93A92">
              <w:rPr>
                <w:rFonts w:hint="eastAsia"/>
              </w:rPr>
              <w:t>使用</w:t>
            </w:r>
            <w:r>
              <w:rPr>
                <w:rFonts w:hint="eastAsia"/>
              </w:rPr>
              <w:t>flyingV</w:t>
            </w:r>
            <w:r>
              <w:rPr>
                <w:rFonts w:hint="eastAsia"/>
              </w:rPr>
              <w:t>時，我經常經歷「沈浸」的經驗</w:t>
            </w:r>
            <w:r w:rsidRPr="00D93A92">
              <w:rPr>
                <w:rFonts w:hint="eastAsia"/>
              </w:rPr>
              <w:t>。</w:t>
            </w:r>
          </w:p>
        </w:tc>
        <w:tc>
          <w:tcPr>
            <w:tcW w:w="3408" w:type="dxa"/>
          </w:tcPr>
          <w:p w14:paraId="20507917"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03BA3054" w14:textId="77777777" w:rsidTr="009F4830">
        <w:tc>
          <w:tcPr>
            <w:tcW w:w="5086" w:type="dxa"/>
          </w:tcPr>
          <w:p w14:paraId="68F4820B" w14:textId="77777777" w:rsidR="00FD5C52" w:rsidRDefault="00FD5C52" w:rsidP="009F4830">
            <w:pPr>
              <w:pStyle w:val="affb"/>
              <w:numPr>
                <w:ilvl w:val="0"/>
                <w:numId w:val="36"/>
              </w:numPr>
              <w:ind w:leftChars="0"/>
            </w:pPr>
            <w:r>
              <w:rPr>
                <w:rFonts w:hint="eastAsia"/>
              </w:rPr>
              <w:t>每一次使用</w:t>
            </w:r>
            <w:r>
              <w:rPr>
                <w:rFonts w:hint="eastAsia"/>
              </w:rPr>
              <w:t>flyingV</w:t>
            </w:r>
            <w:r>
              <w:rPr>
                <w:rFonts w:hint="eastAsia"/>
              </w:rPr>
              <w:t>，都讓我久久不能抽離。</w:t>
            </w:r>
          </w:p>
        </w:tc>
        <w:tc>
          <w:tcPr>
            <w:tcW w:w="3408" w:type="dxa"/>
          </w:tcPr>
          <w:p w14:paraId="072DD111" w14:textId="77777777" w:rsidR="00FD5C52" w:rsidRPr="009F00AD"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bl>
    <w:p w14:paraId="18DCAE01" w14:textId="77777777" w:rsidR="00FD5C52" w:rsidRDefault="00FD5C52" w:rsidP="00FD5C52"/>
    <w:p w14:paraId="650C2BA3" w14:textId="77777777" w:rsidR="00FD5C52" w:rsidRDefault="00FD5C52" w:rsidP="00FD5C52">
      <w:r>
        <w:rPr>
          <w:rFonts w:hint="eastAsia"/>
        </w:rPr>
        <w:t>第三部分：消費者資助意圖</w:t>
      </w:r>
    </w:p>
    <w:p w14:paraId="1EF2ECCD" w14:textId="77777777" w:rsidR="00FD5C52" w:rsidRDefault="00FD5C52" w:rsidP="00FD5C52">
      <w:pPr>
        <w:ind w:firstLine="480"/>
      </w:pPr>
      <w:r w:rsidRPr="009F00AD">
        <w:rPr>
          <w:rFonts w:hint="eastAsia"/>
        </w:rPr>
        <w:t>下</w:t>
      </w:r>
      <w:r w:rsidRPr="009F00AD">
        <w:t>列問題共三題，目的在於衡量您未來資助專案的意願。請依您過去使用</w:t>
      </w:r>
      <w:r w:rsidRPr="009F00AD">
        <w:t>flyingV</w:t>
      </w:r>
      <w:r w:rsidRPr="009F00AD">
        <w:t>的經驗填答：</w:t>
      </w:r>
    </w:p>
    <w:tbl>
      <w:tblPr>
        <w:tblStyle w:val="ac"/>
        <w:tblW w:w="0" w:type="auto"/>
        <w:tblLook w:val="04A0" w:firstRow="1" w:lastRow="0" w:firstColumn="1" w:lastColumn="0" w:noHBand="0" w:noVBand="1"/>
      </w:tblPr>
      <w:tblGrid>
        <w:gridCol w:w="5086"/>
        <w:gridCol w:w="3408"/>
      </w:tblGrid>
      <w:tr w:rsidR="00FD5C52" w14:paraId="093B307C" w14:textId="77777777" w:rsidTr="009F4830">
        <w:tc>
          <w:tcPr>
            <w:tcW w:w="5086" w:type="dxa"/>
            <w:shd w:val="clear" w:color="auto" w:fill="BFBFBF" w:themeFill="background1" w:themeFillShade="BF"/>
          </w:tcPr>
          <w:p w14:paraId="68732D1E" w14:textId="77777777" w:rsidR="00FD5C52" w:rsidRPr="00085A35" w:rsidRDefault="00FD5C52" w:rsidP="009F4830">
            <w:pPr>
              <w:rPr>
                <w:b/>
              </w:rPr>
            </w:pPr>
            <w:r w:rsidRPr="00085A35">
              <w:rPr>
                <w:rFonts w:hint="eastAsia"/>
                <w:b/>
              </w:rPr>
              <w:t>題目</w:t>
            </w:r>
          </w:p>
        </w:tc>
        <w:tc>
          <w:tcPr>
            <w:tcW w:w="3408" w:type="dxa"/>
            <w:shd w:val="clear" w:color="auto" w:fill="BFBFBF" w:themeFill="background1" w:themeFillShade="BF"/>
          </w:tcPr>
          <w:tbl>
            <w:tblPr>
              <w:tblW w:w="0" w:type="auto"/>
              <w:tblBorders>
                <w:top w:val="nil"/>
                <w:left w:val="nil"/>
                <w:right w:val="nil"/>
              </w:tblBorders>
              <w:tblLook w:val="0000" w:firstRow="0" w:lastRow="0" w:firstColumn="0" w:lastColumn="0" w:noHBand="0" w:noVBand="0"/>
            </w:tblPr>
            <w:tblGrid>
              <w:gridCol w:w="456"/>
              <w:gridCol w:w="456"/>
              <w:gridCol w:w="456"/>
              <w:gridCol w:w="456"/>
              <w:gridCol w:w="456"/>
              <w:gridCol w:w="456"/>
              <w:gridCol w:w="456"/>
            </w:tblGrid>
            <w:tr w:rsidR="00FD5C52" w:rsidRPr="00085A35" w14:paraId="29B69C0B" w14:textId="77777777" w:rsidTr="009F4830">
              <w:tc>
                <w:tcPr>
                  <w:tcW w:w="456" w:type="dxa"/>
                  <w:shd w:val="clear" w:color="auto" w:fill="BFBFBF" w:themeFill="background1" w:themeFillShade="BF"/>
                  <w:tcMar>
                    <w:top w:w="100" w:type="nil"/>
                    <w:left w:w="480" w:type="nil"/>
                    <w:bottom w:w="160" w:type="nil"/>
                    <w:right w:w="100" w:type="nil"/>
                  </w:tcMar>
                  <w:vAlign w:val="center"/>
                </w:tcPr>
                <w:p w14:paraId="2596BE07" w14:textId="77777777" w:rsidR="00FD5C52" w:rsidRPr="00085A35" w:rsidRDefault="00FD5C52" w:rsidP="009F4830">
                  <w:pPr>
                    <w:widowControl/>
                    <w:autoSpaceDE w:val="0"/>
                    <w:autoSpaceDN w:val="0"/>
                    <w:adjustRightInd w:val="0"/>
                    <w:spacing w:line="240" w:lineRule="auto"/>
                    <w:jc w:val="left"/>
                    <w:rPr>
                      <w:b/>
                    </w:rPr>
                  </w:pPr>
                  <w:r w:rsidRPr="00085A35">
                    <w:rPr>
                      <w:b/>
                    </w:rPr>
                    <w:t>非常不同意</w:t>
                  </w:r>
                </w:p>
              </w:tc>
              <w:tc>
                <w:tcPr>
                  <w:tcW w:w="456" w:type="dxa"/>
                  <w:shd w:val="clear" w:color="auto" w:fill="BFBFBF" w:themeFill="background1" w:themeFillShade="BF"/>
                  <w:tcMar>
                    <w:top w:w="100" w:type="nil"/>
                    <w:left w:w="480" w:type="nil"/>
                    <w:bottom w:w="160" w:type="nil"/>
                    <w:right w:w="100" w:type="nil"/>
                  </w:tcMar>
                  <w:vAlign w:val="center"/>
                </w:tcPr>
                <w:p w14:paraId="2304DC20" w14:textId="77777777" w:rsidR="00FD5C52" w:rsidRPr="00085A35" w:rsidRDefault="00FD5C52" w:rsidP="009F4830">
                  <w:pPr>
                    <w:widowControl/>
                    <w:autoSpaceDE w:val="0"/>
                    <w:autoSpaceDN w:val="0"/>
                    <w:adjustRightInd w:val="0"/>
                    <w:spacing w:line="240" w:lineRule="auto"/>
                    <w:jc w:val="left"/>
                    <w:rPr>
                      <w:b/>
                    </w:rPr>
                  </w:pPr>
                  <w:r w:rsidRPr="00085A35">
                    <w:rPr>
                      <w:b/>
                    </w:rPr>
                    <w:t>不同意</w:t>
                  </w:r>
                </w:p>
              </w:tc>
              <w:tc>
                <w:tcPr>
                  <w:tcW w:w="456" w:type="dxa"/>
                  <w:shd w:val="clear" w:color="auto" w:fill="BFBFBF" w:themeFill="background1" w:themeFillShade="BF"/>
                  <w:tcMar>
                    <w:top w:w="100" w:type="nil"/>
                    <w:left w:w="480" w:type="nil"/>
                    <w:bottom w:w="160" w:type="nil"/>
                    <w:right w:w="100" w:type="nil"/>
                  </w:tcMar>
                  <w:vAlign w:val="center"/>
                </w:tcPr>
                <w:p w14:paraId="0C7D7957" w14:textId="77777777" w:rsidR="00FD5C52" w:rsidRPr="00085A35" w:rsidRDefault="00FD5C52" w:rsidP="009F4830">
                  <w:pPr>
                    <w:widowControl/>
                    <w:autoSpaceDE w:val="0"/>
                    <w:autoSpaceDN w:val="0"/>
                    <w:adjustRightInd w:val="0"/>
                    <w:spacing w:line="240" w:lineRule="auto"/>
                    <w:jc w:val="left"/>
                    <w:rPr>
                      <w:b/>
                    </w:rPr>
                  </w:pPr>
                  <w:r w:rsidRPr="00085A35">
                    <w:rPr>
                      <w:b/>
                    </w:rPr>
                    <w:t>有點不同意</w:t>
                  </w:r>
                </w:p>
              </w:tc>
              <w:tc>
                <w:tcPr>
                  <w:tcW w:w="456" w:type="dxa"/>
                  <w:shd w:val="clear" w:color="auto" w:fill="BFBFBF" w:themeFill="background1" w:themeFillShade="BF"/>
                  <w:tcMar>
                    <w:top w:w="100" w:type="nil"/>
                    <w:left w:w="480" w:type="nil"/>
                    <w:bottom w:w="160" w:type="nil"/>
                    <w:right w:w="100" w:type="nil"/>
                  </w:tcMar>
                  <w:vAlign w:val="center"/>
                </w:tcPr>
                <w:p w14:paraId="44A4BD8C" w14:textId="77777777" w:rsidR="00FD5C52" w:rsidRPr="00085A35" w:rsidRDefault="00FD5C52" w:rsidP="009F4830">
                  <w:pPr>
                    <w:widowControl/>
                    <w:autoSpaceDE w:val="0"/>
                    <w:autoSpaceDN w:val="0"/>
                    <w:adjustRightInd w:val="0"/>
                    <w:spacing w:line="240" w:lineRule="auto"/>
                    <w:jc w:val="left"/>
                    <w:rPr>
                      <w:b/>
                    </w:rPr>
                  </w:pPr>
                  <w:r w:rsidRPr="00085A35">
                    <w:rPr>
                      <w:b/>
                    </w:rPr>
                    <w:t>普通</w:t>
                  </w:r>
                </w:p>
              </w:tc>
              <w:tc>
                <w:tcPr>
                  <w:tcW w:w="456" w:type="dxa"/>
                  <w:shd w:val="clear" w:color="auto" w:fill="BFBFBF" w:themeFill="background1" w:themeFillShade="BF"/>
                  <w:tcMar>
                    <w:top w:w="100" w:type="nil"/>
                    <w:left w:w="480" w:type="nil"/>
                    <w:bottom w:w="160" w:type="nil"/>
                    <w:right w:w="100" w:type="nil"/>
                  </w:tcMar>
                  <w:vAlign w:val="center"/>
                </w:tcPr>
                <w:p w14:paraId="7F086D83" w14:textId="77777777" w:rsidR="00FD5C52" w:rsidRPr="00085A35" w:rsidRDefault="00FD5C52" w:rsidP="009F4830">
                  <w:pPr>
                    <w:widowControl/>
                    <w:autoSpaceDE w:val="0"/>
                    <w:autoSpaceDN w:val="0"/>
                    <w:adjustRightInd w:val="0"/>
                    <w:spacing w:line="240" w:lineRule="auto"/>
                    <w:jc w:val="left"/>
                    <w:rPr>
                      <w:b/>
                    </w:rPr>
                  </w:pPr>
                  <w:r w:rsidRPr="00085A35">
                    <w:rPr>
                      <w:b/>
                    </w:rPr>
                    <w:t>有點同意</w:t>
                  </w:r>
                </w:p>
              </w:tc>
              <w:tc>
                <w:tcPr>
                  <w:tcW w:w="456" w:type="dxa"/>
                  <w:shd w:val="clear" w:color="auto" w:fill="BFBFBF" w:themeFill="background1" w:themeFillShade="BF"/>
                  <w:tcMar>
                    <w:top w:w="100" w:type="nil"/>
                    <w:left w:w="480" w:type="nil"/>
                    <w:bottom w:w="160" w:type="nil"/>
                    <w:right w:w="100" w:type="nil"/>
                  </w:tcMar>
                  <w:vAlign w:val="center"/>
                </w:tcPr>
                <w:p w14:paraId="015E29A3" w14:textId="77777777" w:rsidR="00FD5C52" w:rsidRPr="00085A35" w:rsidRDefault="00FD5C52" w:rsidP="009F4830">
                  <w:pPr>
                    <w:widowControl/>
                    <w:autoSpaceDE w:val="0"/>
                    <w:autoSpaceDN w:val="0"/>
                    <w:adjustRightInd w:val="0"/>
                    <w:spacing w:line="240" w:lineRule="auto"/>
                    <w:jc w:val="left"/>
                    <w:rPr>
                      <w:b/>
                    </w:rPr>
                  </w:pPr>
                  <w:r w:rsidRPr="00085A35">
                    <w:rPr>
                      <w:b/>
                    </w:rPr>
                    <w:t>同意</w:t>
                  </w:r>
                </w:p>
              </w:tc>
              <w:tc>
                <w:tcPr>
                  <w:tcW w:w="456" w:type="dxa"/>
                  <w:shd w:val="clear" w:color="auto" w:fill="BFBFBF" w:themeFill="background1" w:themeFillShade="BF"/>
                  <w:tcMar>
                    <w:top w:w="100" w:type="nil"/>
                    <w:left w:w="480" w:type="nil"/>
                    <w:bottom w:w="160" w:type="nil"/>
                    <w:right w:w="100" w:type="nil"/>
                  </w:tcMar>
                  <w:vAlign w:val="center"/>
                </w:tcPr>
                <w:p w14:paraId="14700D30" w14:textId="77777777" w:rsidR="00FD5C52" w:rsidRPr="00085A35" w:rsidRDefault="00FD5C52" w:rsidP="009F4830">
                  <w:pPr>
                    <w:widowControl/>
                    <w:autoSpaceDE w:val="0"/>
                    <w:autoSpaceDN w:val="0"/>
                    <w:adjustRightInd w:val="0"/>
                    <w:spacing w:line="240" w:lineRule="auto"/>
                    <w:jc w:val="left"/>
                    <w:rPr>
                      <w:b/>
                    </w:rPr>
                  </w:pPr>
                  <w:r w:rsidRPr="00085A35">
                    <w:rPr>
                      <w:b/>
                    </w:rPr>
                    <w:t>非常同意</w:t>
                  </w:r>
                </w:p>
              </w:tc>
            </w:tr>
          </w:tbl>
          <w:p w14:paraId="5D8D1A6A" w14:textId="77777777" w:rsidR="00FD5C52" w:rsidRPr="00085A35" w:rsidRDefault="00FD5C52" w:rsidP="009F4830">
            <w:pPr>
              <w:rPr>
                <w:b/>
              </w:rPr>
            </w:pPr>
          </w:p>
        </w:tc>
      </w:tr>
      <w:tr w:rsidR="00FD5C52" w14:paraId="06C1642D" w14:textId="77777777" w:rsidTr="009F4830">
        <w:tc>
          <w:tcPr>
            <w:tcW w:w="5086" w:type="dxa"/>
          </w:tcPr>
          <w:p w14:paraId="3EBFCA48" w14:textId="77777777" w:rsidR="00FD5C52" w:rsidRDefault="00FD5C52" w:rsidP="009F4830">
            <w:r>
              <w:rPr>
                <w:rFonts w:hint="eastAsia"/>
              </w:rPr>
              <w:t>若未來有機會的話，我願意資助募資專案。</w:t>
            </w:r>
          </w:p>
        </w:tc>
        <w:tc>
          <w:tcPr>
            <w:tcW w:w="3408" w:type="dxa"/>
          </w:tcPr>
          <w:p w14:paraId="5EBFFFB3" w14:textId="77777777" w:rsidR="00FD5C52" w:rsidRDefault="00FD5C52" w:rsidP="009F4830">
            <w:r>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381C21E3" w14:textId="77777777" w:rsidTr="009F4830">
        <w:tc>
          <w:tcPr>
            <w:tcW w:w="5086" w:type="dxa"/>
          </w:tcPr>
          <w:p w14:paraId="442CC646" w14:textId="77777777" w:rsidR="00FD5C52" w:rsidRDefault="00FD5C52" w:rsidP="009F4830">
            <w:r>
              <w:rPr>
                <w:rFonts w:hint="eastAsia"/>
              </w:rPr>
              <w:t>未來我很有可能會資助募資專案。</w:t>
            </w:r>
          </w:p>
        </w:tc>
        <w:tc>
          <w:tcPr>
            <w:tcW w:w="3408" w:type="dxa"/>
            <w:vAlign w:val="bottom"/>
          </w:tcPr>
          <w:p w14:paraId="04BF408D"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r w:rsidR="00FD5C52" w14:paraId="16E59EC9" w14:textId="77777777" w:rsidTr="009F4830">
        <w:tc>
          <w:tcPr>
            <w:tcW w:w="5086" w:type="dxa"/>
          </w:tcPr>
          <w:p w14:paraId="2A4CD1F1" w14:textId="77777777" w:rsidR="00FD5C52" w:rsidRDefault="00FD5C52" w:rsidP="009F4830">
            <w:r>
              <w:rPr>
                <w:rFonts w:hint="eastAsia"/>
              </w:rPr>
              <w:t>未來我有意願資助募資專案。</w:t>
            </w:r>
          </w:p>
        </w:tc>
        <w:tc>
          <w:tcPr>
            <w:tcW w:w="3408" w:type="dxa"/>
            <w:vAlign w:val="bottom"/>
          </w:tcPr>
          <w:p w14:paraId="601EC12C" w14:textId="77777777" w:rsidR="00FD5C52" w:rsidRDefault="00FD5C52" w:rsidP="009F4830">
            <w:pPr>
              <w:jc w:val="center"/>
            </w:pP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r w:rsidRPr="009F00AD">
              <w:rPr>
                <w:rFonts w:hint="eastAsia"/>
              </w:rPr>
              <w:t xml:space="preserve">  </w:t>
            </w:r>
            <w:r w:rsidRPr="009F00AD">
              <w:rPr>
                <w:rFonts w:hint="eastAsia"/>
              </w:rPr>
              <w:sym w:font="Wingdings 2" w:char="F0A3"/>
            </w:r>
          </w:p>
        </w:tc>
      </w:tr>
    </w:tbl>
    <w:p w14:paraId="02094AC8" w14:textId="77777777" w:rsidR="00FD5C52" w:rsidRDefault="00FD5C52" w:rsidP="00FD5C52">
      <w:pPr>
        <w:ind w:firstLine="480"/>
      </w:pPr>
    </w:p>
    <w:p w14:paraId="39869241" w14:textId="77777777" w:rsidR="00FD5C52" w:rsidRDefault="00FD5C52" w:rsidP="00FD5C52">
      <w:r>
        <w:rPr>
          <w:rFonts w:hint="eastAsia"/>
        </w:rPr>
        <w:t>第四部分：基本資料</w:t>
      </w:r>
    </w:p>
    <w:tbl>
      <w:tblPr>
        <w:tblStyle w:val="ac"/>
        <w:tblW w:w="0" w:type="auto"/>
        <w:tblLook w:val="04A0" w:firstRow="1" w:lastRow="0" w:firstColumn="1" w:lastColumn="0" w:noHBand="0" w:noVBand="1"/>
      </w:tblPr>
      <w:tblGrid>
        <w:gridCol w:w="5086"/>
        <w:gridCol w:w="3408"/>
      </w:tblGrid>
      <w:tr w:rsidR="00FD5C52" w14:paraId="0BB645CB" w14:textId="77777777" w:rsidTr="009F4830">
        <w:tc>
          <w:tcPr>
            <w:tcW w:w="5086" w:type="dxa"/>
            <w:shd w:val="clear" w:color="auto" w:fill="BFBFBF" w:themeFill="background1" w:themeFillShade="BF"/>
          </w:tcPr>
          <w:p w14:paraId="7AA598E9" w14:textId="77777777" w:rsidR="00FD5C52" w:rsidRPr="00085A35" w:rsidRDefault="00FD5C52" w:rsidP="009F4830">
            <w:pPr>
              <w:rPr>
                <w:b/>
              </w:rPr>
            </w:pPr>
            <w:r w:rsidRPr="00085A35">
              <w:rPr>
                <w:rFonts w:hint="eastAsia"/>
                <w:b/>
              </w:rPr>
              <w:t>題目</w:t>
            </w:r>
          </w:p>
        </w:tc>
        <w:tc>
          <w:tcPr>
            <w:tcW w:w="3408" w:type="dxa"/>
            <w:shd w:val="clear" w:color="auto" w:fill="BFBFBF" w:themeFill="background1" w:themeFillShade="BF"/>
          </w:tcPr>
          <w:p w14:paraId="3DE8168F" w14:textId="77777777" w:rsidR="00FD5C52" w:rsidRPr="00085A35" w:rsidRDefault="00FD5C52" w:rsidP="009F4830">
            <w:pPr>
              <w:rPr>
                <w:b/>
              </w:rPr>
            </w:pPr>
            <w:r w:rsidRPr="00085A35">
              <w:rPr>
                <w:rFonts w:hint="eastAsia"/>
                <w:b/>
              </w:rPr>
              <w:t>選項</w:t>
            </w:r>
          </w:p>
        </w:tc>
      </w:tr>
      <w:tr w:rsidR="00FD5C52" w14:paraId="14778E9D" w14:textId="77777777" w:rsidTr="009F4830">
        <w:trPr>
          <w:trHeight w:val="581"/>
        </w:trPr>
        <w:tc>
          <w:tcPr>
            <w:tcW w:w="5086" w:type="dxa"/>
          </w:tcPr>
          <w:p w14:paraId="6AA0280D" w14:textId="77777777" w:rsidR="00FD5C52" w:rsidRDefault="00FD5C52" w:rsidP="009F4830">
            <w:r>
              <w:rPr>
                <w:rFonts w:hint="eastAsia"/>
              </w:rPr>
              <w:t>性別</w:t>
            </w:r>
          </w:p>
        </w:tc>
        <w:tc>
          <w:tcPr>
            <w:tcW w:w="3408" w:type="dxa"/>
          </w:tcPr>
          <w:p w14:paraId="1D2D7A7A" w14:textId="77777777" w:rsidR="00FD5C52" w:rsidRDefault="00FD5C52" w:rsidP="009F4830">
            <w:pPr>
              <w:pStyle w:val="affb"/>
              <w:numPr>
                <w:ilvl w:val="0"/>
                <w:numId w:val="40"/>
              </w:numPr>
              <w:ind w:leftChars="0"/>
            </w:pPr>
            <w:r>
              <w:rPr>
                <w:rFonts w:hint="eastAsia"/>
              </w:rPr>
              <w:t>男</w:t>
            </w:r>
          </w:p>
          <w:p w14:paraId="74C0688B" w14:textId="77777777" w:rsidR="00FD5C52" w:rsidRDefault="00FD5C52" w:rsidP="009F4830">
            <w:pPr>
              <w:pStyle w:val="affb"/>
              <w:widowControl/>
              <w:numPr>
                <w:ilvl w:val="0"/>
                <w:numId w:val="40"/>
              </w:numPr>
              <w:autoSpaceDE w:val="0"/>
              <w:autoSpaceDN w:val="0"/>
              <w:adjustRightInd w:val="0"/>
              <w:spacing w:line="240" w:lineRule="auto"/>
              <w:ind w:leftChars="0"/>
            </w:pPr>
            <w:r>
              <w:rPr>
                <w:rFonts w:hint="eastAsia"/>
              </w:rPr>
              <w:t>女</w:t>
            </w:r>
          </w:p>
        </w:tc>
      </w:tr>
      <w:tr w:rsidR="00FD5C52" w14:paraId="775D2FAD" w14:textId="77777777" w:rsidTr="009F4830">
        <w:tc>
          <w:tcPr>
            <w:tcW w:w="5086" w:type="dxa"/>
          </w:tcPr>
          <w:p w14:paraId="49A6E916" w14:textId="77777777" w:rsidR="00FD5C52" w:rsidRDefault="00FD5C52" w:rsidP="009F4830">
            <w:r>
              <w:rPr>
                <w:rFonts w:hint="eastAsia"/>
              </w:rPr>
              <w:t>教育程度</w:t>
            </w:r>
          </w:p>
        </w:tc>
        <w:tc>
          <w:tcPr>
            <w:tcW w:w="3408" w:type="dxa"/>
          </w:tcPr>
          <w:p w14:paraId="2348D8D8" w14:textId="77777777" w:rsidR="00FD5C52" w:rsidRDefault="00FD5C52" w:rsidP="009F4830">
            <w:pPr>
              <w:pStyle w:val="affb"/>
              <w:numPr>
                <w:ilvl w:val="0"/>
                <w:numId w:val="41"/>
              </w:numPr>
              <w:ind w:leftChars="0"/>
            </w:pPr>
            <w:r w:rsidRPr="00570F8C">
              <w:rPr>
                <w:rFonts w:hint="eastAsia"/>
              </w:rPr>
              <w:t>高中</w:t>
            </w:r>
            <w:r w:rsidRPr="00570F8C">
              <w:rPr>
                <w:rFonts w:hint="eastAsia"/>
              </w:rPr>
              <w:t>(</w:t>
            </w:r>
            <w:r w:rsidRPr="00570F8C">
              <w:rPr>
                <w:rFonts w:hint="eastAsia"/>
              </w:rPr>
              <w:t>含</w:t>
            </w:r>
            <w:r w:rsidRPr="00570F8C">
              <w:rPr>
                <w:rFonts w:hint="eastAsia"/>
              </w:rPr>
              <w:t>)</w:t>
            </w:r>
            <w:r w:rsidRPr="00570F8C">
              <w:rPr>
                <w:rFonts w:hint="eastAsia"/>
              </w:rPr>
              <w:t>以下</w:t>
            </w:r>
          </w:p>
          <w:p w14:paraId="3CB3A6DE" w14:textId="77777777" w:rsidR="00FD5C52" w:rsidRDefault="00FD5C52" w:rsidP="009F4830">
            <w:pPr>
              <w:pStyle w:val="affb"/>
              <w:numPr>
                <w:ilvl w:val="0"/>
                <w:numId w:val="41"/>
              </w:numPr>
              <w:ind w:leftChars="0"/>
            </w:pPr>
            <w:r w:rsidRPr="00570F8C">
              <w:rPr>
                <w:rFonts w:hint="eastAsia"/>
              </w:rPr>
              <w:t>大學</w:t>
            </w:r>
          </w:p>
          <w:p w14:paraId="531568AA" w14:textId="77777777" w:rsidR="00FD5C52" w:rsidRDefault="00FD5C52" w:rsidP="009F4830">
            <w:pPr>
              <w:pStyle w:val="affb"/>
              <w:numPr>
                <w:ilvl w:val="0"/>
                <w:numId w:val="41"/>
              </w:numPr>
              <w:ind w:leftChars="0"/>
            </w:pPr>
            <w:r w:rsidRPr="00570F8C">
              <w:rPr>
                <w:rFonts w:hint="eastAsia"/>
              </w:rPr>
              <w:lastRenderedPageBreak/>
              <w:t>碩士</w:t>
            </w:r>
            <w:r w:rsidRPr="00570F8C">
              <w:rPr>
                <w:rFonts w:hint="eastAsia"/>
              </w:rPr>
              <w:t>(</w:t>
            </w:r>
            <w:r w:rsidRPr="00570F8C">
              <w:rPr>
                <w:rFonts w:hint="eastAsia"/>
              </w:rPr>
              <w:t>含</w:t>
            </w:r>
            <w:r w:rsidRPr="00570F8C">
              <w:rPr>
                <w:rFonts w:hint="eastAsia"/>
              </w:rPr>
              <w:t>)</w:t>
            </w:r>
            <w:r w:rsidRPr="00570F8C">
              <w:rPr>
                <w:rFonts w:hint="eastAsia"/>
              </w:rPr>
              <w:t>以上</w:t>
            </w:r>
          </w:p>
        </w:tc>
      </w:tr>
      <w:tr w:rsidR="00FD5C52" w14:paraId="006D0B98" w14:textId="77777777" w:rsidTr="009F4830">
        <w:tc>
          <w:tcPr>
            <w:tcW w:w="5086" w:type="dxa"/>
          </w:tcPr>
          <w:p w14:paraId="4CFAEB98" w14:textId="77777777" w:rsidR="00FD5C52" w:rsidRPr="00A4420B" w:rsidRDefault="00FD5C52" w:rsidP="009F4830">
            <w:r>
              <w:rPr>
                <w:rFonts w:hint="eastAsia"/>
              </w:rPr>
              <w:lastRenderedPageBreak/>
              <w:t>職業</w:t>
            </w:r>
          </w:p>
        </w:tc>
        <w:tc>
          <w:tcPr>
            <w:tcW w:w="3408" w:type="dxa"/>
          </w:tcPr>
          <w:p w14:paraId="512D07D9" w14:textId="77777777" w:rsidR="00FD5C52" w:rsidRDefault="00FD5C52" w:rsidP="009F4830">
            <w:pPr>
              <w:pStyle w:val="affb"/>
              <w:numPr>
                <w:ilvl w:val="0"/>
                <w:numId w:val="42"/>
              </w:numPr>
              <w:ind w:leftChars="0"/>
            </w:pPr>
            <w:r>
              <w:rPr>
                <w:rFonts w:hint="eastAsia"/>
              </w:rPr>
              <w:t>軍公教</w:t>
            </w:r>
          </w:p>
          <w:p w14:paraId="479303AC" w14:textId="77777777" w:rsidR="00FD5C52" w:rsidRDefault="00FD5C52" w:rsidP="009F4830">
            <w:pPr>
              <w:pStyle w:val="affb"/>
              <w:numPr>
                <w:ilvl w:val="0"/>
                <w:numId w:val="42"/>
              </w:numPr>
              <w:ind w:leftChars="0"/>
            </w:pPr>
            <w:r>
              <w:rPr>
                <w:rFonts w:hint="eastAsia"/>
              </w:rPr>
              <w:t>商業</w:t>
            </w:r>
          </w:p>
          <w:p w14:paraId="6E00B047" w14:textId="77777777" w:rsidR="00FD5C52" w:rsidRDefault="00FD5C52" w:rsidP="009F4830">
            <w:pPr>
              <w:pStyle w:val="affb"/>
              <w:numPr>
                <w:ilvl w:val="0"/>
                <w:numId w:val="42"/>
              </w:numPr>
              <w:ind w:leftChars="0"/>
            </w:pPr>
            <w:r>
              <w:rPr>
                <w:rFonts w:hint="eastAsia"/>
              </w:rPr>
              <w:t>工業</w:t>
            </w:r>
          </w:p>
          <w:p w14:paraId="2B7788FB" w14:textId="77777777" w:rsidR="00FD5C52" w:rsidRDefault="00FD5C52" w:rsidP="009F4830">
            <w:pPr>
              <w:pStyle w:val="affb"/>
              <w:numPr>
                <w:ilvl w:val="0"/>
                <w:numId w:val="42"/>
              </w:numPr>
              <w:ind w:leftChars="0"/>
            </w:pPr>
            <w:r>
              <w:rPr>
                <w:rFonts w:hint="eastAsia"/>
              </w:rPr>
              <w:t>農林漁牧業</w:t>
            </w:r>
          </w:p>
          <w:p w14:paraId="23CEE252" w14:textId="77777777" w:rsidR="00FD5C52" w:rsidRDefault="00FD5C52" w:rsidP="009F4830">
            <w:pPr>
              <w:pStyle w:val="affb"/>
              <w:numPr>
                <w:ilvl w:val="0"/>
                <w:numId w:val="42"/>
              </w:numPr>
              <w:ind w:leftChars="0"/>
            </w:pPr>
            <w:r>
              <w:rPr>
                <w:rFonts w:hint="eastAsia"/>
              </w:rPr>
              <w:t>自由業</w:t>
            </w:r>
          </w:p>
          <w:p w14:paraId="52CD3529" w14:textId="77777777" w:rsidR="00FD5C52" w:rsidRDefault="00FD5C52" w:rsidP="009F4830">
            <w:pPr>
              <w:pStyle w:val="affb"/>
              <w:numPr>
                <w:ilvl w:val="0"/>
                <w:numId w:val="42"/>
              </w:numPr>
              <w:ind w:leftChars="0"/>
            </w:pPr>
            <w:r>
              <w:rPr>
                <w:rFonts w:hint="eastAsia"/>
              </w:rPr>
              <w:t>服務業</w:t>
            </w:r>
          </w:p>
          <w:p w14:paraId="257D49C7" w14:textId="77777777" w:rsidR="00FD5C52" w:rsidRDefault="00FD5C52" w:rsidP="009F4830">
            <w:pPr>
              <w:pStyle w:val="affb"/>
              <w:numPr>
                <w:ilvl w:val="0"/>
                <w:numId w:val="42"/>
              </w:numPr>
              <w:ind w:leftChars="0"/>
            </w:pPr>
            <w:r>
              <w:rPr>
                <w:rFonts w:hint="eastAsia"/>
              </w:rPr>
              <w:t>資訊業</w:t>
            </w:r>
          </w:p>
          <w:p w14:paraId="52840FA3" w14:textId="77777777" w:rsidR="00FD5C52" w:rsidRDefault="00FD5C52" w:rsidP="009F4830">
            <w:pPr>
              <w:pStyle w:val="affb"/>
              <w:numPr>
                <w:ilvl w:val="0"/>
                <w:numId w:val="42"/>
              </w:numPr>
              <w:ind w:leftChars="0"/>
            </w:pPr>
            <w:r>
              <w:rPr>
                <w:rFonts w:hint="eastAsia"/>
              </w:rPr>
              <w:t>家管</w:t>
            </w:r>
          </w:p>
          <w:p w14:paraId="2F58D0D5" w14:textId="77777777" w:rsidR="00FD5C52" w:rsidRDefault="00FD5C52" w:rsidP="009F4830">
            <w:pPr>
              <w:pStyle w:val="affb"/>
              <w:numPr>
                <w:ilvl w:val="0"/>
                <w:numId w:val="42"/>
              </w:numPr>
              <w:ind w:leftChars="0"/>
            </w:pPr>
            <w:r>
              <w:rPr>
                <w:rFonts w:hint="eastAsia"/>
              </w:rPr>
              <w:t>學生</w:t>
            </w:r>
          </w:p>
          <w:p w14:paraId="7D505570" w14:textId="77777777" w:rsidR="00FD5C52" w:rsidRDefault="00FD5C52" w:rsidP="009F4830">
            <w:pPr>
              <w:pStyle w:val="affb"/>
              <w:numPr>
                <w:ilvl w:val="0"/>
                <w:numId w:val="42"/>
              </w:numPr>
              <w:ind w:leftChars="0"/>
            </w:pPr>
            <w:r>
              <w:rPr>
                <w:rFonts w:hint="eastAsia"/>
              </w:rPr>
              <w:t>待業</w:t>
            </w:r>
          </w:p>
          <w:p w14:paraId="0DEAB6A2" w14:textId="77777777" w:rsidR="00FD5C52" w:rsidRPr="009F00AD" w:rsidRDefault="00FD5C52" w:rsidP="009F4830">
            <w:pPr>
              <w:pStyle w:val="affb"/>
              <w:numPr>
                <w:ilvl w:val="0"/>
                <w:numId w:val="42"/>
              </w:numPr>
              <w:ind w:leftChars="0"/>
            </w:pPr>
            <w:r>
              <w:rPr>
                <w:rFonts w:hint="eastAsia"/>
              </w:rPr>
              <w:t>其他</w:t>
            </w:r>
          </w:p>
        </w:tc>
      </w:tr>
      <w:tr w:rsidR="00FD5C52" w14:paraId="08A199DD" w14:textId="77777777" w:rsidTr="009F4830">
        <w:tc>
          <w:tcPr>
            <w:tcW w:w="5086" w:type="dxa"/>
          </w:tcPr>
          <w:p w14:paraId="7262762C" w14:textId="77777777" w:rsidR="00FD5C52" w:rsidRDefault="00FD5C52" w:rsidP="009F4830">
            <w:r>
              <w:rPr>
                <w:rFonts w:hint="eastAsia"/>
              </w:rPr>
              <w:t>年齡</w:t>
            </w:r>
          </w:p>
        </w:tc>
        <w:tc>
          <w:tcPr>
            <w:tcW w:w="3408" w:type="dxa"/>
          </w:tcPr>
          <w:p w14:paraId="465C596A" w14:textId="77777777" w:rsidR="00FD5C52" w:rsidRDefault="00FD5C52" w:rsidP="009F4830">
            <w:pPr>
              <w:pStyle w:val="affb"/>
              <w:numPr>
                <w:ilvl w:val="0"/>
                <w:numId w:val="43"/>
              </w:numPr>
              <w:ind w:leftChars="0"/>
            </w:pPr>
            <w:r>
              <w:rPr>
                <w:rFonts w:hint="eastAsia"/>
              </w:rPr>
              <w:t xml:space="preserve">20 </w:t>
            </w:r>
            <w:r>
              <w:rPr>
                <w:rFonts w:hint="eastAsia"/>
              </w:rPr>
              <w:t>歲以下</w:t>
            </w:r>
          </w:p>
          <w:p w14:paraId="5FDF1E62" w14:textId="77777777" w:rsidR="00FD5C52" w:rsidRDefault="00FD5C52" w:rsidP="009F4830">
            <w:pPr>
              <w:pStyle w:val="affb"/>
              <w:numPr>
                <w:ilvl w:val="0"/>
                <w:numId w:val="43"/>
              </w:numPr>
              <w:ind w:leftChars="0"/>
            </w:pPr>
            <w:r>
              <w:rPr>
                <w:rFonts w:hint="eastAsia"/>
              </w:rPr>
              <w:t xml:space="preserve">21-25 </w:t>
            </w:r>
            <w:r>
              <w:rPr>
                <w:rFonts w:hint="eastAsia"/>
              </w:rPr>
              <w:t>歲</w:t>
            </w:r>
          </w:p>
          <w:p w14:paraId="0D9D7E81" w14:textId="77777777" w:rsidR="00FD5C52" w:rsidRDefault="00FD5C52" w:rsidP="009F4830">
            <w:pPr>
              <w:pStyle w:val="affb"/>
              <w:numPr>
                <w:ilvl w:val="0"/>
                <w:numId w:val="43"/>
              </w:numPr>
              <w:ind w:leftChars="0"/>
            </w:pPr>
            <w:r>
              <w:rPr>
                <w:rFonts w:hint="eastAsia"/>
              </w:rPr>
              <w:t xml:space="preserve">26-30 </w:t>
            </w:r>
            <w:r>
              <w:rPr>
                <w:rFonts w:hint="eastAsia"/>
              </w:rPr>
              <w:t>歲</w:t>
            </w:r>
          </w:p>
          <w:p w14:paraId="6E0AD9BA" w14:textId="77777777" w:rsidR="00FD5C52" w:rsidRDefault="00FD5C52" w:rsidP="009F4830">
            <w:pPr>
              <w:pStyle w:val="affb"/>
              <w:numPr>
                <w:ilvl w:val="0"/>
                <w:numId w:val="43"/>
              </w:numPr>
              <w:ind w:leftChars="0"/>
            </w:pPr>
            <w:r>
              <w:rPr>
                <w:rFonts w:hint="eastAsia"/>
              </w:rPr>
              <w:t xml:space="preserve">31-35 </w:t>
            </w:r>
            <w:r>
              <w:rPr>
                <w:rFonts w:hint="eastAsia"/>
              </w:rPr>
              <w:t>歲</w:t>
            </w:r>
          </w:p>
          <w:p w14:paraId="314F9D9F" w14:textId="77777777" w:rsidR="00FD5C52" w:rsidRDefault="00FD5C52" w:rsidP="009F4830">
            <w:pPr>
              <w:pStyle w:val="affb"/>
              <w:numPr>
                <w:ilvl w:val="0"/>
                <w:numId w:val="43"/>
              </w:numPr>
              <w:ind w:leftChars="0"/>
            </w:pPr>
            <w:r>
              <w:rPr>
                <w:rFonts w:hint="eastAsia"/>
              </w:rPr>
              <w:t xml:space="preserve">36-40 </w:t>
            </w:r>
            <w:r>
              <w:rPr>
                <w:rFonts w:hint="eastAsia"/>
              </w:rPr>
              <w:t>歲</w:t>
            </w:r>
            <w:r>
              <w:rPr>
                <w:rFonts w:hint="eastAsia"/>
              </w:rPr>
              <w:t xml:space="preserve"> </w:t>
            </w:r>
          </w:p>
          <w:p w14:paraId="565EA9B6" w14:textId="77777777" w:rsidR="00FD5C52" w:rsidRDefault="00FD5C52" w:rsidP="009F4830">
            <w:pPr>
              <w:pStyle w:val="affb"/>
              <w:numPr>
                <w:ilvl w:val="0"/>
                <w:numId w:val="43"/>
              </w:numPr>
              <w:ind w:leftChars="0"/>
            </w:pPr>
            <w:r>
              <w:rPr>
                <w:rFonts w:hint="eastAsia"/>
              </w:rPr>
              <w:t xml:space="preserve">40 </w:t>
            </w:r>
            <w:r>
              <w:rPr>
                <w:rFonts w:hint="eastAsia"/>
              </w:rPr>
              <w:t>歲以上</w:t>
            </w:r>
          </w:p>
        </w:tc>
      </w:tr>
      <w:tr w:rsidR="00FD5C52" w14:paraId="0F728A9D" w14:textId="77777777" w:rsidTr="009F4830">
        <w:tc>
          <w:tcPr>
            <w:tcW w:w="5086" w:type="dxa"/>
          </w:tcPr>
          <w:p w14:paraId="3A987898" w14:textId="77777777" w:rsidR="00FD5C52" w:rsidRDefault="00FD5C52" w:rsidP="009F4830">
            <w:r>
              <w:rPr>
                <w:rFonts w:hint="eastAsia"/>
              </w:rPr>
              <w:t>平均月收入</w:t>
            </w:r>
          </w:p>
        </w:tc>
        <w:tc>
          <w:tcPr>
            <w:tcW w:w="3408" w:type="dxa"/>
          </w:tcPr>
          <w:p w14:paraId="065739BC" w14:textId="77777777" w:rsidR="00FD5C52" w:rsidRDefault="00FD5C52" w:rsidP="009F4830">
            <w:pPr>
              <w:pStyle w:val="affb"/>
              <w:numPr>
                <w:ilvl w:val="0"/>
                <w:numId w:val="44"/>
              </w:numPr>
              <w:ind w:leftChars="0"/>
            </w:pPr>
            <w:r>
              <w:rPr>
                <w:rFonts w:hint="eastAsia"/>
              </w:rPr>
              <w:t xml:space="preserve">NT$10,000 </w:t>
            </w:r>
            <w:r>
              <w:rPr>
                <w:rFonts w:hint="eastAsia"/>
              </w:rPr>
              <w:t>以下</w:t>
            </w:r>
          </w:p>
          <w:p w14:paraId="5B4EA4F5" w14:textId="77777777" w:rsidR="00FD5C52" w:rsidRDefault="00FD5C52" w:rsidP="009F4830">
            <w:pPr>
              <w:pStyle w:val="affb"/>
              <w:numPr>
                <w:ilvl w:val="0"/>
                <w:numId w:val="44"/>
              </w:numPr>
              <w:ind w:leftChars="0"/>
            </w:pPr>
            <w:r>
              <w:t>NT$10,001-NT$50,000</w:t>
            </w:r>
          </w:p>
          <w:p w14:paraId="731B25AA" w14:textId="77777777" w:rsidR="00FD5C52" w:rsidRDefault="00FD5C52" w:rsidP="009F4830">
            <w:pPr>
              <w:pStyle w:val="affb"/>
              <w:numPr>
                <w:ilvl w:val="0"/>
                <w:numId w:val="44"/>
              </w:numPr>
              <w:ind w:leftChars="0"/>
            </w:pPr>
            <w:r>
              <w:t>NT$50,001-NT$100,000</w:t>
            </w:r>
          </w:p>
          <w:p w14:paraId="7380E2B7" w14:textId="77777777" w:rsidR="00FD5C52" w:rsidRDefault="00FD5C52" w:rsidP="009F4830">
            <w:pPr>
              <w:pStyle w:val="affb"/>
              <w:numPr>
                <w:ilvl w:val="0"/>
                <w:numId w:val="44"/>
              </w:numPr>
              <w:ind w:leftChars="0"/>
            </w:pPr>
            <w:r>
              <w:t>NT$100,001-NT$150,000</w:t>
            </w:r>
          </w:p>
          <w:p w14:paraId="32867F57" w14:textId="77777777" w:rsidR="00FD5C52" w:rsidRDefault="00FD5C52" w:rsidP="009F4830">
            <w:pPr>
              <w:pStyle w:val="affb"/>
              <w:numPr>
                <w:ilvl w:val="0"/>
                <w:numId w:val="44"/>
              </w:numPr>
              <w:ind w:leftChars="0"/>
            </w:pPr>
            <w:r>
              <w:lastRenderedPageBreak/>
              <w:t>NT$150,001-NT$200,000</w:t>
            </w:r>
          </w:p>
          <w:p w14:paraId="6CD005FE" w14:textId="77777777" w:rsidR="00FD5C52" w:rsidRDefault="00FD5C52" w:rsidP="009F4830">
            <w:pPr>
              <w:pStyle w:val="affb"/>
              <w:numPr>
                <w:ilvl w:val="0"/>
                <w:numId w:val="44"/>
              </w:numPr>
              <w:ind w:leftChars="0"/>
            </w:pPr>
            <w:r>
              <w:t>NT$200,001-NT$250,000</w:t>
            </w:r>
          </w:p>
          <w:p w14:paraId="0382D5DE" w14:textId="77777777" w:rsidR="00FD5C52" w:rsidRDefault="00FD5C52" w:rsidP="009F4830">
            <w:pPr>
              <w:pStyle w:val="affb"/>
              <w:numPr>
                <w:ilvl w:val="0"/>
                <w:numId w:val="44"/>
              </w:numPr>
              <w:ind w:leftChars="0"/>
            </w:pPr>
            <w:r>
              <w:t>NT$250,001-NT$300,000</w:t>
            </w:r>
          </w:p>
          <w:p w14:paraId="4D534B0A" w14:textId="77777777" w:rsidR="00FD5C52" w:rsidRDefault="00FD5C52" w:rsidP="009F4830">
            <w:pPr>
              <w:pStyle w:val="affb"/>
              <w:numPr>
                <w:ilvl w:val="0"/>
                <w:numId w:val="44"/>
              </w:numPr>
              <w:ind w:leftChars="0"/>
            </w:pPr>
            <w:r>
              <w:rPr>
                <w:rFonts w:hint="eastAsia"/>
              </w:rPr>
              <w:t xml:space="preserve">NT$300,000 </w:t>
            </w:r>
            <w:r>
              <w:rPr>
                <w:rFonts w:hint="eastAsia"/>
              </w:rPr>
              <w:t>以上</w:t>
            </w:r>
          </w:p>
        </w:tc>
      </w:tr>
    </w:tbl>
    <w:p w14:paraId="225FD500" w14:textId="5BDE8BB6" w:rsidR="009F00AD" w:rsidRPr="00694908" w:rsidRDefault="009F00AD" w:rsidP="00694908">
      <w:pPr>
        <w:rPr>
          <w:rFonts w:hint="eastAsia"/>
        </w:rPr>
      </w:pPr>
    </w:p>
    <w:sectPr w:rsidR="009F00AD" w:rsidRPr="00694908" w:rsidSect="00945918">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570EE" w14:textId="77777777" w:rsidR="0095561C" w:rsidRDefault="0095561C">
      <w:r>
        <w:separator/>
      </w:r>
    </w:p>
  </w:endnote>
  <w:endnote w:type="continuationSeparator" w:id="0">
    <w:p w14:paraId="770CB095" w14:textId="77777777" w:rsidR="0095561C" w:rsidRDefault="00955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標楷體">
    <w:altName w:val="宋体"/>
    <w:charset w:val="88"/>
    <w:family w:val="script"/>
    <w:pitch w:val="fixed"/>
    <w:sig w:usb0="00000003" w:usb1="082E0000"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DFKaiShu-SB-Estd-BF">
    <w:altName w:val="新細明體"/>
    <w:panose1 w:val="00000000000000000000"/>
    <w:charset w:val="88"/>
    <w:family w:val="auto"/>
    <w:notTrueType/>
    <w:pitch w:val="default"/>
    <w:sig w:usb0="00000001" w:usb1="08080000" w:usb2="00000010" w:usb3="00000000" w:csb0="00100000" w:csb1="00000000"/>
  </w:font>
  <w:font w:name="MingLiU">
    <w:panose1 w:val="02020509000000000000"/>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Heiti SC">
    <w:charset w:val="86"/>
    <w:family w:val="auto"/>
    <w:pitch w:val="variable"/>
    <w:sig w:usb0="8000002F" w:usb1="080E004A" w:usb2="00000010" w:usb3="00000000" w:csb0="003E0000" w:csb1="00000000"/>
  </w:font>
  <w:font w:name="Wingdings 2">
    <w:panose1 w:val="05020102010507070707"/>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99925" w14:textId="77777777" w:rsidR="009F4830" w:rsidRDefault="009F4830" w:rsidP="004D6CC0">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14:paraId="1B350898" w14:textId="77777777" w:rsidR="009F4830" w:rsidRDefault="009F4830">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AF844" w14:textId="77777777" w:rsidR="009F4830" w:rsidRDefault="009F4830" w:rsidP="004D6CC0">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3C5CD8">
      <w:rPr>
        <w:rStyle w:val="a9"/>
        <w:noProof/>
      </w:rPr>
      <w:t>vi</w:t>
    </w:r>
    <w:r>
      <w:rPr>
        <w:rStyle w:val="a9"/>
      </w:rPr>
      <w:fldChar w:fldCharType="end"/>
    </w:r>
  </w:p>
  <w:p w14:paraId="3D930984" w14:textId="77777777" w:rsidR="009F4830" w:rsidRDefault="009F4830">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C891DB" w14:textId="77777777" w:rsidR="0095561C" w:rsidRDefault="0095561C">
      <w:r>
        <w:separator/>
      </w:r>
    </w:p>
  </w:footnote>
  <w:footnote w:type="continuationSeparator" w:id="0">
    <w:p w14:paraId="0559F5B4" w14:textId="77777777" w:rsidR="0095561C" w:rsidRDefault="009556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nsid w:val="FFFFFF7F"/>
    <w:multiLevelType w:val="singleLevel"/>
    <w:tmpl w:val="B888DE54"/>
    <w:lvl w:ilvl="0">
      <w:start w:val="1"/>
      <w:numFmt w:val="decimal"/>
      <w:pStyle w:val="2"/>
      <w:lvlText w:val="%1."/>
      <w:lvlJc w:val="left"/>
      <w:pPr>
        <w:tabs>
          <w:tab w:val="num" w:pos="840"/>
        </w:tabs>
        <w:ind w:left="840" w:hanging="360"/>
      </w:pPr>
    </w:lvl>
  </w:abstractNum>
  <w:abstractNum w:abstractNumId="4">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nsid w:val="FFFFFF88"/>
    <w:multiLevelType w:val="singleLevel"/>
    <w:tmpl w:val="095A0F6C"/>
    <w:lvl w:ilvl="0">
      <w:start w:val="1"/>
      <w:numFmt w:val="decimal"/>
      <w:pStyle w:val="a"/>
      <w:lvlText w:val="%1."/>
      <w:lvlJc w:val="left"/>
      <w:pPr>
        <w:tabs>
          <w:tab w:val="num" w:pos="360"/>
        </w:tabs>
        <w:ind w:left="360" w:hanging="360"/>
      </w:pPr>
    </w:lvl>
  </w:abstractNum>
  <w:abstractNum w:abstractNumId="9">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CD36C7"/>
    <w:multiLevelType w:val="hybridMultilevel"/>
    <w:tmpl w:val="638EC5D0"/>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11">
    <w:nsid w:val="0F642289"/>
    <w:multiLevelType w:val="hybridMultilevel"/>
    <w:tmpl w:val="6658DCB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2">
    <w:nsid w:val="10CE6377"/>
    <w:multiLevelType w:val="hybridMultilevel"/>
    <w:tmpl w:val="1048F2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129B68EE"/>
    <w:multiLevelType w:val="hybridMultilevel"/>
    <w:tmpl w:val="8B86FB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4">
    <w:nsid w:val="19352A86"/>
    <w:multiLevelType w:val="hybridMultilevel"/>
    <w:tmpl w:val="624C55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nsid w:val="1B50085C"/>
    <w:multiLevelType w:val="hybridMultilevel"/>
    <w:tmpl w:val="B70839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1BC22949"/>
    <w:multiLevelType w:val="hybridMultilevel"/>
    <w:tmpl w:val="199613C0"/>
    <w:lvl w:ilvl="0" w:tplc="7332AA2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7">
    <w:nsid w:val="1C2F693A"/>
    <w:multiLevelType w:val="hybridMultilevel"/>
    <w:tmpl w:val="22BC12C2"/>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18">
    <w:nsid w:val="1C50584F"/>
    <w:multiLevelType w:val="hybridMultilevel"/>
    <w:tmpl w:val="31E6C4F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9">
    <w:nsid w:val="200B0E54"/>
    <w:multiLevelType w:val="hybridMultilevel"/>
    <w:tmpl w:val="D7B036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0">
    <w:nsid w:val="22764B57"/>
    <w:multiLevelType w:val="hybridMultilevel"/>
    <w:tmpl w:val="624C55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1">
    <w:nsid w:val="2510062B"/>
    <w:multiLevelType w:val="hybridMultilevel"/>
    <w:tmpl w:val="8D80F1A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22">
    <w:nsid w:val="2C7960E1"/>
    <w:multiLevelType w:val="hybridMultilevel"/>
    <w:tmpl w:val="D1D46A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2EC61028"/>
    <w:multiLevelType w:val="hybridMultilevel"/>
    <w:tmpl w:val="28DE34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4">
    <w:nsid w:val="303775BE"/>
    <w:multiLevelType w:val="hybridMultilevel"/>
    <w:tmpl w:val="854070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5">
    <w:nsid w:val="336440EB"/>
    <w:multiLevelType w:val="hybridMultilevel"/>
    <w:tmpl w:val="8F342B3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6">
    <w:nsid w:val="3B2C3542"/>
    <w:multiLevelType w:val="hybridMultilevel"/>
    <w:tmpl w:val="D64A5B8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27">
    <w:nsid w:val="3C46019E"/>
    <w:multiLevelType w:val="hybridMultilevel"/>
    <w:tmpl w:val="25A22AAE"/>
    <w:lvl w:ilvl="0" w:tplc="E514AC64">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8">
    <w:nsid w:val="3D830CF5"/>
    <w:multiLevelType w:val="hybridMultilevel"/>
    <w:tmpl w:val="6C36AEC0"/>
    <w:lvl w:ilvl="0" w:tplc="A0729EFA">
      <w:start w:val="1"/>
      <w:numFmt w:val="decimal"/>
      <w:lvlText w:val="[%1]"/>
      <w:lvlJc w:val="left"/>
      <w:pPr>
        <w:tabs>
          <w:tab w:val="num" w:pos="567"/>
        </w:tabs>
        <w:ind w:left="567" w:hanging="567"/>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9">
    <w:nsid w:val="3DB91804"/>
    <w:multiLevelType w:val="hybridMultilevel"/>
    <w:tmpl w:val="2E585F36"/>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30">
    <w:nsid w:val="3FD62AEE"/>
    <w:multiLevelType w:val="hybridMultilevel"/>
    <w:tmpl w:val="70BC7FE2"/>
    <w:lvl w:ilvl="0" w:tplc="E514AC64">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1">
    <w:nsid w:val="45F337D6"/>
    <w:multiLevelType w:val="hybridMultilevel"/>
    <w:tmpl w:val="85C42426"/>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32">
    <w:nsid w:val="4A770998"/>
    <w:multiLevelType w:val="hybridMultilevel"/>
    <w:tmpl w:val="5686B600"/>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33">
    <w:nsid w:val="4AE441FB"/>
    <w:multiLevelType w:val="multilevel"/>
    <w:tmpl w:val="E15062AE"/>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taiwaneseCountingThousand"/>
      <w:pStyle w:val="1"/>
      <w:lvlText w:val="第%2章"/>
      <w:lvlJc w:val="left"/>
      <w:pPr>
        <w:tabs>
          <w:tab w:val="num" w:pos="1985"/>
        </w:tabs>
        <w:ind w:left="1985" w:hanging="1985"/>
      </w:pPr>
      <w:rPr>
        <w:rFonts w:hint="eastAsia"/>
        <w:b/>
        <w:i w:val="0"/>
        <w:sz w:val="36"/>
        <w:szCs w:val="36"/>
      </w:rPr>
    </w:lvl>
    <w:lvl w:ilvl="2">
      <w:start w:val="1"/>
      <w:numFmt w:val="taiwaneseCountingThousand"/>
      <w:pStyle w:val="21"/>
      <w:lvlText w:val="%1第%3節"/>
      <w:lvlJc w:val="left"/>
      <w:pPr>
        <w:tabs>
          <w:tab w:val="num" w:pos="851"/>
        </w:tabs>
        <w:ind w:left="851" w:hanging="851"/>
      </w:pPr>
      <w:rPr>
        <w:rFonts w:hint="eastAsia"/>
        <w:sz w:val="32"/>
        <w:szCs w:val="32"/>
      </w:rPr>
    </w:lvl>
    <w:lvl w:ilvl="3">
      <w:start w:val="1"/>
      <w:numFmt w:val="taiwaneseCountingThousand"/>
      <w:pStyle w:val="31"/>
      <w:lvlText w:val="%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4">
    <w:nsid w:val="4B8E3B6D"/>
    <w:multiLevelType w:val="hybridMultilevel"/>
    <w:tmpl w:val="0ACC91F8"/>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35">
    <w:nsid w:val="4DB60B7D"/>
    <w:multiLevelType w:val="hybridMultilevel"/>
    <w:tmpl w:val="F0A0E214"/>
    <w:lvl w:ilvl="0" w:tplc="7332AA2E">
      <w:start w:val="1"/>
      <w:numFmt w:val="decimal"/>
      <w:lvlText w:val="%1."/>
      <w:lvlJc w:val="left"/>
      <w:pPr>
        <w:ind w:left="1320" w:hanging="360"/>
      </w:pPr>
      <w:rPr>
        <w:rFonts w:hint="eastAsia"/>
      </w:rPr>
    </w:lvl>
    <w:lvl w:ilvl="1" w:tplc="0409000F">
      <w:start w:val="1"/>
      <w:numFmt w:val="decimal"/>
      <w:lvlText w:val="%2."/>
      <w:lvlJc w:val="left"/>
      <w:pPr>
        <w:ind w:left="1440" w:hanging="480"/>
      </w:pPr>
      <w:rPr>
        <w:rFonts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36">
    <w:nsid w:val="4F412A22"/>
    <w:multiLevelType w:val="hybridMultilevel"/>
    <w:tmpl w:val="50261D72"/>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37">
    <w:nsid w:val="55C708AF"/>
    <w:multiLevelType w:val="hybridMultilevel"/>
    <w:tmpl w:val="AD4475B4"/>
    <w:lvl w:ilvl="0" w:tplc="0409000F">
      <w:start w:val="1"/>
      <w:numFmt w:val="decimal"/>
      <w:lvlText w:val="%1."/>
      <w:lvlJc w:val="left"/>
      <w:pPr>
        <w:ind w:left="480" w:hanging="480"/>
      </w:pPr>
    </w:lvl>
    <w:lvl w:ilvl="1" w:tplc="04090019" w:tentative="1">
      <w:start w:val="1"/>
      <w:numFmt w:val="ideographTraditional"/>
      <w:lvlText w:val="%2、"/>
      <w:lvlJc w:val="left"/>
      <w:pPr>
        <w:ind w:left="480" w:hanging="480"/>
      </w:pPr>
      <w:rPr>
        <w:rFonts w:ascii="新細明體" w:eastAsia="新細明體" w:hAnsi="新細明體" w:hint="eastAsia"/>
      </w:r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rPr>
        <w:rFonts w:ascii="新細明體" w:eastAsia="新細明體" w:hAnsi="新細明體" w:hint="eastAsia"/>
      </w:r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rPr>
        <w:rFonts w:ascii="新細明體" w:eastAsia="新細明體" w:hAnsi="新細明體" w:hint="eastAsia"/>
      </w:rPr>
    </w:lvl>
    <w:lvl w:ilvl="8" w:tplc="0409001B" w:tentative="1">
      <w:start w:val="1"/>
      <w:numFmt w:val="lowerRoman"/>
      <w:lvlText w:val="%9."/>
      <w:lvlJc w:val="right"/>
      <w:pPr>
        <w:ind w:left="3840" w:hanging="480"/>
      </w:pPr>
    </w:lvl>
  </w:abstractNum>
  <w:abstractNum w:abstractNumId="38">
    <w:nsid w:val="5A1656D6"/>
    <w:multiLevelType w:val="hybridMultilevel"/>
    <w:tmpl w:val="A8D2F81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39">
    <w:nsid w:val="5C0278CE"/>
    <w:multiLevelType w:val="hybridMultilevel"/>
    <w:tmpl w:val="C29456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0">
    <w:nsid w:val="630D26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lvl>
  </w:abstractNum>
  <w:abstractNum w:abstractNumId="41">
    <w:nsid w:val="63D9579D"/>
    <w:multiLevelType w:val="hybridMultilevel"/>
    <w:tmpl w:val="BC20B0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42">
    <w:nsid w:val="6509695E"/>
    <w:multiLevelType w:val="hybridMultilevel"/>
    <w:tmpl w:val="C29456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3">
    <w:nsid w:val="6FDC0BAB"/>
    <w:multiLevelType w:val="hybridMultilevel"/>
    <w:tmpl w:val="C284C4C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44">
    <w:nsid w:val="76375BD0"/>
    <w:multiLevelType w:val="hybridMultilevel"/>
    <w:tmpl w:val="1A7EB1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5">
    <w:nsid w:val="7D851A67"/>
    <w:multiLevelType w:val="hybridMultilevel"/>
    <w:tmpl w:val="6F5A5FAA"/>
    <w:lvl w:ilvl="0" w:tplc="E514AC64">
      <w:start w:val="1"/>
      <w:numFmt w:val="taiwaneseCountingThousand"/>
      <w:lvlText w:val="(%1)"/>
      <w:lvlJc w:val="left"/>
      <w:pPr>
        <w:ind w:left="480" w:hanging="480"/>
      </w:pPr>
      <w:rPr>
        <w:rFonts w:hint="eastAsia"/>
      </w:rPr>
    </w:lvl>
    <w:lvl w:ilvl="1" w:tplc="0409000F">
      <w:start w:val="1"/>
      <w:numFmt w:val="decimal"/>
      <w:lvlText w:val="%2."/>
      <w:lvlJc w:val="left"/>
      <w:pPr>
        <w:ind w:left="960" w:hanging="480"/>
      </w:pPr>
      <w:rPr>
        <w:rFonts w:hint="eastAsia"/>
      </w:rPr>
    </w:lvl>
    <w:lvl w:ilvl="2" w:tplc="0409001B" w:tentative="1">
      <w:start w:val="1"/>
      <w:numFmt w:val="lowerRoman"/>
      <w:lvlText w:val="%3."/>
      <w:lvlJc w:val="right"/>
      <w:pPr>
        <w:ind w:left="1080" w:hanging="480"/>
      </w:pPr>
    </w:lvl>
    <w:lvl w:ilvl="3" w:tplc="0409000F" w:tentative="1">
      <w:start w:val="1"/>
      <w:numFmt w:val="decimal"/>
      <w:lvlText w:val="%4."/>
      <w:lvlJc w:val="left"/>
      <w:pPr>
        <w:ind w:left="1560" w:hanging="480"/>
      </w:pPr>
    </w:lvl>
    <w:lvl w:ilvl="4" w:tplc="04090019" w:tentative="1">
      <w:start w:val="1"/>
      <w:numFmt w:val="ideographTraditional"/>
      <w:lvlText w:val="%5、"/>
      <w:lvlJc w:val="left"/>
      <w:pPr>
        <w:ind w:left="2040" w:hanging="480"/>
      </w:pPr>
      <w:rPr>
        <w:rFonts w:ascii="新細明體" w:eastAsia="新細明體" w:hAnsi="新細明體" w:hint="eastAsia"/>
      </w:rPr>
    </w:lvl>
    <w:lvl w:ilvl="5" w:tplc="0409001B" w:tentative="1">
      <w:start w:val="1"/>
      <w:numFmt w:val="lowerRoman"/>
      <w:lvlText w:val="%6."/>
      <w:lvlJc w:val="right"/>
      <w:pPr>
        <w:ind w:left="2520" w:hanging="480"/>
      </w:pPr>
    </w:lvl>
    <w:lvl w:ilvl="6" w:tplc="0409000F" w:tentative="1">
      <w:start w:val="1"/>
      <w:numFmt w:val="decimal"/>
      <w:lvlText w:val="%7."/>
      <w:lvlJc w:val="left"/>
      <w:pPr>
        <w:ind w:left="3000" w:hanging="480"/>
      </w:pPr>
    </w:lvl>
    <w:lvl w:ilvl="7" w:tplc="04090019" w:tentative="1">
      <w:start w:val="1"/>
      <w:numFmt w:val="ideographTraditional"/>
      <w:lvlText w:val="%8、"/>
      <w:lvlJc w:val="left"/>
      <w:pPr>
        <w:ind w:left="3480" w:hanging="480"/>
      </w:pPr>
      <w:rPr>
        <w:rFonts w:ascii="新細明體" w:eastAsia="新細明體" w:hAnsi="新細明體" w:hint="eastAsia"/>
      </w:rPr>
    </w:lvl>
    <w:lvl w:ilvl="8" w:tplc="0409001B" w:tentative="1">
      <w:start w:val="1"/>
      <w:numFmt w:val="lowerRoman"/>
      <w:lvlText w:val="%9."/>
      <w:lvlJc w:val="right"/>
      <w:pPr>
        <w:ind w:left="3960" w:hanging="480"/>
      </w:pPr>
    </w:lvl>
  </w:abstractNum>
  <w:num w:numId="1">
    <w:abstractNumId w:val="33"/>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8"/>
  </w:num>
  <w:num w:numId="13">
    <w:abstractNumId w:val="16"/>
  </w:num>
  <w:num w:numId="14">
    <w:abstractNumId w:val="35"/>
  </w:num>
  <w:num w:numId="15">
    <w:abstractNumId w:val="21"/>
  </w:num>
  <w:num w:numId="16">
    <w:abstractNumId w:val="40"/>
  </w:num>
  <w:num w:numId="17">
    <w:abstractNumId w:val="26"/>
  </w:num>
  <w:num w:numId="18">
    <w:abstractNumId w:val="25"/>
  </w:num>
  <w:num w:numId="19">
    <w:abstractNumId w:val="11"/>
  </w:num>
  <w:num w:numId="20">
    <w:abstractNumId w:val="38"/>
  </w:num>
  <w:num w:numId="21">
    <w:abstractNumId w:val="45"/>
  </w:num>
  <w:num w:numId="22">
    <w:abstractNumId w:val="43"/>
  </w:num>
  <w:num w:numId="23">
    <w:abstractNumId w:val="27"/>
  </w:num>
  <w:num w:numId="24">
    <w:abstractNumId w:val="18"/>
  </w:num>
  <w:num w:numId="25">
    <w:abstractNumId w:val="41"/>
  </w:num>
  <w:num w:numId="26">
    <w:abstractNumId w:val="30"/>
  </w:num>
  <w:num w:numId="27">
    <w:abstractNumId w:val="36"/>
  </w:num>
  <w:num w:numId="28">
    <w:abstractNumId w:val="17"/>
  </w:num>
  <w:num w:numId="29">
    <w:abstractNumId w:val="34"/>
  </w:num>
  <w:num w:numId="30">
    <w:abstractNumId w:val="31"/>
  </w:num>
  <w:num w:numId="31">
    <w:abstractNumId w:val="32"/>
  </w:num>
  <w:num w:numId="32">
    <w:abstractNumId w:val="37"/>
  </w:num>
  <w:num w:numId="33">
    <w:abstractNumId w:val="29"/>
  </w:num>
  <w:num w:numId="34">
    <w:abstractNumId w:val="10"/>
  </w:num>
  <w:num w:numId="35">
    <w:abstractNumId w:val="14"/>
  </w:num>
  <w:num w:numId="36">
    <w:abstractNumId w:val="39"/>
  </w:num>
  <w:num w:numId="37">
    <w:abstractNumId w:val="24"/>
  </w:num>
  <w:num w:numId="38">
    <w:abstractNumId w:val="42"/>
  </w:num>
  <w:num w:numId="39">
    <w:abstractNumId w:val="44"/>
  </w:num>
  <w:num w:numId="40">
    <w:abstractNumId w:val="19"/>
  </w:num>
  <w:num w:numId="41">
    <w:abstractNumId w:val="15"/>
  </w:num>
  <w:num w:numId="42">
    <w:abstractNumId w:val="13"/>
  </w:num>
  <w:num w:numId="43">
    <w:abstractNumId w:val="23"/>
  </w:num>
  <w:num w:numId="44">
    <w:abstractNumId w:val="12"/>
  </w:num>
  <w:num w:numId="45">
    <w:abstractNumId w:val="20"/>
  </w:num>
  <w:num w:numId="46">
    <w:abstractNumId w:val="2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58D"/>
    <w:rsid w:val="00000211"/>
    <w:rsid w:val="00000F4A"/>
    <w:rsid w:val="000016A5"/>
    <w:rsid w:val="00001C3D"/>
    <w:rsid w:val="00001F1A"/>
    <w:rsid w:val="00002463"/>
    <w:rsid w:val="00002612"/>
    <w:rsid w:val="000029B1"/>
    <w:rsid w:val="000038B4"/>
    <w:rsid w:val="00003E6C"/>
    <w:rsid w:val="000042FF"/>
    <w:rsid w:val="000050C2"/>
    <w:rsid w:val="0000766C"/>
    <w:rsid w:val="0000774C"/>
    <w:rsid w:val="00010694"/>
    <w:rsid w:val="000112C2"/>
    <w:rsid w:val="00011423"/>
    <w:rsid w:val="000118C9"/>
    <w:rsid w:val="00013260"/>
    <w:rsid w:val="000145D2"/>
    <w:rsid w:val="00023563"/>
    <w:rsid w:val="00024556"/>
    <w:rsid w:val="000247F8"/>
    <w:rsid w:val="000250C7"/>
    <w:rsid w:val="00027FFB"/>
    <w:rsid w:val="00031365"/>
    <w:rsid w:val="00032956"/>
    <w:rsid w:val="00032985"/>
    <w:rsid w:val="00033120"/>
    <w:rsid w:val="000338CD"/>
    <w:rsid w:val="00036035"/>
    <w:rsid w:val="000401AD"/>
    <w:rsid w:val="000407D7"/>
    <w:rsid w:val="0004090D"/>
    <w:rsid w:val="00041FC6"/>
    <w:rsid w:val="00043121"/>
    <w:rsid w:val="000432EC"/>
    <w:rsid w:val="0004489D"/>
    <w:rsid w:val="00045F4A"/>
    <w:rsid w:val="00046262"/>
    <w:rsid w:val="000463D3"/>
    <w:rsid w:val="0004708D"/>
    <w:rsid w:val="000514AC"/>
    <w:rsid w:val="00052DC8"/>
    <w:rsid w:val="00053999"/>
    <w:rsid w:val="000557C6"/>
    <w:rsid w:val="00056211"/>
    <w:rsid w:val="00060717"/>
    <w:rsid w:val="00061A36"/>
    <w:rsid w:val="00061A87"/>
    <w:rsid w:val="0006222A"/>
    <w:rsid w:val="000630A5"/>
    <w:rsid w:val="00063D74"/>
    <w:rsid w:val="00064787"/>
    <w:rsid w:val="0006482F"/>
    <w:rsid w:val="00065586"/>
    <w:rsid w:val="000662B5"/>
    <w:rsid w:val="0006686A"/>
    <w:rsid w:val="00066DC7"/>
    <w:rsid w:val="00067241"/>
    <w:rsid w:val="00071C4A"/>
    <w:rsid w:val="0007209C"/>
    <w:rsid w:val="0007221E"/>
    <w:rsid w:val="00072E59"/>
    <w:rsid w:val="000738D2"/>
    <w:rsid w:val="00073B57"/>
    <w:rsid w:val="000768DC"/>
    <w:rsid w:val="00076C19"/>
    <w:rsid w:val="000773C3"/>
    <w:rsid w:val="00080538"/>
    <w:rsid w:val="00081350"/>
    <w:rsid w:val="00081FB6"/>
    <w:rsid w:val="00082BA6"/>
    <w:rsid w:val="0008345F"/>
    <w:rsid w:val="000835EB"/>
    <w:rsid w:val="0008511B"/>
    <w:rsid w:val="00085A35"/>
    <w:rsid w:val="00086553"/>
    <w:rsid w:val="000877CC"/>
    <w:rsid w:val="00087813"/>
    <w:rsid w:val="000906BD"/>
    <w:rsid w:val="00090BF1"/>
    <w:rsid w:val="00090BF4"/>
    <w:rsid w:val="00091FD9"/>
    <w:rsid w:val="000938AB"/>
    <w:rsid w:val="0009658C"/>
    <w:rsid w:val="00096705"/>
    <w:rsid w:val="00096EA0"/>
    <w:rsid w:val="000A07D2"/>
    <w:rsid w:val="000A142A"/>
    <w:rsid w:val="000A4A57"/>
    <w:rsid w:val="000A4FA9"/>
    <w:rsid w:val="000A69F6"/>
    <w:rsid w:val="000A75D2"/>
    <w:rsid w:val="000A7B08"/>
    <w:rsid w:val="000A7B61"/>
    <w:rsid w:val="000B0082"/>
    <w:rsid w:val="000B0FC9"/>
    <w:rsid w:val="000B1829"/>
    <w:rsid w:val="000B38B1"/>
    <w:rsid w:val="000B404D"/>
    <w:rsid w:val="000B483A"/>
    <w:rsid w:val="000B4A9D"/>
    <w:rsid w:val="000B74D7"/>
    <w:rsid w:val="000B7CED"/>
    <w:rsid w:val="000C0573"/>
    <w:rsid w:val="000C23D5"/>
    <w:rsid w:val="000C25E5"/>
    <w:rsid w:val="000C271F"/>
    <w:rsid w:val="000C2AA6"/>
    <w:rsid w:val="000C3996"/>
    <w:rsid w:val="000C553D"/>
    <w:rsid w:val="000C7250"/>
    <w:rsid w:val="000C7D11"/>
    <w:rsid w:val="000C7D71"/>
    <w:rsid w:val="000D0F86"/>
    <w:rsid w:val="000D1A76"/>
    <w:rsid w:val="000D1A8A"/>
    <w:rsid w:val="000D1C21"/>
    <w:rsid w:val="000D2096"/>
    <w:rsid w:val="000D25CC"/>
    <w:rsid w:val="000D62EB"/>
    <w:rsid w:val="000D6B97"/>
    <w:rsid w:val="000D6EAA"/>
    <w:rsid w:val="000D719B"/>
    <w:rsid w:val="000D7670"/>
    <w:rsid w:val="000D7CE3"/>
    <w:rsid w:val="000E1B93"/>
    <w:rsid w:val="000E1FB3"/>
    <w:rsid w:val="000E25D2"/>
    <w:rsid w:val="000E29F2"/>
    <w:rsid w:val="000E2BC3"/>
    <w:rsid w:val="000E3046"/>
    <w:rsid w:val="000E3E3C"/>
    <w:rsid w:val="000E40F2"/>
    <w:rsid w:val="000E4EC9"/>
    <w:rsid w:val="000E5D18"/>
    <w:rsid w:val="000E5F96"/>
    <w:rsid w:val="000E6D12"/>
    <w:rsid w:val="000E7FB5"/>
    <w:rsid w:val="000F21D4"/>
    <w:rsid w:val="000F2889"/>
    <w:rsid w:val="000F2D5D"/>
    <w:rsid w:val="000F3110"/>
    <w:rsid w:val="000F47B1"/>
    <w:rsid w:val="000F5D74"/>
    <w:rsid w:val="000F6151"/>
    <w:rsid w:val="000F6B97"/>
    <w:rsid w:val="000F6DA7"/>
    <w:rsid w:val="000F73E9"/>
    <w:rsid w:val="000F76B4"/>
    <w:rsid w:val="000F7754"/>
    <w:rsid w:val="000F7E26"/>
    <w:rsid w:val="00100C75"/>
    <w:rsid w:val="00101037"/>
    <w:rsid w:val="00101354"/>
    <w:rsid w:val="001013CF"/>
    <w:rsid w:val="001020FD"/>
    <w:rsid w:val="001030D3"/>
    <w:rsid w:val="00103960"/>
    <w:rsid w:val="00103F0D"/>
    <w:rsid w:val="00104357"/>
    <w:rsid w:val="001044E1"/>
    <w:rsid w:val="00104EEE"/>
    <w:rsid w:val="001070A0"/>
    <w:rsid w:val="00110C8B"/>
    <w:rsid w:val="001111BB"/>
    <w:rsid w:val="00111DEC"/>
    <w:rsid w:val="00112150"/>
    <w:rsid w:val="00112BBA"/>
    <w:rsid w:val="001146FA"/>
    <w:rsid w:val="001154CE"/>
    <w:rsid w:val="00116C2C"/>
    <w:rsid w:val="001176AE"/>
    <w:rsid w:val="00117E04"/>
    <w:rsid w:val="00121DE0"/>
    <w:rsid w:val="001220D3"/>
    <w:rsid w:val="00123F73"/>
    <w:rsid w:val="00126161"/>
    <w:rsid w:val="00126868"/>
    <w:rsid w:val="00126BA8"/>
    <w:rsid w:val="00126E83"/>
    <w:rsid w:val="00127732"/>
    <w:rsid w:val="00127C14"/>
    <w:rsid w:val="0013088D"/>
    <w:rsid w:val="0013089C"/>
    <w:rsid w:val="001315A5"/>
    <w:rsid w:val="00132116"/>
    <w:rsid w:val="00134631"/>
    <w:rsid w:val="001354B3"/>
    <w:rsid w:val="0013552B"/>
    <w:rsid w:val="00135C17"/>
    <w:rsid w:val="00135CA1"/>
    <w:rsid w:val="001368CD"/>
    <w:rsid w:val="00136D87"/>
    <w:rsid w:val="001410E7"/>
    <w:rsid w:val="00142B12"/>
    <w:rsid w:val="00142BFD"/>
    <w:rsid w:val="0014370F"/>
    <w:rsid w:val="00143F20"/>
    <w:rsid w:val="00144AF1"/>
    <w:rsid w:val="00144C39"/>
    <w:rsid w:val="00147436"/>
    <w:rsid w:val="00147753"/>
    <w:rsid w:val="00147EC8"/>
    <w:rsid w:val="001522E0"/>
    <w:rsid w:val="001523F5"/>
    <w:rsid w:val="00152634"/>
    <w:rsid w:val="001532BA"/>
    <w:rsid w:val="001533B7"/>
    <w:rsid w:val="00153A29"/>
    <w:rsid w:val="001549C4"/>
    <w:rsid w:val="00154A9B"/>
    <w:rsid w:val="0015577F"/>
    <w:rsid w:val="0015667B"/>
    <w:rsid w:val="00157341"/>
    <w:rsid w:val="00157C2A"/>
    <w:rsid w:val="0016211A"/>
    <w:rsid w:val="00162ADF"/>
    <w:rsid w:val="00162E39"/>
    <w:rsid w:val="0016731B"/>
    <w:rsid w:val="001673AC"/>
    <w:rsid w:val="001678FA"/>
    <w:rsid w:val="00171634"/>
    <w:rsid w:val="001732C9"/>
    <w:rsid w:val="00174643"/>
    <w:rsid w:val="001749DF"/>
    <w:rsid w:val="0017542D"/>
    <w:rsid w:val="0017567C"/>
    <w:rsid w:val="00176895"/>
    <w:rsid w:val="00176B91"/>
    <w:rsid w:val="00176CC8"/>
    <w:rsid w:val="00176E81"/>
    <w:rsid w:val="00177F1C"/>
    <w:rsid w:val="001805BE"/>
    <w:rsid w:val="001814A9"/>
    <w:rsid w:val="00181759"/>
    <w:rsid w:val="00181B0B"/>
    <w:rsid w:val="001829E1"/>
    <w:rsid w:val="0018396E"/>
    <w:rsid w:val="0018478B"/>
    <w:rsid w:val="0018542A"/>
    <w:rsid w:val="00187662"/>
    <w:rsid w:val="00187686"/>
    <w:rsid w:val="00191126"/>
    <w:rsid w:val="00192E18"/>
    <w:rsid w:val="00193568"/>
    <w:rsid w:val="001939F0"/>
    <w:rsid w:val="00194553"/>
    <w:rsid w:val="00194ED9"/>
    <w:rsid w:val="00195DB0"/>
    <w:rsid w:val="00196E31"/>
    <w:rsid w:val="00196FB6"/>
    <w:rsid w:val="001977B7"/>
    <w:rsid w:val="001978C2"/>
    <w:rsid w:val="001A11AE"/>
    <w:rsid w:val="001A12DF"/>
    <w:rsid w:val="001A1601"/>
    <w:rsid w:val="001A1856"/>
    <w:rsid w:val="001A2748"/>
    <w:rsid w:val="001A3344"/>
    <w:rsid w:val="001A36A2"/>
    <w:rsid w:val="001A4072"/>
    <w:rsid w:val="001A486D"/>
    <w:rsid w:val="001B2D3A"/>
    <w:rsid w:val="001B55F6"/>
    <w:rsid w:val="001B5B96"/>
    <w:rsid w:val="001B6073"/>
    <w:rsid w:val="001C008A"/>
    <w:rsid w:val="001C0EF3"/>
    <w:rsid w:val="001C363D"/>
    <w:rsid w:val="001C3CE6"/>
    <w:rsid w:val="001C5373"/>
    <w:rsid w:val="001C796D"/>
    <w:rsid w:val="001D0DEA"/>
    <w:rsid w:val="001D1926"/>
    <w:rsid w:val="001D1A26"/>
    <w:rsid w:val="001D2908"/>
    <w:rsid w:val="001D2A4E"/>
    <w:rsid w:val="001D308D"/>
    <w:rsid w:val="001D53B1"/>
    <w:rsid w:val="001D67EA"/>
    <w:rsid w:val="001D686A"/>
    <w:rsid w:val="001D6A3B"/>
    <w:rsid w:val="001D708C"/>
    <w:rsid w:val="001D7352"/>
    <w:rsid w:val="001E042F"/>
    <w:rsid w:val="001E08AB"/>
    <w:rsid w:val="001E1131"/>
    <w:rsid w:val="001E1271"/>
    <w:rsid w:val="001E1D0D"/>
    <w:rsid w:val="001E290D"/>
    <w:rsid w:val="001E2ECE"/>
    <w:rsid w:val="001E34D9"/>
    <w:rsid w:val="001E364C"/>
    <w:rsid w:val="001E4771"/>
    <w:rsid w:val="001E47E9"/>
    <w:rsid w:val="001E53A3"/>
    <w:rsid w:val="001E5669"/>
    <w:rsid w:val="001E59E7"/>
    <w:rsid w:val="001E620F"/>
    <w:rsid w:val="001E6588"/>
    <w:rsid w:val="001E77AD"/>
    <w:rsid w:val="001F1360"/>
    <w:rsid w:val="001F14EE"/>
    <w:rsid w:val="001F2783"/>
    <w:rsid w:val="001F311F"/>
    <w:rsid w:val="001F331F"/>
    <w:rsid w:val="001F4D27"/>
    <w:rsid w:val="001F5C43"/>
    <w:rsid w:val="001F637E"/>
    <w:rsid w:val="001F645C"/>
    <w:rsid w:val="0020092A"/>
    <w:rsid w:val="00203271"/>
    <w:rsid w:val="00204318"/>
    <w:rsid w:val="00204457"/>
    <w:rsid w:val="002053AF"/>
    <w:rsid w:val="0020583A"/>
    <w:rsid w:val="0021151A"/>
    <w:rsid w:val="00212758"/>
    <w:rsid w:val="00212857"/>
    <w:rsid w:val="00212F47"/>
    <w:rsid w:val="00213BC6"/>
    <w:rsid w:val="002148A9"/>
    <w:rsid w:val="002158AD"/>
    <w:rsid w:val="0021681F"/>
    <w:rsid w:val="00217D93"/>
    <w:rsid w:val="002204AD"/>
    <w:rsid w:val="00220FFC"/>
    <w:rsid w:val="00226F46"/>
    <w:rsid w:val="00230F23"/>
    <w:rsid w:val="002317ED"/>
    <w:rsid w:val="00232A45"/>
    <w:rsid w:val="00232B64"/>
    <w:rsid w:val="00236137"/>
    <w:rsid w:val="00237218"/>
    <w:rsid w:val="0023743E"/>
    <w:rsid w:val="002375D5"/>
    <w:rsid w:val="00243DC5"/>
    <w:rsid w:val="00246092"/>
    <w:rsid w:val="002461E0"/>
    <w:rsid w:val="002473B2"/>
    <w:rsid w:val="00247C43"/>
    <w:rsid w:val="002522A0"/>
    <w:rsid w:val="002526AD"/>
    <w:rsid w:val="00252C49"/>
    <w:rsid w:val="00252DFA"/>
    <w:rsid w:val="002539DF"/>
    <w:rsid w:val="0025548E"/>
    <w:rsid w:val="00256A00"/>
    <w:rsid w:val="00256AE2"/>
    <w:rsid w:val="00257DF2"/>
    <w:rsid w:val="00260419"/>
    <w:rsid w:val="002636DF"/>
    <w:rsid w:val="00264F2B"/>
    <w:rsid w:val="002650D3"/>
    <w:rsid w:val="00265D1B"/>
    <w:rsid w:val="00267733"/>
    <w:rsid w:val="002702D7"/>
    <w:rsid w:val="00270DBA"/>
    <w:rsid w:val="002718F6"/>
    <w:rsid w:val="00271BF7"/>
    <w:rsid w:val="00271C3A"/>
    <w:rsid w:val="00271E37"/>
    <w:rsid w:val="002740DE"/>
    <w:rsid w:val="0027497E"/>
    <w:rsid w:val="002756B6"/>
    <w:rsid w:val="0027779D"/>
    <w:rsid w:val="00277EB5"/>
    <w:rsid w:val="002800DE"/>
    <w:rsid w:val="00280382"/>
    <w:rsid w:val="00280A3F"/>
    <w:rsid w:val="00281C55"/>
    <w:rsid w:val="00282280"/>
    <w:rsid w:val="00282612"/>
    <w:rsid w:val="0028316A"/>
    <w:rsid w:val="002832E6"/>
    <w:rsid w:val="00284712"/>
    <w:rsid w:val="00284C1D"/>
    <w:rsid w:val="0028517C"/>
    <w:rsid w:val="0028552F"/>
    <w:rsid w:val="00286FD7"/>
    <w:rsid w:val="00287427"/>
    <w:rsid w:val="002876CC"/>
    <w:rsid w:val="0029118D"/>
    <w:rsid w:val="00291573"/>
    <w:rsid w:val="00293303"/>
    <w:rsid w:val="0029430E"/>
    <w:rsid w:val="002948D2"/>
    <w:rsid w:val="002950DF"/>
    <w:rsid w:val="002A07B9"/>
    <w:rsid w:val="002A2294"/>
    <w:rsid w:val="002A263A"/>
    <w:rsid w:val="002A2C3E"/>
    <w:rsid w:val="002A2D55"/>
    <w:rsid w:val="002A4577"/>
    <w:rsid w:val="002A4B70"/>
    <w:rsid w:val="002A604A"/>
    <w:rsid w:val="002A61B9"/>
    <w:rsid w:val="002A6BF4"/>
    <w:rsid w:val="002A7061"/>
    <w:rsid w:val="002A73A8"/>
    <w:rsid w:val="002A7601"/>
    <w:rsid w:val="002B099D"/>
    <w:rsid w:val="002B2C2D"/>
    <w:rsid w:val="002B2C9B"/>
    <w:rsid w:val="002B3255"/>
    <w:rsid w:val="002B34C4"/>
    <w:rsid w:val="002B5999"/>
    <w:rsid w:val="002B6710"/>
    <w:rsid w:val="002B7173"/>
    <w:rsid w:val="002B7ED3"/>
    <w:rsid w:val="002C052D"/>
    <w:rsid w:val="002C0D04"/>
    <w:rsid w:val="002C226A"/>
    <w:rsid w:val="002C235A"/>
    <w:rsid w:val="002C2CDF"/>
    <w:rsid w:val="002C38FB"/>
    <w:rsid w:val="002C4C26"/>
    <w:rsid w:val="002C57E5"/>
    <w:rsid w:val="002C6A20"/>
    <w:rsid w:val="002C6F66"/>
    <w:rsid w:val="002C75B0"/>
    <w:rsid w:val="002C77EB"/>
    <w:rsid w:val="002D0328"/>
    <w:rsid w:val="002D07D8"/>
    <w:rsid w:val="002D1166"/>
    <w:rsid w:val="002D2CB8"/>
    <w:rsid w:val="002D47B6"/>
    <w:rsid w:val="002D4F00"/>
    <w:rsid w:val="002D5ABC"/>
    <w:rsid w:val="002D6D77"/>
    <w:rsid w:val="002D6F0E"/>
    <w:rsid w:val="002E0358"/>
    <w:rsid w:val="002E067E"/>
    <w:rsid w:val="002E08B3"/>
    <w:rsid w:val="002E0C06"/>
    <w:rsid w:val="002E1CFF"/>
    <w:rsid w:val="002E336E"/>
    <w:rsid w:val="002E3A18"/>
    <w:rsid w:val="002E4BE4"/>
    <w:rsid w:val="002F013A"/>
    <w:rsid w:val="002F022A"/>
    <w:rsid w:val="002F13F3"/>
    <w:rsid w:val="002F22FC"/>
    <w:rsid w:val="002F4C45"/>
    <w:rsid w:val="002F7A0E"/>
    <w:rsid w:val="002F7D96"/>
    <w:rsid w:val="003002FA"/>
    <w:rsid w:val="00303BE8"/>
    <w:rsid w:val="003044AC"/>
    <w:rsid w:val="0030534C"/>
    <w:rsid w:val="00305436"/>
    <w:rsid w:val="00306843"/>
    <w:rsid w:val="00306883"/>
    <w:rsid w:val="00307138"/>
    <w:rsid w:val="00307763"/>
    <w:rsid w:val="00310C9C"/>
    <w:rsid w:val="00310CCB"/>
    <w:rsid w:val="00311E63"/>
    <w:rsid w:val="00312517"/>
    <w:rsid w:val="0031395E"/>
    <w:rsid w:val="003141F8"/>
    <w:rsid w:val="00314EC0"/>
    <w:rsid w:val="00314EFA"/>
    <w:rsid w:val="0031514F"/>
    <w:rsid w:val="00315E0B"/>
    <w:rsid w:val="003166E9"/>
    <w:rsid w:val="003175A3"/>
    <w:rsid w:val="0031772C"/>
    <w:rsid w:val="00317D6F"/>
    <w:rsid w:val="003203DA"/>
    <w:rsid w:val="00320B54"/>
    <w:rsid w:val="00320E44"/>
    <w:rsid w:val="00321E61"/>
    <w:rsid w:val="003237F0"/>
    <w:rsid w:val="00323C99"/>
    <w:rsid w:val="00324DC1"/>
    <w:rsid w:val="00326370"/>
    <w:rsid w:val="00326937"/>
    <w:rsid w:val="00326FB7"/>
    <w:rsid w:val="003272DC"/>
    <w:rsid w:val="0032739D"/>
    <w:rsid w:val="0032748F"/>
    <w:rsid w:val="003279C1"/>
    <w:rsid w:val="00330A90"/>
    <w:rsid w:val="00332782"/>
    <w:rsid w:val="00332E85"/>
    <w:rsid w:val="00334B6D"/>
    <w:rsid w:val="00334C68"/>
    <w:rsid w:val="0033581F"/>
    <w:rsid w:val="003360E8"/>
    <w:rsid w:val="0033668C"/>
    <w:rsid w:val="00337DA2"/>
    <w:rsid w:val="0034065A"/>
    <w:rsid w:val="00340FD4"/>
    <w:rsid w:val="00341B3C"/>
    <w:rsid w:val="003426E5"/>
    <w:rsid w:val="0034298A"/>
    <w:rsid w:val="00343924"/>
    <w:rsid w:val="003439AA"/>
    <w:rsid w:val="00344138"/>
    <w:rsid w:val="003445BF"/>
    <w:rsid w:val="00345268"/>
    <w:rsid w:val="00345637"/>
    <w:rsid w:val="003458BB"/>
    <w:rsid w:val="0034790C"/>
    <w:rsid w:val="00350090"/>
    <w:rsid w:val="00351296"/>
    <w:rsid w:val="00351480"/>
    <w:rsid w:val="00351E96"/>
    <w:rsid w:val="003525EA"/>
    <w:rsid w:val="00352F7D"/>
    <w:rsid w:val="003534BC"/>
    <w:rsid w:val="003542E9"/>
    <w:rsid w:val="00356CF4"/>
    <w:rsid w:val="00356DA4"/>
    <w:rsid w:val="00360361"/>
    <w:rsid w:val="00360BC7"/>
    <w:rsid w:val="0036198D"/>
    <w:rsid w:val="00361B72"/>
    <w:rsid w:val="00364DC3"/>
    <w:rsid w:val="00365913"/>
    <w:rsid w:val="00367161"/>
    <w:rsid w:val="00372924"/>
    <w:rsid w:val="00373135"/>
    <w:rsid w:val="003738F2"/>
    <w:rsid w:val="00373C90"/>
    <w:rsid w:val="0037515B"/>
    <w:rsid w:val="00375D24"/>
    <w:rsid w:val="00376650"/>
    <w:rsid w:val="00376774"/>
    <w:rsid w:val="0037691D"/>
    <w:rsid w:val="00376A46"/>
    <w:rsid w:val="00376C18"/>
    <w:rsid w:val="00376D46"/>
    <w:rsid w:val="00380924"/>
    <w:rsid w:val="0038121A"/>
    <w:rsid w:val="003831FC"/>
    <w:rsid w:val="00384620"/>
    <w:rsid w:val="003867F0"/>
    <w:rsid w:val="0038695A"/>
    <w:rsid w:val="00386ECA"/>
    <w:rsid w:val="00386F12"/>
    <w:rsid w:val="00390746"/>
    <w:rsid w:val="00390B31"/>
    <w:rsid w:val="003923DB"/>
    <w:rsid w:val="00392865"/>
    <w:rsid w:val="00393992"/>
    <w:rsid w:val="003939E6"/>
    <w:rsid w:val="003944B7"/>
    <w:rsid w:val="00395F30"/>
    <w:rsid w:val="00397070"/>
    <w:rsid w:val="00397777"/>
    <w:rsid w:val="00397833"/>
    <w:rsid w:val="00397D04"/>
    <w:rsid w:val="00397D16"/>
    <w:rsid w:val="00397DB9"/>
    <w:rsid w:val="003A095A"/>
    <w:rsid w:val="003A1471"/>
    <w:rsid w:val="003A170E"/>
    <w:rsid w:val="003A2BA9"/>
    <w:rsid w:val="003A5FBC"/>
    <w:rsid w:val="003A6000"/>
    <w:rsid w:val="003A71BE"/>
    <w:rsid w:val="003A7BC6"/>
    <w:rsid w:val="003B058C"/>
    <w:rsid w:val="003B155C"/>
    <w:rsid w:val="003B2C7E"/>
    <w:rsid w:val="003B4B14"/>
    <w:rsid w:val="003B6A75"/>
    <w:rsid w:val="003B7352"/>
    <w:rsid w:val="003B7607"/>
    <w:rsid w:val="003C1FDB"/>
    <w:rsid w:val="003C24AA"/>
    <w:rsid w:val="003C40EE"/>
    <w:rsid w:val="003C47DA"/>
    <w:rsid w:val="003C4C8E"/>
    <w:rsid w:val="003C5416"/>
    <w:rsid w:val="003C54C6"/>
    <w:rsid w:val="003C5BC6"/>
    <w:rsid w:val="003C5CD8"/>
    <w:rsid w:val="003C6BDD"/>
    <w:rsid w:val="003C6D45"/>
    <w:rsid w:val="003C7078"/>
    <w:rsid w:val="003D07C8"/>
    <w:rsid w:val="003D0E49"/>
    <w:rsid w:val="003D1B7E"/>
    <w:rsid w:val="003D256D"/>
    <w:rsid w:val="003D2C27"/>
    <w:rsid w:val="003D35F6"/>
    <w:rsid w:val="003D3822"/>
    <w:rsid w:val="003D3F58"/>
    <w:rsid w:val="003D5127"/>
    <w:rsid w:val="003D54BE"/>
    <w:rsid w:val="003D56B2"/>
    <w:rsid w:val="003D5BA7"/>
    <w:rsid w:val="003D6158"/>
    <w:rsid w:val="003D63AA"/>
    <w:rsid w:val="003D67DD"/>
    <w:rsid w:val="003D798F"/>
    <w:rsid w:val="003E0DB4"/>
    <w:rsid w:val="003E19C3"/>
    <w:rsid w:val="003E1C9A"/>
    <w:rsid w:val="003E3386"/>
    <w:rsid w:val="003E4CCE"/>
    <w:rsid w:val="003E63AC"/>
    <w:rsid w:val="003F0165"/>
    <w:rsid w:val="003F0734"/>
    <w:rsid w:val="003F0F0C"/>
    <w:rsid w:val="003F1727"/>
    <w:rsid w:val="003F2A67"/>
    <w:rsid w:val="003F31D6"/>
    <w:rsid w:val="003F3E68"/>
    <w:rsid w:val="003F4522"/>
    <w:rsid w:val="003F4FA7"/>
    <w:rsid w:val="003F6469"/>
    <w:rsid w:val="003F7E4E"/>
    <w:rsid w:val="003F7FB4"/>
    <w:rsid w:val="00402841"/>
    <w:rsid w:val="00402BDE"/>
    <w:rsid w:val="00402C5B"/>
    <w:rsid w:val="00403546"/>
    <w:rsid w:val="004037AD"/>
    <w:rsid w:val="00404431"/>
    <w:rsid w:val="004107FB"/>
    <w:rsid w:val="00410C48"/>
    <w:rsid w:val="00410D30"/>
    <w:rsid w:val="0041463F"/>
    <w:rsid w:val="00417193"/>
    <w:rsid w:val="004201D2"/>
    <w:rsid w:val="00421FA3"/>
    <w:rsid w:val="00422D7D"/>
    <w:rsid w:val="00423051"/>
    <w:rsid w:val="00424274"/>
    <w:rsid w:val="00424B8C"/>
    <w:rsid w:val="0042639C"/>
    <w:rsid w:val="00426A78"/>
    <w:rsid w:val="00427195"/>
    <w:rsid w:val="0043093B"/>
    <w:rsid w:val="004328B4"/>
    <w:rsid w:val="00432A19"/>
    <w:rsid w:val="00434E14"/>
    <w:rsid w:val="004350FB"/>
    <w:rsid w:val="00435626"/>
    <w:rsid w:val="00440839"/>
    <w:rsid w:val="00440906"/>
    <w:rsid w:val="004422F5"/>
    <w:rsid w:val="00442EBD"/>
    <w:rsid w:val="00443DB1"/>
    <w:rsid w:val="0044584A"/>
    <w:rsid w:val="004460A0"/>
    <w:rsid w:val="004460B2"/>
    <w:rsid w:val="0044745A"/>
    <w:rsid w:val="0044750E"/>
    <w:rsid w:val="00447D59"/>
    <w:rsid w:val="00452E9A"/>
    <w:rsid w:val="0045437A"/>
    <w:rsid w:val="0045485C"/>
    <w:rsid w:val="00455760"/>
    <w:rsid w:val="00455A02"/>
    <w:rsid w:val="00455A61"/>
    <w:rsid w:val="0045633E"/>
    <w:rsid w:val="004563F6"/>
    <w:rsid w:val="004574F7"/>
    <w:rsid w:val="004575BD"/>
    <w:rsid w:val="004604B8"/>
    <w:rsid w:val="004604EB"/>
    <w:rsid w:val="00460958"/>
    <w:rsid w:val="00461315"/>
    <w:rsid w:val="00461923"/>
    <w:rsid w:val="00463C96"/>
    <w:rsid w:val="00465873"/>
    <w:rsid w:val="00465F4C"/>
    <w:rsid w:val="00471BC8"/>
    <w:rsid w:val="0047228D"/>
    <w:rsid w:val="00473E1B"/>
    <w:rsid w:val="00474A66"/>
    <w:rsid w:val="00474B4F"/>
    <w:rsid w:val="00476668"/>
    <w:rsid w:val="00476F93"/>
    <w:rsid w:val="00480810"/>
    <w:rsid w:val="0048082F"/>
    <w:rsid w:val="0048166F"/>
    <w:rsid w:val="00482F9E"/>
    <w:rsid w:val="00484B88"/>
    <w:rsid w:val="004856EF"/>
    <w:rsid w:val="004860E1"/>
    <w:rsid w:val="00486265"/>
    <w:rsid w:val="00486D6C"/>
    <w:rsid w:val="00487931"/>
    <w:rsid w:val="00487E47"/>
    <w:rsid w:val="00490EFD"/>
    <w:rsid w:val="00491200"/>
    <w:rsid w:val="00492BBE"/>
    <w:rsid w:val="00492F8A"/>
    <w:rsid w:val="004953CE"/>
    <w:rsid w:val="00496C40"/>
    <w:rsid w:val="004976FC"/>
    <w:rsid w:val="004A0411"/>
    <w:rsid w:val="004A10AC"/>
    <w:rsid w:val="004A12D3"/>
    <w:rsid w:val="004A2CA7"/>
    <w:rsid w:val="004A3690"/>
    <w:rsid w:val="004A3C5B"/>
    <w:rsid w:val="004A4219"/>
    <w:rsid w:val="004A43E4"/>
    <w:rsid w:val="004A4CC7"/>
    <w:rsid w:val="004A5ED9"/>
    <w:rsid w:val="004A7233"/>
    <w:rsid w:val="004A7F82"/>
    <w:rsid w:val="004B017F"/>
    <w:rsid w:val="004B033F"/>
    <w:rsid w:val="004B18AF"/>
    <w:rsid w:val="004B2B79"/>
    <w:rsid w:val="004B444E"/>
    <w:rsid w:val="004B4E07"/>
    <w:rsid w:val="004B79D1"/>
    <w:rsid w:val="004C02A8"/>
    <w:rsid w:val="004C1BFA"/>
    <w:rsid w:val="004C2F73"/>
    <w:rsid w:val="004C3F3D"/>
    <w:rsid w:val="004C7389"/>
    <w:rsid w:val="004C7902"/>
    <w:rsid w:val="004D0BD9"/>
    <w:rsid w:val="004D3721"/>
    <w:rsid w:val="004D3BB6"/>
    <w:rsid w:val="004D57AD"/>
    <w:rsid w:val="004D5935"/>
    <w:rsid w:val="004D6C0D"/>
    <w:rsid w:val="004D6CC0"/>
    <w:rsid w:val="004D6E7D"/>
    <w:rsid w:val="004D76CA"/>
    <w:rsid w:val="004E0544"/>
    <w:rsid w:val="004E0C64"/>
    <w:rsid w:val="004E0F3A"/>
    <w:rsid w:val="004E111C"/>
    <w:rsid w:val="004E13C8"/>
    <w:rsid w:val="004E1732"/>
    <w:rsid w:val="004E1880"/>
    <w:rsid w:val="004E1971"/>
    <w:rsid w:val="004E2F7E"/>
    <w:rsid w:val="004E2FC8"/>
    <w:rsid w:val="004E3646"/>
    <w:rsid w:val="004E5096"/>
    <w:rsid w:val="004E58D6"/>
    <w:rsid w:val="004E5D5F"/>
    <w:rsid w:val="004E65E9"/>
    <w:rsid w:val="004E68D9"/>
    <w:rsid w:val="004E6D95"/>
    <w:rsid w:val="004E6ED0"/>
    <w:rsid w:val="004F0C45"/>
    <w:rsid w:val="004F0D39"/>
    <w:rsid w:val="004F23B7"/>
    <w:rsid w:val="004F42DA"/>
    <w:rsid w:val="004F44D7"/>
    <w:rsid w:val="004F577B"/>
    <w:rsid w:val="004F5DAF"/>
    <w:rsid w:val="004F7073"/>
    <w:rsid w:val="00500594"/>
    <w:rsid w:val="0050102F"/>
    <w:rsid w:val="00501DD6"/>
    <w:rsid w:val="00502879"/>
    <w:rsid w:val="00504799"/>
    <w:rsid w:val="005054F8"/>
    <w:rsid w:val="00506A37"/>
    <w:rsid w:val="005114BD"/>
    <w:rsid w:val="00512540"/>
    <w:rsid w:val="0051311C"/>
    <w:rsid w:val="0051389E"/>
    <w:rsid w:val="00513AF0"/>
    <w:rsid w:val="00514634"/>
    <w:rsid w:val="00517000"/>
    <w:rsid w:val="0052154C"/>
    <w:rsid w:val="00521E58"/>
    <w:rsid w:val="00522812"/>
    <w:rsid w:val="00524CDA"/>
    <w:rsid w:val="00525159"/>
    <w:rsid w:val="005251F6"/>
    <w:rsid w:val="00525571"/>
    <w:rsid w:val="00525B91"/>
    <w:rsid w:val="00525BCD"/>
    <w:rsid w:val="00526C82"/>
    <w:rsid w:val="00527260"/>
    <w:rsid w:val="005305A4"/>
    <w:rsid w:val="005305E8"/>
    <w:rsid w:val="00530E67"/>
    <w:rsid w:val="00531B47"/>
    <w:rsid w:val="00532595"/>
    <w:rsid w:val="00532A02"/>
    <w:rsid w:val="0053407B"/>
    <w:rsid w:val="005349EC"/>
    <w:rsid w:val="0053599C"/>
    <w:rsid w:val="00535A93"/>
    <w:rsid w:val="00535B68"/>
    <w:rsid w:val="00537033"/>
    <w:rsid w:val="00537245"/>
    <w:rsid w:val="0053761F"/>
    <w:rsid w:val="0054076B"/>
    <w:rsid w:val="005407E2"/>
    <w:rsid w:val="005408A1"/>
    <w:rsid w:val="0054120E"/>
    <w:rsid w:val="00541A08"/>
    <w:rsid w:val="005435E4"/>
    <w:rsid w:val="005439A4"/>
    <w:rsid w:val="00543CE4"/>
    <w:rsid w:val="005442B6"/>
    <w:rsid w:val="0054493F"/>
    <w:rsid w:val="00544E10"/>
    <w:rsid w:val="005452E7"/>
    <w:rsid w:val="00545499"/>
    <w:rsid w:val="005463F1"/>
    <w:rsid w:val="0054727A"/>
    <w:rsid w:val="0055074D"/>
    <w:rsid w:val="0055150C"/>
    <w:rsid w:val="00551845"/>
    <w:rsid w:val="00552017"/>
    <w:rsid w:val="0055216C"/>
    <w:rsid w:val="00552258"/>
    <w:rsid w:val="00552957"/>
    <w:rsid w:val="0055371D"/>
    <w:rsid w:val="0055456E"/>
    <w:rsid w:val="00555349"/>
    <w:rsid w:val="005554EC"/>
    <w:rsid w:val="0055689F"/>
    <w:rsid w:val="00560052"/>
    <w:rsid w:val="00560455"/>
    <w:rsid w:val="00560D30"/>
    <w:rsid w:val="005613A1"/>
    <w:rsid w:val="00561B93"/>
    <w:rsid w:val="00561EB1"/>
    <w:rsid w:val="005622A8"/>
    <w:rsid w:val="0056356E"/>
    <w:rsid w:val="00563B41"/>
    <w:rsid w:val="00564F8C"/>
    <w:rsid w:val="005658F4"/>
    <w:rsid w:val="00565EED"/>
    <w:rsid w:val="00570C92"/>
    <w:rsid w:val="00570F8C"/>
    <w:rsid w:val="005719E8"/>
    <w:rsid w:val="00571BC9"/>
    <w:rsid w:val="00571D20"/>
    <w:rsid w:val="00572B89"/>
    <w:rsid w:val="005737EB"/>
    <w:rsid w:val="00574365"/>
    <w:rsid w:val="00575039"/>
    <w:rsid w:val="00576155"/>
    <w:rsid w:val="0057749E"/>
    <w:rsid w:val="005778AD"/>
    <w:rsid w:val="00584EC6"/>
    <w:rsid w:val="00585860"/>
    <w:rsid w:val="005867DA"/>
    <w:rsid w:val="0059060E"/>
    <w:rsid w:val="00590D42"/>
    <w:rsid w:val="005910C5"/>
    <w:rsid w:val="00591C97"/>
    <w:rsid w:val="00591DA9"/>
    <w:rsid w:val="00592C58"/>
    <w:rsid w:val="00593B85"/>
    <w:rsid w:val="00594571"/>
    <w:rsid w:val="00595863"/>
    <w:rsid w:val="00596C0D"/>
    <w:rsid w:val="0059774D"/>
    <w:rsid w:val="005A37B4"/>
    <w:rsid w:val="005A67F7"/>
    <w:rsid w:val="005A6A73"/>
    <w:rsid w:val="005A7114"/>
    <w:rsid w:val="005A7BF7"/>
    <w:rsid w:val="005B1C84"/>
    <w:rsid w:val="005B58FC"/>
    <w:rsid w:val="005B6AED"/>
    <w:rsid w:val="005B6BA8"/>
    <w:rsid w:val="005C10C9"/>
    <w:rsid w:val="005C246D"/>
    <w:rsid w:val="005C31BF"/>
    <w:rsid w:val="005C4A69"/>
    <w:rsid w:val="005C4A74"/>
    <w:rsid w:val="005C568F"/>
    <w:rsid w:val="005C6B7F"/>
    <w:rsid w:val="005C6F35"/>
    <w:rsid w:val="005D0606"/>
    <w:rsid w:val="005D09D6"/>
    <w:rsid w:val="005D3322"/>
    <w:rsid w:val="005D3335"/>
    <w:rsid w:val="005D605C"/>
    <w:rsid w:val="005D63A0"/>
    <w:rsid w:val="005D6562"/>
    <w:rsid w:val="005D6731"/>
    <w:rsid w:val="005D79E5"/>
    <w:rsid w:val="005D7C8B"/>
    <w:rsid w:val="005D7FF4"/>
    <w:rsid w:val="005E0C5D"/>
    <w:rsid w:val="005E149E"/>
    <w:rsid w:val="005E28C7"/>
    <w:rsid w:val="005E291D"/>
    <w:rsid w:val="005E2A91"/>
    <w:rsid w:val="005E2B8F"/>
    <w:rsid w:val="005E34E0"/>
    <w:rsid w:val="005E351F"/>
    <w:rsid w:val="005E3E72"/>
    <w:rsid w:val="005E4AA9"/>
    <w:rsid w:val="005E4B83"/>
    <w:rsid w:val="005E58AF"/>
    <w:rsid w:val="005E7314"/>
    <w:rsid w:val="005E75B4"/>
    <w:rsid w:val="005E7E6D"/>
    <w:rsid w:val="005F0D0B"/>
    <w:rsid w:val="005F102E"/>
    <w:rsid w:val="005F1F39"/>
    <w:rsid w:val="005F28A1"/>
    <w:rsid w:val="005F298B"/>
    <w:rsid w:val="005F2DEF"/>
    <w:rsid w:val="005F30B7"/>
    <w:rsid w:val="005F33CF"/>
    <w:rsid w:val="005F4130"/>
    <w:rsid w:val="005F41FF"/>
    <w:rsid w:val="005F4C22"/>
    <w:rsid w:val="005F5240"/>
    <w:rsid w:val="005F6598"/>
    <w:rsid w:val="005F7240"/>
    <w:rsid w:val="00602289"/>
    <w:rsid w:val="006024ED"/>
    <w:rsid w:val="00603801"/>
    <w:rsid w:val="00603E3A"/>
    <w:rsid w:val="0060654F"/>
    <w:rsid w:val="0060664F"/>
    <w:rsid w:val="00606ED1"/>
    <w:rsid w:val="00607E12"/>
    <w:rsid w:val="00607E6F"/>
    <w:rsid w:val="006107CD"/>
    <w:rsid w:val="006109E0"/>
    <w:rsid w:val="0061115C"/>
    <w:rsid w:val="00613476"/>
    <w:rsid w:val="00613BBC"/>
    <w:rsid w:val="00614BDB"/>
    <w:rsid w:val="00614F4A"/>
    <w:rsid w:val="006153A4"/>
    <w:rsid w:val="006160EB"/>
    <w:rsid w:val="00616838"/>
    <w:rsid w:val="00617606"/>
    <w:rsid w:val="00617633"/>
    <w:rsid w:val="00623151"/>
    <w:rsid w:val="00623F4A"/>
    <w:rsid w:val="006266AE"/>
    <w:rsid w:val="006270C6"/>
    <w:rsid w:val="006276B2"/>
    <w:rsid w:val="006277FB"/>
    <w:rsid w:val="00627ABD"/>
    <w:rsid w:val="00627D72"/>
    <w:rsid w:val="006300ED"/>
    <w:rsid w:val="006327D0"/>
    <w:rsid w:val="00632D18"/>
    <w:rsid w:val="00633173"/>
    <w:rsid w:val="0063366B"/>
    <w:rsid w:val="00634FC3"/>
    <w:rsid w:val="0063550D"/>
    <w:rsid w:val="00635F79"/>
    <w:rsid w:val="00635FDF"/>
    <w:rsid w:val="006376C3"/>
    <w:rsid w:val="00637DA6"/>
    <w:rsid w:val="00640CC9"/>
    <w:rsid w:val="00641272"/>
    <w:rsid w:val="00641B62"/>
    <w:rsid w:val="006433B4"/>
    <w:rsid w:val="006441F2"/>
    <w:rsid w:val="00644A6F"/>
    <w:rsid w:val="00644D99"/>
    <w:rsid w:val="006450C5"/>
    <w:rsid w:val="00645D1E"/>
    <w:rsid w:val="00647206"/>
    <w:rsid w:val="00655288"/>
    <w:rsid w:val="00656CF3"/>
    <w:rsid w:val="006578FF"/>
    <w:rsid w:val="00660376"/>
    <w:rsid w:val="00660870"/>
    <w:rsid w:val="00661840"/>
    <w:rsid w:val="00661EC4"/>
    <w:rsid w:val="006652B6"/>
    <w:rsid w:val="0066617F"/>
    <w:rsid w:val="00667D81"/>
    <w:rsid w:val="00670483"/>
    <w:rsid w:val="006705C4"/>
    <w:rsid w:val="006718DB"/>
    <w:rsid w:val="00671EB4"/>
    <w:rsid w:val="006725AB"/>
    <w:rsid w:val="00674BCB"/>
    <w:rsid w:val="00676666"/>
    <w:rsid w:val="00681610"/>
    <w:rsid w:val="00681F35"/>
    <w:rsid w:val="0068206D"/>
    <w:rsid w:val="00683BFD"/>
    <w:rsid w:val="006840A7"/>
    <w:rsid w:val="00685FE4"/>
    <w:rsid w:val="006862D7"/>
    <w:rsid w:val="00687CC6"/>
    <w:rsid w:val="00690464"/>
    <w:rsid w:val="0069158C"/>
    <w:rsid w:val="00691E28"/>
    <w:rsid w:val="0069386B"/>
    <w:rsid w:val="00694908"/>
    <w:rsid w:val="00694F61"/>
    <w:rsid w:val="006A0A58"/>
    <w:rsid w:val="006A32ED"/>
    <w:rsid w:val="006A5FFA"/>
    <w:rsid w:val="006A6913"/>
    <w:rsid w:val="006A6E59"/>
    <w:rsid w:val="006A721B"/>
    <w:rsid w:val="006A7559"/>
    <w:rsid w:val="006A7B03"/>
    <w:rsid w:val="006A7D75"/>
    <w:rsid w:val="006B04D7"/>
    <w:rsid w:val="006B3916"/>
    <w:rsid w:val="006B4920"/>
    <w:rsid w:val="006B6979"/>
    <w:rsid w:val="006B77E3"/>
    <w:rsid w:val="006C1D4E"/>
    <w:rsid w:val="006C2C8A"/>
    <w:rsid w:val="006C35B9"/>
    <w:rsid w:val="006C3D4C"/>
    <w:rsid w:val="006C42D8"/>
    <w:rsid w:val="006C5881"/>
    <w:rsid w:val="006C7F1D"/>
    <w:rsid w:val="006D029D"/>
    <w:rsid w:val="006D3DDE"/>
    <w:rsid w:val="006D55BB"/>
    <w:rsid w:val="006D6BBE"/>
    <w:rsid w:val="006D6E70"/>
    <w:rsid w:val="006D7055"/>
    <w:rsid w:val="006E23FC"/>
    <w:rsid w:val="006E28E1"/>
    <w:rsid w:val="006E294B"/>
    <w:rsid w:val="006E3ADB"/>
    <w:rsid w:val="006E52B2"/>
    <w:rsid w:val="006E568E"/>
    <w:rsid w:val="006E5823"/>
    <w:rsid w:val="006E5CF2"/>
    <w:rsid w:val="006E6103"/>
    <w:rsid w:val="006E61CA"/>
    <w:rsid w:val="006E6E0B"/>
    <w:rsid w:val="006E7EE0"/>
    <w:rsid w:val="006E7F2B"/>
    <w:rsid w:val="006F1A67"/>
    <w:rsid w:val="006F22CC"/>
    <w:rsid w:val="006F251B"/>
    <w:rsid w:val="006F2725"/>
    <w:rsid w:val="006F2E31"/>
    <w:rsid w:val="006F368E"/>
    <w:rsid w:val="006F3693"/>
    <w:rsid w:val="006F44E0"/>
    <w:rsid w:val="006F4FCC"/>
    <w:rsid w:val="006F51D0"/>
    <w:rsid w:val="006F565F"/>
    <w:rsid w:val="006F65D1"/>
    <w:rsid w:val="006F756A"/>
    <w:rsid w:val="006F75E5"/>
    <w:rsid w:val="006F7CE6"/>
    <w:rsid w:val="007008F6"/>
    <w:rsid w:val="0070112B"/>
    <w:rsid w:val="0070206A"/>
    <w:rsid w:val="0070227E"/>
    <w:rsid w:val="0070332D"/>
    <w:rsid w:val="00704969"/>
    <w:rsid w:val="00706AB5"/>
    <w:rsid w:val="0070707E"/>
    <w:rsid w:val="007072FB"/>
    <w:rsid w:val="00707892"/>
    <w:rsid w:val="00707DA0"/>
    <w:rsid w:val="00710BF9"/>
    <w:rsid w:val="0071127E"/>
    <w:rsid w:val="007113B7"/>
    <w:rsid w:val="007120D5"/>
    <w:rsid w:val="00713D51"/>
    <w:rsid w:val="00714231"/>
    <w:rsid w:val="00716F83"/>
    <w:rsid w:val="00717956"/>
    <w:rsid w:val="007216A8"/>
    <w:rsid w:val="00722249"/>
    <w:rsid w:val="0072235F"/>
    <w:rsid w:val="007227BE"/>
    <w:rsid w:val="00723DA9"/>
    <w:rsid w:val="00724032"/>
    <w:rsid w:val="007249D9"/>
    <w:rsid w:val="00724D5C"/>
    <w:rsid w:val="00726CB6"/>
    <w:rsid w:val="00730144"/>
    <w:rsid w:val="007301FA"/>
    <w:rsid w:val="00730ACF"/>
    <w:rsid w:val="00731DDE"/>
    <w:rsid w:val="00732069"/>
    <w:rsid w:val="0073215E"/>
    <w:rsid w:val="00735911"/>
    <w:rsid w:val="0073690D"/>
    <w:rsid w:val="007376A4"/>
    <w:rsid w:val="00737CCB"/>
    <w:rsid w:val="00740ED4"/>
    <w:rsid w:val="00741D53"/>
    <w:rsid w:val="00742C88"/>
    <w:rsid w:val="007455E6"/>
    <w:rsid w:val="00745646"/>
    <w:rsid w:val="00745900"/>
    <w:rsid w:val="00745964"/>
    <w:rsid w:val="0075019E"/>
    <w:rsid w:val="00750357"/>
    <w:rsid w:val="00750586"/>
    <w:rsid w:val="00751036"/>
    <w:rsid w:val="007517E0"/>
    <w:rsid w:val="007523C2"/>
    <w:rsid w:val="00752656"/>
    <w:rsid w:val="00752921"/>
    <w:rsid w:val="00753ECA"/>
    <w:rsid w:val="007559BA"/>
    <w:rsid w:val="007567B4"/>
    <w:rsid w:val="00757105"/>
    <w:rsid w:val="007579BF"/>
    <w:rsid w:val="007611C9"/>
    <w:rsid w:val="007621CD"/>
    <w:rsid w:val="00762C26"/>
    <w:rsid w:val="00764F19"/>
    <w:rsid w:val="00765D24"/>
    <w:rsid w:val="00765DD0"/>
    <w:rsid w:val="0076769A"/>
    <w:rsid w:val="00770509"/>
    <w:rsid w:val="00770767"/>
    <w:rsid w:val="00771096"/>
    <w:rsid w:val="0077273B"/>
    <w:rsid w:val="0077306D"/>
    <w:rsid w:val="007738AE"/>
    <w:rsid w:val="00774D3D"/>
    <w:rsid w:val="00774F02"/>
    <w:rsid w:val="007776EF"/>
    <w:rsid w:val="0078048E"/>
    <w:rsid w:val="00780504"/>
    <w:rsid w:val="00780F2D"/>
    <w:rsid w:val="00781156"/>
    <w:rsid w:val="00781694"/>
    <w:rsid w:val="0078179D"/>
    <w:rsid w:val="007818F4"/>
    <w:rsid w:val="0078238E"/>
    <w:rsid w:val="00782405"/>
    <w:rsid w:val="00783C17"/>
    <w:rsid w:val="00783D6D"/>
    <w:rsid w:val="00783DA7"/>
    <w:rsid w:val="007846E1"/>
    <w:rsid w:val="007848C8"/>
    <w:rsid w:val="007848F4"/>
    <w:rsid w:val="007852B0"/>
    <w:rsid w:val="00785341"/>
    <w:rsid w:val="00785383"/>
    <w:rsid w:val="00786466"/>
    <w:rsid w:val="00787924"/>
    <w:rsid w:val="00790B1C"/>
    <w:rsid w:val="00790B8F"/>
    <w:rsid w:val="00791645"/>
    <w:rsid w:val="007920B8"/>
    <w:rsid w:val="00792468"/>
    <w:rsid w:val="0079388C"/>
    <w:rsid w:val="007940AA"/>
    <w:rsid w:val="007940C7"/>
    <w:rsid w:val="0079465F"/>
    <w:rsid w:val="0079513A"/>
    <w:rsid w:val="00795E7B"/>
    <w:rsid w:val="0079681F"/>
    <w:rsid w:val="007A06F5"/>
    <w:rsid w:val="007A263B"/>
    <w:rsid w:val="007A2754"/>
    <w:rsid w:val="007A34F0"/>
    <w:rsid w:val="007A6053"/>
    <w:rsid w:val="007A617D"/>
    <w:rsid w:val="007A620C"/>
    <w:rsid w:val="007A6D87"/>
    <w:rsid w:val="007A7488"/>
    <w:rsid w:val="007A76BA"/>
    <w:rsid w:val="007A786F"/>
    <w:rsid w:val="007B0DB0"/>
    <w:rsid w:val="007B4605"/>
    <w:rsid w:val="007B4D20"/>
    <w:rsid w:val="007B5589"/>
    <w:rsid w:val="007B5AD7"/>
    <w:rsid w:val="007B5DE4"/>
    <w:rsid w:val="007B6620"/>
    <w:rsid w:val="007B7E1D"/>
    <w:rsid w:val="007C068F"/>
    <w:rsid w:val="007C0B39"/>
    <w:rsid w:val="007C10E8"/>
    <w:rsid w:val="007C1C2E"/>
    <w:rsid w:val="007C2013"/>
    <w:rsid w:val="007C22E4"/>
    <w:rsid w:val="007C2421"/>
    <w:rsid w:val="007C3F7C"/>
    <w:rsid w:val="007C4EE3"/>
    <w:rsid w:val="007D091C"/>
    <w:rsid w:val="007D1368"/>
    <w:rsid w:val="007D1483"/>
    <w:rsid w:val="007D1FB9"/>
    <w:rsid w:val="007D32DF"/>
    <w:rsid w:val="007D45A4"/>
    <w:rsid w:val="007D4C9F"/>
    <w:rsid w:val="007D55D2"/>
    <w:rsid w:val="007D59D1"/>
    <w:rsid w:val="007D59FC"/>
    <w:rsid w:val="007D6168"/>
    <w:rsid w:val="007D64F4"/>
    <w:rsid w:val="007D6852"/>
    <w:rsid w:val="007D6B93"/>
    <w:rsid w:val="007D6E05"/>
    <w:rsid w:val="007D753B"/>
    <w:rsid w:val="007D76AB"/>
    <w:rsid w:val="007E0528"/>
    <w:rsid w:val="007E0FD6"/>
    <w:rsid w:val="007E124F"/>
    <w:rsid w:val="007E1DA9"/>
    <w:rsid w:val="007E3914"/>
    <w:rsid w:val="007E55D1"/>
    <w:rsid w:val="007E5727"/>
    <w:rsid w:val="007E67DD"/>
    <w:rsid w:val="007E6C95"/>
    <w:rsid w:val="007E7BFD"/>
    <w:rsid w:val="007F0204"/>
    <w:rsid w:val="007F02C8"/>
    <w:rsid w:val="007F0788"/>
    <w:rsid w:val="007F1CE2"/>
    <w:rsid w:val="007F2538"/>
    <w:rsid w:val="007F282F"/>
    <w:rsid w:val="007F415E"/>
    <w:rsid w:val="007F552A"/>
    <w:rsid w:val="007F6845"/>
    <w:rsid w:val="007F7081"/>
    <w:rsid w:val="007F7A6F"/>
    <w:rsid w:val="007F7E40"/>
    <w:rsid w:val="0080010E"/>
    <w:rsid w:val="0080058D"/>
    <w:rsid w:val="008005B2"/>
    <w:rsid w:val="00802DA4"/>
    <w:rsid w:val="00804825"/>
    <w:rsid w:val="00804D8B"/>
    <w:rsid w:val="00805874"/>
    <w:rsid w:val="00805CAA"/>
    <w:rsid w:val="00806981"/>
    <w:rsid w:val="00806CC5"/>
    <w:rsid w:val="0080746A"/>
    <w:rsid w:val="00810F1D"/>
    <w:rsid w:val="00811018"/>
    <w:rsid w:val="00811572"/>
    <w:rsid w:val="008117BC"/>
    <w:rsid w:val="008119C7"/>
    <w:rsid w:val="00813A15"/>
    <w:rsid w:val="0081496C"/>
    <w:rsid w:val="00814B7A"/>
    <w:rsid w:val="00814ED4"/>
    <w:rsid w:val="00815269"/>
    <w:rsid w:val="00816C5A"/>
    <w:rsid w:val="0082121C"/>
    <w:rsid w:val="00822F43"/>
    <w:rsid w:val="00826172"/>
    <w:rsid w:val="008304B2"/>
    <w:rsid w:val="008306E6"/>
    <w:rsid w:val="008309C1"/>
    <w:rsid w:val="00831212"/>
    <w:rsid w:val="00831D1E"/>
    <w:rsid w:val="008321D4"/>
    <w:rsid w:val="008321DB"/>
    <w:rsid w:val="008349E7"/>
    <w:rsid w:val="008356DB"/>
    <w:rsid w:val="00837EF2"/>
    <w:rsid w:val="008401CD"/>
    <w:rsid w:val="00840F19"/>
    <w:rsid w:val="008429D5"/>
    <w:rsid w:val="00843053"/>
    <w:rsid w:val="008434C0"/>
    <w:rsid w:val="0084472E"/>
    <w:rsid w:val="008474C7"/>
    <w:rsid w:val="008477BD"/>
    <w:rsid w:val="0085085B"/>
    <w:rsid w:val="00850CAE"/>
    <w:rsid w:val="00851DF9"/>
    <w:rsid w:val="00851E08"/>
    <w:rsid w:val="00851FF7"/>
    <w:rsid w:val="00852A8B"/>
    <w:rsid w:val="00855881"/>
    <w:rsid w:val="00855C23"/>
    <w:rsid w:val="00856933"/>
    <w:rsid w:val="0086015C"/>
    <w:rsid w:val="00860631"/>
    <w:rsid w:val="00860691"/>
    <w:rsid w:val="008612BE"/>
    <w:rsid w:val="00862123"/>
    <w:rsid w:val="00863F2D"/>
    <w:rsid w:val="00865C42"/>
    <w:rsid w:val="0086637F"/>
    <w:rsid w:val="00866AC0"/>
    <w:rsid w:val="00867F16"/>
    <w:rsid w:val="008744AA"/>
    <w:rsid w:val="008744B0"/>
    <w:rsid w:val="00877724"/>
    <w:rsid w:val="00881EBA"/>
    <w:rsid w:val="00882840"/>
    <w:rsid w:val="008829D8"/>
    <w:rsid w:val="00883DC5"/>
    <w:rsid w:val="00884448"/>
    <w:rsid w:val="00885329"/>
    <w:rsid w:val="00885BF3"/>
    <w:rsid w:val="00890384"/>
    <w:rsid w:val="00890C63"/>
    <w:rsid w:val="00891FB7"/>
    <w:rsid w:val="008935BA"/>
    <w:rsid w:val="00894AF5"/>
    <w:rsid w:val="00895BAF"/>
    <w:rsid w:val="008975D0"/>
    <w:rsid w:val="0089772C"/>
    <w:rsid w:val="008A0419"/>
    <w:rsid w:val="008A0462"/>
    <w:rsid w:val="008A1D8A"/>
    <w:rsid w:val="008A23A8"/>
    <w:rsid w:val="008A25C5"/>
    <w:rsid w:val="008A33BF"/>
    <w:rsid w:val="008A35FF"/>
    <w:rsid w:val="008A4C63"/>
    <w:rsid w:val="008B13FC"/>
    <w:rsid w:val="008B2391"/>
    <w:rsid w:val="008B2C72"/>
    <w:rsid w:val="008B2F78"/>
    <w:rsid w:val="008B2FD2"/>
    <w:rsid w:val="008B490A"/>
    <w:rsid w:val="008B5356"/>
    <w:rsid w:val="008B5C6F"/>
    <w:rsid w:val="008B5FA9"/>
    <w:rsid w:val="008B6AF9"/>
    <w:rsid w:val="008B725B"/>
    <w:rsid w:val="008B7E8B"/>
    <w:rsid w:val="008C06C7"/>
    <w:rsid w:val="008C0A0A"/>
    <w:rsid w:val="008C3789"/>
    <w:rsid w:val="008C5182"/>
    <w:rsid w:val="008C6651"/>
    <w:rsid w:val="008C7154"/>
    <w:rsid w:val="008D0C6E"/>
    <w:rsid w:val="008D1E22"/>
    <w:rsid w:val="008D226C"/>
    <w:rsid w:val="008D2626"/>
    <w:rsid w:val="008D3E7A"/>
    <w:rsid w:val="008D7AD8"/>
    <w:rsid w:val="008E111F"/>
    <w:rsid w:val="008E1E90"/>
    <w:rsid w:val="008E5B81"/>
    <w:rsid w:val="008E6CBD"/>
    <w:rsid w:val="008F1D15"/>
    <w:rsid w:val="008F320D"/>
    <w:rsid w:val="008F36E3"/>
    <w:rsid w:val="008F455E"/>
    <w:rsid w:val="008F5220"/>
    <w:rsid w:val="008F674F"/>
    <w:rsid w:val="008F67E2"/>
    <w:rsid w:val="00900B48"/>
    <w:rsid w:val="00900D3B"/>
    <w:rsid w:val="0090216C"/>
    <w:rsid w:val="009023AE"/>
    <w:rsid w:val="00902BDA"/>
    <w:rsid w:val="00902E26"/>
    <w:rsid w:val="00903470"/>
    <w:rsid w:val="00903495"/>
    <w:rsid w:val="009034D2"/>
    <w:rsid w:val="0090374A"/>
    <w:rsid w:val="00903785"/>
    <w:rsid w:val="00903901"/>
    <w:rsid w:val="00904A2A"/>
    <w:rsid w:val="00904B25"/>
    <w:rsid w:val="00904FD4"/>
    <w:rsid w:val="00907EDA"/>
    <w:rsid w:val="00910F95"/>
    <w:rsid w:val="00912377"/>
    <w:rsid w:val="00912A7C"/>
    <w:rsid w:val="00913A00"/>
    <w:rsid w:val="009150DF"/>
    <w:rsid w:val="009155F5"/>
    <w:rsid w:val="009157E6"/>
    <w:rsid w:val="0091588F"/>
    <w:rsid w:val="009173FD"/>
    <w:rsid w:val="0092056C"/>
    <w:rsid w:val="0092172B"/>
    <w:rsid w:val="00922174"/>
    <w:rsid w:val="0092232B"/>
    <w:rsid w:val="009223F7"/>
    <w:rsid w:val="00922830"/>
    <w:rsid w:val="009235FB"/>
    <w:rsid w:val="00923A7F"/>
    <w:rsid w:val="00923F18"/>
    <w:rsid w:val="00925DCD"/>
    <w:rsid w:val="00925FA9"/>
    <w:rsid w:val="00927404"/>
    <w:rsid w:val="00930198"/>
    <w:rsid w:val="00930339"/>
    <w:rsid w:val="00931E6B"/>
    <w:rsid w:val="00932093"/>
    <w:rsid w:val="00932488"/>
    <w:rsid w:val="009326B7"/>
    <w:rsid w:val="009329DF"/>
    <w:rsid w:val="00932C8D"/>
    <w:rsid w:val="00933A5A"/>
    <w:rsid w:val="00934620"/>
    <w:rsid w:val="00934AAA"/>
    <w:rsid w:val="00934B47"/>
    <w:rsid w:val="00934EF3"/>
    <w:rsid w:val="00936666"/>
    <w:rsid w:val="009371A0"/>
    <w:rsid w:val="009374E9"/>
    <w:rsid w:val="009411A3"/>
    <w:rsid w:val="00941546"/>
    <w:rsid w:val="0094171D"/>
    <w:rsid w:val="00941771"/>
    <w:rsid w:val="00942184"/>
    <w:rsid w:val="00942EA2"/>
    <w:rsid w:val="00942FB6"/>
    <w:rsid w:val="0094447B"/>
    <w:rsid w:val="00945918"/>
    <w:rsid w:val="0094595D"/>
    <w:rsid w:val="0094687E"/>
    <w:rsid w:val="009478B0"/>
    <w:rsid w:val="009503FC"/>
    <w:rsid w:val="00950913"/>
    <w:rsid w:val="00950ECC"/>
    <w:rsid w:val="009521E1"/>
    <w:rsid w:val="00953DCC"/>
    <w:rsid w:val="009541AF"/>
    <w:rsid w:val="009549CA"/>
    <w:rsid w:val="00954AF6"/>
    <w:rsid w:val="0095511E"/>
    <w:rsid w:val="0095561C"/>
    <w:rsid w:val="009562A4"/>
    <w:rsid w:val="00961240"/>
    <w:rsid w:val="00961D7D"/>
    <w:rsid w:val="00962799"/>
    <w:rsid w:val="00966203"/>
    <w:rsid w:val="00967B52"/>
    <w:rsid w:val="00970137"/>
    <w:rsid w:val="0097101B"/>
    <w:rsid w:val="009718C8"/>
    <w:rsid w:val="0097222B"/>
    <w:rsid w:val="009724BE"/>
    <w:rsid w:val="009725C6"/>
    <w:rsid w:val="009728D5"/>
    <w:rsid w:val="00974487"/>
    <w:rsid w:val="00977109"/>
    <w:rsid w:val="009774BC"/>
    <w:rsid w:val="00980F43"/>
    <w:rsid w:val="00981A2E"/>
    <w:rsid w:val="00981E2B"/>
    <w:rsid w:val="00981E78"/>
    <w:rsid w:val="009823F8"/>
    <w:rsid w:val="009826ED"/>
    <w:rsid w:val="00982835"/>
    <w:rsid w:val="00982A98"/>
    <w:rsid w:val="00984D93"/>
    <w:rsid w:val="009853D0"/>
    <w:rsid w:val="0098645E"/>
    <w:rsid w:val="00986794"/>
    <w:rsid w:val="00986882"/>
    <w:rsid w:val="00987DB4"/>
    <w:rsid w:val="009901BB"/>
    <w:rsid w:val="00991ADE"/>
    <w:rsid w:val="00993B4A"/>
    <w:rsid w:val="00993E17"/>
    <w:rsid w:val="009946DB"/>
    <w:rsid w:val="009949DC"/>
    <w:rsid w:val="009958A7"/>
    <w:rsid w:val="009A0070"/>
    <w:rsid w:val="009A193A"/>
    <w:rsid w:val="009A194E"/>
    <w:rsid w:val="009A2002"/>
    <w:rsid w:val="009A226F"/>
    <w:rsid w:val="009A26CC"/>
    <w:rsid w:val="009A2E5D"/>
    <w:rsid w:val="009A3193"/>
    <w:rsid w:val="009A3285"/>
    <w:rsid w:val="009A3E51"/>
    <w:rsid w:val="009A52DA"/>
    <w:rsid w:val="009A60CE"/>
    <w:rsid w:val="009A636C"/>
    <w:rsid w:val="009A7928"/>
    <w:rsid w:val="009A7C91"/>
    <w:rsid w:val="009B1F2D"/>
    <w:rsid w:val="009B291F"/>
    <w:rsid w:val="009B414B"/>
    <w:rsid w:val="009B47FA"/>
    <w:rsid w:val="009B622B"/>
    <w:rsid w:val="009B68C6"/>
    <w:rsid w:val="009B7471"/>
    <w:rsid w:val="009C1BB2"/>
    <w:rsid w:val="009C2E58"/>
    <w:rsid w:val="009C3468"/>
    <w:rsid w:val="009C3C51"/>
    <w:rsid w:val="009C595F"/>
    <w:rsid w:val="009C5C59"/>
    <w:rsid w:val="009C6318"/>
    <w:rsid w:val="009C708A"/>
    <w:rsid w:val="009C74D1"/>
    <w:rsid w:val="009C7D97"/>
    <w:rsid w:val="009D03ED"/>
    <w:rsid w:val="009D5734"/>
    <w:rsid w:val="009E07DA"/>
    <w:rsid w:val="009E0939"/>
    <w:rsid w:val="009E1554"/>
    <w:rsid w:val="009E28C6"/>
    <w:rsid w:val="009E3C0D"/>
    <w:rsid w:val="009E54A9"/>
    <w:rsid w:val="009E62F4"/>
    <w:rsid w:val="009E63FC"/>
    <w:rsid w:val="009E75A5"/>
    <w:rsid w:val="009E7E3D"/>
    <w:rsid w:val="009F00AD"/>
    <w:rsid w:val="009F11E2"/>
    <w:rsid w:val="009F1AA4"/>
    <w:rsid w:val="009F1E0C"/>
    <w:rsid w:val="009F29A7"/>
    <w:rsid w:val="009F36BD"/>
    <w:rsid w:val="009F3EBE"/>
    <w:rsid w:val="009F3EE2"/>
    <w:rsid w:val="009F4236"/>
    <w:rsid w:val="009F4830"/>
    <w:rsid w:val="009F4FEC"/>
    <w:rsid w:val="009F5BF4"/>
    <w:rsid w:val="009F6111"/>
    <w:rsid w:val="009F705C"/>
    <w:rsid w:val="00A01104"/>
    <w:rsid w:val="00A02104"/>
    <w:rsid w:val="00A0374A"/>
    <w:rsid w:val="00A056D8"/>
    <w:rsid w:val="00A10B01"/>
    <w:rsid w:val="00A10D7F"/>
    <w:rsid w:val="00A11881"/>
    <w:rsid w:val="00A138A2"/>
    <w:rsid w:val="00A140D2"/>
    <w:rsid w:val="00A15E05"/>
    <w:rsid w:val="00A16331"/>
    <w:rsid w:val="00A17B33"/>
    <w:rsid w:val="00A21267"/>
    <w:rsid w:val="00A221A3"/>
    <w:rsid w:val="00A22E09"/>
    <w:rsid w:val="00A2305C"/>
    <w:rsid w:val="00A23DB5"/>
    <w:rsid w:val="00A25909"/>
    <w:rsid w:val="00A26A96"/>
    <w:rsid w:val="00A26BFF"/>
    <w:rsid w:val="00A26D6A"/>
    <w:rsid w:val="00A30B93"/>
    <w:rsid w:val="00A30C1C"/>
    <w:rsid w:val="00A319AC"/>
    <w:rsid w:val="00A34D18"/>
    <w:rsid w:val="00A34D4B"/>
    <w:rsid w:val="00A35882"/>
    <w:rsid w:val="00A35AD8"/>
    <w:rsid w:val="00A35F9F"/>
    <w:rsid w:val="00A36B51"/>
    <w:rsid w:val="00A36F7B"/>
    <w:rsid w:val="00A40115"/>
    <w:rsid w:val="00A40933"/>
    <w:rsid w:val="00A4095E"/>
    <w:rsid w:val="00A41B0A"/>
    <w:rsid w:val="00A4213B"/>
    <w:rsid w:val="00A42893"/>
    <w:rsid w:val="00A43666"/>
    <w:rsid w:val="00A43D2C"/>
    <w:rsid w:val="00A4420B"/>
    <w:rsid w:val="00A444C7"/>
    <w:rsid w:val="00A452E2"/>
    <w:rsid w:val="00A46724"/>
    <w:rsid w:val="00A46A71"/>
    <w:rsid w:val="00A4721C"/>
    <w:rsid w:val="00A47385"/>
    <w:rsid w:val="00A47D76"/>
    <w:rsid w:val="00A5003D"/>
    <w:rsid w:val="00A512BC"/>
    <w:rsid w:val="00A51747"/>
    <w:rsid w:val="00A53821"/>
    <w:rsid w:val="00A550EA"/>
    <w:rsid w:val="00A55635"/>
    <w:rsid w:val="00A55FFC"/>
    <w:rsid w:val="00A57281"/>
    <w:rsid w:val="00A5751C"/>
    <w:rsid w:val="00A605F4"/>
    <w:rsid w:val="00A60C47"/>
    <w:rsid w:val="00A62E13"/>
    <w:rsid w:val="00A65B86"/>
    <w:rsid w:val="00A6622F"/>
    <w:rsid w:val="00A6630D"/>
    <w:rsid w:val="00A66FF0"/>
    <w:rsid w:val="00A7091A"/>
    <w:rsid w:val="00A70EE5"/>
    <w:rsid w:val="00A71059"/>
    <w:rsid w:val="00A7163A"/>
    <w:rsid w:val="00A71BBB"/>
    <w:rsid w:val="00A71D40"/>
    <w:rsid w:val="00A74A32"/>
    <w:rsid w:val="00A7504A"/>
    <w:rsid w:val="00A76FCC"/>
    <w:rsid w:val="00A771DE"/>
    <w:rsid w:val="00A77DF3"/>
    <w:rsid w:val="00A819A2"/>
    <w:rsid w:val="00A8399B"/>
    <w:rsid w:val="00A83CA5"/>
    <w:rsid w:val="00A846B5"/>
    <w:rsid w:val="00A8655E"/>
    <w:rsid w:val="00A86D42"/>
    <w:rsid w:val="00A876E6"/>
    <w:rsid w:val="00A91CA1"/>
    <w:rsid w:val="00A923E5"/>
    <w:rsid w:val="00A93EA4"/>
    <w:rsid w:val="00A946CC"/>
    <w:rsid w:val="00A94CCD"/>
    <w:rsid w:val="00A9626C"/>
    <w:rsid w:val="00A97388"/>
    <w:rsid w:val="00A97734"/>
    <w:rsid w:val="00AA3558"/>
    <w:rsid w:val="00AA3F48"/>
    <w:rsid w:val="00AA3FEA"/>
    <w:rsid w:val="00AA41FC"/>
    <w:rsid w:val="00AA4502"/>
    <w:rsid w:val="00AA6FAF"/>
    <w:rsid w:val="00AA7FF5"/>
    <w:rsid w:val="00AB0FAF"/>
    <w:rsid w:val="00AB19E2"/>
    <w:rsid w:val="00AB2021"/>
    <w:rsid w:val="00AB215C"/>
    <w:rsid w:val="00AB2192"/>
    <w:rsid w:val="00AB6FCD"/>
    <w:rsid w:val="00AC0C7C"/>
    <w:rsid w:val="00AC0CE3"/>
    <w:rsid w:val="00AC0FD1"/>
    <w:rsid w:val="00AC1220"/>
    <w:rsid w:val="00AC15B0"/>
    <w:rsid w:val="00AC30C2"/>
    <w:rsid w:val="00AC38ED"/>
    <w:rsid w:val="00AC5DF2"/>
    <w:rsid w:val="00AC67D6"/>
    <w:rsid w:val="00AD0120"/>
    <w:rsid w:val="00AD09E9"/>
    <w:rsid w:val="00AD1C9F"/>
    <w:rsid w:val="00AD201B"/>
    <w:rsid w:val="00AD2886"/>
    <w:rsid w:val="00AD28D3"/>
    <w:rsid w:val="00AD3E3B"/>
    <w:rsid w:val="00AD43F4"/>
    <w:rsid w:val="00AD50DC"/>
    <w:rsid w:val="00AD5941"/>
    <w:rsid w:val="00AD6B70"/>
    <w:rsid w:val="00AD7AD0"/>
    <w:rsid w:val="00AD7C85"/>
    <w:rsid w:val="00AE0422"/>
    <w:rsid w:val="00AE08FA"/>
    <w:rsid w:val="00AE184D"/>
    <w:rsid w:val="00AE4997"/>
    <w:rsid w:val="00AF07FB"/>
    <w:rsid w:val="00AF18DB"/>
    <w:rsid w:val="00AF28D8"/>
    <w:rsid w:val="00AF5797"/>
    <w:rsid w:val="00AF7266"/>
    <w:rsid w:val="00AF73BC"/>
    <w:rsid w:val="00AF747B"/>
    <w:rsid w:val="00AF75A9"/>
    <w:rsid w:val="00AF7F90"/>
    <w:rsid w:val="00B00C3C"/>
    <w:rsid w:val="00B00C61"/>
    <w:rsid w:val="00B01393"/>
    <w:rsid w:val="00B0165F"/>
    <w:rsid w:val="00B02DE3"/>
    <w:rsid w:val="00B036CB"/>
    <w:rsid w:val="00B03872"/>
    <w:rsid w:val="00B040E3"/>
    <w:rsid w:val="00B07539"/>
    <w:rsid w:val="00B10CB2"/>
    <w:rsid w:val="00B111AC"/>
    <w:rsid w:val="00B12A5F"/>
    <w:rsid w:val="00B13A69"/>
    <w:rsid w:val="00B13D39"/>
    <w:rsid w:val="00B13F49"/>
    <w:rsid w:val="00B167A2"/>
    <w:rsid w:val="00B2028B"/>
    <w:rsid w:val="00B20A2F"/>
    <w:rsid w:val="00B22719"/>
    <w:rsid w:val="00B257EC"/>
    <w:rsid w:val="00B25C15"/>
    <w:rsid w:val="00B26741"/>
    <w:rsid w:val="00B2712B"/>
    <w:rsid w:val="00B27BB1"/>
    <w:rsid w:val="00B31311"/>
    <w:rsid w:val="00B318CC"/>
    <w:rsid w:val="00B32FC4"/>
    <w:rsid w:val="00B35796"/>
    <w:rsid w:val="00B367A7"/>
    <w:rsid w:val="00B36CD3"/>
    <w:rsid w:val="00B4029A"/>
    <w:rsid w:val="00B402ED"/>
    <w:rsid w:val="00B41042"/>
    <w:rsid w:val="00B4157A"/>
    <w:rsid w:val="00B41B65"/>
    <w:rsid w:val="00B41C27"/>
    <w:rsid w:val="00B422BC"/>
    <w:rsid w:val="00B44F95"/>
    <w:rsid w:val="00B4646A"/>
    <w:rsid w:val="00B46A68"/>
    <w:rsid w:val="00B507E9"/>
    <w:rsid w:val="00B511FC"/>
    <w:rsid w:val="00B54102"/>
    <w:rsid w:val="00B54F39"/>
    <w:rsid w:val="00B54FDE"/>
    <w:rsid w:val="00B56B21"/>
    <w:rsid w:val="00B5711B"/>
    <w:rsid w:val="00B57637"/>
    <w:rsid w:val="00B57F10"/>
    <w:rsid w:val="00B613A3"/>
    <w:rsid w:val="00B614F6"/>
    <w:rsid w:val="00B6152F"/>
    <w:rsid w:val="00B61B16"/>
    <w:rsid w:val="00B61EE6"/>
    <w:rsid w:val="00B629A2"/>
    <w:rsid w:val="00B63792"/>
    <w:rsid w:val="00B64A04"/>
    <w:rsid w:val="00B65019"/>
    <w:rsid w:val="00B6527D"/>
    <w:rsid w:val="00B65E59"/>
    <w:rsid w:val="00B665C7"/>
    <w:rsid w:val="00B71121"/>
    <w:rsid w:val="00B72199"/>
    <w:rsid w:val="00B74B23"/>
    <w:rsid w:val="00B76925"/>
    <w:rsid w:val="00B81EA3"/>
    <w:rsid w:val="00B8253A"/>
    <w:rsid w:val="00B83877"/>
    <w:rsid w:val="00B845A1"/>
    <w:rsid w:val="00B85820"/>
    <w:rsid w:val="00B85E38"/>
    <w:rsid w:val="00B86757"/>
    <w:rsid w:val="00B86AB0"/>
    <w:rsid w:val="00B86BBB"/>
    <w:rsid w:val="00B87516"/>
    <w:rsid w:val="00B90091"/>
    <w:rsid w:val="00B910EB"/>
    <w:rsid w:val="00B9414F"/>
    <w:rsid w:val="00B975BB"/>
    <w:rsid w:val="00BA0AC5"/>
    <w:rsid w:val="00BA10B2"/>
    <w:rsid w:val="00BA1874"/>
    <w:rsid w:val="00BA536F"/>
    <w:rsid w:val="00BA6BBB"/>
    <w:rsid w:val="00BA6C5E"/>
    <w:rsid w:val="00BA7F46"/>
    <w:rsid w:val="00BB03B2"/>
    <w:rsid w:val="00BB2371"/>
    <w:rsid w:val="00BB2616"/>
    <w:rsid w:val="00BB67F8"/>
    <w:rsid w:val="00BB777E"/>
    <w:rsid w:val="00BB7878"/>
    <w:rsid w:val="00BB7F11"/>
    <w:rsid w:val="00BC0215"/>
    <w:rsid w:val="00BC0344"/>
    <w:rsid w:val="00BC1378"/>
    <w:rsid w:val="00BC151F"/>
    <w:rsid w:val="00BC1CF1"/>
    <w:rsid w:val="00BC28ED"/>
    <w:rsid w:val="00BC2E7C"/>
    <w:rsid w:val="00BC3418"/>
    <w:rsid w:val="00BC3437"/>
    <w:rsid w:val="00BC4692"/>
    <w:rsid w:val="00BC532C"/>
    <w:rsid w:val="00BC5898"/>
    <w:rsid w:val="00BC60BD"/>
    <w:rsid w:val="00BD2129"/>
    <w:rsid w:val="00BD270A"/>
    <w:rsid w:val="00BD3F58"/>
    <w:rsid w:val="00BD5022"/>
    <w:rsid w:val="00BD53D8"/>
    <w:rsid w:val="00BD5BA9"/>
    <w:rsid w:val="00BE1838"/>
    <w:rsid w:val="00BE298A"/>
    <w:rsid w:val="00BE2FC0"/>
    <w:rsid w:val="00BE5834"/>
    <w:rsid w:val="00BE5A31"/>
    <w:rsid w:val="00BE666F"/>
    <w:rsid w:val="00BE7A3C"/>
    <w:rsid w:val="00BF10C3"/>
    <w:rsid w:val="00BF1A56"/>
    <w:rsid w:val="00BF1CA8"/>
    <w:rsid w:val="00BF24DA"/>
    <w:rsid w:val="00BF2EF0"/>
    <w:rsid w:val="00BF311F"/>
    <w:rsid w:val="00BF3B24"/>
    <w:rsid w:val="00BF45CC"/>
    <w:rsid w:val="00BF46E5"/>
    <w:rsid w:val="00BF471C"/>
    <w:rsid w:val="00BF4781"/>
    <w:rsid w:val="00BF5A1E"/>
    <w:rsid w:val="00BF5B10"/>
    <w:rsid w:val="00BF5D59"/>
    <w:rsid w:val="00BF705B"/>
    <w:rsid w:val="00BF724A"/>
    <w:rsid w:val="00BF76E1"/>
    <w:rsid w:val="00BF7C9A"/>
    <w:rsid w:val="00BF7D6C"/>
    <w:rsid w:val="00C0021F"/>
    <w:rsid w:val="00C004C6"/>
    <w:rsid w:val="00C0104E"/>
    <w:rsid w:val="00C0156B"/>
    <w:rsid w:val="00C01AB2"/>
    <w:rsid w:val="00C01E72"/>
    <w:rsid w:val="00C02C19"/>
    <w:rsid w:val="00C032E8"/>
    <w:rsid w:val="00C0364A"/>
    <w:rsid w:val="00C041A2"/>
    <w:rsid w:val="00C04551"/>
    <w:rsid w:val="00C05091"/>
    <w:rsid w:val="00C0657A"/>
    <w:rsid w:val="00C07193"/>
    <w:rsid w:val="00C07E43"/>
    <w:rsid w:val="00C07EF7"/>
    <w:rsid w:val="00C108C6"/>
    <w:rsid w:val="00C1093A"/>
    <w:rsid w:val="00C1119D"/>
    <w:rsid w:val="00C11A4B"/>
    <w:rsid w:val="00C127CD"/>
    <w:rsid w:val="00C13441"/>
    <w:rsid w:val="00C13E82"/>
    <w:rsid w:val="00C14590"/>
    <w:rsid w:val="00C1567A"/>
    <w:rsid w:val="00C15BB7"/>
    <w:rsid w:val="00C160E8"/>
    <w:rsid w:val="00C17030"/>
    <w:rsid w:val="00C17330"/>
    <w:rsid w:val="00C203CC"/>
    <w:rsid w:val="00C21454"/>
    <w:rsid w:val="00C240F4"/>
    <w:rsid w:val="00C24A51"/>
    <w:rsid w:val="00C24B9B"/>
    <w:rsid w:val="00C25137"/>
    <w:rsid w:val="00C25B83"/>
    <w:rsid w:val="00C26800"/>
    <w:rsid w:val="00C2751E"/>
    <w:rsid w:val="00C27D8D"/>
    <w:rsid w:val="00C30017"/>
    <w:rsid w:val="00C30D95"/>
    <w:rsid w:val="00C32972"/>
    <w:rsid w:val="00C33345"/>
    <w:rsid w:val="00C33966"/>
    <w:rsid w:val="00C3430C"/>
    <w:rsid w:val="00C36389"/>
    <w:rsid w:val="00C366B2"/>
    <w:rsid w:val="00C3782A"/>
    <w:rsid w:val="00C405A8"/>
    <w:rsid w:val="00C405C3"/>
    <w:rsid w:val="00C42B4D"/>
    <w:rsid w:val="00C44AE8"/>
    <w:rsid w:val="00C459D7"/>
    <w:rsid w:val="00C466AA"/>
    <w:rsid w:val="00C4700A"/>
    <w:rsid w:val="00C47F97"/>
    <w:rsid w:val="00C54EA7"/>
    <w:rsid w:val="00C54FB6"/>
    <w:rsid w:val="00C56853"/>
    <w:rsid w:val="00C57C28"/>
    <w:rsid w:val="00C60C37"/>
    <w:rsid w:val="00C60D6E"/>
    <w:rsid w:val="00C61197"/>
    <w:rsid w:val="00C61BB6"/>
    <w:rsid w:val="00C62242"/>
    <w:rsid w:val="00C6228F"/>
    <w:rsid w:val="00C628F9"/>
    <w:rsid w:val="00C636EA"/>
    <w:rsid w:val="00C64761"/>
    <w:rsid w:val="00C64D13"/>
    <w:rsid w:val="00C658A4"/>
    <w:rsid w:val="00C65AB7"/>
    <w:rsid w:val="00C6666C"/>
    <w:rsid w:val="00C70D35"/>
    <w:rsid w:val="00C70D93"/>
    <w:rsid w:val="00C70F47"/>
    <w:rsid w:val="00C72180"/>
    <w:rsid w:val="00C72D86"/>
    <w:rsid w:val="00C74E8B"/>
    <w:rsid w:val="00C750A7"/>
    <w:rsid w:val="00C756AE"/>
    <w:rsid w:val="00C758AA"/>
    <w:rsid w:val="00C75C32"/>
    <w:rsid w:val="00C75C6A"/>
    <w:rsid w:val="00C76D78"/>
    <w:rsid w:val="00C77B43"/>
    <w:rsid w:val="00C801E4"/>
    <w:rsid w:val="00C80D04"/>
    <w:rsid w:val="00C818B3"/>
    <w:rsid w:val="00C822D9"/>
    <w:rsid w:val="00C8337B"/>
    <w:rsid w:val="00C83E57"/>
    <w:rsid w:val="00C84831"/>
    <w:rsid w:val="00C8486A"/>
    <w:rsid w:val="00C84873"/>
    <w:rsid w:val="00C8646E"/>
    <w:rsid w:val="00C86692"/>
    <w:rsid w:val="00C9160C"/>
    <w:rsid w:val="00C92B07"/>
    <w:rsid w:val="00C93517"/>
    <w:rsid w:val="00C93B6F"/>
    <w:rsid w:val="00C954DF"/>
    <w:rsid w:val="00CA12C1"/>
    <w:rsid w:val="00CA40D3"/>
    <w:rsid w:val="00CA4ADC"/>
    <w:rsid w:val="00CA580A"/>
    <w:rsid w:val="00CA5AE2"/>
    <w:rsid w:val="00CA64A5"/>
    <w:rsid w:val="00CA7A29"/>
    <w:rsid w:val="00CB20F1"/>
    <w:rsid w:val="00CB27F0"/>
    <w:rsid w:val="00CB3B50"/>
    <w:rsid w:val="00CB3E71"/>
    <w:rsid w:val="00CB431D"/>
    <w:rsid w:val="00CB52DB"/>
    <w:rsid w:val="00CB5634"/>
    <w:rsid w:val="00CB5C00"/>
    <w:rsid w:val="00CB6578"/>
    <w:rsid w:val="00CB6F64"/>
    <w:rsid w:val="00CC1676"/>
    <w:rsid w:val="00CC203B"/>
    <w:rsid w:val="00CC3041"/>
    <w:rsid w:val="00CC3723"/>
    <w:rsid w:val="00CC3B30"/>
    <w:rsid w:val="00CC3E82"/>
    <w:rsid w:val="00CC4CEE"/>
    <w:rsid w:val="00CC5766"/>
    <w:rsid w:val="00CC5976"/>
    <w:rsid w:val="00CC71D3"/>
    <w:rsid w:val="00CC73B3"/>
    <w:rsid w:val="00CC7EFC"/>
    <w:rsid w:val="00CD0324"/>
    <w:rsid w:val="00CD16D2"/>
    <w:rsid w:val="00CD398E"/>
    <w:rsid w:val="00CD3EA4"/>
    <w:rsid w:val="00CD4810"/>
    <w:rsid w:val="00CD489B"/>
    <w:rsid w:val="00CD5672"/>
    <w:rsid w:val="00CD7151"/>
    <w:rsid w:val="00CE05ED"/>
    <w:rsid w:val="00CE06D7"/>
    <w:rsid w:val="00CE1280"/>
    <w:rsid w:val="00CE1FC4"/>
    <w:rsid w:val="00CE2537"/>
    <w:rsid w:val="00CE2840"/>
    <w:rsid w:val="00CE296C"/>
    <w:rsid w:val="00CE2A2B"/>
    <w:rsid w:val="00CE3056"/>
    <w:rsid w:val="00CE405B"/>
    <w:rsid w:val="00CE4CCE"/>
    <w:rsid w:val="00CE566F"/>
    <w:rsid w:val="00CE7A7E"/>
    <w:rsid w:val="00CE7FA1"/>
    <w:rsid w:val="00CE7FD8"/>
    <w:rsid w:val="00CF0FC8"/>
    <w:rsid w:val="00CF1223"/>
    <w:rsid w:val="00CF2BA3"/>
    <w:rsid w:val="00CF3F98"/>
    <w:rsid w:val="00CF45E0"/>
    <w:rsid w:val="00CF4E94"/>
    <w:rsid w:val="00CF606C"/>
    <w:rsid w:val="00CF6293"/>
    <w:rsid w:val="00D00420"/>
    <w:rsid w:val="00D03121"/>
    <w:rsid w:val="00D03D7A"/>
    <w:rsid w:val="00D041B3"/>
    <w:rsid w:val="00D0498C"/>
    <w:rsid w:val="00D04A1B"/>
    <w:rsid w:val="00D051C7"/>
    <w:rsid w:val="00D05332"/>
    <w:rsid w:val="00D1012B"/>
    <w:rsid w:val="00D10BF0"/>
    <w:rsid w:val="00D1118E"/>
    <w:rsid w:val="00D11540"/>
    <w:rsid w:val="00D130F9"/>
    <w:rsid w:val="00D14DF8"/>
    <w:rsid w:val="00D15ACA"/>
    <w:rsid w:val="00D16016"/>
    <w:rsid w:val="00D202F1"/>
    <w:rsid w:val="00D20994"/>
    <w:rsid w:val="00D21446"/>
    <w:rsid w:val="00D21FD2"/>
    <w:rsid w:val="00D23486"/>
    <w:rsid w:val="00D236E2"/>
    <w:rsid w:val="00D24461"/>
    <w:rsid w:val="00D25154"/>
    <w:rsid w:val="00D25EE2"/>
    <w:rsid w:val="00D2602F"/>
    <w:rsid w:val="00D3006A"/>
    <w:rsid w:val="00D301DE"/>
    <w:rsid w:val="00D30B61"/>
    <w:rsid w:val="00D31CAD"/>
    <w:rsid w:val="00D321C9"/>
    <w:rsid w:val="00D322BF"/>
    <w:rsid w:val="00D34635"/>
    <w:rsid w:val="00D349D4"/>
    <w:rsid w:val="00D3562D"/>
    <w:rsid w:val="00D35B1B"/>
    <w:rsid w:val="00D35D39"/>
    <w:rsid w:val="00D35F7D"/>
    <w:rsid w:val="00D360FE"/>
    <w:rsid w:val="00D36EB9"/>
    <w:rsid w:val="00D40ED1"/>
    <w:rsid w:val="00D42429"/>
    <w:rsid w:val="00D43E29"/>
    <w:rsid w:val="00D44AAC"/>
    <w:rsid w:val="00D46B22"/>
    <w:rsid w:val="00D51005"/>
    <w:rsid w:val="00D519E0"/>
    <w:rsid w:val="00D52BBE"/>
    <w:rsid w:val="00D53112"/>
    <w:rsid w:val="00D54810"/>
    <w:rsid w:val="00D55DA0"/>
    <w:rsid w:val="00D55EEC"/>
    <w:rsid w:val="00D568C1"/>
    <w:rsid w:val="00D60762"/>
    <w:rsid w:val="00D615D3"/>
    <w:rsid w:val="00D63758"/>
    <w:rsid w:val="00D65335"/>
    <w:rsid w:val="00D6564E"/>
    <w:rsid w:val="00D65708"/>
    <w:rsid w:val="00D657CF"/>
    <w:rsid w:val="00D65851"/>
    <w:rsid w:val="00D65DAF"/>
    <w:rsid w:val="00D65E23"/>
    <w:rsid w:val="00D6757F"/>
    <w:rsid w:val="00D70FB4"/>
    <w:rsid w:val="00D71458"/>
    <w:rsid w:val="00D71825"/>
    <w:rsid w:val="00D71DF1"/>
    <w:rsid w:val="00D72460"/>
    <w:rsid w:val="00D72ACC"/>
    <w:rsid w:val="00D72D9A"/>
    <w:rsid w:val="00D745DA"/>
    <w:rsid w:val="00D74771"/>
    <w:rsid w:val="00D74EE6"/>
    <w:rsid w:val="00D74F04"/>
    <w:rsid w:val="00D750A2"/>
    <w:rsid w:val="00D76434"/>
    <w:rsid w:val="00D769B7"/>
    <w:rsid w:val="00D7710A"/>
    <w:rsid w:val="00D77D1E"/>
    <w:rsid w:val="00D80C97"/>
    <w:rsid w:val="00D826FF"/>
    <w:rsid w:val="00D836BE"/>
    <w:rsid w:val="00D83AE0"/>
    <w:rsid w:val="00D84048"/>
    <w:rsid w:val="00D8727B"/>
    <w:rsid w:val="00D90F74"/>
    <w:rsid w:val="00D91D13"/>
    <w:rsid w:val="00D91D82"/>
    <w:rsid w:val="00D92479"/>
    <w:rsid w:val="00D93A92"/>
    <w:rsid w:val="00D948E1"/>
    <w:rsid w:val="00D948F5"/>
    <w:rsid w:val="00D9529C"/>
    <w:rsid w:val="00D965BF"/>
    <w:rsid w:val="00D96DC5"/>
    <w:rsid w:val="00D97986"/>
    <w:rsid w:val="00DA0BF2"/>
    <w:rsid w:val="00DA2288"/>
    <w:rsid w:val="00DA383A"/>
    <w:rsid w:val="00DA44FB"/>
    <w:rsid w:val="00DA485E"/>
    <w:rsid w:val="00DA7726"/>
    <w:rsid w:val="00DB0515"/>
    <w:rsid w:val="00DB0680"/>
    <w:rsid w:val="00DB223E"/>
    <w:rsid w:val="00DB3B4B"/>
    <w:rsid w:val="00DB642C"/>
    <w:rsid w:val="00DB6BDE"/>
    <w:rsid w:val="00DB6E2C"/>
    <w:rsid w:val="00DB7350"/>
    <w:rsid w:val="00DC0299"/>
    <w:rsid w:val="00DC086C"/>
    <w:rsid w:val="00DC0D7F"/>
    <w:rsid w:val="00DC0E68"/>
    <w:rsid w:val="00DC13CE"/>
    <w:rsid w:val="00DC37E4"/>
    <w:rsid w:val="00DC4D77"/>
    <w:rsid w:val="00DC6562"/>
    <w:rsid w:val="00DC6A03"/>
    <w:rsid w:val="00DC71FD"/>
    <w:rsid w:val="00DC73D7"/>
    <w:rsid w:val="00DC7B00"/>
    <w:rsid w:val="00DD078B"/>
    <w:rsid w:val="00DD12A2"/>
    <w:rsid w:val="00DD26F1"/>
    <w:rsid w:val="00DD3CD7"/>
    <w:rsid w:val="00DD4C35"/>
    <w:rsid w:val="00DD60A6"/>
    <w:rsid w:val="00DD76B1"/>
    <w:rsid w:val="00DE17DE"/>
    <w:rsid w:val="00DE352D"/>
    <w:rsid w:val="00DE5ACF"/>
    <w:rsid w:val="00DE768B"/>
    <w:rsid w:val="00DF08D6"/>
    <w:rsid w:val="00DF2D10"/>
    <w:rsid w:val="00DF39D3"/>
    <w:rsid w:val="00DF555A"/>
    <w:rsid w:val="00DF5D8A"/>
    <w:rsid w:val="00DF62E9"/>
    <w:rsid w:val="00DF6BC8"/>
    <w:rsid w:val="00DF6CF0"/>
    <w:rsid w:val="00DF7628"/>
    <w:rsid w:val="00E007DA"/>
    <w:rsid w:val="00E00B26"/>
    <w:rsid w:val="00E029FE"/>
    <w:rsid w:val="00E034D4"/>
    <w:rsid w:val="00E039AA"/>
    <w:rsid w:val="00E05935"/>
    <w:rsid w:val="00E05AD8"/>
    <w:rsid w:val="00E05BF7"/>
    <w:rsid w:val="00E06729"/>
    <w:rsid w:val="00E07A38"/>
    <w:rsid w:val="00E10085"/>
    <w:rsid w:val="00E11409"/>
    <w:rsid w:val="00E115B9"/>
    <w:rsid w:val="00E11A12"/>
    <w:rsid w:val="00E11CD3"/>
    <w:rsid w:val="00E14346"/>
    <w:rsid w:val="00E1611B"/>
    <w:rsid w:val="00E16AD8"/>
    <w:rsid w:val="00E205CE"/>
    <w:rsid w:val="00E20CA4"/>
    <w:rsid w:val="00E20F00"/>
    <w:rsid w:val="00E21156"/>
    <w:rsid w:val="00E211E0"/>
    <w:rsid w:val="00E21E5A"/>
    <w:rsid w:val="00E22195"/>
    <w:rsid w:val="00E2232F"/>
    <w:rsid w:val="00E22803"/>
    <w:rsid w:val="00E22963"/>
    <w:rsid w:val="00E24807"/>
    <w:rsid w:val="00E2481D"/>
    <w:rsid w:val="00E252ED"/>
    <w:rsid w:val="00E25715"/>
    <w:rsid w:val="00E269B0"/>
    <w:rsid w:val="00E30374"/>
    <w:rsid w:val="00E30E10"/>
    <w:rsid w:val="00E32041"/>
    <w:rsid w:val="00E32D97"/>
    <w:rsid w:val="00E359AD"/>
    <w:rsid w:val="00E363F3"/>
    <w:rsid w:val="00E37AF3"/>
    <w:rsid w:val="00E37DDF"/>
    <w:rsid w:val="00E40C13"/>
    <w:rsid w:val="00E4197B"/>
    <w:rsid w:val="00E42668"/>
    <w:rsid w:val="00E426FB"/>
    <w:rsid w:val="00E46FAA"/>
    <w:rsid w:val="00E47FCF"/>
    <w:rsid w:val="00E50B7E"/>
    <w:rsid w:val="00E529A6"/>
    <w:rsid w:val="00E53143"/>
    <w:rsid w:val="00E53922"/>
    <w:rsid w:val="00E539F0"/>
    <w:rsid w:val="00E546B0"/>
    <w:rsid w:val="00E54A96"/>
    <w:rsid w:val="00E54CB3"/>
    <w:rsid w:val="00E562A3"/>
    <w:rsid w:val="00E569EF"/>
    <w:rsid w:val="00E57BB4"/>
    <w:rsid w:val="00E57E2D"/>
    <w:rsid w:val="00E57E93"/>
    <w:rsid w:val="00E61511"/>
    <w:rsid w:val="00E619AC"/>
    <w:rsid w:val="00E62920"/>
    <w:rsid w:val="00E6368C"/>
    <w:rsid w:val="00E6387C"/>
    <w:rsid w:val="00E65CA7"/>
    <w:rsid w:val="00E67A0E"/>
    <w:rsid w:val="00E67E18"/>
    <w:rsid w:val="00E7008D"/>
    <w:rsid w:val="00E7084E"/>
    <w:rsid w:val="00E70A28"/>
    <w:rsid w:val="00E70A92"/>
    <w:rsid w:val="00E719AB"/>
    <w:rsid w:val="00E7309F"/>
    <w:rsid w:val="00E734B6"/>
    <w:rsid w:val="00E735B1"/>
    <w:rsid w:val="00E771F4"/>
    <w:rsid w:val="00E806E5"/>
    <w:rsid w:val="00E807BE"/>
    <w:rsid w:val="00E80B1F"/>
    <w:rsid w:val="00E81D6A"/>
    <w:rsid w:val="00E82302"/>
    <w:rsid w:val="00E82FB1"/>
    <w:rsid w:val="00E82FF2"/>
    <w:rsid w:val="00E83996"/>
    <w:rsid w:val="00E83A74"/>
    <w:rsid w:val="00E84EBE"/>
    <w:rsid w:val="00E858DD"/>
    <w:rsid w:val="00E85915"/>
    <w:rsid w:val="00E85E7B"/>
    <w:rsid w:val="00E86541"/>
    <w:rsid w:val="00E873D1"/>
    <w:rsid w:val="00E874CA"/>
    <w:rsid w:val="00E90459"/>
    <w:rsid w:val="00E90568"/>
    <w:rsid w:val="00E907DA"/>
    <w:rsid w:val="00E90B16"/>
    <w:rsid w:val="00E9392F"/>
    <w:rsid w:val="00E947EF"/>
    <w:rsid w:val="00E950D2"/>
    <w:rsid w:val="00EA01B0"/>
    <w:rsid w:val="00EA0313"/>
    <w:rsid w:val="00EA0C60"/>
    <w:rsid w:val="00EA16A0"/>
    <w:rsid w:val="00EA1D42"/>
    <w:rsid w:val="00EA1F57"/>
    <w:rsid w:val="00EA2177"/>
    <w:rsid w:val="00EA2F48"/>
    <w:rsid w:val="00EA399F"/>
    <w:rsid w:val="00EA3D92"/>
    <w:rsid w:val="00EA4FE2"/>
    <w:rsid w:val="00EA6926"/>
    <w:rsid w:val="00EB092A"/>
    <w:rsid w:val="00EB0BAE"/>
    <w:rsid w:val="00EB11E9"/>
    <w:rsid w:val="00EB233E"/>
    <w:rsid w:val="00EB3DDA"/>
    <w:rsid w:val="00EB589F"/>
    <w:rsid w:val="00EB720D"/>
    <w:rsid w:val="00EB7429"/>
    <w:rsid w:val="00EB7E94"/>
    <w:rsid w:val="00EC097E"/>
    <w:rsid w:val="00EC1255"/>
    <w:rsid w:val="00EC2937"/>
    <w:rsid w:val="00EC293C"/>
    <w:rsid w:val="00EC64CF"/>
    <w:rsid w:val="00ED0141"/>
    <w:rsid w:val="00ED20F5"/>
    <w:rsid w:val="00ED325E"/>
    <w:rsid w:val="00ED3A62"/>
    <w:rsid w:val="00ED489B"/>
    <w:rsid w:val="00ED48B3"/>
    <w:rsid w:val="00ED4D11"/>
    <w:rsid w:val="00ED505B"/>
    <w:rsid w:val="00ED5346"/>
    <w:rsid w:val="00ED5360"/>
    <w:rsid w:val="00ED596E"/>
    <w:rsid w:val="00ED5B95"/>
    <w:rsid w:val="00ED6167"/>
    <w:rsid w:val="00ED71A3"/>
    <w:rsid w:val="00ED7C19"/>
    <w:rsid w:val="00EE09DB"/>
    <w:rsid w:val="00EE0FD8"/>
    <w:rsid w:val="00EE11D0"/>
    <w:rsid w:val="00EE31A5"/>
    <w:rsid w:val="00EE35F4"/>
    <w:rsid w:val="00EE4B32"/>
    <w:rsid w:val="00EE4D29"/>
    <w:rsid w:val="00EF0965"/>
    <w:rsid w:val="00EF09C4"/>
    <w:rsid w:val="00EF256E"/>
    <w:rsid w:val="00EF2DE1"/>
    <w:rsid w:val="00EF45D7"/>
    <w:rsid w:val="00EF466C"/>
    <w:rsid w:val="00EF46B1"/>
    <w:rsid w:val="00EF4775"/>
    <w:rsid w:val="00EF484C"/>
    <w:rsid w:val="00EF4E14"/>
    <w:rsid w:val="00EF68E2"/>
    <w:rsid w:val="00EF7B44"/>
    <w:rsid w:val="00F03204"/>
    <w:rsid w:val="00F03CDA"/>
    <w:rsid w:val="00F049E0"/>
    <w:rsid w:val="00F065CD"/>
    <w:rsid w:val="00F07879"/>
    <w:rsid w:val="00F07B30"/>
    <w:rsid w:val="00F105F9"/>
    <w:rsid w:val="00F11016"/>
    <w:rsid w:val="00F11207"/>
    <w:rsid w:val="00F122A0"/>
    <w:rsid w:val="00F1247B"/>
    <w:rsid w:val="00F12833"/>
    <w:rsid w:val="00F13455"/>
    <w:rsid w:val="00F13B32"/>
    <w:rsid w:val="00F14224"/>
    <w:rsid w:val="00F153E7"/>
    <w:rsid w:val="00F1650B"/>
    <w:rsid w:val="00F17000"/>
    <w:rsid w:val="00F178C9"/>
    <w:rsid w:val="00F21505"/>
    <w:rsid w:val="00F224B4"/>
    <w:rsid w:val="00F22D20"/>
    <w:rsid w:val="00F236D9"/>
    <w:rsid w:val="00F252EC"/>
    <w:rsid w:val="00F256F0"/>
    <w:rsid w:val="00F26308"/>
    <w:rsid w:val="00F2697B"/>
    <w:rsid w:val="00F27F77"/>
    <w:rsid w:val="00F30D8B"/>
    <w:rsid w:val="00F33AF8"/>
    <w:rsid w:val="00F362D0"/>
    <w:rsid w:val="00F3645C"/>
    <w:rsid w:val="00F36B4F"/>
    <w:rsid w:val="00F36CD1"/>
    <w:rsid w:val="00F4081D"/>
    <w:rsid w:val="00F41628"/>
    <w:rsid w:val="00F41A86"/>
    <w:rsid w:val="00F42F8B"/>
    <w:rsid w:val="00F450AD"/>
    <w:rsid w:val="00F456F0"/>
    <w:rsid w:val="00F4608A"/>
    <w:rsid w:val="00F468D3"/>
    <w:rsid w:val="00F46D85"/>
    <w:rsid w:val="00F46F96"/>
    <w:rsid w:val="00F47A60"/>
    <w:rsid w:val="00F50329"/>
    <w:rsid w:val="00F51373"/>
    <w:rsid w:val="00F51F94"/>
    <w:rsid w:val="00F5246E"/>
    <w:rsid w:val="00F525AA"/>
    <w:rsid w:val="00F52EAF"/>
    <w:rsid w:val="00F52F8D"/>
    <w:rsid w:val="00F537FC"/>
    <w:rsid w:val="00F53BF1"/>
    <w:rsid w:val="00F5572A"/>
    <w:rsid w:val="00F55ECB"/>
    <w:rsid w:val="00F55EEC"/>
    <w:rsid w:val="00F578EF"/>
    <w:rsid w:val="00F60C62"/>
    <w:rsid w:val="00F60E37"/>
    <w:rsid w:val="00F619A7"/>
    <w:rsid w:val="00F62CA7"/>
    <w:rsid w:val="00F639FD"/>
    <w:rsid w:val="00F63D18"/>
    <w:rsid w:val="00F65D4D"/>
    <w:rsid w:val="00F670FB"/>
    <w:rsid w:val="00F6722D"/>
    <w:rsid w:val="00F6764D"/>
    <w:rsid w:val="00F71396"/>
    <w:rsid w:val="00F713C0"/>
    <w:rsid w:val="00F71E26"/>
    <w:rsid w:val="00F721E0"/>
    <w:rsid w:val="00F72A16"/>
    <w:rsid w:val="00F72E07"/>
    <w:rsid w:val="00F73492"/>
    <w:rsid w:val="00F73C9B"/>
    <w:rsid w:val="00F74744"/>
    <w:rsid w:val="00F74E52"/>
    <w:rsid w:val="00F7578E"/>
    <w:rsid w:val="00F75A0A"/>
    <w:rsid w:val="00F76A42"/>
    <w:rsid w:val="00F77FE7"/>
    <w:rsid w:val="00F80BFE"/>
    <w:rsid w:val="00F81951"/>
    <w:rsid w:val="00F81A7A"/>
    <w:rsid w:val="00F82463"/>
    <w:rsid w:val="00F834A8"/>
    <w:rsid w:val="00F837F1"/>
    <w:rsid w:val="00F848EE"/>
    <w:rsid w:val="00F8558C"/>
    <w:rsid w:val="00F85FA9"/>
    <w:rsid w:val="00F91DEC"/>
    <w:rsid w:val="00F9268C"/>
    <w:rsid w:val="00F93A9E"/>
    <w:rsid w:val="00F93EEC"/>
    <w:rsid w:val="00F9693F"/>
    <w:rsid w:val="00FA0105"/>
    <w:rsid w:val="00FA0699"/>
    <w:rsid w:val="00FA08BD"/>
    <w:rsid w:val="00FA0F98"/>
    <w:rsid w:val="00FA15C5"/>
    <w:rsid w:val="00FA169D"/>
    <w:rsid w:val="00FA1CBD"/>
    <w:rsid w:val="00FA3EA6"/>
    <w:rsid w:val="00FA4264"/>
    <w:rsid w:val="00FA48E8"/>
    <w:rsid w:val="00FA4DFA"/>
    <w:rsid w:val="00FA75BD"/>
    <w:rsid w:val="00FA75F7"/>
    <w:rsid w:val="00FA7CB1"/>
    <w:rsid w:val="00FB29BA"/>
    <w:rsid w:val="00FB4C41"/>
    <w:rsid w:val="00FB67EC"/>
    <w:rsid w:val="00FB6898"/>
    <w:rsid w:val="00FB6CB1"/>
    <w:rsid w:val="00FB71A1"/>
    <w:rsid w:val="00FC1273"/>
    <w:rsid w:val="00FC13E7"/>
    <w:rsid w:val="00FC1B7D"/>
    <w:rsid w:val="00FC20D8"/>
    <w:rsid w:val="00FC2BA3"/>
    <w:rsid w:val="00FC34D5"/>
    <w:rsid w:val="00FC406A"/>
    <w:rsid w:val="00FC459C"/>
    <w:rsid w:val="00FC4C1E"/>
    <w:rsid w:val="00FC529D"/>
    <w:rsid w:val="00FC756E"/>
    <w:rsid w:val="00FD09D5"/>
    <w:rsid w:val="00FD17F0"/>
    <w:rsid w:val="00FD1C40"/>
    <w:rsid w:val="00FD2942"/>
    <w:rsid w:val="00FD4DA7"/>
    <w:rsid w:val="00FD51E5"/>
    <w:rsid w:val="00FD5AE7"/>
    <w:rsid w:val="00FD5C52"/>
    <w:rsid w:val="00FD754F"/>
    <w:rsid w:val="00FE1986"/>
    <w:rsid w:val="00FE1DA8"/>
    <w:rsid w:val="00FE1F76"/>
    <w:rsid w:val="00FE4638"/>
    <w:rsid w:val="00FE5568"/>
    <w:rsid w:val="00FE5C84"/>
    <w:rsid w:val="00FE6069"/>
    <w:rsid w:val="00FE6101"/>
    <w:rsid w:val="00FE68A9"/>
    <w:rsid w:val="00FE6E9D"/>
    <w:rsid w:val="00FE71F0"/>
    <w:rsid w:val="00FE7A9B"/>
    <w:rsid w:val="00FF10CF"/>
    <w:rsid w:val="00FF1A39"/>
    <w:rsid w:val="00FF20B0"/>
    <w:rsid w:val="00FF33E6"/>
    <w:rsid w:val="00FF3B4A"/>
    <w:rsid w:val="00FF3C2B"/>
    <w:rsid w:val="00FF4BC4"/>
    <w:rsid w:val="00FF5560"/>
    <w:rsid w:val="00FF5785"/>
    <w:rsid w:val="00FF5A04"/>
    <w:rsid w:val="00FF6849"/>
    <w:rsid w:val="00FF7615"/>
    <w:rsid w:val="00FF7B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0578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2">
    <w:name w:val="Normal"/>
    <w:qFormat/>
    <w:rsid w:val="008005B2"/>
    <w:pPr>
      <w:widowControl w:val="0"/>
      <w:spacing w:line="480" w:lineRule="auto"/>
      <w:jc w:val="both"/>
    </w:pPr>
    <w:rPr>
      <w:rFonts w:eastAsia="標楷體"/>
      <w:kern w:val="2"/>
      <w:sz w:val="24"/>
      <w:szCs w:val="24"/>
    </w:rPr>
  </w:style>
  <w:style w:type="paragraph" w:styleId="1">
    <w:name w:val="heading 1"/>
    <w:basedOn w:val="a2"/>
    <w:next w:val="a2"/>
    <w:qFormat/>
    <w:rsid w:val="0080058D"/>
    <w:pPr>
      <w:pageBreakBefore/>
      <w:numPr>
        <w:ilvl w:val="1"/>
        <w:numId w:val="1"/>
      </w:numPr>
      <w:outlineLvl w:val="0"/>
    </w:pPr>
    <w:rPr>
      <w:b/>
      <w:bCs/>
      <w:kern w:val="0"/>
      <w:sz w:val="36"/>
      <w:szCs w:val="36"/>
    </w:rPr>
  </w:style>
  <w:style w:type="paragraph" w:styleId="21">
    <w:name w:val="heading 2"/>
    <w:basedOn w:val="a2"/>
    <w:next w:val="a2"/>
    <w:qFormat/>
    <w:rsid w:val="009A0070"/>
    <w:pPr>
      <w:keepNext/>
      <w:numPr>
        <w:ilvl w:val="2"/>
        <w:numId w:val="1"/>
      </w:numPr>
      <w:outlineLvl w:val="1"/>
    </w:pPr>
    <w:rPr>
      <w:b/>
      <w:bCs/>
      <w:sz w:val="32"/>
      <w:szCs w:val="32"/>
    </w:rPr>
  </w:style>
  <w:style w:type="paragraph" w:styleId="31">
    <w:name w:val="heading 3"/>
    <w:basedOn w:val="a2"/>
    <w:next w:val="a2"/>
    <w:qFormat/>
    <w:rsid w:val="0080058D"/>
    <w:pPr>
      <w:keepNext/>
      <w:numPr>
        <w:ilvl w:val="3"/>
        <w:numId w:val="1"/>
      </w:numPr>
      <w:outlineLvl w:val="2"/>
    </w:pPr>
    <w:rPr>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0">
    <w:name w:val="toc 1"/>
    <w:basedOn w:val="a2"/>
    <w:next w:val="a2"/>
    <w:autoRedefine/>
    <w:uiPriority w:val="39"/>
    <w:rsid w:val="00F6764D"/>
    <w:pPr>
      <w:spacing w:before="120"/>
      <w:jc w:val="left"/>
    </w:pPr>
    <w:rPr>
      <w:rFonts w:asciiTheme="minorHAnsi" w:hAnsiTheme="minorHAnsi"/>
      <w:b/>
      <w:bCs/>
    </w:rPr>
  </w:style>
  <w:style w:type="paragraph" w:styleId="22">
    <w:name w:val="toc 2"/>
    <w:basedOn w:val="a2"/>
    <w:next w:val="a2"/>
    <w:autoRedefine/>
    <w:uiPriority w:val="39"/>
    <w:rsid w:val="00A452E2"/>
    <w:pPr>
      <w:ind w:left="240"/>
      <w:jc w:val="left"/>
    </w:pPr>
    <w:rPr>
      <w:rFonts w:asciiTheme="minorHAnsi" w:hAnsiTheme="minorHAnsi"/>
      <w:b/>
      <w:bCs/>
      <w:sz w:val="22"/>
      <w:szCs w:val="22"/>
    </w:rPr>
  </w:style>
  <w:style w:type="paragraph" w:styleId="32">
    <w:name w:val="toc 3"/>
    <w:basedOn w:val="a2"/>
    <w:next w:val="a2"/>
    <w:autoRedefine/>
    <w:uiPriority w:val="39"/>
    <w:rsid w:val="0080058D"/>
    <w:pPr>
      <w:ind w:left="480"/>
      <w:jc w:val="left"/>
    </w:pPr>
    <w:rPr>
      <w:rFonts w:asciiTheme="minorHAnsi" w:hAnsiTheme="minorHAnsi"/>
      <w:sz w:val="22"/>
      <w:szCs w:val="22"/>
    </w:r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semiHidden/>
    <w:rsid w:val="0080058D"/>
    <w:pPr>
      <w:tabs>
        <w:tab w:val="center" w:pos="4153"/>
        <w:tab w:val="right" w:pos="8306"/>
      </w:tabs>
      <w:snapToGrid w:val="0"/>
    </w:pPr>
    <w:rPr>
      <w:sz w:val="20"/>
      <w:szCs w:val="20"/>
    </w:rPr>
  </w:style>
  <w:style w:type="character" w:styleId="a9">
    <w:name w:val="page number"/>
    <w:basedOn w:val="a3"/>
    <w:semiHidden/>
    <w:rsid w:val="0080058D"/>
  </w:style>
  <w:style w:type="paragraph" w:styleId="aa">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uiPriority w:val="39"/>
    <w:rsid w:val="0080058D"/>
    <w:pPr>
      <w:ind w:left="720"/>
      <w:jc w:val="left"/>
    </w:pPr>
    <w:rPr>
      <w:rFonts w:asciiTheme="minorHAnsi" w:hAnsiTheme="minorHAnsi"/>
      <w:sz w:val="20"/>
      <w:szCs w:val="20"/>
    </w:rPr>
  </w:style>
  <w:style w:type="paragraph" w:styleId="a1">
    <w:name w:val="Title"/>
    <w:basedOn w:val="a2"/>
    <w:qFormat/>
    <w:rsid w:val="0080058D"/>
    <w:pPr>
      <w:pageBreakBefore/>
      <w:numPr>
        <w:numId w:val="1"/>
      </w:numPr>
      <w:jc w:val="center"/>
      <w:outlineLvl w:val="0"/>
    </w:pPr>
    <w:rPr>
      <w:rFonts w:cs="Arial"/>
      <w:b/>
      <w:bCs/>
      <w:sz w:val="36"/>
      <w:szCs w:val="32"/>
    </w:rPr>
  </w:style>
  <w:style w:type="character" w:customStyle="1" w:styleId="MTEquationSection">
    <w:name w:val="MTEquationSection"/>
    <w:rsid w:val="00A91CA1"/>
    <w:rPr>
      <w:vanish/>
      <w:color w:val="FF0000"/>
    </w:rPr>
  </w:style>
  <w:style w:type="paragraph" w:styleId="ab">
    <w:name w:val="caption"/>
    <w:basedOn w:val="a2"/>
    <w:next w:val="a2"/>
    <w:qFormat/>
    <w:rsid w:val="0080058D"/>
    <w:pPr>
      <w:jc w:val="center"/>
    </w:pPr>
    <w:rPr>
      <w:szCs w:val="20"/>
    </w:rPr>
  </w:style>
  <w:style w:type="table" w:styleId="ac">
    <w:name w:val="Table Grid"/>
    <w:basedOn w:val="a4"/>
    <w:rsid w:val="0080058D"/>
    <w:pPr>
      <w:widowControl w:val="0"/>
      <w:jc w:val="center"/>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style>
  <w:style w:type="paragraph" w:customStyle="1" w:styleId="MTDisplayEquation">
    <w:name w:val="MTDisplayEquation"/>
    <w:basedOn w:val="a2"/>
    <w:next w:val="a2"/>
    <w:rsid w:val="0080058D"/>
    <w:pPr>
      <w:tabs>
        <w:tab w:val="center" w:pos="4240"/>
        <w:tab w:val="right" w:pos="8500"/>
      </w:tabs>
    </w:pPr>
  </w:style>
  <w:style w:type="paragraph" w:styleId="ad">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semiHidden/>
    <w:rsid w:val="003439AA"/>
  </w:style>
  <w:style w:type="paragraph" w:styleId="ae">
    <w:name w:val="Normal Indent"/>
    <w:basedOn w:val="a2"/>
    <w:semiHidden/>
    <w:rsid w:val="003439AA"/>
    <w:pPr>
      <w:ind w:left="480"/>
    </w:pPr>
  </w:style>
  <w:style w:type="paragraph" w:styleId="af">
    <w:name w:val="Date"/>
    <w:basedOn w:val="a2"/>
    <w:next w:val="a2"/>
    <w:semiHidden/>
    <w:rsid w:val="003439AA"/>
    <w:pPr>
      <w:jc w:val="right"/>
    </w:pPr>
  </w:style>
  <w:style w:type="paragraph" w:styleId="af0">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styleId="af1">
    <w:name w:val="FollowedHyperlink"/>
    <w:rsid w:val="002A7061"/>
    <w:rPr>
      <w:color w:val="954F72"/>
      <w:u w:val="single"/>
    </w:rPr>
  </w:style>
  <w:style w:type="paragraph" w:styleId="af2">
    <w:name w:val="Body Text Indent"/>
    <w:basedOn w:val="a2"/>
    <w:semiHidden/>
    <w:rsid w:val="003439AA"/>
    <w:pPr>
      <w:spacing w:after="120"/>
      <w:ind w:left="480"/>
    </w:pPr>
  </w:style>
  <w:style w:type="paragraph" w:styleId="23">
    <w:name w:val="Body Text First Indent 2"/>
    <w:basedOn w:val="af2"/>
    <w:semiHidden/>
    <w:rsid w:val="003439AA"/>
    <w:pPr>
      <w:ind w:firstLine="210"/>
    </w:pPr>
  </w:style>
  <w:style w:type="paragraph" w:styleId="24">
    <w:name w:val="Body Text Indent 2"/>
    <w:basedOn w:val="a2"/>
    <w:semiHidden/>
    <w:rsid w:val="003439AA"/>
    <w:pPr>
      <w:spacing w:after="120"/>
      <w:ind w:left="480"/>
    </w:pPr>
  </w:style>
  <w:style w:type="paragraph" w:styleId="33">
    <w:name w:val="Body Text Indent 3"/>
    <w:basedOn w:val="a2"/>
    <w:semiHidden/>
    <w:rsid w:val="003439AA"/>
    <w:pPr>
      <w:spacing w:after="120"/>
      <w:ind w:left="480"/>
    </w:pPr>
    <w:rPr>
      <w:sz w:val="16"/>
      <w:szCs w:val="16"/>
    </w:rPr>
  </w:style>
  <w:style w:type="paragraph" w:styleId="52">
    <w:name w:val="toc 5"/>
    <w:basedOn w:val="a2"/>
    <w:next w:val="a2"/>
    <w:autoRedefine/>
    <w:semiHidden/>
    <w:rsid w:val="003439AA"/>
    <w:pPr>
      <w:ind w:left="960"/>
      <w:jc w:val="left"/>
    </w:pPr>
    <w:rPr>
      <w:rFonts w:asciiTheme="minorHAnsi" w:hAnsiTheme="minorHAnsi"/>
      <w:sz w:val="20"/>
      <w:szCs w:val="20"/>
    </w:rPr>
  </w:style>
  <w:style w:type="paragraph" w:styleId="60">
    <w:name w:val="toc 6"/>
    <w:basedOn w:val="a2"/>
    <w:next w:val="a2"/>
    <w:autoRedefine/>
    <w:semiHidden/>
    <w:rsid w:val="003439AA"/>
    <w:pPr>
      <w:ind w:left="1200"/>
      <w:jc w:val="left"/>
    </w:pPr>
    <w:rPr>
      <w:rFonts w:asciiTheme="minorHAnsi" w:hAnsiTheme="minorHAnsi"/>
      <w:sz w:val="20"/>
      <w:szCs w:val="20"/>
    </w:rPr>
  </w:style>
  <w:style w:type="paragraph" w:styleId="70">
    <w:name w:val="toc 7"/>
    <w:basedOn w:val="a2"/>
    <w:next w:val="a2"/>
    <w:autoRedefine/>
    <w:semiHidden/>
    <w:rsid w:val="003439AA"/>
    <w:pPr>
      <w:ind w:left="1440"/>
      <w:jc w:val="left"/>
    </w:pPr>
    <w:rPr>
      <w:rFonts w:asciiTheme="minorHAnsi" w:hAnsiTheme="minorHAnsi"/>
      <w:sz w:val="20"/>
      <w:szCs w:val="20"/>
    </w:rPr>
  </w:style>
  <w:style w:type="paragraph" w:styleId="80">
    <w:name w:val="toc 8"/>
    <w:basedOn w:val="a2"/>
    <w:next w:val="a2"/>
    <w:autoRedefine/>
    <w:semiHidden/>
    <w:rsid w:val="003439AA"/>
    <w:pPr>
      <w:ind w:left="1680"/>
      <w:jc w:val="left"/>
    </w:pPr>
    <w:rPr>
      <w:rFonts w:asciiTheme="minorHAnsi" w:hAnsiTheme="minorHAnsi"/>
      <w:sz w:val="20"/>
      <w:szCs w:val="20"/>
    </w:rPr>
  </w:style>
  <w:style w:type="paragraph" w:styleId="90">
    <w:name w:val="toc 9"/>
    <w:basedOn w:val="a2"/>
    <w:next w:val="a2"/>
    <w:autoRedefine/>
    <w:semiHidden/>
    <w:rsid w:val="003439AA"/>
    <w:pPr>
      <w:ind w:left="1920"/>
      <w:jc w:val="left"/>
    </w:pPr>
    <w:rPr>
      <w:rFonts w:asciiTheme="minorHAnsi" w:hAnsiTheme="minorHAnsi"/>
      <w:sz w:val="20"/>
      <w:szCs w:val="20"/>
    </w:rPr>
  </w:style>
  <w:style w:type="paragraph" w:styleId="af3">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4">
    <w:name w:val="table of authorities"/>
    <w:basedOn w:val="a2"/>
    <w:next w:val="a2"/>
    <w:semiHidden/>
    <w:rsid w:val="003439AA"/>
    <w:pPr>
      <w:ind w:left="480"/>
    </w:pPr>
  </w:style>
  <w:style w:type="paragraph" w:styleId="af5">
    <w:name w:val="toa heading"/>
    <w:basedOn w:val="a2"/>
    <w:next w:val="a2"/>
    <w:semiHidden/>
    <w:rsid w:val="003439AA"/>
    <w:pPr>
      <w:spacing w:before="120"/>
    </w:pPr>
    <w:rPr>
      <w:rFonts w:ascii="Arial" w:eastAsia="新細明體" w:hAnsi="Arial" w:cs="Arial"/>
    </w:rPr>
  </w:style>
  <w:style w:type="paragraph" w:styleId="af6">
    <w:name w:val="header"/>
    <w:basedOn w:val="a2"/>
    <w:semiHidden/>
    <w:rsid w:val="003439AA"/>
    <w:pPr>
      <w:tabs>
        <w:tab w:val="center" w:pos="4153"/>
        <w:tab w:val="right" w:pos="8306"/>
      </w:tabs>
      <w:snapToGrid w:val="0"/>
    </w:pPr>
    <w:rPr>
      <w:sz w:val="20"/>
      <w:szCs w:val="20"/>
    </w:rPr>
  </w:style>
  <w:style w:type="paragraph" w:styleId="11">
    <w:name w:val="index 1"/>
    <w:basedOn w:val="a2"/>
    <w:next w:val="a2"/>
    <w:autoRedefine/>
    <w:semiHidden/>
    <w:rsid w:val="003439AA"/>
  </w:style>
  <w:style w:type="paragraph" w:styleId="25">
    <w:name w:val="index 2"/>
    <w:basedOn w:val="a2"/>
    <w:next w:val="a2"/>
    <w:autoRedefine/>
    <w:semiHidden/>
    <w:rsid w:val="003439AA"/>
    <w:pPr>
      <w:ind w:left="480"/>
    </w:pPr>
  </w:style>
  <w:style w:type="paragraph" w:styleId="34">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7">
    <w:name w:val="index heading"/>
    <w:basedOn w:val="a2"/>
    <w:next w:val="11"/>
    <w:semiHidden/>
    <w:rsid w:val="003439AA"/>
    <w:rPr>
      <w:rFonts w:ascii="Arial" w:hAnsi="Arial" w:cs="Arial"/>
      <w:b/>
      <w:bCs/>
    </w:rPr>
  </w:style>
  <w:style w:type="paragraph" w:styleId="af8">
    <w:name w:val="Plain Text"/>
    <w:basedOn w:val="a2"/>
    <w:link w:val="af9"/>
    <w:uiPriority w:val="99"/>
    <w:rsid w:val="003439AA"/>
    <w:rPr>
      <w:rFonts w:ascii="細明體" w:eastAsia="細明體" w:hAnsi="Courier New" w:cs="Courier New"/>
    </w:rPr>
  </w:style>
  <w:style w:type="paragraph" w:styleId="afa">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b">
    <w:name w:val="Subtitle"/>
    <w:basedOn w:val="a2"/>
    <w:qFormat/>
    <w:rsid w:val="003439AA"/>
    <w:pPr>
      <w:spacing w:after="60"/>
      <w:jc w:val="center"/>
      <w:outlineLvl w:val="1"/>
    </w:pPr>
    <w:rPr>
      <w:rFonts w:ascii="Arial" w:eastAsia="新細明體" w:hAnsi="Arial" w:cs="Arial"/>
      <w:i/>
      <w:iCs/>
    </w:rPr>
  </w:style>
  <w:style w:type="paragraph" w:styleId="afc">
    <w:name w:val="Block Text"/>
    <w:basedOn w:val="a2"/>
    <w:semiHidden/>
    <w:rsid w:val="003439AA"/>
    <w:pPr>
      <w:spacing w:after="120"/>
      <w:ind w:left="1440" w:right="1440"/>
    </w:pPr>
  </w:style>
  <w:style w:type="paragraph" w:styleId="afd">
    <w:name w:val="Salutation"/>
    <w:basedOn w:val="a2"/>
    <w:next w:val="a2"/>
    <w:semiHidden/>
    <w:rsid w:val="003439AA"/>
  </w:style>
  <w:style w:type="paragraph" w:styleId="afe">
    <w:name w:val="envelope return"/>
    <w:basedOn w:val="a2"/>
    <w:semiHidden/>
    <w:rsid w:val="003439AA"/>
    <w:pPr>
      <w:snapToGrid w:val="0"/>
    </w:pPr>
    <w:rPr>
      <w:rFonts w:ascii="Arial" w:hAnsi="Arial" w:cs="Arial"/>
    </w:rPr>
  </w:style>
  <w:style w:type="paragraph" w:styleId="aff">
    <w:name w:val="List Continue"/>
    <w:basedOn w:val="a2"/>
    <w:semiHidden/>
    <w:rsid w:val="003439AA"/>
    <w:pPr>
      <w:spacing w:after="120"/>
      <w:ind w:left="480"/>
    </w:pPr>
  </w:style>
  <w:style w:type="paragraph" w:styleId="26">
    <w:name w:val="List Continue 2"/>
    <w:basedOn w:val="a2"/>
    <w:semiHidden/>
    <w:rsid w:val="003439AA"/>
    <w:pPr>
      <w:spacing w:after="120"/>
      <w:ind w:left="960"/>
    </w:pPr>
  </w:style>
  <w:style w:type="paragraph" w:styleId="35">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f0">
    <w:name w:val="List"/>
    <w:basedOn w:val="a2"/>
    <w:semiHidden/>
    <w:rsid w:val="003439AA"/>
    <w:pPr>
      <w:ind w:left="480" w:hanging="480"/>
    </w:pPr>
  </w:style>
  <w:style w:type="paragraph" w:styleId="27">
    <w:name w:val="List 2"/>
    <w:basedOn w:val="a2"/>
    <w:semiHidden/>
    <w:rsid w:val="003439AA"/>
    <w:pPr>
      <w:ind w:left="960" w:hanging="480"/>
    </w:pPr>
  </w:style>
  <w:style w:type="paragraph" w:styleId="36">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2"/>
      </w:numPr>
    </w:pPr>
  </w:style>
  <w:style w:type="paragraph" w:styleId="2">
    <w:name w:val="List Number 2"/>
    <w:basedOn w:val="a2"/>
    <w:semiHidden/>
    <w:rsid w:val="003439AA"/>
    <w:pPr>
      <w:numPr>
        <w:numId w:val="3"/>
      </w:numPr>
    </w:pPr>
  </w:style>
  <w:style w:type="paragraph" w:styleId="3">
    <w:name w:val="List Number 3"/>
    <w:basedOn w:val="a2"/>
    <w:semiHidden/>
    <w:rsid w:val="003439AA"/>
    <w:pPr>
      <w:numPr>
        <w:numId w:val="4"/>
      </w:numPr>
    </w:pPr>
  </w:style>
  <w:style w:type="paragraph" w:styleId="4">
    <w:name w:val="List Number 4"/>
    <w:basedOn w:val="a2"/>
    <w:semiHidden/>
    <w:rsid w:val="003439AA"/>
    <w:pPr>
      <w:numPr>
        <w:numId w:val="5"/>
      </w:numPr>
    </w:pPr>
  </w:style>
  <w:style w:type="paragraph" w:styleId="5">
    <w:name w:val="List Number 5"/>
    <w:basedOn w:val="a2"/>
    <w:semiHidden/>
    <w:rsid w:val="003439AA"/>
    <w:pPr>
      <w:numPr>
        <w:numId w:val="6"/>
      </w:numPr>
    </w:pPr>
  </w:style>
  <w:style w:type="paragraph" w:styleId="aff1">
    <w:name w:val="endnote text"/>
    <w:basedOn w:val="a2"/>
    <w:semiHidden/>
    <w:rsid w:val="003439AA"/>
    <w:pPr>
      <w:snapToGrid w:val="0"/>
      <w:jc w:val="left"/>
    </w:pPr>
  </w:style>
  <w:style w:type="paragraph" w:styleId="aff2">
    <w:name w:val="Closing"/>
    <w:basedOn w:val="a2"/>
    <w:semiHidden/>
    <w:rsid w:val="003439AA"/>
    <w:pPr>
      <w:ind w:left="4320"/>
    </w:pPr>
  </w:style>
  <w:style w:type="paragraph" w:styleId="aff3">
    <w:name w:val="footnote text"/>
    <w:basedOn w:val="a2"/>
    <w:semiHidden/>
    <w:rsid w:val="003439AA"/>
    <w:pPr>
      <w:snapToGrid w:val="0"/>
      <w:jc w:val="left"/>
    </w:pPr>
    <w:rPr>
      <w:sz w:val="20"/>
      <w:szCs w:val="20"/>
    </w:rPr>
  </w:style>
  <w:style w:type="paragraph" w:styleId="aff4">
    <w:name w:val="annotation text"/>
    <w:basedOn w:val="a2"/>
    <w:semiHidden/>
    <w:rsid w:val="003439AA"/>
    <w:pPr>
      <w:jc w:val="left"/>
    </w:pPr>
  </w:style>
  <w:style w:type="paragraph" w:styleId="aff5">
    <w:name w:val="Balloon Text"/>
    <w:basedOn w:val="a2"/>
    <w:semiHidden/>
    <w:rsid w:val="003439AA"/>
    <w:rPr>
      <w:rFonts w:ascii="Arial" w:eastAsia="新細明體" w:hAnsi="Arial"/>
      <w:sz w:val="18"/>
      <w:szCs w:val="18"/>
    </w:rPr>
  </w:style>
  <w:style w:type="paragraph" w:styleId="aff6">
    <w:name w:val="annotation subject"/>
    <w:basedOn w:val="aff4"/>
    <w:next w:val="aff4"/>
    <w:semiHidden/>
    <w:rsid w:val="003439AA"/>
    <w:rPr>
      <w:b/>
      <w:bCs/>
    </w:rPr>
  </w:style>
  <w:style w:type="paragraph" w:styleId="aff7">
    <w:name w:val="Note Heading"/>
    <w:basedOn w:val="a2"/>
    <w:next w:val="a2"/>
    <w:semiHidden/>
    <w:rsid w:val="003439AA"/>
    <w:pPr>
      <w:jc w:val="center"/>
    </w:pPr>
  </w:style>
  <w:style w:type="paragraph" w:styleId="a0">
    <w:name w:val="List Bullet"/>
    <w:basedOn w:val="a2"/>
    <w:semiHidden/>
    <w:rsid w:val="003439AA"/>
    <w:pPr>
      <w:numPr>
        <w:numId w:val="7"/>
      </w:numPr>
    </w:pPr>
  </w:style>
  <w:style w:type="paragraph" w:styleId="20">
    <w:name w:val="List Bullet 2"/>
    <w:basedOn w:val="a2"/>
    <w:semiHidden/>
    <w:rsid w:val="003439AA"/>
    <w:pPr>
      <w:numPr>
        <w:numId w:val="8"/>
      </w:numPr>
    </w:pPr>
  </w:style>
  <w:style w:type="paragraph" w:styleId="30">
    <w:name w:val="List Bullet 3"/>
    <w:basedOn w:val="a2"/>
    <w:semiHidden/>
    <w:rsid w:val="003439AA"/>
    <w:pPr>
      <w:numPr>
        <w:numId w:val="9"/>
      </w:numPr>
    </w:pPr>
  </w:style>
  <w:style w:type="paragraph" w:styleId="40">
    <w:name w:val="List Bullet 4"/>
    <w:basedOn w:val="a2"/>
    <w:semiHidden/>
    <w:rsid w:val="003439AA"/>
    <w:pPr>
      <w:numPr>
        <w:numId w:val="10"/>
      </w:numPr>
    </w:pPr>
  </w:style>
  <w:style w:type="paragraph" w:styleId="50">
    <w:name w:val="List Bullet 5"/>
    <w:basedOn w:val="a2"/>
    <w:semiHidden/>
    <w:rsid w:val="003439AA"/>
    <w:pPr>
      <w:numPr>
        <w:numId w:val="11"/>
      </w:numPr>
    </w:pPr>
  </w:style>
  <w:style w:type="paragraph" w:styleId="aff8">
    <w:name w:val="E-mail Signature"/>
    <w:basedOn w:val="a2"/>
    <w:semiHidden/>
    <w:rsid w:val="003439AA"/>
  </w:style>
  <w:style w:type="paragraph" w:styleId="aff9">
    <w:name w:val="Signature"/>
    <w:basedOn w:val="a2"/>
    <w:semiHidden/>
    <w:rsid w:val="003439AA"/>
    <w:pPr>
      <w:ind w:left="4320"/>
    </w:pPr>
  </w:style>
  <w:style w:type="character" w:customStyle="1" w:styleId="af9">
    <w:name w:val="純文字 字元"/>
    <w:basedOn w:val="a3"/>
    <w:link w:val="af8"/>
    <w:uiPriority w:val="99"/>
    <w:rsid w:val="00E54A96"/>
    <w:rPr>
      <w:rFonts w:ascii="細明體" w:eastAsia="細明體" w:hAnsi="Courier New" w:cs="Courier New"/>
      <w:kern w:val="2"/>
      <w:sz w:val="24"/>
      <w:szCs w:val="24"/>
    </w:rPr>
  </w:style>
  <w:style w:type="table" w:styleId="affa">
    <w:name w:val="Grid Table Light"/>
    <w:basedOn w:val="a4"/>
    <w:uiPriority w:val="40"/>
    <w:rsid w:val="005C10C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4"/>
    <w:uiPriority w:val="41"/>
    <w:rsid w:val="005C10C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7">
    <w:name w:val="Plain Table 3"/>
    <w:basedOn w:val="a4"/>
    <w:uiPriority w:val="43"/>
    <w:rsid w:val="005C10C9"/>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6">
    <w:name w:val="Plain Table 5"/>
    <w:basedOn w:val="a4"/>
    <w:uiPriority w:val="45"/>
    <w:rsid w:val="005C10C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8">
    <w:name w:val="Plain Table 2"/>
    <w:basedOn w:val="a4"/>
    <w:uiPriority w:val="42"/>
    <w:rsid w:val="005C10C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2"/>
    <w:uiPriority w:val="34"/>
    <w:qFormat/>
    <w:rsid w:val="00F33AF8"/>
    <w:pPr>
      <w:ind w:leftChars="200" w:left="480"/>
    </w:pPr>
  </w:style>
  <w:style w:type="character" w:styleId="affc">
    <w:name w:val="Strong"/>
    <w:basedOn w:val="a3"/>
    <w:qFormat/>
    <w:rsid w:val="006300ED"/>
    <w:rPr>
      <w:b/>
      <w:bCs/>
    </w:rPr>
  </w:style>
  <w:style w:type="paragraph" w:styleId="affd">
    <w:name w:val="TOC Heading"/>
    <w:basedOn w:val="1"/>
    <w:next w:val="a2"/>
    <w:uiPriority w:val="39"/>
    <w:unhideWhenUsed/>
    <w:qFormat/>
    <w:rsid w:val="00F6764D"/>
    <w:pPr>
      <w:keepNext/>
      <w:keepLines/>
      <w:pageBreakBefore w:val="0"/>
      <w:widowControl/>
      <w:numPr>
        <w:ilvl w:val="0"/>
        <w:numId w:val="0"/>
      </w:numPr>
      <w:spacing w:before="480" w:line="276" w:lineRule="auto"/>
      <w:jc w:val="left"/>
      <w:outlineLvl w:val="9"/>
    </w:pPr>
    <w:rPr>
      <w:rFonts w:asciiTheme="majorHAnsi" w:eastAsiaTheme="majorEastAsia" w:hAnsiTheme="majorHAnsi" w:cstheme="majorBidi"/>
      <w:color w:val="2E74B5" w:themeColor="accent1" w:themeShade="BF"/>
      <w:sz w:val="28"/>
      <w:szCs w:val="28"/>
      <w:lang w:eastAsia="en-US"/>
    </w:rPr>
  </w:style>
  <w:style w:type="paragraph" w:styleId="affe">
    <w:name w:val="No Spacing"/>
    <w:uiPriority w:val="1"/>
    <w:qFormat/>
    <w:rsid w:val="00544E10"/>
    <w:pPr>
      <w:widowControl w:val="0"/>
      <w:jc w:val="both"/>
    </w:pPr>
    <w:rPr>
      <w:rFonts w:eastAsia="標楷體"/>
      <w:kern w:val="2"/>
      <w:sz w:val="24"/>
      <w:szCs w:val="24"/>
    </w:rPr>
  </w:style>
  <w:style w:type="character" w:styleId="afff">
    <w:name w:val="Placeholder Text"/>
    <w:basedOn w:val="a3"/>
    <w:uiPriority w:val="99"/>
    <w:semiHidden/>
    <w:rsid w:val="00F525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623555">
      <w:bodyDiv w:val="1"/>
      <w:marLeft w:val="0"/>
      <w:marRight w:val="0"/>
      <w:marTop w:val="0"/>
      <w:marBottom w:val="0"/>
      <w:divBdr>
        <w:top w:val="none" w:sz="0" w:space="0" w:color="auto"/>
        <w:left w:val="none" w:sz="0" w:space="0" w:color="auto"/>
        <w:bottom w:val="none" w:sz="0" w:space="0" w:color="auto"/>
        <w:right w:val="none" w:sz="0" w:space="0" w:color="auto"/>
      </w:divBdr>
      <w:divsChild>
        <w:div w:id="1796412038">
          <w:marLeft w:val="0"/>
          <w:marRight w:val="0"/>
          <w:marTop w:val="0"/>
          <w:marBottom w:val="0"/>
          <w:divBdr>
            <w:top w:val="none" w:sz="0" w:space="0" w:color="auto"/>
            <w:left w:val="none" w:sz="0" w:space="0" w:color="auto"/>
            <w:bottom w:val="none" w:sz="0" w:space="0" w:color="auto"/>
            <w:right w:val="none" w:sz="0" w:space="0" w:color="auto"/>
          </w:divBdr>
          <w:divsChild>
            <w:div w:id="672489465">
              <w:marLeft w:val="0"/>
              <w:marRight w:val="0"/>
              <w:marTop w:val="0"/>
              <w:marBottom w:val="0"/>
              <w:divBdr>
                <w:top w:val="none" w:sz="0" w:space="0" w:color="auto"/>
                <w:left w:val="none" w:sz="0" w:space="0" w:color="auto"/>
                <w:bottom w:val="none" w:sz="0" w:space="0" w:color="auto"/>
                <w:right w:val="none" w:sz="0" w:space="0" w:color="auto"/>
              </w:divBdr>
              <w:divsChild>
                <w:div w:id="15689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1187018567">
      <w:bodyDiv w:val="1"/>
      <w:marLeft w:val="0"/>
      <w:marRight w:val="0"/>
      <w:marTop w:val="0"/>
      <w:marBottom w:val="0"/>
      <w:divBdr>
        <w:top w:val="none" w:sz="0" w:space="0" w:color="auto"/>
        <w:left w:val="none" w:sz="0" w:space="0" w:color="auto"/>
        <w:bottom w:val="none" w:sz="0" w:space="0" w:color="auto"/>
        <w:right w:val="none" w:sz="0" w:space="0" w:color="auto"/>
      </w:divBdr>
    </w:div>
    <w:div w:id="1194734553">
      <w:bodyDiv w:val="1"/>
      <w:marLeft w:val="0"/>
      <w:marRight w:val="0"/>
      <w:marTop w:val="0"/>
      <w:marBottom w:val="0"/>
      <w:divBdr>
        <w:top w:val="none" w:sz="0" w:space="0" w:color="auto"/>
        <w:left w:val="none" w:sz="0" w:space="0" w:color="auto"/>
        <w:bottom w:val="none" w:sz="0" w:space="0" w:color="auto"/>
        <w:right w:val="none" w:sz="0" w:space="0" w:color="auto"/>
      </w:divBdr>
      <w:divsChild>
        <w:div w:id="838884577">
          <w:marLeft w:val="0"/>
          <w:marRight w:val="0"/>
          <w:marTop w:val="0"/>
          <w:marBottom w:val="0"/>
          <w:divBdr>
            <w:top w:val="none" w:sz="0" w:space="0" w:color="auto"/>
            <w:left w:val="none" w:sz="0" w:space="0" w:color="auto"/>
            <w:bottom w:val="none" w:sz="0" w:space="0" w:color="auto"/>
            <w:right w:val="none" w:sz="0" w:space="0" w:color="auto"/>
          </w:divBdr>
          <w:divsChild>
            <w:div w:id="1134057262">
              <w:marLeft w:val="0"/>
              <w:marRight w:val="0"/>
              <w:marTop w:val="0"/>
              <w:marBottom w:val="0"/>
              <w:divBdr>
                <w:top w:val="none" w:sz="0" w:space="0" w:color="auto"/>
                <w:left w:val="none" w:sz="0" w:space="0" w:color="auto"/>
                <w:bottom w:val="none" w:sz="0" w:space="0" w:color="auto"/>
                <w:right w:val="none" w:sz="0" w:space="0" w:color="auto"/>
              </w:divBdr>
              <w:divsChild>
                <w:div w:id="3902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78028">
      <w:bodyDiv w:val="1"/>
      <w:marLeft w:val="0"/>
      <w:marRight w:val="0"/>
      <w:marTop w:val="0"/>
      <w:marBottom w:val="0"/>
      <w:divBdr>
        <w:top w:val="none" w:sz="0" w:space="0" w:color="auto"/>
        <w:left w:val="none" w:sz="0" w:space="0" w:color="auto"/>
        <w:bottom w:val="none" w:sz="0" w:space="0" w:color="auto"/>
        <w:right w:val="none" w:sz="0" w:space="0" w:color="auto"/>
      </w:divBdr>
      <w:divsChild>
        <w:div w:id="2036347309">
          <w:marLeft w:val="0"/>
          <w:marRight w:val="0"/>
          <w:marTop w:val="0"/>
          <w:marBottom w:val="0"/>
          <w:divBdr>
            <w:top w:val="none" w:sz="0" w:space="0" w:color="auto"/>
            <w:left w:val="none" w:sz="0" w:space="0" w:color="auto"/>
            <w:bottom w:val="none" w:sz="0" w:space="0" w:color="auto"/>
            <w:right w:val="none" w:sz="0" w:space="0" w:color="auto"/>
          </w:divBdr>
          <w:divsChild>
            <w:div w:id="1860505988">
              <w:marLeft w:val="0"/>
              <w:marRight w:val="0"/>
              <w:marTop w:val="0"/>
              <w:marBottom w:val="0"/>
              <w:divBdr>
                <w:top w:val="none" w:sz="0" w:space="0" w:color="auto"/>
                <w:left w:val="none" w:sz="0" w:space="0" w:color="auto"/>
                <w:bottom w:val="none" w:sz="0" w:space="0" w:color="auto"/>
                <w:right w:val="none" w:sz="0" w:space="0" w:color="auto"/>
              </w:divBdr>
              <w:divsChild>
                <w:div w:id="15332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565213352">
      <w:bodyDiv w:val="1"/>
      <w:marLeft w:val="0"/>
      <w:marRight w:val="0"/>
      <w:marTop w:val="0"/>
      <w:marBottom w:val="0"/>
      <w:divBdr>
        <w:top w:val="none" w:sz="0" w:space="0" w:color="auto"/>
        <w:left w:val="none" w:sz="0" w:space="0" w:color="auto"/>
        <w:bottom w:val="none" w:sz="0" w:space="0" w:color="auto"/>
        <w:right w:val="none" w:sz="0" w:space="0" w:color="auto"/>
      </w:divBdr>
      <w:divsChild>
        <w:div w:id="315190305">
          <w:marLeft w:val="0"/>
          <w:marRight w:val="0"/>
          <w:marTop w:val="0"/>
          <w:marBottom w:val="0"/>
          <w:divBdr>
            <w:top w:val="none" w:sz="0" w:space="0" w:color="auto"/>
            <w:left w:val="none" w:sz="0" w:space="0" w:color="auto"/>
            <w:bottom w:val="none" w:sz="0" w:space="0" w:color="auto"/>
            <w:right w:val="none" w:sz="0" w:space="0" w:color="auto"/>
          </w:divBdr>
          <w:divsChild>
            <w:div w:id="877861019">
              <w:marLeft w:val="0"/>
              <w:marRight w:val="0"/>
              <w:marTop w:val="0"/>
              <w:marBottom w:val="0"/>
              <w:divBdr>
                <w:top w:val="none" w:sz="0" w:space="0" w:color="auto"/>
                <w:left w:val="none" w:sz="0" w:space="0" w:color="auto"/>
                <w:bottom w:val="none" w:sz="0" w:space="0" w:color="auto"/>
                <w:right w:val="none" w:sz="0" w:space="0" w:color="auto"/>
              </w:divBdr>
              <w:divsChild>
                <w:div w:id="406221913">
                  <w:marLeft w:val="0"/>
                  <w:marRight w:val="0"/>
                  <w:marTop w:val="0"/>
                  <w:marBottom w:val="0"/>
                  <w:divBdr>
                    <w:top w:val="none" w:sz="0" w:space="0" w:color="auto"/>
                    <w:left w:val="none" w:sz="0" w:space="0" w:color="auto"/>
                    <w:bottom w:val="none" w:sz="0" w:space="0" w:color="auto"/>
                    <w:right w:val="none" w:sz="0" w:space="0" w:color="auto"/>
                  </w:divBdr>
                  <w:divsChild>
                    <w:div w:id="17308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515319">
      <w:bodyDiv w:val="1"/>
      <w:marLeft w:val="0"/>
      <w:marRight w:val="0"/>
      <w:marTop w:val="0"/>
      <w:marBottom w:val="0"/>
      <w:divBdr>
        <w:top w:val="none" w:sz="0" w:space="0" w:color="auto"/>
        <w:left w:val="none" w:sz="0" w:space="0" w:color="auto"/>
        <w:bottom w:val="none" w:sz="0" w:space="0" w:color="auto"/>
        <w:right w:val="none" w:sz="0" w:space="0" w:color="auto"/>
      </w:divBdr>
      <w:divsChild>
        <w:div w:id="36318213">
          <w:marLeft w:val="0"/>
          <w:marRight w:val="0"/>
          <w:marTop w:val="0"/>
          <w:marBottom w:val="0"/>
          <w:divBdr>
            <w:top w:val="none" w:sz="0" w:space="0" w:color="auto"/>
            <w:left w:val="none" w:sz="0" w:space="0" w:color="auto"/>
            <w:bottom w:val="none" w:sz="0" w:space="0" w:color="auto"/>
            <w:right w:val="none" w:sz="0" w:space="0" w:color="auto"/>
          </w:divBdr>
          <w:divsChild>
            <w:div w:id="965892115">
              <w:marLeft w:val="0"/>
              <w:marRight w:val="0"/>
              <w:marTop w:val="0"/>
              <w:marBottom w:val="0"/>
              <w:divBdr>
                <w:top w:val="none" w:sz="0" w:space="0" w:color="auto"/>
                <w:left w:val="none" w:sz="0" w:space="0" w:color="auto"/>
                <w:bottom w:val="none" w:sz="0" w:space="0" w:color="auto"/>
                <w:right w:val="none" w:sz="0" w:space="0" w:color="auto"/>
              </w:divBdr>
              <w:divsChild>
                <w:div w:id="1904291865">
                  <w:marLeft w:val="0"/>
                  <w:marRight w:val="0"/>
                  <w:marTop w:val="0"/>
                  <w:marBottom w:val="0"/>
                  <w:divBdr>
                    <w:top w:val="none" w:sz="0" w:space="0" w:color="auto"/>
                    <w:left w:val="none" w:sz="0" w:space="0" w:color="auto"/>
                    <w:bottom w:val="none" w:sz="0" w:space="0" w:color="auto"/>
                    <w:right w:val="none" w:sz="0" w:space="0" w:color="auto"/>
                  </w:divBdr>
                  <w:divsChild>
                    <w:div w:id="209519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186144">
      <w:bodyDiv w:val="1"/>
      <w:marLeft w:val="0"/>
      <w:marRight w:val="0"/>
      <w:marTop w:val="0"/>
      <w:marBottom w:val="0"/>
      <w:divBdr>
        <w:top w:val="none" w:sz="0" w:space="0" w:color="auto"/>
        <w:left w:val="none" w:sz="0" w:space="0" w:color="auto"/>
        <w:bottom w:val="none" w:sz="0" w:space="0" w:color="auto"/>
        <w:right w:val="none" w:sz="0" w:space="0" w:color="auto"/>
      </w:divBdr>
    </w:div>
    <w:div w:id="1853688217">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buzzorange.com/techorange/2015/03/31/flyingv/" TargetMode="External"/><Relationship Id="rId21" Type="http://schemas.openxmlformats.org/officeDocument/2006/relationships/hyperlink" Target="http://www.chinatimes.com/newspapers/20150514000398-260207" TargetMode="External"/><Relationship Id="rId22" Type="http://schemas.openxmlformats.org/officeDocument/2006/relationships/hyperlink" Target="http://www.wowlavie.com/brand_unit.php?article_id=AE1501804" TargetMode="External"/><Relationship Id="rId23" Type="http://schemas.openxmlformats.org/officeDocument/2006/relationships/hyperlink" Target="http://findit.org.tw/upload/news/news_20160616011.pdf" TargetMode="External"/><Relationship Id="rId24" Type="http://schemas.openxmlformats.org/officeDocument/2006/relationships/hyperlink" Target="http://buzzorange.com/techorange/2016/03/09/crowdfunding-in-taiwan-2012-2015/"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crowdwatch.tw/reports/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CF7C05-334B-EF4E-9F8F-3BA4B5BD9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141</Pages>
  <Words>17007</Words>
  <Characters>96944</Characters>
  <Application>Microsoft Macintosh Word</Application>
  <DocSecurity>0</DocSecurity>
  <Lines>807</Lines>
  <Paragraphs>227</Paragraphs>
  <ScaleCrop>false</ScaleCrop>
  <HeadingPairs>
    <vt:vector size="2" baseType="variant">
      <vt:variant>
        <vt:lpstr>標題</vt:lpstr>
      </vt:variant>
      <vt:variant>
        <vt:i4>1</vt:i4>
      </vt:variant>
    </vt:vector>
  </HeadingPairs>
  <TitlesOfParts>
    <vt:vector size="1" baseType="lpstr">
      <vt:lpstr/>
    </vt:vector>
  </TitlesOfParts>
  <Company>NTU</Company>
  <LinksUpToDate>false</LinksUpToDate>
  <CharactersWithSpaces>113724</CharactersWithSpaces>
  <SharedDoc>false</SharedDoc>
  <HLinks>
    <vt:vector size="138" baseType="variant">
      <vt:variant>
        <vt:i4>2031620</vt:i4>
      </vt:variant>
      <vt:variant>
        <vt:i4>137</vt:i4>
      </vt:variant>
      <vt:variant>
        <vt:i4>0</vt:i4>
      </vt:variant>
      <vt:variant>
        <vt:i4>5</vt:i4>
      </vt:variant>
      <vt:variant>
        <vt:lpwstr/>
      </vt:variant>
      <vt:variant>
        <vt:lpwstr>_Toc195517233</vt:lpwstr>
      </vt:variant>
      <vt:variant>
        <vt:i4>1310725</vt:i4>
      </vt:variant>
      <vt:variant>
        <vt:i4>125</vt:i4>
      </vt:variant>
      <vt:variant>
        <vt:i4>0</vt:i4>
      </vt:variant>
      <vt:variant>
        <vt:i4>5</vt:i4>
      </vt:variant>
      <vt:variant>
        <vt:lpwstr/>
      </vt:variant>
      <vt:variant>
        <vt:lpwstr>_Toc195516999</vt:lpwstr>
      </vt:variant>
      <vt:variant>
        <vt:i4>1310727</vt:i4>
      </vt:variant>
      <vt:variant>
        <vt:i4>116</vt:i4>
      </vt:variant>
      <vt:variant>
        <vt:i4>0</vt:i4>
      </vt:variant>
      <vt:variant>
        <vt:i4>5</vt:i4>
      </vt:variant>
      <vt:variant>
        <vt:lpwstr/>
      </vt:variant>
      <vt:variant>
        <vt:lpwstr>_Toc449641608</vt:lpwstr>
      </vt:variant>
      <vt:variant>
        <vt:i4>1310728</vt:i4>
      </vt:variant>
      <vt:variant>
        <vt:i4>110</vt:i4>
      </vt:variant>
      <vt:variant>
        <vt:i4>0</vt:i4>
      </vt:variant>
      <vt:variant>
        <vt:i4>5</vt:i4>
      </vt:variant>
      <vt:variant>
        <vt:lpwstr/>
      </vt:variant>
      <vt:variant>
        <vt:lpwstr>_Toc449641607</vt:lpwstr>
      </vt:variant>
      <vt:variant>
        <vt:i4>1310729</vt:i4>
      </vt:variant>
      <vt:variant>
        <vt:i4>104</vt:i4>
      </vt:variant>
      <vt:variant>
        <vt:i4>0</vt:i4>
      </vt:variant>
      <vt:variant>
        <vt:i4>5</vt:i4>
      </vt:variant>
      <vt:variant>
        <vt:lpwstr/>
      </vt:variant>
      <vt:variant>
        <vt:lpwstr>_Toc449641606</vt:lpwstr>
      </vt:variant>
      <vt:variant>
        <vt:i4>1310730</vt:i4>
      </vt:variant>
      <vt:variant>
        <vt:i4>98</vt:i4>
      </vt:variant>
      <vt:variant>
        <vt:i4>0</vt:i4>
      </vt:variant>
      <vt:variant>
        <vt:i4>5</vt:i4>
      </vt:variant>
      <vt:variant>
        <vt:lpwstr/>
      </vt:variant>
      <vt:variant>
        <vt:lpwstr>_Toc449641605</vt:lpwstr>
      </vt:variant>
      <vt:variant>
        <vt:i4>1310731</vt:i4>
      </vt:variant>
      <vt:variant>
        <vt:i4>92</vt:i4>
      </vt:variant>
      <vt:variant>
        <vt:i4>0</vt:i4>
      </vt:variant>
      <vt:variant>
        <vt:i4>5</vt:i4>
      </vt:variant>
      <vt:variant>
        <vt:lpwstr/>
      </vt:variant>
      <vt:variant>
        <vt:lpwstr>_Toc449641604</vt:lpwstr>
      </vt:variant>
      <vt:variant>
        <vt:i4>1310732</vt:i4>
      </vt:variant>
      <vt:variant>
        <vt:i4>86</vt:i4>
      </vt:variant>
      <vt:variant>
        <vt:i4>0</vt:i4>
      </vt:variant>
      <vt:variant>
        <vt:i4>5</vt:i4>
      </vt:variant>
      <vt:variant>
        <vt:lpwstr/>
      </vt:variant>
      <vt:variant>
        <vt:lpwstr>_Toc449641603</vt:lpwstr>
      </vt:variant>
      <vt:variant>
        <vt:i4>1310733</vt:i4>
      </vt:variant>
      <vt:variant>
        <vt:i4>80</vt:i4>
      </vt:variant>
      <vt:variant>
        <vt:i4>0</vt:i4>
      </vt:variant>
      <vt:variant>
        <vt:i4>5</vt:i4>
      </vt:variant>
      <vt:variant>
        <vt:lpwstr/>
      </vt:variant>
      <vt:variant>
        <vt:lpwstr>_Toc449641602</vt:lpwstr>
      </vt:variant>
      <vt:variant>
        <vt:i4>1310734</vt:i4>
      </vt:variant>
      <vt:variant>
        <vt:i4>74</vt:i4>
      </vt:variant>
      <vt:variant>
        <vt:i4>0</vt:i4>
      </vt:variant>
      <vt:variant>
        <vt:i4>5</vt:i4>
      </vt:variant>
      <vt:variant>
        <vt:lpwstr/>
      </vt:variant>
      <vt:variant>
        <vt:lpwstr>_Toc449641601</vt:lpwstr>
      </vt:variant>
      <vt:variant>
        <vt:i4>1310735</vt:i4>
      </vt:variant>
      <vt:variant>
        <vt:i4>68</vt:i4>
      </vt:variant>
      <vt:variant>
        <vt:i4>0</vt:i4>
      </vt:variant>
      <vt:variant>
        <vt:i4>5</vt:i4>
      </vt:variant>
      <vt:variant>
        <vt:lpwstr/>
      </vt:variant>
      <vt:variant>
        <vt:lpwstr>_Toc449641600</vt:lpwstr>
      </vt:variant>
      <vt:variant>
        <vt:i4>1900549</vt:i4>
      </vt:variant>
      <vt:variant>
        <vt:i4>62</vt:i4>
      </vt:variant>
      <vt:variant>
        <vt:i4>0</vt:i4>
      </vt:variant>
      <vt:variant>
        <vt:i4>5</vt:i4>
      </vt:variant>
      <vt:variant>
        <vt:lpwstr/>
      </vt:variant>
      <vt:variant>
        <vt:lpwstr>_Toc449641599</vt:lpwstr>
      </vt:variant>
      <vt:variant>
        <vt:i4>1900548</vt:i4>
      </vt:variant>
      <vt:variant>
        <vt:i4>56</vt:i4>
      </vt:variant>
      <vt:variant>
        <vt:i4>0</vt:i4>
      </vt:variant>
      <vt:variant>
        <vt:i4>5</vt:i4>
      </vt:variant>
      <vt:variant>
        <vt:lpwstr/>
      </vt:variant>
      <vt:variant>
        <vt:lpwstr>_Toc449641598</vt:lpwstr>
      </vt:variant>
      <vt:variant>
        <vt:i4>1900555</vt:i4>
      </vt:variant>
      <vt:variant>
        <vt:i4>50</vt:i4>
      </vt:variant>
      <vt:variant>
        <vt:i4>0</vt:i4>
      </vt:variant>
      <vt:variant>
        <vt:i4>5</vt:i4>
      </vt:variant>
      <vt:variant>
        <vt:lpwstr/>
      </vt:variant>
      <vt:variant>
        <vt:lpwstr>_Toc449641597</vt:lpwstr>
      </vt:variant>
      <vt:variant>
        <vt:i4>1900554</vt:i4>
      </vt:variant>
      <vt:variant>
        <vt:i4>44</vt:i4>
      </vt:variant>
      <vt:variant>
        <vt:i4>0</vt:i4>
      </vt:variant>
      <vt:variant>
        <vt:i4>5</vt:i4>
      </vt:variant>
      <vt:variant>
        <vt:lpwstr/>
      </vt:variant>
      <vt:variant>
        <vt:lpwstr>_Toc449641596</vt:lpwstr>
      </vt:variant>
      <vt:variant>
        <vt:i4>1900553</vt:i4>
      </vt:variant>
      <vt:variant>
        <vt:i4>38</vt:i4>
      </vt:variant>
      <vt:variant>
        <vt:i4>0</vt:i4>
      </vt:variant>
      <vt:variant>
        <vt:i4>5</vt:i4>
      </vt:variant>
      <vt:variant>
        <vt:lpwstr/>
      </vt:variant>
      <vt:variant>
        <vt:lpwstr>_Toc449641595</vt:lpwstr>
      </vt:variant>
      <vt:variant>
        <vt:i4>1900552</vt:i4>
      </vt:variant>
      <vt:variant>
        <vt:i4>32</vt:i4>
      </vt:variant>
      <vt:variant>
        <vt:i4>0</vt:i4>
      </vt:variant>
      <vt:variant>
        <vt:i4>5</vt:i4>
      </vt:variant>
      <vt:variant>
        <vt:lpwstr/>
      </vt:variant>
      <vt:variant>
        <vt:lpwstr>_Toc449641594</vt:lpwstr>
      </vt:variant>
      <vt:variant>
        <vt:i4>1900559</vt:i4>
      </vt:variant>
      <vt:variant>
        <vt:i4>26</vt:i4>
      </vt:variant>
      <vt:variant>
        <vt:i4>0</vt:i4>
      </vt:variant>
      <vt:variant>
        <vt:i4>5</vt:i4>
      </vt:variant>
      <vt:variant>
        <vt:lpwstr/>
      </vt:variant>
      <vt:variant>
        <vt:lpwstr>_Toc449641593</vt:lpwstr>
      </vt:variant>
      <vt:variant>
        <vt:i4>1900558</vt:i4>
      </vt:variant>
      <vt:variant>
        <vt:i4>20</vt:i4>
      </vt:variant>
      <vt:variant>
        <vt:i4>0</vt:i4>
      </vt:variant>
      <vt:variant>
        <vt:i4>5</vt:i4>
      </vt:variant>
      <vt:variant>
        <vt:lpwstr/>
      </vt:variant>
      <vt:variant>
        <vt:lpwstr>_Toc449641592</vt:lpwstr>
      </vt:variant>
      <vt:variant>
        <vt:i4>1900557</vt:i4>
      </vt:variant>
      <vt:variant>
        <vt:i4>14</vt:i4>
      </vt:variant>
      <vt:variant>
        <vt:i4>0</vt:i4>
      </vt:variant>
      <vt:variant>
        <vt:i4>5</vt:i4>
      </vt:variant>
      <vt:variant>
        <vt:lpwstr/>
      </vt:variant>
      <vt:variant>
        <vt:lpwstr>_Toc449641591</vt:lpwstr>
      </vt:variant>
      <vt:variant>
        <vt:i4>1900556</vt:i4>
      </vt:variant>
      <vt:variant>
        <vt:i4>8</vt:i4>
      </vt:variant>
      <vt:variant>
        <vt:i4>0</vt:i4>
      </vt:variant>
      <vt:variant>
        <vt:i4>5</vt:i4>
      </vt:variant>
      <vt:variant>
        <vt:lpwstr/>
      </vt:variant>
      <vt:variant>
        <vt:lpwstr>_Toc449641590</vt:lpwstr>
      </vt:variant>
      <vt:variant>
        <vt:i4>1835013</vt:i4>
      </vt:variant>
      <vt:variant>
        <vt:i4>2</vt:i4>
      </vt:variant>
      <vt:variant>
        <vt:i4>0</vt:i4>
      </vt:variant>
      <vt:variant>
        <vt:i4>5</vt:i4>
      </vt:variant>
      <vt:variant>
        <vt:lpwstr/>
      </vt:variant>
      <vt:variant>
        <vt:lpwstr>_Toc449641589</vt:lpwstr>
      </vt:variant>
      <vt:variant>
        <vt:i4>8208963</vt:i4>
      </vt:variant>
      <vt:variant>
        <vt:i4>33362</vt:i4>
      </vt:variant>
      <vt:variant>
        <vt:i4>1025</vt:i4>
      </vt:variant>
      <vt:variant>
        <vt:i4>1</vt:i4>
      </vt:variant>
      <vt:variant>
        <vt:lpwstr>研究流程圖</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阿德</dc:creator>
  <cp:keywords/>
  <cp:lastModifiedBy>Microsoft Office 使用者</cp:lastModifiedBy>
  <cp:revision>15</cp:revision>
  <dcterms:created xsi:type="dcterms:W3CDTF">2016-10-16T09:38:00Z</dcterms:created>
  <dcterms:modified xsi:type="dcterms:W3CDTF">2016-10-19T03:15:00Z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