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6A20" w14:textId="4A27BAEB" w:rsidR="005C0B64" w:rsidRPr="00E97380" w:rsidRDefault="005C0B64" w:rsidP="005C0B64">
      <w:pPr>
        <w:pStyle w:val="Title"/>
        <w:rPr>
          <w:rFonts w:ascii="Calibri" w:hAnsi="Calibri" w:cs="Calibri"/>
        </w:rPr>
      </w:pPr>
      <w:r>
        <w:rPr>
          <w:rFonts w:ascii="Calibri" w:hAnsi="Calibri" w:cs="Calibri"/>
        </w:rPr>
        <w:t>Facial Emotion Recognition</w:t>
      </w:r>
    </w:p>
    <w:p w14:paraId="1F7D27FE" w14:textId="77777777" w:rsidR="005C0B64" w:rsidRDefault="005C0B64" w:rsidP="005C0B64">
      <w:pPr>
        <w:spacing w:after="0" w:line="240" w:lineRule="auto"/>
        <w:rPr>
          <w:rFonts w:ascii="Calibri" w:hAnsi="Calibri" w:cs="Calibri"/>
        </w:rPr>
      </w:pPr>
      <w:r w:rsidRPr="00A01D26">
        <w:rPr>
          <w:rFonts w:ascii="Calibri" w:hAnsi="Calibri" w:cs="Calibri"/>
          <w:b/>
          <w:bCs/>
        </w:rPr>
        <w:t>Student Name:</w:t>
      </w:r>
      <w:r>
        <w:rPr>
          <w:rFonts w:ascii="Calibri" w:hAnsi="Calibri" w:cs="Calibri"/>
        </w:rPr>
        <w:t xml:space="preserve"> </w:t>
      </w:r>
      <w:r w:rsidRPr="00E97380">
        <w:rPr>
          <w:rFonts w:ascii="Calibri" w:hAnsi="Calibri" w:cs="Calibri"/>
        </w:rPr>
        <w:t>Raychel Bright Varghese</w:t>
      </w:r>
    </w:p>
    <w:p w14:paraId="1F73F100" w14:textId="77777777" w:rsidR="005C0B64" w:rsidRPr="00E97380" w:rsidRDefault="005C0B64" w:rsidP="005C0B64">
      <w:pPr>
        <w:spacing w:after="0" w:line="240" w:lineRule="auto"/>
        <w:rPr>
          <w:rFonts w:ascii="Calibri" w:hAnsi="Calibri" w:cs="Calibri"/>
        </w:rPr>
      </w:pPr>
      <w:r w:rsidRPr="00A01D26">
        <w:rPr>
          <w:rFonts w:ascii="Calibri" w:hAnsi="Calibri" w:cs="Calibri"/>
          <w:b/>
          <w:bCs/>
        </w:rPr>
        <w:t>Student ID:</w:t>
      </w:r>
      <w:r>
        <w:rPr>
          <w:rFonts w:ascii="Calibri" w:hAnsi="Calibri" w:cs="Calibri"/>
        </w:rPr>
        <w:t xml:space="preserve"> 21211027</w:t>
      </w:r>
    </w:p>
    <w:p w14:paraId="3DF1498B" w14:textId="77777777" w:rsidR="005C0B64" w:rsidRDefault="005C0B64" w:rsidP="005C0B64">
      <w:pPr>
        <w:spacing w:after="0" w:line="240" w:lineRule="auto"/>
        <w:rPr>
          <w:rFonts w:ascii="Calibri" w:hAnsi="Calibri" w:cs="Calibri"/>
        </w:rPr>
      </w:pPr>
      <w:r w:rsidRPr="00A01D26">
        <w:rPr>
          <w:rFonts w:ascii="Calibri" w:hAnsi="Calibri" w:cs="Calibri"/>
          <w:b/>
          <w:bCs/>
        </w:rPr>
        <w:t>Course:</w:t>
      </w:r>
      <w:r>
        <w:rPr>
          <w:rFonts w:ascii="Calibri" w:hAnsi="Calibri" w:cs="Calibri"/>
        </w:rPr>
        <w:t xml:space="preserve"> </w:t>
      </w:r>
      <w:r w:rsidRPr="00E97380">
        <w:rPr>
          <w:rFonts w:ascii="Calibri" w:hAnsi="Calibri" w:cs="Calibri"/>
        </w:rPr>
        <w:t>BSc Computer Science (Hons)</w:t>
      </w:r>
    </w:p>
    <w:p w14:paraId="6C9F2A57" w14:textId="77777777" w:rsidR="005C0B64" w:rsidRDefault="005C0B64" w:rsidP="005C0B64">
      <w:pPr>
        <w:spacing w:after="0" w:line="240" w:lineRule="auto"/>
        <w:rPr>
          <w:rFonts w:ascii="Calibri" w:hAnsi="Calibri" w:cs="Calibri"/>
        </w:rPr>
      </w:pPr>
      <w:r w:rsidRPr="00A01D26">
        <w:rPr>
          <w:rFonts w:ascii="Calibri" w:hAnsi="Calibri" w:cs="Calibri"/>
          <w:b/>
          <w:bCs/>
        </w:rPr>
        <w:t>Module Code:</w:t>
      </w:r>
      <w:r>
        <w:rPr>
          <w:rFonts w:ascii="Calibri" w:hAnsi="Calibri" w:cs="Calibri"/>
        </w:rPr>
        <w:t xml:space="preserve"> CO3519</w:t>
      </w:r>
    </w:p>
    <w:p w14:paraId="31284B6F" w14:textId="77777777" w:rsidR="005C0B64" w:rsidRDefault="005C0B64" w:rsidP="005C0B64">
      <w:pPr>
        <w:spacing w:after="0" w:line="240" w:lineRule="auto"/>
        <w:rPr>
          <w:rFonts w:ascii="Calibri" w:hAnsi="Calibri" w:cs="Calibri"/>
        </w:rPr>
      </w:pPr>
      <w:r w:rsidRPr="00A01D26">
        <w:rPr>
          <w:rFonts w:ascii="Calibri" w:hAnsi="Calibri" w:cs="Calibri"/>
          <w:b/>
          <w:bCs/>
        </w:rPr>
        <w:t>Module Title:</w:t>
      </w:r>
      <w:r>
        <w:rPr>
          <w:rFonts w:ascii="Calibri" w:hAnsi="Calibri" w:cs="Calibri"/>
        </w:rPr>
        <w:t xml:space="preserve"> Artificial Intelligence</w:t>
      </w:r>
    </w:p>
    <w:p w14:paraId="395CE5C2" w14:textId="7E88234A" w:rsidR="005C0B64" w:rsidRDefault="005C0B64" w:rsidP="005C0B64">
      <w:pPr>
        <w:spacing w:after="0" w:line="240" w:lineRule="auto"/>
        <w:rPr>
          <w:rFonts w:ascii="Calibri" w:hAnsi="Calibri" w:cs="Calibri"/>
        </w:rPr>
      </w:pPr>
      <w:r w:rsidRPr="00A01D26">
        <w:rPr>
          <w:rFonts w:ascii="Calibri" w:hAnsi="Calibri" w:cs="Calibri"/>
          <w:b/>
          <w:bCs/>
        </w:rPr>
        <w:t>Academic Year:</w:t>
      </w:r>
      <w:r>
        <w:rPr>
          <w:rFonts w:ascii="Calibri" w:hAnsi="Calibri" w:cs="Calibri"/>
        </w:rPr>
        <w:t xml:space="preserve"> 2025/26</w:t>
      </w:r>
    </w:p>
    <w:p w14:paraId="2B934727" w14:textId="77777777" w:rsidR="005C0B64" w:rsidRDefault="005C0B64">
      <w:pPr>
        <w:rPr>
          <w:rFonts w:ascii="Calibri" w:eastAsiaTheme="majorEastAsia" w:hAnsi="Calibri" w:cs="Calibri"/>
          <w:color w:val="0F4761" w:themeColor="accent1" w:themeShade="BF"/>
          <w:sz w:val="40"/>
          <w:szCs w:val="40"/>
        </w:rPr>
      </w:pPr>
      <w:r>
        <w:rPr>
          <w:rFonts w:ascii="Calibri" w:hAnsi="Calibri" w:cs="Calibri"/>
        </w:rPr>
        <w:br w:type="page"/>
      </w:r>
    </w:p>
    <w:p w14:paraId="24E4172F" w14:textId="3BE71812" w:rsidR="009F4F32" w:rsidRPr="00E97380" w:rsidRDefault="0096431B" w:rsidP="00473705">
      <w:pPr>
        <w:pStyle w:val="Heading1"/>
      </w:pPr>
      <w:r w:rsidRPr="00E97380">
        <w:lastRenderedPageBreak/>
        <w:t>Introduction</w:t>
      </w:r>
    </w:p>
    <w:p w14:paraId="653C431A" w14:textId="1FA6AAA3" w:rsidR="00370EFA" w:rsidRDefault="00DE6438" w:rsidP="00CB2B58">
      <w:pPr>
        <w:rPr>
          <w:rFonts w:ascii="Calibri" w:hAnsi="Calibri" w:cs="Calibri"/>
        </w:rPr>
      </w:pPr>
      <w:r w:rsidRPr="00DE6438">
        <w:rPr>
          <w:rFonts w:ascii="Calibri" w:hAnsi="Calibri" w:cs="Calibri"/>
        </w:rPr>
        <w:t>Facial emotion recognition (FER) focuses on automatically identifying emotions</w:t>
      </w:r>
      <w:r w:rsidR="005F3E45">
        <w:rPr>
          <w:rFonts w:ascii="Calibri" w:hAnsi="Calibri" w:cs="Calibri"/>
        </w:rPr>
        <w:t xml:space="preserve"> </w:t>
      </w:r>
      <w:r w:rsidRPr="00DE6438">
        <w:rPr>
          <w:rFonts w:ascii="Calibri" w:hAnsi="Calibri" w:cs="Calibri"/>
        </w:rPr>
        <w:t>such as anger, fear, happiness, sadness, surprise, and neutrality</w:t>
      </w:r>
      <w:r w:rsidR="005F3E45">
        <w:rPr>
          <w:rFonts w:ascii="Calibri" w:hAnsi="Calibri" w:cs="Calibri"/>
        </w:rPr>
        <w:t xml:space="preserve"> </w:t>
      </w:r>
      <w:r w:rsidRPr="00DE6438">
        <w:rPr>
          <w:rFonts w:ascii="Calibri" w:hAnsi="Calibri" w:cs="Calibri"/>
        </w:rPr>
        <w:t xml:space="preserve">from images of human faces. </w:t>
      </w:r>
      <w:r w:rsidR="00632B94">
        <w:rPr>
          <w:rFonts w:ascii="Calibri" w:hAnsi="Calibri" w:cs="Calibri"/>
        </w:rPr>
        <w:t>Since</w:t>
      </w:r>
      <w:r w:rsidRPr="00DE6438">
        <w:rPr>
          <w:rFonts w:ascii="Calibri" w:hAnsi="Calibri" w:cs="Calibri"/>
        </w:rPr>
        <w:t xml:space="preserve"> facial expressions are a </w:t>
      </w:r>
      <w:r w:rsidR="00476DC7">
        <w:rPr>
          <w:rFonts w:ascii="Calibri" w:hAnsi="Calibri" w:cs="Calibri"/>
        </w:rPr>
        <w:t xml:space="preserve">key part </w:t>
      </w:r>
      <w:r w:rsidRPr="00DE6438">
        <w:rPr>
          <w:rFonts w:ascii="Calibri" w:hAnsi="Calibri" w:cs="Calibri"/>
        </w:rPr>
        <w:t>of non</w:t>
      </w:r>
      <w:r w:rsidRPr="00DE6438">
        <w:rPr>
          <w:rFonts w:ascii="Calibri" w:hAnsi="Calibri" w:cs="Calibri"/>
        </w:rPr>
        <w:noBreakHyphen/>
        <w:t>verbal communication,</w:t>
      </w:r>
      <w:r w:rsidR="00020E19">
        <w:rPr>
          <w:rFonts w:ascii="Calibri" w:hAnsi="Calibri" w:cs="Calibri"/>
        </w:rPr>
        <w:t xml:space="preserve"> developing</w:t>
      </w:r>
      <w:r w:rsidRPr="00DE6438">
        <w:rPr>
          <w:rFonts w:ascii="Calibri" w:hAnsi="Calibri" w:cs="Calibri"/>
        </w:rPr>
        <w:t xml:space="preserve"> systems that can interpret them</w:t>
      </w:r>
      <w:r w:rsidR="00020E19">
        <w:rPr>
          <w:rFonts w:ascii="Calibri" w:hAnsi="Calibri" w:cs="Calibri"/>
        </w:rPr>
        <w:t xml:space="preserve"> reliably</w:t>
      </w:r>
      <w:r w:rsidR="00522CFE">
        <w:rPr>
          <w:rFonts w:ascii="Calibri" w:hAnsi="Calibri" w:cs="Calibri"/>
        </w:rPr>
        <w:t xml:space="preserve"> is</w:t>
      </w:r>
      <w:r w:rsidRPr="00DE6438">
        <w:rPr>
          <w:rFonts w:ascii="Calibri" w:hAnsi="Calibri" w:cs="Calibri"/>
        </w:rPr>
        <w:t xml:space="preserve"> valuable in areas like human–computer interaction, healthcare monitoring, and affective computing.</w:t>
      </w:r>
      <w:r>
        <w:rPr>
          <w:rFonts w:ascii="Calibri" w:hAnsi="Calibri" w:cs="Calibri"/>
        </w:rPr>
        <w:t xml:space="preserve"> </w:t>
      </w:r>
      <w:r w:rsidR="009F4F32" w:rsidRPr="00E97380">
        <w:rPr>
          <w:rFonts w:ascii="Calibri" w:hAnsi="Calibri" w:cs="Calibri"/>
        </w:rPr>
        <w:t xml:space="preserve">In this </w:t>
      </w:r>
      <w:r w:rsidR="00693497">
        <w:rPr>
          <w:rFonts w:ascii="Calibri" w:hAnsi="Calibri" w:cs="Calibri"/>
        </w:rPr>
        <w:t>report</w:t>
      </w:r>
      <w:r w:rsidR="009F4F32" w:rsidRPr="00E97380">
        <w:rPr>
          <w:rFonts w:ascii="Calibri" w:hAnsi="Calibri" w:cs="Calibri"/>
        </w:rPr>
        <w:t>, a traditional machine learning pipeline was implemented using Histogram of Oriented Gradients (HOG) for feature extraction and a Support Vector Machine (SVM) classifier</w:t>
      </w:r>
      <w:r w:rsidR="000F28AE">
        <w:rPr>
          <w:rFonts w:ascii="Calibri" w:hAnsi="Calibri" w:cs="Calibri"/>
        </w:rPr>
        <w:t xml:space="preserve"> to predict emotion</w:t>
      </w:r>
      <w:r w:rsidR="00370EFA">
        <w:rPr>
          <w:rFonts w:ascii="Calibri" w:hAnsi="Calibri" w:cs="Calibri"/>
        </w:rPr>
        <w:t xml:space="preserve">s from six </w:t>
      </w:r>
      <w:r w:rsidR="00BF34FB">
        <w:rPr>
          <w:rFonts w:ascii="Calibri" w:hAnsi="Calibri" w:cs="Calibri"/>
        </w:rPr>
        <w:t>classes</w:t>
      </w:r>
      <w:r w:rsidR="00370EFA">
        <w:rPr>
          <w:rFonts w:ascii="Calibri" w:hAnsi="Calibri" w:cs="Calibri"/>
        </w:rPr>
        <w:t xml:space="preserve">, </w:t>
      </w:r>
      <w:r w:rsidR="009F4F32" w:rsidRPr="00E97380">
        <w:rPr>
          <w:rFonts w:ascii="Calibri" w:hAnsi="Calibri" w:cs="Calibri"/>
        </w:rPr>
        <w:t xml:space="preserve">in </w:t>
      </w:r>
      <w:r w:rsidR="00370EFA">
        <w:rPr>
          <w:rFonts w:ascii="Calibri" w:hAnsi="Calibri" w:cs="Calibri"/>
        </w:rPr>
        <w:t>line</w:t>
      </w:r>
      <w:r w:rsidR="009F4F32" w:rsidRPr="00E97380">
        <w:rPr>
          <w:rFonts w:ascii="Calibri" w:hAnsi="Calibri" w:cs="Calibri"/>
        </w:rPr>
        <w:t xml:space="preserve"> with the module requirement to avoid deep learning methods.</w:t>
      </w:r>
      <w:r w:rsidR="00CB2B58" w:rsidRPr="00E97380">
        <w:rPr>
          <w:rFonts w:ascii="Calibri" w:hAnsi="Calibri" w:cs="Calibri"/>
        </w:rPr>
        <w:t xml:space="preserve">  </w:t>
      </w:r>
    </w:p>
    <w:p w14:paraId="11ED84D1" w14:textId="4AB4038F" w:rsidR="00D01B7F" w:rsidRPr="00EB114B" w:rsidRDefault="00D01B7F" w:rsidP="00D01B7F">
      <w:pPr>
        <w:rPr>
          <w:rFonts w:ascii="Calibri" w:hAnsi="Calibri" w:cs="Calibri"/>
        </w:rPr>
      </w:pPr>
      <w:r w:rsidRPr="00E97380">
        <w:rPr>
          <w:rFonts w:ascii="Calibri" w:hAnsi="Calibri" w:cs="Calibri"/>
        </w:rPr>
        <w:t xml:space="preserve">The system was evaluated on two </w:t>
      </w:r>
      <w:r>
        <w:rPr>
          <w:rFonts w:ascii="Calibri" w:hAnsi="Calibri" w:cs="Calibri"/>
        </w:rPr>
        <w:t>widely used</w:t>
      </w:r>
      <w:r w:rsidRPr="00E97380">
        <w:rPr>
          <w:rFonts w:ascii="Calibri" w:hAnsi="Calibri" w:cs="Calibri"/>
        </w:rPr>
        <w:t xml:space="preserve"> FER datasets</w:t>
      </w:r>
      <w:r>
        <w:rPr>
          <w:rFonts w:ascii="Calibri" w:hAnsi="Calibri" w:cs="Calibri"/>
        </w:rPr>
        <w:t xml:space="preserve">, </w:t>
      </w:r>
      <w:r w:rsidRPr="00E97380">
        <w:rPr>
          <w:rFonts w:ascii="Calibri" w:hAnsi="Calibri" w:cs="Calibri"/>
        </w:rPr>
        <w:t>Cohn–Kanade (CK+) and JAFFE</w:t>
      </w:r>
      <w:r>
        <w:rPr>
          <w:rFonts w:ascii="Calibri" w:hAnsi="Calibri" w:cs="Calibri"/>
        </w:rPr>
        <w:t>, were used to assess</w:t>
      </w:r>
      <w:r w:rsidRPr="00E97380">
        <w:rPr>
          <w:rFonts w:ascii="Calibri" w:hAnsi="Calibri" w:cs="Calibri"/>
        </w:rPr>
        <w:t xml:space="preserve"> how dataset characteristics </w:t>
      </w:r>
      <w:r>
        <w:rPr>
          <w:rFonts w:ascii="Calibri" w:hAnsi="Calibri" w:cs="Calibri"/>
        </w:rPr>
        <w:t>affect</w:t>
      </w:r>
      <w:r w:rsidRPr="00E97380">
        <w:rPr>
          <w:rFonts w:ascii="Calibri" w:hAnsi="Calibri" w:cs="Calibri"/>
        </w:rPr>
        <w:t xml:space="preserve"> model performance. </w:t>
      </w:r>
      <w:r>
        <w:rPr>
          <w:rFonts w:ascii="Calibri" w:hAnsi="Calibri" w:cs="Calibri"/>
        </w:rPr>
        <w:t xml:space="preserve">Before </w:t>
      </w:r>
      <w:r w:rsidRPr="00E97380">
        <w:rPr>
          <w:rFonts w:ascii="Calibri" w:hAnsi="Calibri" w:cs="Calibri"/>
        </w:rPr>
        <w:t>evaluation</w:t>
      </w:r>
      <w:r w:rsidRPr="00653CCC">
        <w:rPr>
          <w:rFonts w:ascii="Calibri" w:hAnsi="Calibri" w:cs="Calibri"/>
        </w:rPr>
        <w:t xml:space="preserve">, both datasets were examined for class </w:t>
      </w:r>
      <w:r>
        <w:rPr>
          <w:rFonts w:ascii="Calibri" w:hAnsi="Calibri" w:cs="Calibri"/>
        </w:rPr>
        <w:t>distribution</w:t>
      </w:r>
      <w:r w:rsidRPr="00653CCC">
        <w:rPr>
          <w:rFonts w:ascii="Calibri" w:hAnsi="Calibri" w:cs="Calibri"/>
        </w:rPr>
        <w:t xml:space="preserve">, expression intensity, and overall image consistency, as these factors directly affect the quality of HOG </w:t>
      </w:r>
      <w:r>
        <w:rPr>
          <w:rFonts w:ascii="Calibri" w:hAnsi="Calibri" w:cs="Calibri"/>
        </w:rPr>
        <w:t xml:space="preserve">features. The results show a difference in performance: the model achieved 62.24% accuracy on CK+ and 80.00% accuracy on JAFFE. The higher accuracy on JAFFE suggests that its consistent lighting (e.g. shadows, brightness, contrast) and clear exaggerated expressions produce cleaner and more recognizable gradient patterns. </w:t>
      </w:r>
      <w:r w:rsidR="00E36F06">
        <w:rPr>
          <w:rFonts w:ascii="Calibri" w:hAnsi="Calibri" w:cs="Calibri"/>
        </w:rPr>
        <w:t>In particular, the fear class proved especially difficult</w:t>
      </w:r>
      <w:r w:rsidR="0058356E">
        <w:rPr>
          <w:rFonts w:ascii="Calibri" w:hAnsi="Calibri" w:cs="Calibri"/>
        </w:rPr>
        <w:t xml:space="preserve"> for the</w:t>
      </w:r>
      <w:r w:rsidR="00E36F06">
        <w:rPr>
          <w:rFonts w:ascii="Calibri" w:hAnsi="Calibri" w:cs="Calibri"/>
        </w:rPr>
        <w:t xml:space="preserve"> model </w:t>
      </w:r>
      <w:r w:rsidR="0058356E">
        <w:rPr>
          <w:rFonts w:ascii="Calibri" w:hAnsi="Calibri" w:cs="Calibri"/>
        </w:rPr>
        <w:t xml:space="preserve">due to the poor recall observed later in the CK+ evaluation. </w:t>
      </w:r>
      <w:r>
        <w:rPr>
          <w:rFonts w:ascii="Calibri" w:hAnsi="Calibri" w:cs="Calibri"/>
        </w:rPr>
        <w:t>This makes it easier for the SVM to distinguish between emotion classes. These findings also align with the patterns seen in the confusion matrices and class level performance metrics.</w:t>
      </w:r>
    </w:p>
    <w:p w14:paraId="41D97112" w14:textId="44168F0A" w:rsidR="0096431B" w:rsidRPr="00E97380" w:rsidRDefault="0096431B" w:rsidP="00CB2B58">
      <w:pPr>
        <w:pStyle w:val="Heading1"/>
        <w:rPr>
          <w:rFonts w:ascii="Calibri" w:hAnsi="Calibri" w:cs="Calibri"/>
        </w:rPr>
      </w:pPr>
      <w:r w:rsidRPr="00E97380">
        <w:rPr>
          <w:rFonts w:ascii="Calibri" w:hAnsi="Calibri" w:cs="Calibri"/>
        </w:rPr>
        <w:t>Literature Review</w:t>
      </w:r>
    </w:p>
    <w:p w14:paraId="70029C28" w14:textId="311A56F7" w:rsidR="004F4034" w:rsidRDefault="004F4034" w:rsidP="004F4034">
      <w:pPr>
        <w:rPr>
          <w:rFonts w:ascii="Calibri" w:hAnsi="Calibri" w:cs="Calibri"/>
        </w:rPr>
      </w:pPr>
      <w:r>
        <w:rPr>
          <w:rFonts w:ascii="Calibri" w:hAnsi="Calibri" w:cs="Calibri"/>
        </w:rPr>
        <w:t>Early FER systems used manually designed features and standard machine learning models to recognize emotions. Techniques such as Local Binary Patterns (LBP)</w:t>
      </w:r>
      <w:r w:rsidR="00F5140B">
        <w:rPr>
          <w:rFonts w:ascii="Calibri" w:hAnsi="Calibri" w:cs="Calibri"/>
        </w:rPr>
        <w:t xml:space="preserve"> </w:t>
      </w:r>
      <w:sdt>
        <w:sdtPr>
          <w:rPr>
            <w:rFonts w:ascii="Calibri" w:hAnsi="Calibri" w:cs="Calibri"/>
          </w:rPr>
          <w:id w:val="-1067639905"/>
          <w:citation/>
        </w:sdtPr>
        <w:sdtContent>
          <w:r w:rsidR="00F5140B">
            <w:rPr>
              <w:rFonts w:ascii="Calibri" w:hAnsi="Calibri" w:cs="Calibri"/>
            </w:rPr>
            <w:fldChar w:fldCharType="begin"/>
          </w:r>
          <w:r w:rsidR="00F5140B">
            <w:rPr>
              <w:rFonts w:ascii="Calibri" w:hAnsi="Calibri" w:cs="Calibri"/>
            </w:rPr>
            <w:instrText xml:space="preserve"> CITATION Oja02 \l 2057 </w:instrText>
          </w:r>
          <w:r w:rsidR="00F5140B">
            <w:rPr>
              <w:rFonts w:ascii="Calibri" w:hAnsi="Calibri" w:cs="Calibri"/>
            </w:rPr>
            <w:fldChar w:fldCharType="separate"/>
          </w:r>
          <w:r w:rsidR="007A08BF" w:rsidRPr="007A08BF">
            <w:rPr>
              <w:rFonts w:ascii="Calibri" w:hAnsi="Calibri" w:cs="Calibri"/>
              <w:noProof/>
            </w:rPr>
            <w:t>(Ojala, Pietikäinen, &amp; Mäenpää, 2002)</w:t>
          </w:r>
          <w:r w:rsidR="00F5140B">
            <w:rPr>
              <w:rFonts w:ascii="Calibri" w:hAnsi="Calibri" w:cs="Calibri"/>
            </w:rPr>
            <w:fldChar w:fldCharType="end"/>
          </w:r>
        </w:sdtContent>
      </w:sdt>
      <w:r w:rsidR="00F5140B">
        <w:rPr>
          <w:rFonts w:ascii="Calibri" w:hAnsi="Calibri" w:cs="Calibri"/>
        </w:rPr>
        <w:t xml:space="preserve">, </w:t>
      </w:r>
      <w:r>
        <w:rPr>
          <w:rFonts w:ascii="Calibri" w:hAnsi="Calibri" w:cs="Calibri"/>
        </w:rPr>
        <w:t xml:space="preserve">Gabor filters </w:t>
      </w:r>
      <w:sdt>
        <w:sdtPr>
          <w:rPr>
            <w:rFonts w:ascii="Calibri" w:hAnsi="Calibri" w:cs="Calibri"/>
          </w:rPr>
          <w:id w:val="-1215349188"/>
          <w:citation/>
        </w:sdtPr>
        <w:sdtContent>
          <w:r w:rsidR="008F69BB">
            <w:rPr>
              <w:rFonts w:ascii="Calibri" w:hAnsi="Calibri" w:cs="Calibri"/>
            </w:rPr>
            <w:fldChar w:fldCharType="begin"/>
          </w:r>
          <w:r w:rsidR="008F69BB">
            <w:rPr>
              <w:rFonts w:ascii="Calibri" w:hAnsi="Calibri" w:cs="Calibri"/>
            </w:rPr>
            <w:instrText xml:space="preserve"> CITATION Lyo98 \l 2057 </w:instrText>
          </w:r>
          <w:r w:rsidR="008F69BB">
            <w:rPr>
              <w:rFonts w:ascii="Calibri" w:hAnsi="Calibri" w:cs="Calibri"/>
            </w:rPr>
            <w:fldChar w:fldCharType="separate"/>
          </w:r>
          <w:r w:rsidR="007A08BF" w:rsidRPr="007A08BF">
            <w:rPr>
              <w:rFonts w:ascii="Calibri" w:hAnsi="Calibri" w:cs="Calibri"/>
              <w:noProof/>
            </w:rPr>
            <w:t>(Lyons, Akamatsu, Kamachi, &amp; Gyoba, 1998)</w:t>
          </w:r>
          <w:r w:rsidR="008F69BB">
            <w:rPr>
              <w:rFonts w:ascii="Calibri" w:hAnsi="Calibri" w:cs="Calibri"/>
            </w:rPr>
            <w:fldChar w:fldCharType="end"/>
          </w:r>
        </w:sdtContent>
      </w:sdt>
      <w:r>
        <w:rPr>
          <w:rFonts w:ascii="Calibri" w:hAnsi="Calibri" w:cs="Calibri"/>
        </w:rPr>
        <w:t>and Histogram of Oriented Gradients (HOG)</w:t>
      </w:r>
      <w:r w:rsidR="008F69BB">
        <w:rPr>
          <w:rFonts w:ascii="Calibri" w:hAnsi="Calibri" w:cs="Calibri"/>
        </w:rPr>
        <w:t xml:space="preserve"> </w:t>
      </w:r>
      <w:sdt>
        <w:sdtPr>
          <w:rPr>
            <w:rFonts w:ascii="Calibri" w:hAnsi="Calibri" w:cs="Calibri"/>
          </w:rPr>
          <w:id w:val="-1735000023"/>
          <w:citation/>
        </w:sdtPr>
        <w:sdtContent>
          <w:r w:rsidR="008F69BB">
            <w:rPr>
              <w:rFonts w:ascii="Calibri" w:hAnsi="Calibri" w:cs="Calibri"/>
            </w:rPr>
            <w:fldChar w:fldCharType="begin"/>
          </w:r>
          <w:r w:rsidR="008F69BB">
            <w:rPr>
              <w:rFonts w:ascii="Calibri" w:hAnsi="Calibri" w:cs="Calibri"/>
            </w:rPr>
            <w:instrText xml:space="preserve"> CITATION Dal05 \l 2057 </w:instrText>
          </w:r>
          <w:r w:rsidR="008F69BB">
            <w:rPr>
              <w:rFonts w:ascii="Calibri" w:hAnsi="Calibri" w:cs="Calibri"/>
            </w:rPr>
            <w:fldChar w:fldCharType="separate"/>
          </w:r>
          <w:r w:rsidR="007A08BF" w:rsidRPr="007A08BF">
            <w:rPr>
              <w:rFonts w:ascii="Calibri" w:hAnsi="Calibri" w:cs="Calibri"/>
              <w:noProof/>
            </w:rPr>
            <w:t>(Dalal &amp; Triggs, 2005)</w:t>
          </w:r>
          <w:r w:rsidR="008F69BB">
            <w:rPr>
              <w:rFonts w:ascii="Calibri" w:hAnsi="Calibri" w:cs="Calibri"/>
            </w:rPr>
            <w:fldChar w:fldCharType="end"/>
          </w:r>
        </w:sdtContent>
      </w:sdt>
      <w:r>
        <w:rPr>
          <w:rFonts w:ascii="Calibri" w:hAnsi="Calibri" w:cs="Calibri"/>
        </w:rPr>
        <w:t xml:space="preserve"> were widely adopted due to their ability to capture texture, frequency and gradient based (changes in brightness) information from facial images. HOG captures the edges and gradient structures, making it suitable for modelling different facial emotions that happens when someone changes their face expressions.</w:t>
      </w:r>
      <w:r w:rsidR="00784AF5">
        <w:rPr>
          <w:rFonts w:ascii="Calibri" w:hAnsi="Calibri" w:cs="Calibri"/>
        </w:rPr>
        <w:t xml:space="preserve"> </w:t>
      </w:r>
    </w:p>
    <w:p w14:paraId="3EB526B2" w14:textId="160D80B3" w:rsidR="006E7CBA" w:rsidRDefault="006E7CBA" w:rsidP="006E7CBA">
      <w:pPr>
        <w:rPr>
          <w:rFonts w:ascii="Calibri" w:hAnsi="Calibri" w:cs="Calibri"/>
        </w:rPr>
      </w:pPr>
      <w:r>
        <w:rPr>
          <w:rFonts w:ascii="Calibri" w:hAnsi="Calibri" w:cs="Calibri"/>
        </w:rPr>
        <w:t>Support Vector Machines are widely used in facial emotion recognition because they perform well with images containing thousands of features and remains reliable even when only a small amount of training data is available</w:t>
      </w:r>
      <w:r w:rsidR="005B0C23">
        <w:rPr>
          <w:rFonts w:ascii="Calibri" w:hAnsi="Calibri" w:cs="Calibri"/>
        </w:rPr>
        <w:t xml:space="preserve"> </w:t>
      </w:r>
      <w:sdt>
        <w:sdtPr>
          <w:rPr>
            <w:rFonts w:ascii="Calibri" w:hAnsi="Calibri" w:cs="Calibri"/>
          </w:rPr>
          <w:id w:val="-1530339908"/>
          <w:citation/>
        </w:sdtPr>
        <w:sdtContent>
          <w:r w:rsidR="002F49E8">
            <w:rPr>
              <w:rFonts w:ascii="Calibri" w:hAnsi="Calibri" w:cs="Calibri"/>
            </w:rPr>
            <w:fldChar w:fldCharType="begin"/>
          </w:r>
          <w:r w:rsidR="002F49E8">
            <w:rPr>
              <w:rFonts w:ascii="Calibri" w:hAnsi="Calibri" w:cs="Calibri"/>
            </w:rPr>
            <w:instrText xml:space="preserve"> CITATION Zha07 \l 2057 </w:instrText>
          </w:r>
          <w:r w:rsidR="002F49E8">
            <w:rPr>
              <w:rFonts w:ascii="Calibri" w:hAnsi="Calibri" w:cs="Calibri"/>
            </w:rPr>
            <w:fldChar w:fldCharType="separate"/>
          </w:r>
          <w:r w:rsidR="007A08BF" w:rsidRPr="007A08BF">
            <w:rPr>
              <w:rFonts w:ascii="Calibri" w:hAnsi="Calibri" w:cs="Calibri"/>
              <w:noProof/>
            </w:rPr>
            <w:t>(Zhao &amp; Pietikäinen, 2007)</w:t>
          </w:r>
          <w:r w:rsidR="002F49E8">
            <w:rPr>
              <w:rFonts w:ascii="Calibri" w:hAnsi="Calibri" w:cs="Calibri"/>
            </w:rPr>
            <w:fldChar w:fldCharType="end"/>
          </w:r>
        </w:sdtContent>
      </w:sdt>
      <w:r>
        <w:rPr>
          <w:rFonts w:ascii="Calibri" w:hAnsi="Calibri" w:cs="Calibri"/>
        </w:rPr>
        <w:t>. Many studies show that combining features such as HOG</w:t>
      </w:r>
      <w:r w:rsidR="00CC3589">
        <w:rPr>
          <w:rFonts w:ascii="Calibri" w:hAnsi="Calibri" w:cs="Calibri"/>
        </w:rPr>
        <w:t xml:space="preserve"> </w:t>
      </w:r>
      <w:sdt>
        <w:sdtPr>
          <w:rPr>
            <w:rFonts w:ascii="Calibri" w:hAnsi="Calibri" w:cs="Calibri"/>
          </w:rPr>
          <w:id w:val="668608853"/>
          <w:citation/>
        </w:sdtPr>
        <w:sdtContent>
          <w:r w:rsidR="00CC3589">
            <w:rPr>
              <w:rFonts w:ascii="Calibri" w:hAnsi="Calibri" w:cs="Calibri"/>
            </w:rPr>
            <w:fldChar w:fldCharType="begin"/>
          </w:r>
          <w:r w:rsidR="00CC3589">
            <w:rPr>
              <w:rFonts w:ascii="Calibri" w:hAnsi="Calibri" w:cs="Calibri"/>
            </w:rPr>
            <w:instrText xml:space="preserve"> CITATION Dal05 \l 2057 </w:instrText>
          </w:r>
          <w:r w:rsidR="00CC3589">
            <w:rPr>
              <w:rFonts w:ascii="Calibri" w:hAnsi="Calibri" w:cs="Calibri"/>
            </w:rPr>
            <w:fldChar w:fldCharType="separate"/>
          </w:r>
          <w:r w:rsidR="007A08BF" w:rsidRPr="007A08BF">
            <w:rPr>
              <w:rFonts w:ascii="Calibri" w:hAnsi="Calibri" w:cs="Calibri"/>
              <w:noProof/>
            </w:rPr>
            <w:t>(Dalal &amp; Triggs, 2005)</w:t>
          </w:r>
          <w:r w:rsidR="00CC3589">
            <w:rPr>
              <w:rFonts w:ascii="Calibri" w:hAnsi="Calibri" w:cs="Calibri"/>
            </w:rPr>
            <w:fldChar w:fldCharType="end"/>
          </w:r>
        </w:sdtContent>
      </w:sdt>
      <w:r>
        <w:rPr>
          <w:rFonts w:ascii="Calibri" w:hAnsi="Calibri" w:cs="Calibri"/>
        </w:rPr>
        <w:t xml:space="preserve"> with an SVM classifier can achieve strong results, particularly on controlled datasets like CK+ </w:t>
      </w:r>
      <w:sdt>
        <w:sdtPr>
          <w:rPr>
            <w:rFonts w:ascii="Calibri" w:hAnsi="Calibri" w:cs="Calibri"/>
          </w:rPr>
          <w:id w:val="-1992477601"/>
          <w:citation/>
        </w:sdtPr>
        <w:sdtContent>
          <w:r w:rsidR="00525C7C">
            <w:rPr>
              <w:rFonts w:ascii="Calibri" w:hAnsi="Calibri" w:cs="Calibri"/>
            </w:rPr>
            <w:fldChar w:fldCharType="begin"/>
          </w:r>
          <w:r w:rsidR="00525C7C">
            <w:rPr>
              <w:rFonts w:ascii="Calibri" w:hAnsi="Calibri" w:cs="Calibri"/>
            </w:rPr>
            <w:instrText xml:space="preserve"> CITATION Luc10 \l 2057 </w:instrText>
          </w:r>
          <w:r w:rsidR="00525C7C">
            <w:rPr>
              <w:rFonts w:ascii="Calibri" w:hAnsi="Calibri" w:cs="Calibri"/>
            </w:rPr>
            <w:fldChar w:fldCharType="separate"/>
          </w:r>
          <w:r w:rsidR="007A08BF" w:rsidRPr="007A08BF">
            <w:rPr>
              <w:rFonts w:ascii="Calibri" w:hAnsi="Calibri" w:cs="Calibri"/>
              <w:noProof/>
            </w:rPr>
            <w:t>(Lucey, et al., 2010)</w:t>
          </w:r>
          <w:r w:rsidR="00525C7C">
            <w:rPr>
              <w:rFonts w:ascii="Calibri" w:hAnsi="Calibri" w:cs="Calibri"/>
            </w:rPr>
            <w:fldChar w:fldCharType="end"/>
          </w:r>
        </w:sdtContent>
      </w:sdt>
      <w:r w:rsidR="00525C7C">
        <w:rPr>
          <w:rFonts w:ascii="Calibri" w:hAnsi="Calibri" w:cs="Calibri"/>
        </w:rPr>
        <w:t xml:space="preserve"> </w:t>
      </w:r>
      <w:r>
        <w:rPr>
          <w:rFonts w:ascii="Calibri" w:hAnsi="Calibri" w:cs="Calibri"/>
        </w:rPr>
        <w:t>and JAFFE</w:t>
      </w:r>
      <w:r w:rsidR="00525C7C">
        <w:rPr>
          <w:rFonts w:ascii="Calibri" w:hAnsi="Calibri" w:cs="Calibri"/>
        </w:rPr>
        <w:t xml:space="preserve"> </w:t>
      </w:r>
      <w:sdt>
        <w:sdtPr>
          <w:rPr>
            <w:rFonts w:ascii="Calibri" w:hAnsi="Calibri" w:cs="Calibri"/>
          </w:rPr>
          <w:id w:val="-1443449916"/>
          <w:citation/>
        </w:sdtPr>
        <w:sdtContent>
          <w:r w:rsidR="00525C7C">
            <w:rPr>
              <w:rFonts w:ascii="Calibri" w:hAnsi="Calibri" w:cs="Calibri"/>
            </w:rPr>
            <w:fldChar w:fldCharType="begin"/>
          </w:r>
          <w:r w:rsidR="00525C7C">
            <w:rPr>
              <w:rFonts w:ascii="Calibri" w:hAnsi="Calibri" w:cs="Calibri"/>
            </w:rPr>
            <w:instrText xml:space="preserve"> CITATION Lyo98 \l 2057 </w:instrText>
          </w:r>
          <w:r w:rsidR="00525C7C">
            <w:rPr>
              <w:rFonts w:ascii="Calibri" w:hAnsi="Calibri" w:cs="Calibri"/>
            </w:rPr>
            <w:fldChar w:fldCharType="separate"/>
          </w:r>
          <w:r w:rsidR="007A08BF" w:rsidRPr="007A08BF">
            <w:rPr>
              <w:rFonts w:ascii="Calibri" w:hAnsi="Calibri" w:cs="Calibri"/>
              <w:noProof/>
            </w:rPr>
            <w:t>(Lyons, Akamatsu, Kamachi, &amp; Gyoba, 1998)</w:t>
          </w:r>
          <w:r w:rsidR="00525C7C">
            <w:rPr>
              <w:rFonts w:ascii="Calibri" w:hAnsi="Calibri" w:cs="Calibri"/>
            </w:rPr>
            <w:fldChar w:fldCharType="end"/>
          </w:r>
        </w:sdtContent>
      </w:sdt>
      <w:r>
        <w:rPr>
          <w:rFonts w:ascii="Calibri" w:hAnsi="Calibri" w:cs="Calibri"/>
        </w:rPr>
        <w:t>. These datasets mainly consist of frontal images taken under consistent lighting with clearly posed expressions, which makes it easier for the manually designed features such as HOG to separate the emotion classes. For this reason, methods like HOG with SVM are reliable approaches for FER when working with small, controlled datasets.</w:t>
      </w:r>
    </w:p>
    <w:p w14:paraId="19254D89" w14:textId="507055A1" w:rsidR="00775CF6" w:rsidRDefault="00775CF6" w:rsidP="00775CF6">
      <w:pPr>
        <w:rPr>
          <w:rFonts w:ascii="Calibri" w:hAnsi="Calibri" w:cs="Calibri"/>
        </w:rPr>
      </w:pPr>
      <w:r>
        <w:rPr>
          <w:rFonts w:ascii="Calibri" w:hAnsi="Calibri" w:cs="Calibri"/>
        </w:rPr>
        <w:t>Recent studies moved towards deep learning methods such as convolutional neural networks (CNNs). CNNs can automatically learn useful features from images and achieve better accuracy than the existing manually designed features such as HOG and LBP when trained only large and varied datasets</w:t>
      </w:r>
      <w:r w:rsidR="00FD1D7B">
        <w:rPr>
          <w:rFonts w:ascii="Calibri" w:hAnsi="Calibri" w:cs="Calibri"/>
        </w:rPr>
        <w:t xml:space="preserve"> </w:t>
      </w:r>
      <w:sdt>
        <w:sdtPr>
          <w:rPr>
            <w:rFonts w:ascii="Calibri" w:hAnsi="Calibri" w:cs="Calibri"/>
          </w:rPr>
          <w:id w:val="-1837366785"/>
          <w:citation/>
        </w:sdtPr>
        <w:sdtContent>
          <w:r w:rsidR="0078781D">
            <w:rPr>
              <w:rFonts w:ascii="Calibri" w:hAnsi="Calibri" w:cs="Calibri"/>
            </w:rPr>
            <w:fldChar w:fldCharType="begin"/>
          </w:r>
          <w:r w:rsidR="0078781D">
            <w:rPr>
              <w:rFonts w:ascii="Calibri" w:hAnsi="Calibri" w:cs="Calibri"/>
            </w:rPr>
            <w:instrText xml:space="preserve"> CITATION LiS20 \l 2057 </w:instrText>
          </w:r>
          <w:r w:rsidR="0078781D">
            <w:rPr>
              <w:rFonts w:ascii="Calibri" w:hAnsi="Calibri" w:cs="Calibri"/>
            </w:rPr>
            <w:fldChar w:fldCharType="separate"/>
          </w:r>
          <w:r w:rsidR="007A08BF" w:rsidRPr="007A08BF">
            <w:rPr>
              <w:rFonts w:ascii="Calibri" w:hAnsi="Calibri" w:cs="Calibri"/>
              <w:noProof/>
            </w:rPr>
            <w:t>(Li &amp; Deng, 2020)</w:t>
          </w:r>
          <w:r w:rsidR="0078781D">
            <w:rPr>
              <w:rFonts w:ascii="Calibri" w:hAnsi="Calibri" w:cs="Calibri"/>
            </w:rPr>
            <w:fldChar w:fldCharType="end"/>
          </w:r>
        </w:sdtContent>
      </w:sdt>
      <w:r>
        <w:rPr>
          <w:rFonts w:ascii="Calibri" w:hAnsi="Calibri" w:cs="Calibri"/>
        </w:rPr>
        <w:t xml:space="preserve">. But they require a lot of labelled datasets and powerful hardware resources, which makes </w:t>
      </w:r>
      <w:r>
        <w:rPr>
          <w:rFonts w:ascii="Calibri" w:hAnsi="Calibri" w:cs="Calibri"/>
        </w:rPr>
        <w:lastRenderedPageBreak/>
        <w:t>them less suitable when data is limited or when working in controlled settings</w:t>
      </w:r>
      <w:r w:rsidR="00F45633">
        <w:rPr>
          <w:rFonts w:ascii="Calibri" w:hAnsi="Calibri" w:cs="Calibri"/>
        </w:rPr>
        <w:t xml:space="preserve"> </w:t>
      </w:r>
      <w:sdt>
        <w:sdtPr>
          <w:rPr>
            <w:rFonts w:ascii="Calibri" w:hAnsi="Calibri" w:cs="Calibri"/>
          </w:rPr>
          <w:id w:val="-1146201629"/>
          <w:citation/>
        </w:sdtPr>
        <w:sdtContent>
          <w:r w:rsidR="007E061E">
            <w:rPr>
              <w:rFonts w:ascii="Calibri" w:hAnsi="Calibri" w:cs="Calibri"/>
            </w:rPr>
            <w:fldChar w:fldCharType="begin"/>
          </w:r>
          <w:r w:rsidR="007E061E">
            <w:rPr>
              <w:rFonts w:ascii="Calibri" w:hAnsi="Calibri" w:cs="Calibri"/>
            </w:rPr>
            <w:instrText xml:space="preserve"> CITATION Zen09 \l 2057 </w:instrText>
          </w:r>
          <w:r w:rsidR="007E061E">
            <w:rPr>
              <w:rFonts w:ascii="Calibri" w:hAnsi="Calibri" w:cs="Calibri"/>
            </w:rPr>
            <w:fldChar w:fldCharType="separate"/>
          </w:r>
          <w:r w:rsidR="007A08BF" w:rsidRPr="007A08BF">
            <w:rPr>
              <w:rFonts w:ascii="Calibri" w:hAnsi="Calibri" w:cs="Calibri"/>
              <w:noProof/>
            </w:rPr>
            <w:t>(Zeng, Pantic, Roisman, &amp; Huang, 2009)</w:t>
          </w:r>
          <w:r w:rsidR="007E061E">
            <w:rPr>
              <w:rFonts w:ascii="Calibri" w:hAnsi="Calibri" w:cs="Calibri"/>
            </w:rPr>
            <w:fldChar w:fldCharType="end"/>
          </w:r>
        </w:sdtContent>
      </w:sdt>
      <w:r>
        <w:rPr>
          <w:rFonts w:ascii="Calibri" w:hAnsi="Calibri" w:cs="Calibri"/>
        </w:rPr>
        <w:t>. They are also harder to interpret, as it is not always clear which facial areas influence their decisions</w:t>
      </w:r>
      <w:r w:rsidR="009C66F2">
        <w:rPr>
          <w:rFonts w:ascii="Calibri" w:hAnsi="Calibri" w:cs="Calibri"/>
        </w:rPr>
        <w:t xml:space="preserve"> </w:t>
      </w:r>
      <w:sdt>
        <w:sdtPr>
          <w:rPr>
            <w:rFonts w:ascii="Calibri" w:hAnsi="Calibri" w:cs="Calibri"/>
          </w:rPr>
          <w:id w:val="-292985409"/>
          <w:citation/>
        </w:sdtPr>
        <w:sdtContent>
          <w:r w:rsidR="005A45D8">
            <w:rPr>
              <w:rFonts w:ascii="Calibri" w:hAnsi="Calibri" w:cs="Calibri"/>
            </w:rPr>
            <w:fldChar w:fldCharType="begin"/>
          </w:r>
          <w:r w:rsidR="005A45D8">
            <w:rPr>
              <w:rFonts w:ascii="Calibri" w:hAnsi="Calibri" w:cs="Calibri"/>
            </w:rPr>
            <w:instrText xml:space="preserve"> CITATION Pan00 \l 2057 </w:instrText>
          </w:r>
          <w:r w:rsidR="005A45D8">
            <w:rPr>
              <w:rFonts w:ascii="Calibri" w:hAnsi="Calibri" w:cs="Calibri"/>
            </w:rPr>
            <w:fldChar w:fldCharType="separate"/>
          </w:r>
          <w:r w:rsidR="007A08BF" w:rsidRPr="007A08BF">
            <w:rPr>
              <w:rFonts w:ascii="Calibri" w:hAnsi="Calibri" w:cs="Calibri"/>
              <w:noProof/>
            </w:rPr>
            <w:t>(Pantic &amp; Rothkrantz, 2000)</w:t>
          </w:r>
          <w:r w:rsidR="005A45D8">
            <w:rPr>
              <w:rFonts w:ascii="Calibri" w:hAnsi="Calibri" w:cs="Calibri"/>
            </w:rPr>
            <w:fldChar w:fldCharType="end"/>
          </w:r>
        </w:sdtContent>
      </w:sdt>
      <w:r>
        <w:rPr>
          <w:rFonts w:ascii="Calibri" w:hAnsi="Calibri" w:cs="Calibri"/>
        </w:rPr>
        <w:t>.</w:t>
      </w:r>
    </w:p>
    <w:p w14:paraId="4CEAC54A" w14:textId="7B459E2C" w:rsidR="009E4111" w:rsidRPr="00E97380" w:rsidRDefault="00E24384" w:rsidP="00431176">
      <w:pPr>
        <w:pStyle w:val="NormalWeb"/>
        <w:rPr>
          <w:rFonts w:ascii="Calibri" w:hAnsi="Calibri" w:cs="Calibri"/>
        </w:rPr>
      </w:pPr>
      <w:r>
        <w:rPr>
          <w:rFonts w:ascii="Calibri" w:hAnsi="Calibri" w:cs="Calibri"/>
        </w:rPr>
        <w:t xml:space="preserve">Classical methods </w:t>
      </w:r>
      <w:r w:rsidR="002C7838">
        <w:rPr>
          <w:rFonts w:ascii="Calibri" w:hAnsi="Calibri" w:cs="Calibri"/>
        </w:rPr>
        <w:t>also have clear limitations. Manually designed features are sen</w:t>
      </w:r>
      <w:r w:rsidR="00A969CB">
        <w:rPr>
          <w:rFonts w:ascii="Calibri" w:hAnsi="Calibri" w:cs="Calibri"/>
        </w:rPr>
        <w:t xml:space="preserve">sitive to changes in lighting, pose, occlusion ad subtle expressions. </w:t>
      </w:r>
      <w:r w:rsidR="00CD6D85">
        <w:rPr>
          <w:rFonts w:ascii="Calibri" w:hAnsi="Calibri" w:cs="Calibri"/>
        </w:rPr>
        <w:t xml:space="preserve">This reduces their performance </w:t>
      </w:r>
      <w:r w:rsidR="005F26B3">
        <w:rPr>
          <w:rFonts w:ascii="Calibri" w:hAnsi="Calibri" w:cs="Calibri"/>
        </w:rPr>
        <w:t xml:space="preserve">on real world </w:t>
      </w:r>
      <w:r w:rsidR="004B3AB1">
        <w:rPr>
          <w:rFonts w:ascii="Calibri" w:hAnsi="Calibri" w:cs="Calibri"/>
        </w:rPr>
        <w:t>datasets</w:t>
      </w:r>
      <w:r w:rsidR="00E450A0">
        <w:rPr>
          <w:rFonts w:ascii="Calibri" w:hAnsi="Calibri" w:cs="Calibri"/>
        </w:rPr>
        <w:t xml:space="preserve"> </w:t>
      </w:r>
      <w:sdt>
        <w:sdtPr>
          <w:rPr>
            <w:rFonts w:ascii="Calibri" w:hAnsi="Calibri" w:cs="Calibri"/>
          </w:rPr>
          <w:id w:val="2130819280"/>
          <w:citation/>
        </w:sdtPr>
        <w:sdtContent>
          <w:r w:rsidR="00460271">
            <w:rPr>
              <w:rFonts w:ascii="Calibri" w:hAnsi="Calibri" w:cs="Calibri"/>
            </w:rPr>
            <w:fldChar w:fldCharType="begin"/>
          </w:r>
          <w:r w:rsidR="00460271">
            <w:rPr>
              <w:rFonts w:ascii="Calibri" w:hAnsi="Calibri" w:cs="Calibri"/>
            </w:rPr>
            <w:instrText xml:space="preserve"> CITATION Tsa22 \l 2057 </w:instrText>
          </w:r>
          <w:r w:rsidR="00460271">
            <w:rPr>
              <w:rFonts w:ascii="Calibri" w:hAnsi="Calibri" w:cs="Calibri"/>
            </w:rPr>
            <w:fldChar w:fldCharType="separate"/>
          </w:r>
          <w:r w:rsidR="007A08BF" w:rsidRPr="007A08BF">
            <w:rPr>
              <w:rFonts w:ascii="Calibri" w:hAnsi="Calibri" w:cs="Calibri"/>
              <w:noProof/>
            </w:rPr>
            <w:t>(Tsalera, Papadakis, Samarakou, &amp; Voyiatzis, 2022)</w:t>
          </w:r>
          <w:r w:rsidR="00460271">
            <w:rPr>
              <w:rFonts w:ascii="Calibri" w:hAnsi="Calibri" w:cs="Calibri"/>
            </w:rPr>
            <w:fldChar w:fldCharType="end"/>
          </w:r>
        </w:sdtContent>
      </w:sdt>
      <w:r w:rsidR="004B3AB1">
        <w:rPr>
          <w:rFonts w:ascii="Calibri" w:hAnsi="Calibri" w:cs="Calibri"/>
        </w:rPr>
        <w:t xml:space="preserve">. </w:t>
      </w:r>
      <w:r w:rsidR="005F29B3">
        <w:rPr>
          <w:rFonts w:ascii="Calibri" w:hAnsi="Calibri" w:cs="Calibri"/>
        </w:rPr>
        <w:t>Earlier research shows that emotions such as fear and sadness are</w:t>
      </w:r>
      <w:r w:rsidR="00C46C2F">
        <w:rPr>
          <w:rFonts w:ascii="Calibri" w:hAnsi="Calibri" w:cs="Calibri"/>
        </w:rPr>
        <w:t xml:space="preserve"> </w:t>
      </w:r>
      <w:r w:rsidR="005F29B3">
        <w:rPr>
          <w:rFonts w:ascii="Calibri" w:hAnsi="Calibri" w:cs="Calibri"/>
        </w:rPr>
        <w:t xml:space="preserve">difficult for </w:t>
      </w:r>
      <w:r w:rsidR="00460271">
        <w:rPr>
          <w:rFonts w:ascii="Calibri" w:hAnsi="Calibri" w:cs="Calibri"/>
        </w:rPr>
        <w:t>feature-based</w:t>
      </w:r>
      <w:r w:rsidR="005F29B3">
        <w:rPr>
          <w:rFonts w:ascii="Calibri" w:hAnsi="Calibri" w:cs="Calibri"/>
        </w:rPr>
        <w:t xml:space="preserve"> methods</w:t>
      </w:r>
      <w:r w:rsidR="0013300B">
        <w:rPr>
          <w:rFonts w:ascii="Calibri" w:hAnsi="Calibri" w:cs="Calibri"/>
        </w:rPr>
        <w:t xml:space="preserve"> like HOG</w:t>
      </w:r>
      <w:r w:rsidR="005F29B3">
        <w:rPr>
          <w:rFonts w:ascii="Calibri" w:hAnsi="Calibri" w:cs="Calibri"/>
        </w:rPr>
        <w:t xml:space="preserve"> </w:t>
      </w:r>
      <w:r w:rsidR="00BE51FE">
        <w:rPr>
          <w:rFonts w:ascii="Calibri" w:hAnsi="Calibri" w:cs="Calibri"/>
        </w:rPr>
        <w:t>because they produce subtle gradient patterns and</w:t>
      </w:r>
      <w:r w:rsidR="0013300B">
        <w:rPr>
          <w:rFonts w:ascii="Calibri" w:hAnsi="Calibri" w:cs="Calibri"/>
        </w:rPr>
        <w:t xml:space="preserve"> </w:t>
      </w:r>
      <w:r w:rsidR="009C6039">
        <w:rPr>
          <w:rFonts w:ascii="Calibri" w:hAnsi="Calibri" w:cs="Calibri"/>
        </w:rPr>
        <w:t>high variation within each class</w:t>
      </w:r>
      <w:r w:rsidR="0075281D">
        <w:rPr>
          <w:rFonts w:ascii="Calibri" w:hAnsi="Calibri" w:cs="Calibri"/>
        </w:rPr>
        <w:t xml:space="preserve"> which is also highlighted in</w:t>
      </w:r>
      <w:r w:rsidR="00016719">
        <w:rPr>
          <w:rFonts w:ascii="Calibri" w:hAnsi="Calibri" w:cs="Calibri"/>
        </w:rPr>
        <w:t xml:space="preserve"> FER r</w:t>
      </w:r>
      <w:r w:rsidR="007E4C24">
        <w:rPr>
          <w:rFonts w:ascii="Calibri" w:hAnsi="Calibri" w:cs="Calibri"/>
        </w:rPr>
        <w:t>eviews</w:t>
      </w:r>
      <w:r w:rsidR="0075281D">
        <w:rPr>
          <w:rFonts w:ascii="Calibri" w:hAnsi="Calibri" w:cs="Calibri"/>
        </w:rPr>
        <w:t xml:space="preserve"> </w:t>
      </w:r>
      <w:sdt>
        <w:sdtPr>
          <w:rPr>
            <w:rFonts w:ascii="Calibri" w:hAnsi="Calibri" w:cs="Calibri"/>
          </w:rPr>
          <w:id w:val="1760955746"/>
          <w:citation/>
        </w:sdtPr>
        <w:sdtContent>
          <w:r w:rsidR="00016719">
            <w:rPr>
              <w:rFonts w:ascii="Calibri" w:hAnsi="Calibri" w:cs="Calibri"/>
            </w:rPr>
            <w:fldChar w:fldCharType="begin"/>
          </w:r>
          <w:r w:rsidR="00016719">
            <w:rPr>
              <w:rFonts w:ascii="Calibri" w:hAnsi="Calibri" w:cs="Calibri"/>
            </w:rPr>
            <w:instrText xml:space="preserve"> CITATION Zen09 \l 2057 </w:instrText>
          </w:r>
          <w:r w:rsidR="00016719">
            <w:rPr>
              <w:rFonts w:ascii="Calibri" w:hAnsi="Calibri" w:cs="Calibri"/>
            </w:rPr>
            <w:fldChar w:fldCharType="separate"/>
          </w:r>
          <w:r w:rsidR="007A08BF" w:rsidRPr="007A08BF">
            <w:rPr>
              <w:rFonts w:ascii="Calibri" w:hAnsi="Calibri" w:cs="Calibri"/>
              <w:noProof/>
            </w:rPr>
            <w:t>(Zeng, Pantic, Roisman, &amp; Huang, 2009)</w:t>
          </w:r>
          <w:r w:rsidR="00016719">
            <w:rPr>
              <w:rFonts w:ascii="Calibri" w:hAnsi="Calibri" w:cs="Calibri"/>
            </w:rPr>
            <w:fldChar w:fldCharType="end"/>
          </w:r>
        </w:sdtContent>
      </w:sdt>
      <w:r w:rsidR="009C6039">
        <w:rPr>
          <w:rFonts w:ascii="Calibri" w:hAnsi="Calibri" w:cs="Calibri"/>
        </w:rPr>
        <w:t xml:space="preserve">. </w:t>
      </w:r>
      <w:r w:rsidR="0052059A">
        <w:rPr>
          <w:rFonts w:ascii="Calibri" w:hAnsi="Calibri" w:cs="Calibri"/>
        </w:rPr>
        <w:t xml:space="preserve">This is visible in CK+, where </w:t>
      </w:r>
      <w:r w:rsidR="0039036A">
        <w:rPr>
          <w:rFonts w:ascii="Calibri" w:hAnsi="Calibri" w:cs="Calibri"/>
        </w:rPr>
        <w:t>expression intensity</w:t>
      </w:r>
      <w:r w:rsidR="00A257F2">
        <w:rPr>
          <w:rFonts w:ascii="Calibri" w:hAnsi="Calibri" w:cs="Calibri"/>
        </w:rPr>
        <w:t xml:space="preserve"> (strength)</w:t>
      </w:r>
      <w:r w:rsidR="0039036A">
        <w:rPr>
          <w:rFonts w:ascii="Calibri" w:hAnsi="Calibri" w:cs="Calibri"/>
        </w:rPr>
        <w:t xml:space="preserve"> varies and is not always exaggerated</w:t>
      </w:r>
      <w:r w:rsidR="003277D9">
        <w:rPr>
          <w:rFonts w:ascii="Calibri" w:hAnsi="Calibri" w:cs="Calibri"/>
        </w:rPr>
        <w:t xml:space="preserve"> </w:t>
      </w:r>
      <w:sdt>
        <w:sdtPr>
          <w:rPr>
            <w:rFonts w:ascii="Calibri" w:hAnsi="Calibri" w:cs="Calibri"/>
          </w:rPr>
          <w:id w:val="1206294171"/>
          <w:citation/>
        </w:sdtPr>
        <w:sdtContent>
          <w:r w:rsidR="003277D9">
            <w:rPr>
              <w:rFonts w:ascii="Calibri" w:hAnsi="Calibri" w:cs="Calibri"/>
            </w:rPr>
            <w:fldChar w:fldCharType="begin"/>
          </w:r>
          <w:r w:rsidR="003277D9">
            <w:rPr>
              <w:rFonts w:ascii="Calibri" w:hAnsi="Calibri" w:cs="Calibri"/>
            </w:rPr>
            <w:instrText xml:space="preserve"> CITATION Nid23 \l 2057 </w:instrText>
          </w:r>
          <w:r w:rsidR="003277D9">
            <w:rPr>
              <w:rFonts w:ascii="Calibri" w:hAnsi="Calibri" w:cs="Calibri"/>
            </w:rPr>
            <w:fldChar w:fldCharType="separate"/>
          </w:r>
          <w:r w:rsidR="007A08BF" w:rsidRPr="007A08BF">
            <w:rPr>
              <w:rFonts w:ascii="Calibri" w:hAnsi="Calibri" w:cs="Calibri"/>
              <w:noProof/>
            </w:rPr>
            <w:t>(Nidhi &amp; Verma, 2023)</w:t>
          </w:r>
          <w:r w:rsidR="003277D9">
            <w:rPr>
              <w:rFonts w:ascii="Calibri" w:hAnsi="Calibri" w:cs="Calibri"/>
            </w:rPr>
            <w:fldChar w:fldCharType="end"/>
          </w:r>
        </w:sdtContent>
      </w:sdt>
      <w:r w:rsidR="0039036A">
        <w:rPr>
          <w:rFonts w:ascii="Calibri" w:hAnsi="Calibri" w:cs="Calibri"/>
        </w:rPr>
        <w:t>.</w:t>
      </w:r>
      <w:r w:rsidR="001927D7">
        <w:rPr>
          <w:rFonts w:ascii="Calibri" w:hAnsi="Calibri" w:cs="Calibri"/>
        </w:rPr>
        <w:t xml:space="preserve"> </w:t>
      </w:r>
      <w:r w:rsidR="00D75950">
        <w:rPr>
          <w:rFonts w:ascii="Calibri" w:hAnsi="Calibri" w:cs="Calibri"/>
        </w:rPr>
        <w:t xml:space="preserve">Previous studies </w:t>
      </w:r>
      <w:r w:rsidR="009E4C9E">
        <w:rPr>
          <w:rFonts w:ascii="Calibri" w:hAnsi="Calibri" w:cs="Calibri"/>
        </w:rPr>
        <w:t xml:space="preserve">also shows that fear and sadness are consistently weak classes for manually designed feature methods, due to their subtle gradient patterns and </w:t>
      </w:r>
      <w:r w:rsidR="008E7BF9">
        <w:rPr>
          <w:rFonts w:ascii="Calibri" w:hAnsi="Calibri" w:cs="Calibri"/>
          <w:color w:val="000000" w:themeColor="text1"/>
        </w:rPr>
        <w:t>strong variability among samples of the same class</w:t>
      </w:r>
      <w:r w:rsidR="00DD3450">
        <w:rPr>
          <w:rFonts w:ascii="Calibri" w:hAnsi="Calibri" w:cs="Calibri"/>
          <w:color w:val="000000" w:themeColor="text1"/>
        </w:rPr>
        <w:t xml:space="preserve"> </w:t>
      </w:r>
      <w:sdt>
        <w:sdtPr>
          <w:rPr>
            <w:rFonts w:ascii="Calibri" w:hAnsi="Calibri" w:cs="Calibri"/>
            <w:color w:val="000000" w:themeColor="text1"/>
          </w:rPr>
          <w:id w:val="1510802046"/>
          <w:citation/>
        </w:sdtPr>
        <w:sdtContent>
          <w:r w:rsidR="00DD3450">
            <w:rPr>
              <w:rFonts w:ascii="Calibri" w:hAnsi="Calibri" w:cs="Calibri"/>
              <w:color w:val="000000" w:themeColor="text1"/>
            </w:rPr>
            <w:fldChar w:fldCharType="begin"/>
          </w:r>
          <w:r w:rsidR="00DD3450">
            <w:rPr>
              <w:rFonts w:ascii="Calibri" w:hAnsi="Calibri" w:cs="Calibri"/>
              <w:color w:val="000000" w:themeColor="text1"/>
            </w:rPr>
            <w:instrText xml:space="preserve"> CITATION Tsa22 \l 2057 </w:instrText>
          </w:r>
          <w:r w:rsidR="00DD3450">
            <w:rPr>
              <w:rFonts w:ascii="Calibri" w:hAnsi="Calibri" w:cs="Calibri"/>
              <w:color w:val="000000" w:themeColor="text1"/>
            </w:rPr>
            <w:fldChar w:fldCharType="separate"/>
          </w:r>
          <w:r w:rsidR="007A08BF" w:rsidRPr="007A08BF">
            <w:rPr>
              <w:rFonts w:ascii="Calibri" w:hAnsi="Calibri" w:cs="Calibri"/>
              <w:noProof/>
              <w:color w:val="000000" w:themeColor="text1"/>
            </w:rPr>
            <w:t>(Tsalera, Papadakis, Samarakou, &amp; Voyiatzis, 2022)</w:t>
          </w:r>
          <w:r w:rsidR="00DD3450">
            <w:rPr>
              <w:rFonts w:ascii="Calibri" w:hAnsi="Calibri" w:cs="Calibri"/>
              <w:color w:val="000000" w:themeColor="text1"/>
            </w:rPr>
            <w:fldChar w:fldCharType="end"/>
          </w:r>
        </w:sdtContent>
      </w:sdt>
      <w:r w:rsidR="006C7424">
        <w:rPr>
          <w:rFonts w:ascii="Calibri" w:hAnsi="Calibri" w:cs="Calibri"/>
        </w:rPr>
        <w:t xml:space="preserve">. </w:t>
      </w:r>
      <w:r w:rsidR="00D33295">
        <w:rPr>
          <w:rFonts w:ascii="Calibri" w:hAnsi="Calibri" w:cs="Calibri"/>
        </w:rPr>
        <w:t xml:space="preserve">Given these constraints and because </w:t>
      </w:r>
      <w:r w:rsidR="00730731">
        <w:rPr>
          <w:rFonts w:ascii="Calibri" w:hAnsi="Calibri" w:cs="Calibri"/>
        </w:rPr>
        <w:t>deep learning could not be used, this project uses a traditional HOG-S</w:t>
      </w:r>
      <w:r w:rsidR="008E1C25">
        <w:rPr>
          <w:rFonts w:ascii="Calibri" w:hAnsi="Calibri" w:cs="Calibri"/>
        </w:rPr>
        <w:t>V</w:t>
      </w:r>
      <w:r w:rsidR="00730731">
        <w:rPr>
          <w:rFonts w:ascii="Calibri" w:hAnsi="Calibri" w:cs="Calibri"/>
        </w:rPr>
        <w:t xml:space="preserve">M approach, which is well supported in FER research ad offers good </w:t>
      </w:r>
      <w:r w:rsidR="00CB2F67">
        <w:rPr>
          <w:rFonts w:ascii="Calibri" w:hAnsi="Calibri" w:cs="Calibri"/>
        </w:rPr>
        <w:t>interpretability</w:t>
      </w:r>
      <w:r w:rsidR="00730731">
        <w:rPr>
          <w:rFonts w:ascii="Calibri" w:hAnsi="Calibri" w:cs="Calibri"/>
        </w:rPr>
        <w:t xml:space="preserve"> an</w:t>
      </w:r>
      <w:r w:rsidR="00CB2F67">
        <w:rPr>
          <w:rFonts w:ascii="Calibri" w:hAnsi="Calibri" w:cs="Calibri"/>
        </w:rPr>
        <w:t>d efficiency</w:t>
      </w:r>
      <w:r w:rsidR="00730731">
        <w:rPr>
          <w:rFonts w:ascii="Calibri" w:hAnsi="Calibri" w:cs="Calibri"/>
        </w:rPr>
        <w:t xml:space="preserve">, The </w:t>
      </w:r>
      <w:r w:rsidR="00576934">
        <w:rPr>
          <w:rFonts w:ascii="Calibri" w:hAnsi="Calibri" w:cs="Calibri"/>
        </w:rPr>
        <w:t xml:space="preserve">differences between CK+ and JAFFE </w:t>
      </w:r>
      <w:r w:rsidR="00CB2F67">
        <w:rPr>
          <w:rFonts w:ascii="Calibri" w:hAnsi="Calibri" w:cs="Calibri"/>
        </w:rPr>
        <w:t>provides</w:t>
      </w:r>
      <w:r w:rsidR="00576934">
        <w:rPr>
          <w:rFonts w:ascii="Calibri" w:hAnsi="Calibri" w:cs="Calibri"/>
        </w:rPr>
        <w:t xml:space="preserve"> a us</w:t>
      </w:r>
      <w:r w:rsidR="00CB2F67">
        <w:rPr>
          <w:rFonts w:ascii="Calibri" w:hAnsi="Calibri" w:cs="Calibri"/>
        </w:rPr>
        <w:t xml:space="preserve">eful basis for evaluating the strengths and weakness </w:t>
      </w:r>
      <w:r w:rsidR="006C7424">
        <w:rPr>
          <w:rFonts w:ascii="Calibri" w:hAnsi="Calibri" w:cs="Calibri"/>
        </w:rPr>
        <w:t>of</w:t>
      </w:r>
      <w:r w:rsidR="00CB2F67">
        <w:rPr>
          <w:rFonts w:ascii="Calibri" w:hAnsi="Calibri" w:cs="Calibri"/>
        </w:rPr>
        <w:t xml:space="preserve"> traditional FER approaches</w:t>
      </w:r>
      <w:r w:rsidR="00892117">
        <w:rPr>
          <w:rFonts w:ascii="Calibri" w:hAnsi="Calibri" w:cs="Calibri"/>
        </w:rPr>
        <w:t xml:space="preserve"> </w:t>
      </w:r>
      <w:sdt>
        <w:sdtPr>
          <w:rPr>
            <w:rFonts w:ascii="Calibri" w:hAnsi="Calibri" w:cs="Calibri"/>
          </w:rPr>
          <w:id w:val="-936519834"/>
          <w:citation/>
        </w:sdtPr>
        <w:sdtContent>
          <w:r w:rsidR="00892117">
            <w:rPr>
              <w:rFonts w:ascii="Calibri" w:hAnsi="Calibri" w:cs="Calibri"/>
            </w:rPr>
            <w:fldChar w:fldCharType="begin"/>
          </w:r>
          <w:r w:rsidR="00892117">
            <w:rPr>
              <w:rFonts w:ascii="Calibri" w:hAnsi="Calibri" w:cs="Calibri"/>
            </w:rPr>
            <w:instrText xml:space="preserve"> CITATION Nid23 \l 2057 </w:instrText>
          </w:r>
          <w:r w:rsidR="00892117">
            <w:rPr>
              <w:rFonts w:ascii="Calibri" w:hAnsi="Calibri" w:cs="Calibri"/>
            </w:rPr>
            <w:fldChar w:fldCharType="separate"/>
          </w:r>
          <w:r w:rsidR="007A08BF" w:rsidRPr="007A08BF">
            <w:rPr>
              <w:rFonts w:ascii="Calibri" w:hAnsi="Calibri" w:cs="Calibri"/>
              <w:noProof/>
            </w:rPr>
            <w:t>(Nidhi &amp; Verma, 2023)</w:t>
          </w:r>
          <w:r w:rsidR="00892117">
            <w:rPr>
              <w:rFonts w:ascii="Calibri" w:hAnsi="Calibri" w:cs="Calibri"/>
            </w:rPr>
            <w:fldChar w:fldCharType="end"/>
          </w:r>
        </w:sdtContent>
      </w:sdt>
      <w:r w:rsidR="00CB2F67">
        <w:rPr>
          <w:rFonts w:ascii="Calibri" w:hAnsi="Calibri" w:cs="Calibri"/>
        </w:rPr>
        <w:t>.</w:t>
      </w:r>
    </w:p>
    <w:p w14:paraId="013A1869" w14:textId="636CEEB4" w:rsidR="00CB2B58" w:rsidRPr="00E97380" w:rsidRDefault="0096431B" w:rsidP="00CB2B58">
      <w:pPr>
        <w:pStyle w:val="Heading1"/>
        <w:rPr>
          <w:rFonts w:ascii="Calibri" w:hAnsi="Calibri" w:cs="Calibri"/>
        </w:rPr>
      </w:pPr>
      <w:r w:rsidRPr="00E97380">
        <w:rPr>
          <w:rFonts w:ascii="Calibri" w:hAnsi="Calibri" w:cs="Calibri"/>
        </w:rPr>
        <w:t>Datasets</w:t>
      </w:r>
    </w:p>
    <w:p w14:paraId="172DCB14" w14:textId="7344550B" w:rsidR="0096431B" w:rsidRPr="00E97380" w:rsidRDefault="00431176" w:rsidP="0096431B">
      <w:pPr>
        <w:pStyle w:val="Heading2"/>
        <w:rPr>
          <w:rFonts w:ascii="Calibri" w:hAnsi="Calibri" w:cs="Calibri"/>
        </w:rPr>
      </w:pPr>
      <w:r w:rsidRPr="00E97380">
        <w:rPr>
          <w:rFonts w:ascii="Calibri" w:hAnsi="Calibri" w:cs="Calibri"/>
        </w:rPr>
        <w:t>Cohn-Kanade (CK+)</w:t>
      </w:r>
    </w:p>
    <w:p w14:paraId="65728656" w14:textId="70263844" w:rsidR="004029DC" w:rsidRDefault="004029DC" w:rsidP="004029DC">
      <w:pPr>
        <w:rPr>
          <w:rFonts w:ascii="Calibri" w:hAnsi="Calibri" w:cs="Calibri"/>
        </w:rPr>
      </w:pPr>
      <w:r w:rsidRPr="00235530">
        <w:rPr>
          <w:rFonts w:ascii="Calibri" w:hAnsi="Calibri" w:cs="Calibri"/>
        </w:rPr>
        <w:t>Th</w:t>
      </w:r>
      <w:r>
        <w:rPr>
          <w:rFonts w:ascii="Calibri" w:hAnsi="Calibri" w:cs="Calibri"/>
        </w:rPr>
        <w:t xml:space="preserve">e Extended Cohn-Kanade (CK+) dataset is a widely used standard dataset in Facial expression recognition (FER)research. It contains sets of images from many participants, starting from a neutral face and progressing to a peak emotional expression, with labels for basic emotion classes/categories. In this project, only the peak expression still frames were selected because they offer clear examples of each emotion. </w:t>
      </w:r>
    </w:p>
    <w:p w14:paraId="75989137" w14:textId="024EC568" w:rsidR="004029DC" w:rsidRPr="00235530" w:rsidRDefault="004029DC" w:rsidP="004029DC">
      <w:pPr>
        <w:rPr>
          <w:rFonts w:ascii="Calibri" w:hAnsi="Calibri" w:cs="Calibri"/>
        </w:rPr>
      </w:pPr>
      <w:r>
        <w:rPr>
          <w:rFonts w:ascii="Calibri" w:hAnsi="Calibri" w:cs="Calibri"/>
        </w:rPr>
        <w:t xml:space="preserve">CK+ shows several challenges for traditional feature based FER methods, including differences in facial structure between subjects, variations </w:t>
      </w:r>
      <w:r w:rsidR="00CF0C79">
        <w:rPr>
          <w:rFonts w:ascii="Calibri" w:hAnsi="Calibri" w:cs="Calibri"/>
        </w:rPr>
        <w:t>i</w:t>
      </w:r>
      <w:r>
        <w:rPr>
          <w:rFonts w:ascii="Calibri" w:hAnsi="Calibri" w:cs="Calibri"/>
        </w:rPr>
        <w:t xml:space="preserve">n lighting and inconsistent expression strength. After preprocessing, the dataset used here comprised 340 training images and 143 testing images across six emotions: anger, fear, happiness, sadness, surprise and neutral. </w:t>
      </w:r>
      <w:r w:rsidR="000A5312">
        <w:rPr>
          <w:rFonts w:ascii="Calibri" w:hAnsi="Calibri" w:cs="Calibri"/>
        </w:rPr>
        <w:t>C</w:t>
      </w:r>
      <w:r w:rsidR="00E06D9D">
        <w:rPr>
          <w:rFonts w:ascii="Calibri" w:hAnsi="Calibri" w:cs="Calibri"/>
        </w:rPr>
        <w:t>K+ dataset also suffers from class imbalance, with fewer samples for emotions such as fear, which contributed to the model’s inability to correctly classify any fear instances during testing.</w:t>
      </w:r>
    </w:p>
    <w:p w14:paraId="765390A9" w14:textId="6B21C6AE" w:rsidR="00431176" w:rsidRPr="00E97380" w:rsidRDefault="00431176" w:rsidP="00431176">
      <w:pPr>
        <w:pStyle w:val="Heading2"/>
        <w:rPr>
          <w:rFonts w:ascii="Calibri" w:hAnsi="Calibri" w:cs="Calibri"/>
        </w:rPr>
      </w:pPr>
      <w:r w:rsidRPr="00E97380">
        <w:rPr>
          <w:rFonts w:ascii="Calibri" w:hAnsi="Calibri" w:cs="Calibri"/>
        </w:rPr>
        <w:t>JAFFE</w:t>
      </w:r>
    </w:p>
    <w:p w14:paraId="4A34DB9F" w14:textId="0498F03F" w:rsidR="00BA5860" w:rsidRDefault="00BA5860" w:rsidP="00BA5860">
      <w:pPr>
        <w:rPr>
          <w:rFonts w:ascii="Calibri" w:hAnsi="Calibri" w:cs="Calibri"/>
        </w:rPr>
      </w:pPr>
      <w:r>
        <w:rPr>
          <w:rFonts w:ascii="Calibri" w:hAnsi="Calibri" w:cs="Calibri"/>
        </w:rPr>
        <w:t xml:space="preserve">The Japanese Female Facial Expression (JAFFE) dataset consists of posed facial expressions from ten Japanese female participants. The images were taken under </w:t>
      </w:r>
      <w:r w:rsidR="000B0435">
        <w:rPr>
          <w:rFonts w:ascii="Calibri" w:hAnsi="Calibri" w:cs="Calibri"/>
        </w:rPr>
        <w:t>highly</w:t>
      </w:r>
      <w:r>
        <w:rPr>
          <w:rFonts w:ascii="Calibri" w:hAnsi="Calibri" w:cs="Calibri"/>
        </w:rPr>
        <w:t xml:space="preserve"> controlled conditions, with uniform lighting, a fixed background and a consistent frontal viewpoint</w:t>
      </w:r>
      <w:r w:rsidR="00172997">
        <w:rPr>
          <w:rFonts w:ascii="Calibri" w:hAnsi="Calibri" w:cs="Calibri"/>
        </w:rPr>
        <w:t xml:space="preserve"> </w:t>
      </w:r>
      <w:sdt>
        <w:sdtPr>
          <w:rPr>
            <w:rFonts w:ascii="Calibri" w:hAnsi="Calibri" w:cs="Calibri"/>
          </w:rPr>
          <w:id w:val="-1345236919"/>
          <w:citation/>
        </w:sdtPr>
        <w:sdtContent>
          <w:r w:rsidR="00172997">
            <w:rPr>
              <w:rFonts w:ascii="Calibri" w:hAnsi="Calibri" w:cs="Calibri"/>
            </w:rPr>
            <w:fldChar w:fldCharType="begin"/>
          </w:r>
          <w:r w:rsidR="00172997">
            <w:rPr>
              <w:rFonts w:ascii="Calibri" w:hAnsi="Calibri" w:cs="Calibri"/>
            </w:rPr>
            <w:instrText xml:space="preserve"> CITATION Lyo98 \l 2057 </w:instrText>
          </w:r>
          <w:r w:rsidR="00172997">
            <w:rPr>
              <w:rFonts w:ascii="Calibri" w:hAnsi="Calibri" w:cs="Calibri"/>
            </w:rPr>
            <w:fldChar w:fldCharType="separate"/>
          </w:r>
          <w:r w:rsidR="007A08BF" w:rsidRPr="007A08BF">
            <w:rPr>
              <w:rFonts w:ascii="Calibri" w:hAnsi="Calibri" w:cs="Calibri"/>
              <w:noProof/>
            </w:rPr>
            <w:t>(Lyons, Akamatsu, Kamachi, &amp; Gyoba, 1998)</w:t>
          </w:r>
          <w:r w:rsidR="00172997">
            <w:rPr>
              <w:rFonts w:ascii="Calibri" w:hAnsi="Calibri" w:cs="Calibri"/>
            </w:rPr>
            <w:fldChar w:fldCharType="end"/>
          </w:r>
        </w:sdtContent>
      </w:sdt>
      <w:r>
        <w:rPr>
          <w:rFonts w:ascii="Calibri" w:hAnsi="Calibri" w:cs="Calibri"/>
        </w:rPr>
        <w:t xml:space="preserve">. Although JAFFE is smaller than CK+, it maintains an even distribution of emotion categories and is commonly used to assess traditional FER methods because of its controlled setup. </w:t>
      </w:r>
    </w:p>
    <w:p w14:paraId="68DA45E4" w14:textId="77777777" w:rsidR="00BA5860" w:rsidRPr="005333DE" w:rsidRDefault="00BA5860" w:rsidP="00BA5860">
      <w:pPr>
        <w:rPr>
          <w:rFonts w:ascii="Calibri" w:hAnsi="Calibri" w:cs="Calibri"/>
        </w:rPr>
      </w:pPr>
      <w:r>
        <w:rPr>
          <w:rFonts w:ascii="Calibri" w:hAnsi="Calibri" w:cs="Calibri"/>
        </w:rPr>
        <w:t>In this project the dataset was split into training and testing subsets, producing 55 test images across the same six emotion classes as CK+. Its controlled nature makes JAFFE a strong comparison to CK+, allowing a clear comparison of how different dataset characteristics affect model performance.</w:t>
      </w:r>
    </w:p>
    <w:p w14:paraId="23F0434B" w14:textId="3EA82038" w:rsidR="00431176" w:rsidRPr="00E97380" w:rsidRDefault="00431176" w:rsidP="00431176">
      <w:pPr>
        <w:pStyle w:val="Heading2"/>
        <w:rPr>
          <w:rFonts w:ascii="Calibri" w:hAnsi="Calibri" w:cs="Calibri"/>
        </w:rPr>
      </w:pPr>
      <w:r w:rsidRPr="00E97380">
        <w:rPr>
          <w:rFonts w:ascii="Calibri" w:hAnsi="Calibri" w:cs="Calibri"/>
        </w:rPr>
        <w:lastRenderedPageBreak/>
        <w:t>Preprocessing</w:t>
      </w:r>
    </w:p>
    <w:p w14:paraId="2D955103" w14:textId="5CD1C454" w:rsidR="004F2F52" w:rsidRPr="004F2F52" w:rsidRDefault="00502244" w:rsidP="004F2F52">
      <w:pPr>
        <w:rPr>
          <w:rFonts w:ascii="Calibri" w:hAnsi="Calibri" w:cs="Calibri"/>
        </w:rPr>
      </w:pPr>
      <w:r w:rsidRPr="004F2F52">
        <w:rPr>
          <w:rFonts w:ascii="Calibri" w:hAnsi="Calibri" w:cs="Calibri"/>
        </w:rPr>
        <w:t>To</w:t>
      </w:r>
      <w:r>
        <w:rPr>
          <w:rFonts w:ascii="Calibri" w:hAnsi="Calibri" w:cs="Calibri"/>
        </w:rPr>
        <w:t xml:space="preserve"> maintain consistency </w:t>
      </w:r>
      <w:r w:rsidR="008C1C07">
        <w:rPr>
          <w:rFonts w:ascii="Calibri" w:hAnsi="Calibri" w:cs="Calibri"/>
        </w:rPr>
        <w:t>for feature extraction and classification</w:t>
      </w:r>
      <w:r w:rsidR="00BC7F8A">
        <w:rPr>
          <w:rFonts w:ascii="Calibri" w:hAnsi="Calibri" w:cs="Calibri"/>
        </w:rPr>
        <w:t xml:space="preserve">, </w:t>
      </w:r>
      <w:r>
        <w:rPr>
          <w:rFonts w:ascii="Calibri" w:hAnsi="Calibri" w:cs="Calibri"/>
        </w:rPr>
        <w:t>the same preprocessing pipeline was applied</w:t>
      </w:r>
      <w:r w:rsidR="00BC7F8A">
        <w:rPr>
          <w:rFonts w:ascii="Calibri" w:hAnsi="Calibri" w:cs="Calibri"/>
        </w:rPr>
        <w:t xml:space="preserve"> across both datasets</w:t>
      </w:r>
      <w:r w:rsidRPr="004F2F52">
        <w:rPr>
          <w:rFonts w:ascii="Calibri" w:hAnsi="Calibri" w:cs="Calibri"/>
        </w:rPr>
        <w:t>:</w:t>
      </w:r>
    </w:p>
    <w:p w14:paraId="5451B116" w14:textId="1CBCA62B" w:rsidR="004F2F52" w:rsidRPr="004F2F52" w:rsidRDefault="00D87006" w:rsidP="00233320">
      <w:pPr>
        <w:numPr>
          <w:ilvl w:val="0"/>
          <w:numId w:val="2"/>
        </w:numPr>
        <w:rPr>
          <w:rFonts w:ascii="Calibri" w:hAnsi="Calibri" w:cs="Calibri"/>
        </w:rPr>
      </w:pPr>
      <w:r>
        <w:rPr>
          <w:rFonts w:ascii="Calibri" w:hAnsi="Calibri" w:cs="Calibri"/>
        </w:rPr>
        <w:t>All images first converted to grayscale.</w:t>
      </w:r>
    </w:p>
    <w:p w14:paraId="5D038064" w14:textId="7CE55BE0" w:rsidR="004F2F52" w:rsidRPr="004F2F52" w:rsidRDefault="006E74D0" w:rsidP="00233320">
      <w:pPr>
        <w:numPr>
          <w:ilvl w:val="0"/>
          <w:numId w:val="2"/>
        </w:numPr>
        <w:rPr>
          <w:rFonts w:ascii="Calibri" w:hAnsi="Calibri" w:cs="Calibri"/>
        </w:rPr>
      </w:pPr>
      <w:r>
        <w:rPr>
          <w:rFonts w:ascii="Calibri" w:hAnsi="Calibri" w:cs="Calibri"/>
        </w:rPr>
        <w:t xml:space="preserve">Images processed </w:t>
      </w:r>
      <w:r w:rsidR="004F2F52" w:rsidRPr="004F2F52">
        <w:rPr>
          <w:rFonts w:ascii="Calibri" w:hAnsi="Calibri" w:cs="Calibri"/>
        </w:rPr>
        <w:t>using Haar Cascade classifiers</w:t>
      </w:r>
      <w:r w:rsidR="00567EA2">
        <w:rPr>
          <w:rFonts w:ascii="Calibri" w:hAnsi="Calibri" w:cs="Calibri"/>
        </w:rPr>
        <w:t xml:space="preserve"> to detect the face region.</w:t>
      </w:r>
    </w:p>
    <w:p w14:paraId="6A616FA4" w14:textId="21185A3E" w:rsidR="004F2F52" w:rsidRPr="004F2F52" w:rsidRDefault="004F2F52" w:rsidP="00233320">
      <w:pPr>
        <w:numPr>
          <w:ilvl w:val="0"/>
          <w:numId w:val="2"/>
        </w:numPr>
        <w:rPr>
          <w:rFonts w:ascii="Calibri" w:hAnsi="Calibri" w:cs="Calibri"/>
        </w:rPr>
      </w:pPr>
      <w:r w:rsidRPr="004F2F52">
        <w:rPr>
          <w:rFonts w:ascii="Calibri" w:hAnsi="Calibri" w:cs="Calibri"/>
        </w:rPr>
        <w:t>Cropping of detected facial regions</w:t>
      </w:r>
    </w:p>
    <w:p w14:paraId="3704D553" w14:textId="77777777" w:rsidR="004F2F52" w:rsidRPr="004F2F52" w:rsidRDefault="004F2F52" w:rsidP="00233320">
      <w:pPr>
        <w:numPr>
          <w:ilvl w:val="0"/>
          <w:numId w:val="2"/>
        </w:numPr>
        <w:rPr>
          <w:rFonts w:ascii="Calibri" w:hAnsi="Calibri" w:cs="Calibri"/>
        </w:rPr>
      </w:pPr>
      <w:r w:rsidRPr="004F2F52">
        <w:rPr>
          <w:rFonts w:ascii="Calibri" w:hAnsi="Calibri" w:cs="Calibri"/>
        </w:rPr>
        <w:t xml:space="preserve">Resizing images to </w:t>
      </w:r>
      <w:r w:rsidRPr="004F2F52">
        <w:rPr>
          <w:rFonts w:ascii="Calibri" w:hAnsi="Calibri" w:cs="Calibri"/>
          <w:b/>
          <w:bCs/>
        </w:rPr>
        <w:t>64 × 64 pixels</w:t>
      </w:r>
    </w:p>
    <w:p w14:paraId="4A41A703" w14:textId="6AD86B85" w:rsidR="00431176" w:rsidRPr="00E97380" w:rsidRDefault="004F2F52" w:rsidP="00431176">
      <w:pPr>
        <w:rPr>
          <w:rFonts w:ascii="Calibri" w:hAnsi="Calibri" w:cs="Calibri"/>
        </w:rPr>
      </w:pPr>
      <w:r w:rsidRPr="004F2F52">
        <w:rPr>
          <w:rFonts w:ascii="Calibri" w:hAnsi="Calibri" w:cs="Calibri"/>
        </w:rPr>
        <w:t xml:space="preserve">These steps </w:t>
      </w:r>
      <w:r w:rsidR="00397ED6">
        <w:rPr>
          <w:rFonts w:ascii="Calibri" w:hAnsi="Calibri" w:cs="Calibri"/>
        </w:rPr>
        <w:t>help standar</w:t>
      </w:r>
      <w:r w:rsidR="006A13AB">
        <w:rPr>
          <w:rFonts w:ascii="Calibri" w:hAnsi="Calibri" w:cs="Calibri"/>
        </w:rPr>
        <w:t>dise the size of the input images and minimise background noise</w:t>
      </w:r>
      <w:r w:rsidR="005C45EF">
        <w:rPr>
          <w:rFonts w:ascii="Calibri" w:hAnsi="Calibri" w:cs="Calibri"/>
        </w:rPr>
        <w:t xml:space="preserve">. This </w:t>
      </w:r>
      <w:r w:rsidR="006A13AB">
        <w:rPr>
          <w:rFonts w:ascii="Calibri" w:hAnsi="Calibri" w:cs="Calibri"/>
        </w:rPr>
        <w:t>mak</w:t>
      </w:r>
      <w:r w:rsidR="005C45EF">
        <w:rPr>
          <w:rFonts w:ascii="Calibri" w:hAnsi="Calibri" w:cs="Calibri"/>
        </w:rPr>
        <w:t xml:space="preserve">es </w:t>
      </w:r>
      <w:r w:rsidR="006A13AB">
        <w:rPr>
          <w:rFonts w:ascii="Calibri" w:hAnsi="Calibri" w:cs="Calibri"/>
        </w:rPr>
        <w:t xml:space="preserve">it easier for HOG to focus </w:t>
      </w:r>
      <w:r w:rsidR="005C45EF">
        <w:rPr>
          <w:rFonts w:ascii="Calibri" w:hAnsi="Calibri" w:cs="Calibri"/>
        </w:rPr>
        <w:t xml:space="preserve">on the facial areas that </w:t>
      </w:r>
      <w:r w:rsidR="008F129D">
        <w:rPr>
          <w:rFonts w:ascii="Calibri" w:hAnsi="Calibri" w:cs="Calibri"/>
        </w:rPr>
        <w:t>are most important for recognising emotions.</w:t>
      </w:r>
    </w:p>
    <w:p w14:paraId="72CD380B" w14:textId="450A53F3" w:rsidR="0096431B" w:rsidRPr="00E97380" w:rsidRDefault="0096431B" w:rsidP="0096431B">
      <w:pPr>
        <w:pStyle w:val="Heading1"/>
        <w:rPr>
          <w:rFonts w:ascii="Calibri" w:hAnsi="Calibri" w:cs="Calibri"/>
        </w:rPr>
      </w:pPr>
      <w:r w:rsidRPr="00E97380">
        <w:rPr>
          <w:rFonts w:ascii="Calibri" w:hAnsi="Calibri" w:cs="Calibri"/>
        </w:rPr>
        <w:t>Model Development</w:t>
      </w:r>
    </w:p>
    <w:p w14:paraId="7F7C1A52" w14:textId="56ABD1D7" w:rsidR="004F2F52" w:rsidRPr="00E97380" w:rsidRDefault="004F2F52" w:rsidP="005759A3">
      <w:pPr>
        <w:pStyle w:val="Heading2"/>
        <w:spacing w:before="0" w:after="120" w:line="240" w:lineRule="auto"/>
        <w:ind w:left="0" w:firstLine="0"/>
        <w:rPr>
          <w:rFonts w:ascii="Calibri" w:hAnsi="Calibri" w:cs="Calibri"/>
        </w:rPr>
      </w:pPr>
      <w:r w:rsidRPr="00E97380">
        <w:rPr>
          <w:rFonts w:ascii="Calibri" w:hAnsi="Calibri" w:cs="Calibri"/>
        </w:rPr>
        <w:t>Feature Extraction</w:t>
      </w:r>
    </w:p>
    <w:p w14:paraId="17D799C0" w14:textId="398C4EF9" w:rsidR="004F2F52" w:rsidRPr="004F2F52" w:rsidRDefault="004F2F52" w:rsidP="004F2F52">
      <w:pPr>
        <w:rPr>
          <w:rFonts w:ascii="Calibri" w:hAnsi="Calibri" w:cs="Calibri"/>
        </w:rPr>
      </w:pPr>
      <w:r w:rsidRPr="004F2F52">
        <w:rPr>
          <w:rFonts w:ascii="Calibri" w:hAnsi="Calibri" w:cs="Calibri"/>
        </w:rPr>
        <w:t xml:space="preserve">Histogram of Oriented Gradients (HOG) was used to extract </w:t>
      </w:r>
      <w:r w:rsidR="00194172">
        <w:rPr>
          <w:rFonts w:ascii="Calibri" w:hAnsi="Calibri" w:cs="Calibri"/>
        </w:rPr>
        <w:t>differentiating</w:t>
      </w:r>
      <w:r w:rsidRPr="004F2F52">
        <w:rPr>
          <w:rFonts w:ascii="Calibri" w:hAnsi="Calibri" w:cs="Calibri"/>
        </w:rPr>
        <w:t xml:space="preserve"> features from the facial images. HOG is </w:t>
      </w:r>
      <w:r w:rsidR="00014DB3">
        <w:rPr>
          <w:rFonts w:ascii="Calibri" w:hAnsi="Calibri" w:cs="Calibri"/>
        </w:rPr>
        <w:t xml:space="preserve">a </w:t>
      </w:r>
      <w:r w:rsidR="00014DB3" w:rsidRPr="004F2F52">
        <w:rPr>
          <w:rFonts w:ascii="Calibri" w:hAnsi="Calibri" w:cs="Calibri"/>
        </w:rPr>
        <w:t>well-established</w:t>
      </w:r>
      <w:r w:rsidRPr="004F2F52">
        <w:rPr>
          <w:rFonts w:ascii="Calibri" w:hAnsi="Calibri" w:cs="Calibri"/>
        </w:rPr>
        <w:t xml:space="preserve"> </w:t>
      </w:r>
      <w:r w:rsidR="00014DB3">
        <w:rPr>
          <w:rFonts w:ascii="Calibri" w:hAnsi="Calibri" w:cs="Calibri"/>
        </w:rPr>
        <w:t xml:space="preserve">technique because </w:t>
      </w:r>
      <w:r w:rsidR="005C7BE4">
        <w:rPr>
          <w:rFonts w:ascii="Calibri" w:hAnsi="Calibri" w:cs="Calibri"/>
        </w:rPr>
        <w:t>it captures</w:t>
      </w:r>
      <w:r w:rsidRPr="004F2F52">
        <w:rPr>
          <w:rFonts w:ascii="Calibri" w:hAnsi="Calibri" w:cs="Calibri"/>
        </w:rPr>
        <w:t xml:space="preserve"> local gradient </w:t>
      </w:r>
      <w:r w:rsidR="00DC3196">
        <w:rPr>
          <w:rFonts w:ascii="Calibri" w:hAnsi="Calibri" w:cs="Calibri"/>
        </w:rPr>
        <w:t>directions</w:t>
      </w:r>
      <w:r w:rsidRPr="004F2F52">
        <w:rPr>
          <w:rFonts w:ascii="Calibri" w:hAnsi="Calibri" w:cs="Calibri"/>
        </w:rPr>
        <w:t xml:space="preserve"> and edge structures, which </w:t>
      </w:r>
      <w:r w:rsidR="00A876D9">
        <w:rPr>
          <w:rFonts w:ascii="Calibri" w:hAnsi="Calibri" w:cs="Calibri"/>
        </w:rPr>
        <w:t>align</w:t>
      </w:r>
      <w:r w:rsidRPr="004F2F52">
        <w:rPr>
          <w:rFonts w:ascii="Calibri" w:hAnsi="Calibri" w:cs="Calibri"/>
        </w:rPr>
        <w:t xml:space="preserve"> closely </w:t>
      </w:r>
      <w:r w:rsidR="00A876D9">
        <w:rPr>
          <w:rFonts w:ascii="Calibri" w:hAnsi="Calibri" w:cs="Calibri"/>
        </w:rPr>
        <w:t>with the</w:t>
      </w:r>
      <w:r w:rsidRPr="004F2F52">
        <w:rPr>
          <w:rFonts w:ascii="Calibri" w:hAnsi="Calibri" w:cs="Calibri"/>
        </w:rPr>
        <w:t xml:space="preserve"> facial muscle movements and</w:t>
      </w:r>
      <w:r w:rsidR="00A876D9">
        <w:rPr>
          <w:rFonts w:ascii="Calibri" w:hAnsi="Calibri" w:cs="Calibri"/>
        </w:rPr>
        <w:t xml:space="preserve"> </w:t>
      </w:r>
      <w:r w:rsidRPr="004F2F52">
        <w:rPr>
          <w:rFonts w:ascii="Calibri" w:hAnsi="Calibri" w:cs="Calibri"/>
        </w:rPr>
        <w:t>contour</w:t>
      </w:r>
      <w:r w:rsidR="00A876D9">
        <w:rPr>
          <w:rFonts w:ascii="Calibri" w:hAnsi="Calibri" w:cs="Calibri"/>
        </w:rPr>
        <w:t xml:space="preserve"> changes that define facial expressions</w:t>
      </w:r>
      <w:r w:rsidR="00AB434E">
        <w:rPr>
          <w:rFonts w:ascii="Calibri" w:hAnsi="Calibri" w:cs="Calibri"/>
        </w:rPr>
        <w:t xml:space="preserve"> </w:t>
      </w:r>
      <w:sdt>
        <w:sdtPr>
          <w:rPr>
            <w:rFonts w:ascii="Calibri" w:hAnsi="Calibri" w:cs="Calibri"/>
          </w:rPr>
          <w:id w:val="646167972"/>
          <w:citation/>
        </w:sdtPr>
        <w:sdtContent>
          <w:r w:rsidR="00AB434E">
            <w:rPr>
              <w:rFonts w:ascii="Calibri" w:hAnsi="Calibri" w:cs="Calibri"/>
            </w:rPr>
            <w:fldChar w:fldCharType="begin"/>
          </w:r>
          <w:r w:rsidR="00AB434E">
            <w:rPr>
              <w:rFonts w:ascii="Calibri" w:hAnsi="Calibri" w:cs="Calibri"/>
            </w:rPr>
            <w:instrText xml:space="preserve"> CITATION Dal05 \l 2057 </w:instrText>
          </w:r>
          <w:r w:rsidR="00AB434E">
            <w:rPr>
              <w:rFonts w:ascii="Calibri" w:hAnsi="Calibri" w:cs="Calibri"/>
            </w:rPr>
            <w:fldChar w:fldCharType="separate"/>
          </w:r>
          <w:r w:rsidR="007A08BF" w:rsidRPr="007A08BF">
            <w:rPr>
              <w:rFonts w:ascii="Calibri" w:hAnsi="Calibri" w:cs="Calibri"/>
              <w:noProof/>
            </w:rPr>
            <w:t>(Dalal &amp; Triggs, 2005)</w:t>
          </w:r>
          <w:r w:rsidR="00AB434E">
            <w:rPr>
              <w:rFonts w:ascii="Calibri" w:hAnsi="Calibri" w:cs="Calibri"/>
            </w:rPr>
            <w:fldChar w:fldCharType="end"/>
          </w:r>
        </w:sdtContent>
      </w:sdt>
      <w:r w:rsidRPr="004F2F52">
        <w:rPr>
          <w:rFonts w:ascii="Calibri" w:hAnsi="Calibri" w:cs="Calibri"/>
        </w:rPr>
        <w:t>. The following configuration was used</w:t>
      </w:r>
      <w:r w:rsidR="00900EBC">
        <w:rPr>
          <w:rFonts w:ascii="Calibri" w:hAnsi="Calibri" w:cs="Calibri"/>
        </w:rPr>
        <w:t xml:space="preserve"> to extract features</w:t>
      </w:r>
      <w:r w:rsidRPr="004F2F52">
        <w:rPr>
          <w:rFonts w:ascii="Calibri" w:hAnsi="Calibri" w:cs="Calibri"/>
        </w:rPr>
        <w:t>:</w:t>
      </w:r>
    </w:p>
    <w:p w14:paraId="45321F02" w14:textId="77777777" w:rsidR="004F2F52" w:rsidRPr="004F2F52" w:rsidRDefault="004F2F52" w:rsidP="004F2F52">
      <w:pPr>
        <w:numPr>
          <w:ilvl w:val="0"/>
          <w:numId w:val="3"/>
        </w:numPr>
        <w:rPr>
          <w:rFonts w:ascii="Calibri" w:hAnsi="Calibri" w:cs="Calibri"/>
        </w:rPr>
      </w:pPr>
      <w:r w:rsidRPr="004F2F52">
        <w:rPr>
          <w:rFonts w:ascii="Calibri" w:hAnsi="Calibri" w:cs="Calibri"/>
          <w:b/>
          <w:bCs/>
        </w:rPr>
        <w:t>8 orientation bins</w:t>
      </w:r>
    </w:p>
    <w:p w14:paraId="2EDC7BC6" w14:textId="77777777" w:rsidR="004F2F52" w:rsidRPr="004F2F52" w:rsidRDefault="004F2F52" w:rsidP="004F2F52">
      <w:pPr>
        <w:numPr>
          <w:ilvl w:val="0"/>
          <w:numId w:val="3"/>
        </w:numPr>
        <w:rPr>
          <w:rFonts w:ascii="Calibri" w:hAnsi="Calibri" w:cs="Calibri"/>
        </w:rPr>
      </w:pPr>
      <w:r w:rsidRPr="004F2F52">
        <w:rPr>
          <w:rFonts w:ascii="Calibri" w:hAnsi="Calibri" w:cs="Calibri"/>
          <w:b/>
          <w:bCs/>
        </w:rPr>
        <w:t>8 × 8 pixels per cell</w:t>
      </w:r>
    </w:p>
    <w:p w14:paraId="5B8531EC" w14:textId="77777777" w:rsidR="004F2F52" w:rsidRPr="004F2F52" w:rsidRDefault="004F2F52" w:rsidP="004F2F52">
      <w:pPr>
        <w:numPr>
          <w:ilvl w:val="0"/>
          <w:numId w:val="3"/>
        </w:numPr>
        <w:rPr>
          <w:rFonts w:ascii="Calibri" w:hAnsi="Calibri" w:cs="Calibri"/>
        </w:rPr>
      </w:pPr>
      <w:r w:rsidRPr="004F2F52">
        <w:rPr>
          <w:rFonts w:ascii="Calibri" w:hAnsi="Calibri" w:cs="Calibri"/>
          <w:b/>
          <w:bCs/>
        </w:rPr>
        <w:t>2 × 2 cells per block</w:t>
      </w:r>
    </w:p>
    <w:p w14:paraId="1FD90028" w14:textId="77777777" w:rsidR="004F2F52" w:rsidRPr="004F2F52" w:rsidRDefault="004F2F52" w:rsidP="004F2F52">
      <w:pPr>
        <w:numPr>
          <w:ilvl w:val="0"/>
          <w:numId w:val="3"/>
        </w:numPr>
        <w:rPr>
          <w:rFonts w:ascii="Calibri" w:hAnsi="Calibri" w:cs="Calibri"/>
        </w:rPr>
      </w:pPr>
      <w:r w:rsidRPr="004F2F52">
        <w:rPr>
          <w:rFonts w:ascii="Calibri" w:hAnsi="Calibri" w:cs="Calibri"/>
          <w:b/>
          <w:bCs/>
        </w:rPr>
        <w:t>L2</w:t>
      </w:r>
      <w:r w:rsidRPr="004F2F52">
        <w:rPr>
          <w:rFonts w:ascii="Calibri" w:hAnsi="Calibri" w:cs="Calibri"/>
          <w:b/>
          <w:bCs/>
        </w:rPr>
        <w:noBreakHyphen/>
        <w:t>Hys block normalisation</w:t>
      </w:r>
    </w:p>
    <w:p w14:paraId="2B918089" w14:textId="2F8E033F" w:rsidR="00AC12D5" w:rsidRPr="00E97380" w:rsidRDefault="00AC12D5" w:rsidP="004F2F52">
      <w:pPr>
        <w:rPr>
          <w:rFonts w:ascii="Calibri" w:hAnsi="Calibri" w:cs="Calibri"/>
        </w:rPr>
      </w:pPr>
      <w:r>
        <w:rPr>
          <w:rFonts w:ascii="Calibri" w:hAnsi="Calibri" w:cs="Calibri"/>
        </w:rPr>
        <w:t xml:space="preserve">This configuration provides a </w:t>
      </w:r>
      <w:r w:rsidR="00F51369">
        <w:rPr>
          <w:rFonts w:ascii="Calibri" w:hAnsi="Calibri" w:cs="Calibri"/>
        </w:rPr>
        <w:t>good</w:t>
      </w:r>
      <w:r w:rsidR="003C4A78">
        <w:rPr>
          <w:rFonts w:ascii="Calibri" w:hAnsi="Calibri" w:cs="Calibri"/>
        </w:rPr>
        <w:t xml:space="preserve"> choice </w:t>
      </w:r>
      <w:r w:rsidR="00D03FDA">
        <w:rPr>
          <w:rFonts w:ascii="Calibri" w:hAnsi="Calibri" w:cs="Calibri"/>
        </w:rPr>
        <w:t xml:space="preserve">between feature </w:t>
      </w:r>
      <w:r w:rsidR="00F51369">
        <w:rPr>
          <w:rFonts w:ascii="Calibri" w:hAnsi="Calibri" w:cs="Calibri"/>
        </w:rPr>
        <w:t>details</w:t>
      </w:r>
      <w:r w:rsidR="00D03FDA">
        <w:rPr>
          <w:rFonts w:ascii="Calibri" w:hAnsi="Calibri" w:cs="Calibri"/>
        </w:rPr>
        <w:t xml:space="preserve"> and </w:t>
      </w:r>
      <w:r w:rsidR="00A52D6A">
        <w:rPr>
          <w:rFonts w:ascii="Calibri" w:hAnsi="Calibri" w:cs="Calibri"/>
        </w:rPr>
        <w:t xml:space="preserve">efficiency, </w:t>
      </w:r>
      <w:r w:rsidR="00696FEC">
        <w:rPr>
          <w:rFonts w:ascii="Calibri" w:hAnsi="Calibri" w:cs="Calibri"/>
        </w:rPr>
        <w:t xml:space="preserve">producing </w:t>
      </w:r>
      <w:r w:rsidR="00F51369">
        <w:rPr>
          <w:rFonts w:ascii="Calibri" w:hAnsi="Calibri" w:cs="Calibri"/>
        </w:rPr>
        <w:t>useful</w:t>
      </w:r>
      <w:r w:rsidR="00A52D6A">
        <w:rPr>
          <w:rFonts w:ascii="Calibri" w:hAnsi="Calibri" w:cs="Calibri"/>
        </w:rPr>
        <w:t xml:space="preserve"> gradient</w:t>
      </w:r>
      <w:r w:rsidR="00F51369">
        <w:rPr>
          <w:rFonts w:ascii="Calibri" w:hAnsi="Calibri" w:cs="Calibri"/>
        </w:rPr>
        <w:t xml:space="preserve"> </w:t>
      </w:r>
      <w:r w:rsidR="00A52D6A">
        <w:rPr>
          <w:rFonts w:ascii="Calibri" w:hAnsi="Calibri" w:cs="Calibri"/>
        </w:rPr>
        <w:t>features without creating a</w:t>
      </w:r>
      <w:r w:rsidR="00F51369">
        <w:rPr>
          <w:rFonts w:ascii="Calibri" w:hAnsi="Calibri" w:cs="Calibri"/>
        </w:rPr>
        <w:t>n overly</w:t>
      </w:r>
      <w:r w:rsidR="0068537A">
        <w:rPr>
          <w:rFonts w:ascii="Calibri" w:hAnsi="Calibri" w:cs="Calibri"/>
        </w:rPr>
        <w:t xml:space="preserve"> large feature </w:t>
      </w:r>
      <w:r w:rsidR="00F51369">
        <w:rPr>
          <w:rFonts w:ascii="Calibri" w:hAnsi="Calibri" w:cs="Calibri"/>
        </w:rPr>
        <w:t>vector</w:t>
      </w:r>
      <w:r w:rsidR="0068537A">
        <w:rPr>
          <w:rFonts w:ascii="Calibri" w:hAnsi="Calibri" w:cs="Calibri"/>
        </w:rPr>
        <w:t>.</w:t>
      </w:r>
      <w:r w:rsidR="00F51369">
        <w:rPr>
          <w:rFonts w:ascii="Calibri" w:hAnsi="Calibri" w:cs="Calibri"/>
        </w:rPr>
        <w:t xml:space="preserve"> The use of HOG is consistent with earlier FER studies that </w:t>
      </w:r>
      <w:r w:rsidR="0002506F">
        <w:rPr>
          <w:rFonts w:ascii="Calibri" w:hAnsi="Calibri" w:cs="Calibri"/>
        </w:rPr>
        <w:t xml:space="preserve">rely on manually designed features to capture the facial shape changes </w:t>
      </w:r>
      <w:r w:rsidR="00696FEC">
        <w:rPr>
          <w:rFonts w:ascii="Calibri" w:hAnsi="Calibri" w:cs="Calibri"/>
        </w:rPr>
        <w:t>to represent different fac</w:t>
      </w:r>
      <w:r w:rsidR="00222620">
        <w:rPr>
          <w:rFonts w:ascii="Calibri" w:hAnsi="Calibri" w:cs="Calibri"/>
        </w:rPr>
        <w:t>ial</w:t>
      </w:r>
      <w:r w:rsidR="00696FEC">
        <w:rPr>
          <w:rFonts w:ascii="Calibri" w:hAnsi="Calibri" w:cs="Calibri"/>
        </w:rPr>
        <w:t xml:space="preserve"> expressions.</w:t>
      </w:r>
    </w:p>
    <w:p w14:paraId="02B73FA8" w14:textId="3E75BB47" w:rsidR="004F2F52" w:rsidRPr="00E97380" w:rsidRDefault="004F2F52" w:rsidP="004F2F52">
      <w:pPr>
        <w:pStyle w:val="Heading2"/>
        <w:rPr>
          <w:rFonts w:ascii="Calibri" w:hAnsi="Calibri" w:cs="Calibri"/>
        </w:rPr>
      </w:pPr>
      <w:r w:rsidRPr="00E97380">
        <w:rPr>
          <w:rFonts w:ascii="Calibri" w:hAnsi="Calibri" w:cs="Calibri"/>
        </w:rPr>
        <w:t>Classification Model</w:t>
      </w:r>
    </w:p>
    <w:p w14:paraId="69C3E7FC" w14:textId="7C4C65F5" w:rsidR="00972C2A" w:rsidRPr="00B3655E" w:rsidRDefault="00972C2A" w:rsidP="00972C2A">
      <w:pPr>
        <w:rPr>
          <w:rFonts w:ascii="Calibri" w:hAnsi="Calibri" w:cs="Calibri"/>
          <w:color w:val="000000" w:themeColor="text1"/>
        </w:rPr>
      </w:pPr>
      <w:r w:rsidRPr="00B3655E">
        <w:rPr>
          <w:rFonts w:ascii="Calibri" w:hAnsi="Calibri" w:cs="Calibri"/>
          <w:color w:val="000000" w:themeColor="text1"/>
        </w:rPr>
        <w:t>A S</w:t>
      </w:r>
      <w:r>
        <w:rPr>
          <w:rFonts w:ascii="Calibri" w:hAnsi="Calibri" w:cs="Calibri"/>
          <w:color w:val="000000" w:themeColor="text1"/>
        </w:rPr>
        <w:t>upport Vector Machine (SVM) with a radial function (RBF) kernel was used as the classifier. SVMs are commonly applied in FER tasks because they handle high-dimensional feature vectors effectively and perform reliably even when the amount of training data is limited</w:t>
      </w:r>
      <w:r w:rsidR="00BA408E">
        <w:rPr>
          <w:rFonts w:ascii="Calibri" w:hAnsi="Calibri" w:cs="Calibri"/>
          <w:color w:val="000000" w:themeColor="text1"/>
        </w:rPr>
        <w:t xml:space="preserve"> </w:t>
      </w:r>
      <w:sdt>
        <w:sdtPr>
          <w:rPr>
            <w:rFonts w:ascii="Calibri" w:hAnsi="Calibri" w:cs="Calibri"/>
            <w:color w:val="000000" w:themeColor="text1"/>
          </w:rPr>
          <w:id w:val="-1202471914"/>
          <w:citation/>
        </w:sdtPr>
        <w:sdtContent>
          <w:r w:rsidR="00BA408E">
            <w:rPr>
              <w:rFonts w:ascii="Calibri" w:hAnsi="Calibri" w:cs="Calibri"/>
              <w:color w:val="000000" w:themeColor="text1"/>
            </w:rPr>
            <w:fldChar w:fldCharType="begin"/>
          </w:r>
          <w:r w:rsidR="00BA408E">
            <w:rPr>
              <w:rFonts w:ascii="Calibri" w:hAnsi="Calibri" w:cs="Calibri"/>
              <w:color w:val="000000" w:themeColor="text1"/>
            </w:rPr>
            <w:instrText xml:space="preserve"> CITATION Cor95 \l 2057 </w:instrText>
          </w:r>
          <w:r w:rsidR="00BA408E">
            <w:rPr>
              <w:rFonts w:ascii="Calibri" w:hAnsi="Calibri" w:cs="Calibri"/>
              <w:color w:val="000000" w:themeColor="text1"/>
            </w:rPr>
            <w:fldChar w:fldCharType="separate"/>
          </w:r>
          <w:r w:rsidR="007A08BF" w:rsidRPr="007A08BF">
            <w:rPr>
              <w:rFonts w:ascii="Calibri" w:hAnsi="Calibri" w:cs="Calibri"/>
              <w:noProof/>
              <w:color w:val="000000" w:themeColor="text1"/>
            </w:rPr>
            <w:t>(Cortes &amp; Vapnik, 1995)</w:t>
          </w:r>
          <w:r w:rsidR="00BA408E">
            <w:rPr>
              <w:rFonts w:ascii="Calibri" w:hAnsi="Calibri" w:cs="Calibri"/>
              <w:color w:val="000000" w:themeColor="text1"/>
            </w:rPr>
            <w:fldChar w:fldCharType="end"/>
          </w:r>
        </w:sdtContent>
      </w:sdt>
      <w:r>
        <w:rPr>
          <w:rFonts w:ascii="Calibri" w:hAnsi="Calibri" w:cs="Calibri"/>
          <w:color w:val="000000" w:themeColor="text1"/>
        </w:rPr>
        <w:t>. All HOG features were normalised before training so that each feature had an equal influence on the SVM classifier’s decision function.</w:t>
      </w:r>
      <w:r w:rsidR="00D92BCD">
        <w:rPr>
          <w:rFonts w:ascii="Calibri" w:hAnsi="Calibri" w:cs="Calibri"/>
          <w:color w:val="000000" w:themeColor="text1"/>
        </w:rPr>
        <w:t xml:space="preserve"> To ensure that each feature contributed equally </w:t>
      </w:r>
      <w:r w:rsidR="00ED76D8">
        <w:rPr>
          <w:rFonts w:ascii="Calibri" w:hAnsi="Calibri" w:cs="Calibri"/>
          <w:color w:val="000000" w:themeColor="text1"/>
        </w:rPr>
        <w:t xml:space="preserve">to the decision boundary, the HOG features were standardized using </w:t>
      </w:r>
      <w:proofErr w:type="spellStart"/>
      <w:r w:rsidR="00ED76D8">
        <w:rPr>
          <w:rFonts w:ascii="Calibri" w:hAnsi="Calibri" w:cs="Calibri"/>
          <w:color w:val="000000" w:themeColor="text1"/>
        </w:rPr>
        <w:t>StandardScaler</w:t>
      </w:r>
      <w:proofErr w:type="spellEnd"/>
      <w:r w:rsidR="00ED76D8">
        <w:rPr>
          <w:rFonts w:ascii="Calibri" w:hAnsi="Calibri" w:cs="Calibri"/>
          <w:color w:val="000000" w:themeColor="text1"/>
        </w:rPr>
        <w:t xml:space="preserve"> within a pipeline before training the SVM.</w:t>
      </w:r>
    </w:p>
    <w:p w14:paraId="1BA7A576" w14:textId="295F0319" w:rsidR="00972C2A" w:rsidRPr="00235530" w:rsidRDefault="00972C2A" w:rsidP="00972C2A">
      <w:pPr>
        <w:rPr>
          <w:rFonts w:ascii="Calibri" w:hAnsi="Calibri" w:cs="Calibri"/>
        </w:rPr>
      </w:pPr>
      <w:r>
        <w:rPr>
          <w:rFonts w:ascii="Calibri" w:hAnsi="Calibri" w:cs="Calibri"/>
        </w:rPr>
        <w:t>The SVM</w:t>
      </w:r>
      <w:r w:rsidR="00ED0D16">
        <w:rPr>
          <w:rFonts w:ascii="Calibri" w:hAnsi="Calibri" w:cs="Calibri"/>
        </w:rPr>
        <w:t xml:space="preserve"> hyper</w:t>
      </w:r>
      <w:r w:rsidR="00737803">
        <w:rPr>
          <w:rFonts w:ascii="Calibri" w:hAnsi="Calibri" w:cs="Calibri"/>
        </w:rPr>
        <w:t>parameters (C=7, gamma=scale)</w:t>
      </w:r>
      <w:r w:rsidR="00583FDF">
        <w:rPr>
          <w:rFonts w:ascii="Calibri" w:hAnsi="Calibri" w:cs="Calibri"/>
        </w:rPr>
        <w:t xml:space="preserve"> were chosen</w:t>
      </w:r>
      <w:r w:rsidR="00175F90">
        <w:rPr>
          <w:rFonts w:ascii="Calibri" w:hAnsi="Calibri" w:cs="Calibri"/>
        </w:rPr>
        <w:t xml:space="preserve"> based on preliminary testing to provide stable performance across</w:t>
      </w:r>
      <w:r w:rsidR="00737803">
        <w:rPr>
          <w:rFonts w:ascii="Calibri" w:hAnsi="Calibri" w:cs="Calibri"/>
        </w:rPr>
        <w:t xml:space="preserve"> </w:t>
      </w:r>
      <w:r>
        <w:rPr>
          <w:rFonts w:ascii="Calibri" w:hAnsi="Calibri" w:cs="Calibri"/>
        </w:rPr>
        <w:t xml:space="preserve">both datasets. </w:t>
      </w:r>
      <w:r w:rsidR="00E343C9">
        <w:rPr>
          <w:rFonts w:ascii="Calibri" w:hAnsi="Calibri" w:cs="Calibri"/>
        </w:rPr>
        <w:t xml:space="preserve">The RBF kernel was selected because it can model complex, non-linear patterns. </w:t>
      </w:r>
      <w:r w:rsidR="000A36E4">
        <w:rPr>
          <w:rFonts w:ascii="Calibri" w:hAnsi="Calibri" w:cs="Calibri"/>
        </w:rPr>
        <w:t>This allows the classifier to separate facial expressions that look alike or share overlapping visual features</w:t>
      </w:r>
      <w:r w:rsidR="00A90380">
        <w:rPr>
          <w:rFonts w:ascii="Calibri" w:hAnsi="Calibri" w:cs="Calibri"/>
        </w:rPr>
        <w:t xml:space="preserve">. </w:t>
      </w:r>
    </w:p>
    <w:p w14:paraId="6AB46945" w14:textId="6D9D3CA7" w:rsidR="004F2F52" w:rsidRPr="00E97380" w:rsidRDefault="004F2F52" w:rsidP="004F2F52">
      <w:pPr>
        <w:pStyle w:val="Heading2"/>
        <w:rPr>
          <w:rFonts w:ascii="Calibri" w:hAnsi="Calibri" w:cs="Calibri"/>
        </w:rPr>
      </w:pPr>
      <w:r w:rsidRPr="00E97380">
        <w:rPr>
          <w:rFonts w:ascii="Calibri" w:hAnsi="Calibri" w:cs="Calibri"/>
        </w:rPr>
        <w:lastRenderedPageBreak/>
        <w:t>Justification and Alternatives</w:t>
      </w:r>
    </w:p>
    <w:p w14:paraId="0C7D7C16" w14:textId="77777777" w:rsidR="00930AF2" w:rsidRDefault="00930AF2" w:rsidP="00930AF2">
      <w:pPr>
        <w:rPr>
          <w:rFonts w:ascii="Calibri" w:hAnsi="Calibri" w:cs="Calibri"/>
        </w:rPr>
      </w:pPr>
      <w:r w:rsidRPr="0023789F">
        <w:rPr>
          <w:rFonts w:ascii="Calibri" w:hAnsi="Calibri" w:cs="Calibri"/>
        </w:rPr>
        <w:t xml:space="preserve">The </w:t>
      </w:r>
      <w:r>
        <w:rPr>
          <w:rFonts w:ascii="Calibri" w:hAnsi="Calibri" w:cs="Calibri"/>
        </w:rPr>
        <w:t>HOG-SVM framework was chosen because it has a proven history of strong performance in traditional feature-based image-analysis approaches and performs well on datasets of limited size, such as CK+ and JAFFE. This approach is consistent with the FER research, where manually designed features combined with SVM classifiers have repeatedly demonstrated strong performance on controlled datasets.</w:t>
      </w:r>
    </w:p>
    <w:p w14:paraId="450E016D" w14:textId="3AED8C35" w:rsidR="00930AF2" w:rsidRDefault="00442DF9" w:rsidP="00930AF2">
      <w:pPr>
        <w:rPr>
          <w:rFonts w:ascii="Calibri" w:hAnsi="Calibri" w:cs="Calibri"/>
        </w:rPr>
      </w:pPr>
      <w:r>
        <w:rPr>
          <w:rFonts w:ascii="Calibri" w:hAnsi="Calibri" w:cs="Calibri"/>
        </w:rPr>
        <w:t xml:space="preserve">Alternative classifiers such as </w:t>
      </w:r>
      <w:r w:rsidR="00194EE5">
        <w:rPr>
          <w:rFonts w:ascii="Calibri" w:hAnsi="Calibri" w:cs="Calibri"/>
        </w:rPr>
        <w:t>k-Nearest Neighbours (KNN) and Naive Bayes</w:t>
      </w:r>
      <w:r w:rsidR="000B4387">
        <w:rPr>
          <w:rFonts w:ascii="Calibri" w:hAnsi="Calibri" w:cs="Calibri"/>
        </w:rPr>
        <w:t xml:space="preserve"> were considered, but SVMs were chosen because they tend to </w:t>
      </w:r>
      <w:r w:rsidR="005B68AF">
        <w:rPr>
          <w:rFonts w:ascii="Calibri" w:hAnsi="Calibri" w:cs="Calibri"/>
        </w:rPr>
        <w:t>generalise more effectively in high-</w:t>
      </w:r>
      <w:r w:rsidR="00BE0DF3">
        <w:rPr>
          <w:rFonts w:ascii="Calibri" w:hAnsi="Calibri" w:cs="Calibri"/>
        </w:rPr>
        <w:t>dimensional</w:t>
      </w:r>
      <w:r w:rsidR="005B68AF">
        <w:rPr>
          <w:rFonts w:ascii="Calibri" w:hAnsi="Calibri" w:cs="Calibri"/>
        </w:rPr>
        <w:t xml:space="preserve"> feature spaces and are less sensitive to noisy</w:t>
      </w:r>
      <w:r w:rsidR="007F2761">
        <w:rPr>
          <w:rFonts w:ascii="Calibri" w:hAnsi="Calibri" w:cs="Calibri"/>
        </w:rPr>
        <w:t xml:space="preserve"> or irrelevant inputs. Deep l</w:t>
      </w:r>
      <w:r w:rsidR="0021660F">
        <w:rPr>
          <w:rFonts w:ascii="Calibri" w:hAnsi="Calibri" w:cs="Calibri"/>
        </w:rPr>
        <w:t>earning approaches, including convolutional neural networks, were not used due to assignment restrictions an</w:t>
      </w:r>
      <w:r w:rsidR="00BE0DF3">
        <w:rPr>
          <w:rFonts w:ascii="Calibri" w:hAnsi="Calibri" w:cs="Calibri"/>
        </w:rPr>
        <w:t>d</w:t>
      </w:r>
      <w:r w:rsidR="0021660F">
        <w:rPr>
          <w:rFonts w:ascii="Calibri" w:hAnsi="Calibri" w:cs="Calibri"/>
        </w:rPr>
        <w:t xml:space="preserve"> </w:t>
      </w:r>
      <w:r w:rsidR="00BE0DF3">
        <w:rPr>
          <w:rFonts w:ascii="Calibri" w:hAnsi="Calibri" w:cs="Calibri"/>
        </w:rPr>
        <w:t>their</w:t>
      </w:r>
      <w:r w:rsidR="0021660F">
        <w:rPr>
          <w:rFonts w:ascii="Calibri" w:hAnsi="Calibri" w:cs="Calibri"/>
        </w:rPr>
        <w:t xml:space="preserve"> depend</w:t>
      </w:r>
      <w:r w:rsidR="00BE0DF3">
        <w:rPr>
          <w:rFonts w:ascii="Calibri" w:hAnsi="Calibri" w:cs="Calibri"/>
        </w:rPr>
        <w:t>ence on large amounts of training data.</w:t>
      </w:r>
      <w:r w:rsidR="00930AF2">
        <w:rPr>
          <w:rFonts w:ascii="Calibri" w:hAnsi="Calibri" w:cs="Calibri"/>
        </w:rPr>
        <w:t xml:space="preserve"> As a result, the chosen approach prioritises interpretability, computational efficiency and alignment with established practices in classical FER research.</w:t>
      </w:r>
    </w:p>
    <w:p w14:paraId="0ABC6EBE" w14:textId="77095DC2" w:rsidR="0096431B" w:rsidRPr="00E97380" w:rsidRDefault="0096431B" w:rsidP="0096431B">
      <w:pPr>
        <w:pStyle w:val="Heading1"/>
        <w:rPr>
          <w:rFonts w:ascii="Calibri" w:hAnsi="Calibri" w:cs="Calibri"/>
        </w:rPr>
      </w:pPr>
      <w:r w:rsidRPr="00E97380">
        <w:rPr>
          <w:rFonts w:ascii="Calibri" w:hAnsi="Calibri" w:cs="Calibri"/>
        </w:rPr>
        <w:t>Model Evaluation</w:t>
      </w:r>
    </w:p>
    <w:p w14:paraId="317CF2A7" w14:textId="3D4DF2D6" w:rsidR="004F2F52" w:rsidRPr="00E97380" w:rsidRDefault="004F2F52" w:rsidP="004F2F52">
      <w:pPr>
        <w:pStyle w:val="Heading2"/>
        <w:rPr>
          <w:rFonts w:ascii="Calibri" w:hAnsi="Calibri" w:cs="Calibri"/>
        </w:rPr>
      </w:pPr>
      <w:r w:rsidRPr="00E97380">
        <w:rPr>
          <w:rFonts w:ascii="Calibri" w:hAnsi="Calibri" w:cs="Calibri"/>
        </w:rPr>
        <w:t>Evaluation Metrics</w:t>
      </w:r>
    </w:p>
    <w:p w14:paraId="6F573399" w14:textId="1F16B933" w:rsidR="004F2F52" w:rsidRPr="004F2F52" w:rsidRDefault="004F2F52" w:rsidP="004F2F52">
      <w:pPr>
        <w:rPr>
          <w:rFonts w:ascii="Calibri" w:hAnsi="Calibri" w:cs="Calibri"/>
        </w:rPr>
      </w:pPr>
      <w:r w:rsidRPr="004F2F52">
        <w:rPr>
          <w:rFonts w:ascii="Calibri" w:hAnsi="Calibri" w:cs="Calibri"/>
        </w:rPr>
        <w:t xml:space="preserve">Model performance was </w:t>
      </w:r>
      <w:r w:rsidR="007867B1">
        <w:rPr>
          <w:rFonts w:ascii="Calibri" w:hAnsi="Calibri" w:cs="Calibri"/>
        </w:rPr>
        <w:t>examined</w:t>
      </w:r>
      <w:r w:rsidRPr="004F2F52">
        <w:rPr>
          <w:rFonts w:ascii="Calibri" w:hAnsi="Calibri" w:cs="Calibri"/>
        </w:rPr>
        <w:t xml:space="preserve"> using a combination of quantitative and qualitative evaluation </w:t>
      </w:r>
      <w:r w:rsidR="00AB32C3">
        <w:rPr>
          <w:rFonts w:ascii="Calibri" w:hAnsi="Calibri" w:cs="Calibri"/>
        </w:rPr>
        <w:t>methods</w:t>
      </w:r>
      <w:r w:rsidRPr="004F2F52">
        <w:rPr>
          <w:rFonts w:ascii="Calibri" w:hAnsi="Calibri" w:cs="Calibri"/>
        </w:rPr>
        <w:t>. Quantitative metrics included:</w:t>
      </w:r>
    </w:p>
    <w:p w14:paraId="7F63656C" w14:textId="77777777" w:rsidR="004F2F52" w:rsidRPr="004F2F52" w:rsidRDefault="004F2F52" w:rsidP="004F2F52">
      <w:pPr>
        <w:numPr>
          <w:ilvl w:val="0"/>
          <w:numId w:val="4"/>
        </w:numPr>
        <w:rPr>
          <w:rFonts w:ascii="Calibri" w:hAnsi="Calibri" w:cs="Calibri"/>
        </w:rPr>
      </w:pPr>
      <w:r w:rsidRPr="004F2F52">
        <w:rPr>
          <w:rFonts w:ascii="Calibri" w:hAnsi="Calibri" w:cs="Calibri"/>
          <w:b/>
          <w:bCs/>
        </w:rPr>
        <w:t>Overall classification accuracy</w:t>
      </w:r>
    </w:p>
    <w:p w14:paraId="2336CF5B" w14:textId="77777777" w:rsidR="004F2F52" w:rsidRPr="004F2F52" w:rsidRDefault="004F2F52" w:rsidP="004F2F52">
      <w:pPr>
        <w:numPr>
          <w:ilvl w:val="0"/>
          <w:numId w:val="4"/>
        </w:numPr>
        <w:rPr>
          <w:rFonts w:ascii="Calibri" w:hAnsi="Calibri" w:cs="Calibri"/>
        </w:rPr>
      </w:pPr>
      <w:r w:rsidRPr="004F2F52">
        <w:rPr>
          <w:rFonts w:ascii="Calibri" w:hAnsi="Calibri" w:cs="Calibri"/>
          <w:b/>
          <w:bCs/>
        </w:rPr>
        <w:t>Precision, recall, and F1</w:t>
      </w:r>
      <w:r w:rsidRPr="004F2F52">
        <w:rPr>
          <w:rFonts w:ascii="Calibri" w:hAnsi="Calibri" w:cs="Calibri"/>
          <w:b/>
          <w:bCs/>
        </w:rPr>
        <w:noBreakHyphen/>
        <w:t>score for each emotion class</w:t>
      </w:r>
    </w:p>
    <w:p w14:paraId="08BD97ED" w14:textId="77777777" w:rsidR="004F2F52" w:rsidRPr="004F2F52" w:rsidRDefault="004F2F52" w:rsidP="004F2F52">
      <w:pPr>
        <w:numPr>
          <w:ilvl w:val="0"/>
          <w:numId w:val="4"/>
        </w:numPr>
        <w:rPr>
          <w:rFonts w:ascii="Calibri" w:hAnsi="Calibri" w:cs="Calibri"/>
        </w:rPr>
      </w:pPr>
      <w:r w:rsidRPr="004F2F52">
        <w:rPr>
          <w:rFonts w:ascii="Calibri" w:hAnsi="Calibri" w:cs="Calibri"/>
          <w:b/>
          <w:bCs/>
        </w:rPr>
        <w:t>Normalised confusion matrices</w:t>
      </w:r>
    </w:p>
    <w:p w14:paraId="670234CA" w14:textId="5F6404E1" w:rsidR="004F2F52" w:rsidRPr="00E97380" w:rsidRDefault="004F2F52" w:rsidP="004F2F52">
      <w:pPr>
        <w:rPr>
          <w:rFonts w:ascii="Calibri" w:hAnsi="Calibri" w:cs="Calibri"/>
        </w:rPr>
      </w:pPr>
      <w:r w:rsidRPr="004F2F52">
        <w:rPr>
          <w:rFonts w:ascii="Calibri" w:hAnsi="Calibri" w:cs="Calibri"/>
        </w:rPr>
        <w:t xml:space="preserve">In addition, </w:t>
      </w:r>
      <w:r w:rsidRPr="004F2F52">
        <w:rPr>
          <w:rFonts w:ascii="Calibri" w:hAnsi="Calibri" w:cs="Calibri"/>
          <w:b/>
          <w:bCs/>
        </w:rPr>
        <w:t>qualitative multi</w:t>
      </w:r>
      <w:r w:rsidRPr="004F2F52">
        <w:rPr>
          <w:rFonts w:ascii="Calibri" w:hAnsi="Calibri" w:cs="Calibri"/>
          <w:b/>
          <w:bCs/>
        </w:rPr>
        <w:noBreakHyphen/>
        <w:t>image prediction visualisations</w:t>
      </w:r>
      <w:r w:rsidRPr="004F2F52">
        <w:rPr>
          <w:rFonts w:ascii="Calibri" w:hAnsi="Calibri" w:cs="Calibri"/>
        </w:rPr>
        <w:t xml:space="preserve"> were used to </w:t>
      </w:r>
      <w:r w:rsidR="00620B11">
        <w:rPr>
          <w:rFonts w:ascii="Calibri" w:hAnsi="Calibri" w:cs="Calibri"/>
        </w:rPr>
        <w:t>observe</w:t>
      </w:r>
      <w:r w:rsidRPr="004F2F52">
        <w:rPr>
          <w:rFonts w:ascii="Calibri" w:hAnsi="Calibri" w:cs="Calibri"/>
        </w:rPr>
        <w:t xml:space="preserve"> </w:t>
      </w:r>
      <w:r w:rsidR="006919E6">
        <w:rPr>
          <w:rFonts w:ascii="Calibri" w:hAnsi="Calibri" w:cs="Calibri"/>
        </w:rPr>
        <w:t xml:space="preserve">how the </w:t>
      </w:r>
      <w:r w:rsidRPr="004F2F52">
        <w:rPr>
          <w:rFonts w:ascii="Calibri" w:hAnsi="Calibri" w:cs="Calibri"/>
        </w:rPr>
        <w:t xml:space="preserve">model </w:t>
      </w:r>
      <w:r w:rsidR="006919E6">
        <w:rPr>
          <w:rFonts w:ascii="Calibri" w:hAnsi="Calibri" w:cs="Calibri"/>
        </w:rPr>
        <w:t>behaved</w:t>
      </w:r>
      <w:r w:rsidRPr="004F2F52">
        <w:rPr>
          <w:rFonts w:ascii="Calibri" w:hAnsi="Calibri" w:cs="Calibri"/>
        </w:rPr>
        <w:t xml:space="preserve"> on unseen </w:t>
      </w:r>
      <w:r w:rsidR="006919E6">
        <w:rPr>
          <w:rFonts w:ascii="Calibri" w:hAnsi="Calibri" w:cs="Calibri"/>
        </w:rPr>
        <w:t>image samples</w:t>
      </w:r>
      <w:r w:rsidRPr="004F2F52">
        <w:rPr>
          <w:rFonts w:ascii="Calibri" w:hAnsi="Calibri" w:cs="Calibri"/>
        </w:rPr>
        <w:t xml:space="preserve">. Together, these metrics provide a </w:t>
      </w:r>
      <w:r w:rsidR="0059101E">
        <w:rPr>
          <w:rFonts w:ascii="Calibri" w:hAnsi="Calibri" w:cs="Calibri"/>
        </w:rPr>
        <w:t>thorough</w:t>
      </w:r>
      <w:r w:rsidR="007738DC">
        <w:rPr>
          <w:rFonts w:ascii="Calibri" w:hAnsi="Calibri" w:cs="Calibri"/>
        </w:rPr>
        <w:t xml:space="preserve"> </w:t>
      </w:r>
      <w:r w:rsidR="00376CF9">
        <w:rPr>
          <w:rFonts w:ascii="Calibri" w:hAnsi="Calibri" w:cs="Calibri"/>
        </w:rPr>
        <w:t>understanding</w:t>
      </w:r>
      <w:r w:rsidRPr="004F2F52">
        <w:rPr>
          <w:rFonts w:ascii="Calibri" w:hAnsi="Calibri" w:cs="Calibri"/>
        </w:rPr>
        <w:t xml:space="preserve"> of both class</w:t>
      </w:r>
      <w:r w:rsidRPr="004F2F52">
        <w:rPr>
          <w:rFonts w:ascii="Calibri" w:hAnsi="Calibri" w:cs="Calibri"/>
        </w:rPr>
        <w:noBreakHyphen/>
        <w:t xml:space="preserve">level performance and </w:t>
      </w:r>
      <w:r w:rsidR="004259E0">
        <w:rPr>
          <w:rFonts w:ascii="Calibri" w:hAnsi="Calibri" w:cs="Calibri"/>
        </w:rPr>
        <w:t>the model’s</w:t>
      </w:r>
      <w:r w:rsidRPr="004F2F52">
        <w:rPr>
          <w:rFonts w:ascii="Calibri" w:hAnsi="Calibri" w:cs="Calibri"/>
        </w:rPr>
        <w:t xml:space="preserve"> generalisation patterns, which is consistent with </w:t>
      </w:r>
      <w:r w:rsidR="00EA577A">
        <w:rPr>
          <w:rFonts w:ascii="Calibri" w:hAnsi="Calibri" w:cs="Calibri"/>
        </w:rPr>
        <w:t xml:space="preserve">the </w:t>
      </w:r>
      <w:r w:rsidRPr="004F2F52">
        <w:rPr>
          <w:rFonts w:ascii="Calibri" w:hAnsi="Calibri" w:cs="Calibri"/>
        </w:rPr>
        <w:t>evaluation practices in FER research</w:t>
      </w:r>
      <w:r w:rsidR="00AB434E">
        <w:rPr>
          <w:rFonts w:ascii="Calibri" w:hAnsi="Calibri" w:cs="Calibri"/>
        </w:rPr>
        <w:t xml:space="preserve"> </w:t>
      </w:r>
      <w:sdt>
        <w:sdtPr>
          <w:rPr>
            <w:rFonts w:ascii="Calibri" w:hAnsi="Calibri" w:cs="Calibri"/>
          </w:rPr>
          <w:id w:val="-627546841"/>
          <w:citation/>
        </w:sdtPr>
        <w:sdtContent>
          <w:r w:rsidR="00AB434E">
            <w:rPr>
              <w:rFonts w:ascii="Calibri" w:hAnsi="Calibri" w:cs="Calibri"/>
            </w:rPr>
            <w:fldChar w:fldCharType="begin"/>
          </w:r>
          <w:r w:rsidR="00AB434E">
            <w:rPr>
              <w:rFonts w:ascii="Calibri" w:hAnsi="Calibri" w:cs="Calibri"/>
            </w:rPr>
            <w:instrText xml:space="preserve"> CITATION Zen09 \l 2057 </w:instrText>
          </w:r>
          <w:r w:rsidR="00AB434E">
            <w:rPr>
              <w:rFonts w:ascii="Calibri" w:hAnsi="Calibri" w:cs="Calibri"/>
            </w:rPr>
            <w:fldChar w:fldCharType="separate"/>
          </w:r>
          <w:r w:rsidR="007A08BF" w:rsidRPr="007A08BF">
            <w:rPr>
              <w:rFonts w:ascii="Calibri" w:hAnsi="Calibri" w:cs="Calibri"/>
              <w:noProof/>
            </w:rPr>
            <w:t>(Zeng, Pantic, Roisman, &amp; Huang, 2009)</w:t>
          </w:r>
          <w:r w:rsidR="00AB434E">
            <w:rPr>
              <w:rFonts w:ascii="Calibri" w:hAnsi="Calibri" w:cs="Calibri"/>
            </w:rPr>
            <w:fldChar w:fldCharType="end"/>
          </w:r>
        </w:sdtContent>
      </w:sdt>
      <w:r w:rsidRPr="004F2F52">
        <w:rPr>
          <w:rFonts w:ascii="Calibri" w:hAnsi="Calibri" w:cs="Calibri"/>
        </w:rPr>
        <w:t>.</w:t>
      </w:r>
    </w:p>
    <w:p w14:paraId="4FD8CEC0" w14:textId="750237D1" w:rsidR="004F2F52" w:rsidRPr="00E97380" w:rsidRDefault="004F2F52" w:rsidP="004F2F52">
      <w:pPr>
        <w:pStyle w:val="Heading2"/>
        <w:rPr>
          <w:rFonts w:ascii="Calibri" w:hAnsi="Calibri" w:cs="Calibri"/>
        </w:rPr>
      </w:pPr>
      <w:r w:rsidRPr="00E97380">
        <w:rPr>
          <w:rFonts w:ascii="Calibri" w:hAnsi="Calibri" w:cs="Calibri"/>
        </w:rPr>
        <w:t>Results on CK+</w:t>
      </w:r>
    </w:p>
    <w:p w14:paraId="1CEE7753" w14:textId="2EB7A9EB" w:rsidR="00F93E2C" w:rsidRDefault="00F93E2C" w:rsidP="00F93E2C">
      <w:pPr>
        <w:rPr>
          <w:rFonts w:ascii="Calibri" w:hAnsi="Calibri" w:cs="Calibri"/>
          <w:color w:val="000000" w:themeColor="text1"/>
        </w:rPr>
      </w:pPr>
      <w:r w:rsidRPr="003B13B0">
        <w:rPr>
          <w:rFonts w:ascii="Calibri" w:hAnsi="Calibri" w:cs="Calibri"/>
          <w:color w:val="000000" w:themeColor="text1"/>
        </w:rPr>
        <w:t>The model achieved a</w:t>
      </w:r>
      <w:r>
        <w:rPr>
          <w:rFonts w:ascii="Calibri" w:hAnsi="Calibri" w:cs="Calibri"/>
          <w:color w:val="000000" w:themeColor="text1"/>
        </w:rPr>
        <w:t>n overall accuracy of 62.</w:t>
      </w:r>
      <w:r w:rsidR="005656CA">
        <w:rPr>
          <w:rFonts w:ascii="Calibri" w:hAnsi="Calibri" w:cs="Calibri"/>
          <w:color w:val="000000" w:themeColor="text1"/>
        </w:rPr>
        <w:t>50</w:t>
      </w:r>
      <w:r>
        <w:rPr>
          <w:rFonts w:ascii="Calibri" w:hAnsi="Calibri" w:cs="Calibri"/>
          <w:color w:val="000000" w:themeColor="text1"/>
        </w:rPr>
        <w:t>% on the CK+ test set</w:t>
      </w:r>
      <w:r w:rsidR="00D54595">
        <w:rPr>
          <w:rFonts w:ascii="Calibri" w:hAnsi="Calibri" w:cs="Calibri"/>
          <w:color w:val="000000" w:themeColor="text1"/>
        </w:rPr>
        <w:t xml:space="preserve">, as seen in </w:t>
      </w:r>
      <w:r w:rsidR="00EC315C">
        <w:rPr>
          <w:rFonts w:ascii="Calibri" w:hAnsi="Calibri" w:cs="Calibri"/>
          <w:color w:val="000000" w:themeColor="text1"/>
        </w:rPr>
        <w:fldChar w:fldCharType="begin"/>
      </w:r>
      <w:r w:rsidR="00EC315C">
        <w:rPr>
          <w:rFonts w:ascii="Calibri" w:hAnsi="Calibri" w:cs="Calibri"/>
          <w:color w:val="000000" w:themeColor="text1"/>
        </w:rPr>
        <w:instrText xml:space="preserve"> REF _Ref216636314 \h </w:instrText>
      </w:r>
      <w:r w:rsidR="00EC315C">
        <w:rPr>
          <w:rFonts w:ascii="Calibri" w:hAnsi="Calibri" w:cs="Calibri"/>
          <w:color w:val="000000" w:themeColor="text1"/>
        </w:rPr>
      </w:r>
      <w:r w:rsidR="00EC315C">
        <w:rPr>
          <w:rFonts w:ascii="Calibri" w:hAnsi="Calibri" w:cs="Calibri"/>
          <w:color w:val="000000" w:themeColor="text1"/>
        </w:rPr>
        <w:fldChar w:fldCharType="separate"/>
      </w:r>
      <w:r w:rsidR="00EC315C">
        <w:t xml:space="preserve">Table </w:t>
      </w:r>
      <w:r w:rsidR="00EC315C">
        <w:rPr>
          <w:noProof/>
        </w:rPr>
        <w:t>1</w:t>
      </w:r>
      <w:r w:rsidR="00EC315C">
        <w:t>. Classification Report of CK+</w:t>
      </w:r>
      <w:r w:rsidR="00EC315C">
        <w:rPr>
          <w:rFonts w:ascii="Calibri" w:hAnsi="Calibri" w:cs="Calibri"/>
          <w:color w:val="000000" w:themeColor="text1"/>
        </w:rPr>
        <w:fldChar w:fldCharType="end"/>
      </w:r>
      <w:r>
        <w:rPr>
          <w:rFonts w:ascii="Calibri" w:hAnsi="Calibri" w:cs="Calibri"/>
          <w:color w:val="000000" w:themeColor="text1"/>
        </w:rPr>
        <w:t>. Performance varied across emotion classes</w:t>
      </w:r>
      <w:r w:rsidR="00FC3F85">
        <w:rPr>
          <w:rFonts w:ascii="Calibri" w:hAnsi="Calibri" w:cs="Calibri"/>
          <w:color w:val="000000" w:themeColor="text1"/>
        </w:rPr>
        <w:t>,</w:t>
      </w:r>
      <w:r w:rsidR="00E3595A">
        <w:rPr>
          <w:rFonts w:ascii="Calibri" w:hAnsi="Calibri" w:cs="Calibri"/>
          <w:color w:val="000000" w:themeColor="text1"/>
        </w:rPr>
        <w:t xml:space="preserve"> as </w:t>
      </w:r>
      <w:r w:rsidR="00F8274C">
        <w:rPr>
          <w:rFonts w:ascii="Calibri" w:hAnsi="Calibri" w:cs="Calibri"/>
          <w:color w:val="000000" w:themeColor="text1"/>
        </w:rPr>
        <w:t>seen</w:t>
      </w:r>
      <w:r w:rsidR="00E3595A">
        <w:rPr>
          <w:rFonts w:ascii="Calibri" w:hAnsi="Calibri" w:cs="Calibri"/>
          <w:color w:val="000000" w:themeColor="text1"/>
        </w:rPr>
        <w:t xml:space="preserve"> in </w:t>
      </w:r>
      <w:r w:rsidR="00E3595A">
        <w:rPr>
          <w:rFonts w:ascii="Calibri" w:hAnsi="Calibri" w:cs="Calibri"/>
          <w:color w:val="000000" w:themeColor="text1"/>
        </w:rPr>
        <w:fldChar w:fldCharType="begin"/>
      </w:r>
      <w:r w:rsidR="00E3595A">
        <w:rPr>
          <w:rFonts w:ascii="Calibri" w:hAnsi="Calibri" w:cs="Calibri"/>
          <w:color w:val="000000" w:themeColor="text1"/>
        </w:rPr>
        <w:instrText xml:space="preserve"> REF _Ref216635857 \h </w:instrText>
      </w:r>
      <w:r w:rsidR="00E3595A">
        <w:rPr>
          <w:rFonts w:ascii="Calibri" w:hAnsi="Calibri" w:cs="Calibri"/>
          <w:color w:val="000000" w:themeColor="text1"/>
        </w:rPr>
      </w:r>
      <w:r w:rsidR="00E3595A">
        <w:rPr>
          <w:rFonts w:ascii="Calibri" w:hAnsi="Calibri" w:cs="Calibri"/>
          <w:color w:val="000000" w:themeColor="text1"/>
        </w:rPr>
        <w:fldChar w:fldCharType="separate"/>
      </w:r>
      <w:r w:rsidR="00E3595A">
        <w:t xml:space="preserve">Figure </w:t>
      </w:r>
      <w:r w:rsidR="00E3595A">
        <w:rPr>
          <w:noProof/>
        </w:rPr>
        <w:t>1</w:t>
      </w:r>
      <w:r w:rsidR="00E3595A">
        <w:t>. Confusion Matrix CK+</w:t>
      </w:r>
      <w:r w:rsidR="00E3595A">
        <w:rPr>
          <w:rFonts w:ascii="Calibri" w:hAnsi="Calibri" w:cs="Calibri"/>
          <w:color w:val="000000" w:themeColor="text1"/>
        </w:rPr>
        <w:fldChar w:fldCharType="end"/>
      </w:r>
      <w:r>
        <w:rPr>
          <w:rFonts w:ascii="Calibri" w:hAnsi="Calibri" w:cs="Calibri"/>
          <w:color w:val="000000" w:themeColor="text1"/>
        </w:rPr>
        <w:t>. Emotions such as happy and surprise were detected with high recall, because their facial patterns were visually strong and easily distinguishable gradient patterns.</w:t>
      </w:r>
      <w:r w:rsidR="00430CF3">
        <w:rPr>
          <w:rFonts w:ascii="Calibri" w:hAnsi="Calibri" w:cs="Calibri"/>
          <w:color w:val="000000" w:themeColor="text1"/>
        </w:rPr>
        <w:t xml:space="preserve"> </w:t>
      </w:r>
      <w:r w:rsidR="003F04AF">
        <w:rPr>
          <w:rFonts w:ascii="Calibri" w:hAnsi="Calibri" w:cs="Calibri"/>
          <w:color w:val="000000" w:themeColor="text1"/>
        </w:rPr>
        <w:t xml:space="preserve">The neutral class achieved moderate performance, with recall of 0.69 but precision of only 0.41, showing that while many neutral samples were detected, the model often confused other emotions as neutral. </w:t>
      </w:r>
      <w:r w:rsidR="00430CF3">
        <w:rPr>
          <w:rFonts w:ascii="Calibri" w:hAnsi="Calibri" w:cs="Calibri"/>
          <w:color w:val="000000" w:themeColor="text1"/>
        </w:rPr>
        <w:t xml:space="preserve">In contrast, fear and sadness </w:t>
      </w:r>
      <w:r w:rsidR="002D1C08">
        <w:rPr>
          <w:rFonts w:ascii="Calibri" w:hAnsi="Calibri" w:cs="Calibri"/>
          <w:color w:val="000000" w:themeColor="text1"/>
        </w:rPr>
        <w:t>were the weakest</w:t>
      </w:r>
      <w:r w:rsidR="00430CF3">
        <w:rPr>
          <w:rFonts w:ascii="Calibri" w:hAnsi="Calibri" w:cs="Calibri"/>
          <w:color w:val="000000" w:themeColor="text1"/>
        </w:rPr>
        <w:t>.</w:t>
      </w:r>
      <w:r w:rsidR="004849E2">
        <w:rPr>
          <w:rFonts w:ascii="Calibri" w:hAnsi="Calibri" w:cs="Calibri"/>
          <w:color w:val="000000" w:themeColor="text1"/>
        </w:rPr>
        <w:t xml:space="preserve"> </w:t>
      </w:r>
      <w:r>
        <w:rPr>
          <w:rFonts w:ascii="Calibri" w:hAnsi="Calibri" w:cs="Calibri"/>
          <w:color w:val="000000" w:themeColor="text1"/>
        </w:rPr>
        <w:t xml:space="preserve">Fear </w:t>
      </w:r>
      <w:r w:rsidR="004849E2">
        <w:rPr>
          <w:rFonts w:ascii="Calibri" w:hAnsi="Calibri" w:cs="Calibri"/>
          <w:color w:val="000000" w:themeColor="text1"/>
        </w:rPr>
        <w:t xml:space="preserve">in </w:t>
      </w:r>
      <w:r>
        <w:rPr>
          <w:rFonts w:ascii="Calibri" w:hAnsi="Calibri" w:cs="Calibri"/>
          <w:color w:val="000000" w:themeColor="text1"/>
        </w:rPr>
        <w:t>particular showed zero recall</w:t>
      </w:r>
      <w:r w:rsidR="002F2F4A">
        <w:rPr>
          <w:rFonts w:ascii="Calibri" w:hAnsi="Calibri" w:cs="Calibri"/>
          <w:color w:val="000000" w:themeColor="text1"/>
        </w:rPr>
        <w:t xml:space="preserve"> and</w:t>
      </w:r>
      <w:r w:rsidR="00B21AD4">
        <w:rPr>
          <w:rFonts w:ascii="Calibri" w:hAnsi="Calibri" w:cs="Calibri"/>
          <w:color w:val="000000" w:themeColor="text1"/>
        </w:rPr>
        <w:t xml:space="preserve"> is mostly misclassified as </w:t>
      </w:r>
      <w:r w:rsidR="00B5180E">
        <w:rPr>
          <w:rFonts w:ascii="Calibri" w:hAnsi="Calibri" w:cs="Calibri"/>
          <w:color w:val="000000" w:themeColor="text1"/>
        </w:rPr>
        <w:t>s</w:t>
      </w:r>
      <w:r w:rsidR="00B21AD4">
        <w:rPr>
          <w:rFonts w:ascii="Calibri" w:hAnsi="Calibri" w:cs="Calibri"/>
          <w:color w:val="000000" w:themeColor="text1"/>
        </w:rPr>
        <w:t xml:space="preserve">adness or </w:t>
      </w:r>
      <w:r w:rsidR="00B5180E">
        <w:rPr>
          <w:rFonts w:ascii="Calibri" w:hAnsi="Calibri" w:cs="Calibri"/>
          <w:color w:val="000000" w:themeColor="text1"/>
        </w:rPr>
        <w:t>n</w:t>
      </w:r>
      <w:r w:rsidR="00B21AD4">
        <w:rPr>
          <w:rFonts w:ascii="Calibri" w:hAnsi="Calibri" w:cs="Calibri"/>
          <w:color w:val="000000" w:themeColor="text1"/>
        </w:rPr>
        <w:t>eutral</w:t>
      </w:r>
      <w:r>
        <w:rPr>
          <w:rFonts w:ascii="Calibri" w:hAnsi="Calibri" w:cs="Calibri"/>
          <w:color w:val="000000" w:themeColor="text1"/>
        </w:rPr>
        <w:t xml:space="preserve"> </w:t>
      </w:r>
      <w:r w:rsidR="00B21AD4">
        <w:rPr>
          <w:rFonts w:ascii="Calibri" w:hAnsi="Calibri" w:cs="Calibri"/>
          <w:color w:val="000000" w:themeColor="text1"/>
        </w:rPr>
        <w:t>because</w:t>
      </w:r>
      <w:r>
        <w:rPr>
          <w:rFonts w:ascii="Calibri" w:hAnsi="Calibri" w:cs="Calibri"/>
          <w:color w:val="000000" w:themeColor="text1"/>
        </w:rPr>
        <w:t xml:space="preserve"> the model failed to correctly identify any fear samples.</w:t>
      </w:r>
      <w:r w:rsidR="007550C4">
        <w:rPr>
          <w:rFonts w:ascii="Calibri" w:hAnsi="Calibri" w:cs="Calibri"/>
          <w:color w:val="000000" w:themeColor="text1"/>
        </w:rPr>
        <w:t xml:space="preserve"> </w:t>
      </w:r>
      <w:r w:rsidR="00B21AD4">
        <w:rPr>
          <w:rFonts w:ascii="Calibri" w:hAnsi="Calibri" w:cs="Calibri"/>
          <w:color w:val="000000" w:themeColor="text1"/>
        </w:rPr>
        <w:t>Whereas</w:t>
      </w:r>
      <w:r w:rsidR="007550C4">
        <w:rPr>
          <w:rFonts w:ascii="Calibri" w:hAnsi="Calibri" w:cs="Calibri"/>
          <w:color w:val="000000" w:themeColor="text1"/>
        </w:rPr>
        <w:t xml:space="preserve"> </w:t>
      </w:r>
      <w:r w:rsidR="00885F1A">
        <w:rPr>
          <w:rFonts w:ascii="Calibri" w:hAnsi="Calibri" w:cs="Calibri"/>
          <w:color w:val="000000" w:themeColor="text1"/>
        </w:rPr>
        <w:t>a</w:t>
      </w:r>
      <w:r w:rsidR="007550C4">
        <w:rPr>
          <w:rFonts w:ascii="Calibri" w:hAnsi="Calibri" w:cs="Calibri"/>
          <w:color w:val="000000" w:themeColor="text1"/>
        </w:rPr>
        <w:t xml:space="preserve">nger showed moderate confusion </w:t>
      </w:r>
      <w:r w:rsidR="002F2F4A">
        <w:rPr>
          <w:rFonts w:ascii="Calibri" w:hAnsi="Calibri" w:cs="Calibri"/>
          <w:color w:val="000000" w:themeColor="text1"/>
        </w:rPr>
        <w:t xml:space="preserve">especially </w:t>
      </w:r>
      <w:r w:rsidR="007550C4">
        <w:rPr>
          <w:rFonts w:ascii="Calibri" w:hAnsi="Calibri" w:cs="Calibri"/>
          <w:color w:val="000000" w:themeColor="text1"/>
        </w:rPr>
        <w:t xml:space="preserve">with </w:t>
      </w:r>
      <w:r w:rsidR="00B5180E">
        <w:rPr>
          <w:rFonts w:ascii="Calibri" w:hAnsi="Calibri" w:cs="Calibri"/>
          <w:color w:val="000000" w:themeColor="text1"/>
        </w:rPr>
        <w:t>n</w:t>
      </w:r>
      <w:r w:rsidR="007550C4">
        <w:rPr>
          <w:rFonts w:ascii="Calibri" w:hAnsi="Calibri" w:cs="Calibri"/>
          <w:color w:val="000000" w:themeColor="text1"/>
        </w:rPr>
        <w:t>eutral.</w:t>
      </w:r>
      <w:r w:rsidR="00B0240E">
        <w:rPr>
          <w:rFonts w:ascii="Calibri" w:hAnsi="Calibri" w:cs="Calibri"/>
          <w:color w:val="000000" w:themeColor="text1"/>
        </w:rPr>
        <w:t xml:space="preserve"> Anger was frequently misclassified as Neutral, which reduced its recall despite a </w:t>
      </w:r>
      <w:r w:rsidR="007D0E07">
        <w:rPr>
          <w:rFonts w:ascii="Calibri" w:hAnsi="Calibri" w:cs="Calibri"/>
          <w:color w:val="000000" w:themeColor="text1"/>
        </w:rPr>
        <w:t>decent precision score.</w:t>
      </w:r>
      <w:r w:rsidR="002E3B93">
        <w:rPr>
          <w:rFonts w:ascii="Calibri" w:hAnsi="Calibri" w:cs="Calibri"/>
          <w:color w:val="000000" w:themeColor="text1"/>
        </w:rPr>
        <w:t xml:space="preserve"> </w:t>
      </w:r>
    </w:p>
    <w:p w14:paraId="03647316" w14:textId="7100579F" w:rsidR="00F93E2C" w:rsidRPr="003B13B0" w:rsidRDefault="00F93E2C" w:rsidP="00F93E2C">
      <w:pPr>
        <w:rPr>
          <w:rFonts w:ascii="Calibri" w:hAnsi="Calibri" w:cs="Calibri"/>
          <w:color w:val="000000" w:themeColor="text1"/>
        </w:rPr>
      </w:pPr>
      <w:r>
        <w:rPr>
          <w:rFonts w:ascii="Calibri" w:hAnsi="Calibri" w:cs="Calibri"/>
          <w:color w:val="000000" w:themeColor="text1"/>
        </w:rPr>
        <w:t>This pattern is consistent with previous research, which highlights fear is one of the most difficult expressions to recognise due to its subtle and ambiguous facial cues</w:t>
      </w:r>
      <w:r w:rsidR="00AB434E">
        <w:rPr>
          <w:rFonts w:ascii="Calibri" w:hAnsi="Calibri" w:cs="Calibri"/>
          <w:color w:val="000000" w:themeColor="text1"/>
        </w:rPr>
        <w:t xml:space="preserve"> </w:t>
      </w:r>
      <w:sdt>
        <w:sdtPr>
          <w:rPr>
            <w:rFonts w:ascii="Calibri" w:hAnsi="Calibri" w:cs="Calibri"/>
            <w:color w:val="000000" w:themeColor="text1"/>
          </w:rPr>
          <w:id w:val="303587024"/>
          <w:citation/>
        </w:sdtPr>
        <w:sdtContent>
          <w:r w:rsidR="00BC6241">
            <w:rPr>
              <w:rFonts w:ascii="Calibri" w:hAnsi="Calibri" w:cs="Calibri"/>
              <w:color w:val="000000" w:themeColor="text1"/>
            </w:rPr>
            <w:fldChar w:fldCharType="begin"/>
          </w:r>
          <w:r w:rsidR="00BC6241">
            <w:rPr>
              <w:rFonts w:ascii="Calibri" w:hAnsi="Calibri" w:cs="Calibri"/>
              <w:color w:val="000000" w:themeColor="text1"/>
            </w:rPr>
            <w:instrText xml:space="preserve"> CITATION Pan00 \l 2057 </w:instrText>
          </w:r>
          <w:r w:rsidR="00BC6241">
            <w:rPr>
              <w:rFonts w:ascii="Calibri" w:hAnsi="Calibri" w:cs="Calibri"/>
              <w:color w:val="000000" w:themeColor="text1"/>
            </w:rPr>
            <w:fldChar w:fldCharType="separate"/>
          </w:r>
          <w:r w:rsidR="007A08BF" w:rsidRPr="007A08BF">
            <w:rPr>
              <w:rFonts w:ascii="Calibri" w:hAnsi="Calibri" w:cs="Calibri"/>
              <w:noProof/>
              <w:color w:val="000000" w:themeColor="text1"/>
            </w:rPr>
            <w:t>(Pantic &amp; Rothkrantz, 2000)</w:t>
          </w:r>
          <w:r w:rsidR="00BC6241">
            <w:rPr>
              <w:rFonts w:ascii="Calibri" w:hAnsi="Calibri" w:cs="Calibri"/>
              <w:color w:val="000000" w:themeColor="text1"/>
            </w:rPr>
            <w:fldChar w:fldCharType="end"/>
          </w:r>
        </w:sdtContent>
      </w:sdt>
      <w:r>
        <w:rPr>
          <w:rFonts w:ascii="Calibri" w:hAnsi="Calibri" w:cs="Calibri"/>
          <w:color w:val="000000" w:themeColor="text1"/>
        </w:rPr>
        <w:t xml:space="preserve">. </w:t>
      </w:r>
      <w:r>
        <w:rPr>
          <w:rFonts w:ascii="Calibri" w:hAnsi="Calibri" w:cs="Calibri"/>
          <w:color w:val="000000" w:themeColor="text1"/>
        </w:rPr>
        <w:lastRenderedPageBreak/>
        <w:t>Additionally, class imbalance (lower number of samples provided for fear class for training and testing of patterns) in CK+ and differences in expression intensity likely contributed to the weaker results for these categories.</w:t>
      </w:r>
      <w:r w:rsidR="00875A47">
        <w:rPr>
          <w:rFonts w:ascii="Calibri" w:hAnsi="Calibri" w:cs="Calibri"/>
          <w:color w:val="000000" w:themeColor="text1"/>
        </w:rPr>
        <w:t xml:space="preserve"> </w:t>
      </w:r>
    </w:p>
    <w:p w14:paraId="310D9FB4" w14:textId="4602FDCC" w:rsidR="004F2F52" w:rsidRPr="00E97380" w:rsidRDefault="004F2F52" w:rsidP="004F2F52">
      <w:pPr>
        <w:pStyle w:val="Heading2"/>
        <w:rPr>
          <w:rFonts w:ascii="Calibri" w:hAnsi="Calibri" w:cs="Calibri"/>
        </w:rPr>
      </w:pPr>
      <w:r w:rsidRPr="00E97380">
        <w:rPr>
          <w:rFonts w:ascii="Calibri" w:hAnsi="Calibri" w:cs="Calibri"/>
        </w:rPr>
        <w:t>Results on JAFFE</w:t>
      </w:r>
    </w:p>
    <w:p w14:paraId="4167AAA1" w14:textId="02523169" w:rsidR="0067098F" w:rsidRDefault="0067098F" w:rsidP="0067098F">
      <w:pPr>
        <w:rPr>
          <w:rFonts w:ascii="Calibri" w:hAnsi="Calibri" w:cs="Calibri"/>
        </w:rPr>
      </w:pPr>
      <w:r w:rsidRPr="00D73D92">
        <w:rPr>
          <w:rFonts w:ascii="Calibri" w:hAnsi="Calibri" w:cs="Calibri"/>
        </w:rPr>
        <w:t xml:space="preserve">On </w:t>
      </w:r>
      <w:r>
        <w:rPr>
          <w:rFonts w:ascii="Calibri" w:hAnsi="Calibri" w:cs="Calibri"/>
        </w:rPr>
        <w:t>the JAFFE dataset, the model performed noticeably better, achieving an accuracy of 80.00%</w:t>
      </w:r>
      <w:r w:rsidR="00EC315C">
        <w:rPr>
          <w:rFonts w:ascii="Calibri" w:hAnsi="Calibri" w:cs="Calibri"/>
        </w:rPr>
        <w:t>, as seen</w:t>
      </w:r>
      <w:r w:rsidR="00895C06">
        <w:rPr>
          <w:rFonts w:ascii="Calibri" w:hAnsi="Calibri" w:cs="Calibri"/>
        </w:rPr>
        <w:t xml:space="preserve"> in </w:t>
      </w:r>
      <w:r w:rsidR="00EC315C">
        <w:rPr>
          <w:rFonts w:ascii="Calibri" w:hAnsi="Calibri" w:cs="Calibri"/>
        </w:rPr>
        <w:fldChar w:fldCharType="begin"/>
      </w:r>
      <w:r w:rsidR="00EC315C">
        <w:rPr>
          <w:rFonts w:ascii="Calibri" w:hAnsi="Calibri" w:cs="Calibri"/>
        </w:rPr>
        <w:instrText xml:space="preserve"> REF _Ref216636341 \h </w:instrText>
      </w:r>
      <w:r w:rsidR="00EC315C">
        <w:rPr>
          <w:rFonts w:ascii="Calibri" w:hAnsi="Calibri" w:cs="Calibri"/>
        </w:rPr>
      </w:r>
      <w:r w:rsidR="00EC315C">
        <w:rPr>
          <w:rFonts w:ascii="Calibri" w:hAnsi="Calibri" w:cs="Calibri"/>
        </w:rPr>
        <w:fldChar w:fldCharType="separate"/>
      </w:r>
      <w:r w:rsidR="00EC315C">
        <w:t xml:space="preserve">Table </w:t>
      </w:r>
      <w:r w:rsidR="00EC315C">
        <w:rPr>
          <w:noProof/>
        </w:rPr>
        <w:t>2</w:t>
      </w:r>
      <w:r w:rsidR="00EC315C">
        <w:t>. Classification Report of JAFFE</w:t>
      </w:r>
      <w:r w:rsidR="00EC315C">
        <w:rPr>
          <w:rFonts w:ascii="Calibri" w:hAnsi="Calibri" w:cs="Calibri"/>
        </w:rPr>
        <w:fldChar w:fldCharType="end"/>
      </w:r>
      <w:r>
        <w:rPr>
          <w:rFonts w:ascii="Calibri" w:hAnsi="Calibri" w:cs="Calibri"/>
        </w:rPr>
        <w:t>. Most emotion categories showed high precision and recall, with anger</w:t>
      </w:r>
      <w:r w:rsidR="006471E6">
        <w:rPr>
          <w:rFonts w:ascii="Calibri" w:hAnsi="Calibri" w:cs="Calibri"/>
        </w:rPr>
        <w:t xml:space="preserve"> and sad</w:t>
      </w:r>
      <w:r w:rsidR="00093A6E">
        <w:rPr>
          <w:rFonts w:ascii="Calibri" w:hAnsi="Calibri" w:cs="Calibri"/>
        </w:rPr>
        <w:t xml:space="preserve"> </w:t>
      </w:r>
      <w:r>
        <w:rPr>
          <w:rFonts w:ascii="Calibri" w:hAnsi="Calibri" w:cs="Calibri"/>
        </w:rPr>
        <w:t>performing particularly well due to the clear and consistent gradient patterns produced under JAFFE’s highly controlled imaging setup</w:t>
      </w:r>
      <w:r w:rsidR="0060348E">
        <w:rPr>
          <w:rFonts w:ascii="Calibri" w:hAnsi="Calibri" w:cs="Calibri"/>
        </w:rPr>
        <w:t xml:space="preserve">, as seen in </w:t>
      </w:r>
      <w:r w:rsidR="00F8274C">
        <w:rPr>
          <w:rFonts w:ascii="Calibri" w:hAnsi="Calibri" w:cs="Calibri"/>
        </w:rPr>
        <w:fldChar w:fldCharType="begin"/>
      </w:r>
      <w:r w:rsidR="00F8274C">
        <w:rPr>
          <w:rFonts w:ascii="Calibri" w:hAnsi="Calibri" w:cs="Calibri"/>
        </w:rPr>
        <w:instrText xml:space="preserve"> REF _Ref216635989 \h </w:instrText>
      </w:r>
      <w:r w:rsidR="00F8274C">
        <w:rPr>
          <w:rFonts w:ascii="Calibri" w:hAnsi="Calibri" w:cs="Calibri"/>
        </w:rPr>
      </w:r>
      <w:r w:rsidR="00F8274C">
        <w:rPr>
          <w:rFonts w:ascii="Calibri" w:hAnsi="Calibri" w:cs="Calibri"/>
        </w:rPr>
        <w:fldChar w:fldCharType="separate"/>
      </w:r>
      <w:r w:rsidR="00F8274C">
        <w:t xml:space="preserve">Figure </w:t>
      </w:r>
      <w:r w:rsidR="00F8274C">
        <w:rPr>
          <w:noProof/>
        </w:rPr>
        <w:t>2</w:t>
      </w:r>
      <w:r w:rsidR="00F8274C">
        <w:t>. Confusion Matrix JAFFE</w:t>
      </w:r>
      <w:r w:rsidR="00F8274C">
        <w:rPr>
          <w:rFonts w:ascii="Calibri" w:hAnsi="Calibri" w:cs="Calibri"/>
        </w:rPr>
        <w:fldChar w:fldCharType="end"/>
      </w:r>
      <w:r>
        <w:rPr>
          <w:rFonts w:ascii="Calibri" w:hAnsi="Calibri" w:cs="Calibri"/>
        </w:rPr>
        <w:t xml:space="preserve">. </w:t>
      </w:r>
      <w:r w:rsidR="00B94BEB">
        <w:rPr>
          <w:rFonts w:ascii="Calibri" w:hAnsi="Calibri" w:cs="Calibri"/>
        </w:rPr>
        <w:t xml:space="preserve">While happy, neutral and surprise have </w:t>
      </w:r>
      <w:r w:rsidR="00904FFB">
        <w:rPr>
          <w:rFonts w:ascii="Calibri" w:hAnsi="Calibri" w:cs="Calibri"/>
        </w:rPr>
        <w:t xml:space="preserve">perfect precision but lower recall, meaning the model is cautious but misses some true samples. </w:t>
      </w:r>
      <w:r w:rsidR="0083653D">
        <w:rPr>
          <w:rFonts w:ascii="Calibri" w:hAnsi="Calibri" w:cs="Calibri"/>
        </w:rPr>
        <w:t xml:space="preserve">Fear, although recall is high, </w:t>
      </w:r>
      <w:r w:rsidR="000974FF">
        <w:rPr>
          <w:rFonts w:ascii="Calibri" w:hAnsi="Calibri" w:cs="Calibri"/>
        </w:rPr>
        <w:t>precision</w:t>
      </w:r>
      <w:r w:rsidR="0083653D">
        <w:rPr>
          <w:rFonts w:ascii="Calibri" w:hAnsi="Calibri" w:cs="Calibri"/>
        </w:rPr>
        <w:t xml:space="preserve"> is poor because the model over</w:t>
      </w:r>
      <w:r w:rsidR="000974FF">
        <w:rPr>
          <w:rFonts w:ascii="Calibri" w:hAnsi="Calibri" w:cs="Calibri"/>
        </w:rPr>
        <w:t>-</w:t>
      </w:r>
      <w:r w:rsidR="0083653D">
        <w:rPr>
          <w:rFonts w:ascii="Calibri" w:hAnsi="Calibri" w:cs="Calibri"/>
        </w:rPr>
        <w:t>predicts</w:t>
      </w:r>
      <w:r w:rsidR="000974FF">
        <w:rPr>
          <w:rFonts w:ascii="Calibri" w:hAnsi="Calibri" w:cs="Calibri"/>
        </w:rPr>
        <w:t xml:space="preserve"> fear and confuses it with other emotions.</w:t>
      </w:r>
    </w:p>
    <w:p w14:paraId="601BCA3A" w14:textId="05BF39E9" w:rsidR="004F2F52" w:rsidRDefault="0067098F" w:rsidP="0067098F">
      <w:pPr>
        <w:pStyle w:val="NormalWeb"/>
        <w:rPr>
          <w:rFonts w:ascii="Calibri" w:hAnsi="Calibri" w:cs="Calibri"/>
        </w:rPr>
      </w:pPr>
      <w:r>
        <w:rPr>
          <w:rFonts w:ascii="Calibri" w:hAnsi="Calibri" w:cs="Calibri"/>
        </w:rPr>
        <w:t>The stronger result on JAFFE reflects the dataset’s uniform lighting, frontal facial orientation, and low variation among samples of same emotion</w:t>
      </w:r>
      <w:r w:rsidR="00BC6241">
        <w:rPr>
          <w:rFonts w:ascii="Calibri" w:hAnsi="Calibri" w:cs="Calibri"/>
        </w:rPr>
        <w:t xml:space="preserve"> </w:t>
      </w:r>
      <w:sdt>
        <w:sdtPr>
          <w:rPr>
            <w:rFonts w:ascii="Calibri" w:hAnsi="Calibri" w:cs="Calibri"/>
          </w:rPr>
          <w:id w:val="771827623"/>
          <w:citation/>
        </w:sdtPr>
        <w:sdtContent>
          <w:r w:rsidR="00B6572F">
            <w:rPr>
              <w:rFonts w:ascii="Calibri" w:hAnsi="Calibri" w:cs="Calibri"/>
            </w:rPr>
            <w:fldChar w:fldCharType="begin"/>
          </w:r>
          <w:r w:rsidR="00B6572F">
            <w:rPr>
              <w:rFonts w:ascii="Calibri" w:hAnsi="Calibri" w:cs="Calibri"/>
            </w:rPr>
            <w:instrText xml:space="preserve"> CITATION Lyo98 \l 2057 </w:instrText>
          </w:r>
          <w:r w:rsidR="00B6572F">
            <w:rPr>
              <w:rFonts w:ascii="Calibri" w:hAnsi="Calibri" w:cs="Calibri"/>
            </w:rPr>
            <w:fldChar w:fldCharType="separate"/>
          </w:r>
          <w:r w:rsidR="007A08BF" w:rsidRPr="007A08BF">
            <w:rPr>
              <w:rFonts w:ascii="Calibri" w:hAnsi="Calibri" w:cs="Calibri"/>
              <w:noProof/>
            </w:rPr>
            <w:t>(Lyons, Akamatsu, Kamachi, &amp; Gyoba, 1998)</w:t>
          </w:r>
          <w:r w:rsidR="00B6572F">
            <w:rPr>
              <w:rFonts w:ascii="Calibri" w:hAnsi="Calibri" w:cs="Calibri"/>
            </w:rPr>
            <w:fldChar w:fldCharType="end"/>
          </w:r>
        </w:sdtContent>
      </w:sdt>
      <w:r>
        <w:rPr>
          <w:rFonts w:ascii="Calibri" w:hAnsi="Calibri" w:cs="Calibri"/>
        </w:rPr>
        <w:t>. These conditions make HOG features more stable and allow the SVM to form cleaner, more reliable decision boundaries. This demonstrates the suitability of traditional feature based approaches to work effectively on well-structured datasets.</w:t>
      </w:r>
    </w:p>
    <w:p w14:paraId="41D7E6CF" w14:textId="39F94B7D" w:rsidR="00485509" w:rsidRDefault="00485509" w:rsidP="00485509">
      <w:pPr>
        <w:pStyle w:val="Heading2"/>
      </w:pPr>
      <w:r>
        <w:t>Results Interpretation</w:t>
      </w:r>
    </w:p>
    <w:p w14:paraId="562076C8" w14:textId="31B5FBAC" w:rsidR="003A6C04" w:rsidRDefault="003A6C04" w:rsidP="003A6C04">
      <w:r>
        <w:t>A closer look at the class-level performance highlights clear strengths and weaknesses across two datasets.</w:t>
      </w:r>
    </w:p>
    <w:p w14:paraId="57526005" w14:textId="66EC0E38" w:rsidR="003A6C04" w:rsidRDefault="00F26E6B" w:rsidP="00F26E6B">
      <w:pPr>
        <w:pStyle w:val="ListParagraph"/>
        <w:numPr>
          <w:ilvl w:val="0"/>
          <w:numId w:val="5"/>
        </w:numPr>
      </w:pPr>
      <w:r>
        <w:t>CK+ Dataset:</w:t>
      </w:r>
    </w:p>
    <w:p w14:paraId="20E01E6C" w14:textId="456A9B21" w:rsidR="00F26E6B" w:rsidRDefault="00186E57" w:rsidP="00186E57">
      <w:pPr>
        <w:pStyle w:val="ListParagraph"/>
        <w:numPr>
          <w:ilvl w:val="0"/>
          <w:numId w:val="6"/>
        </w:numPr>
      </w:pPr>
      <w:r>
        <w:t>Happy and Surprise were the strongest classes.</w:t>
      </w:r>
    </w:p>
    <w:p w14:paraId="6E8EECB2" w14:textId="19FD1937" w:rsidR="00186E57" w:rsidRDefault="00186E57" w:rsidP="00186E57">
      <w:pPr>
        <w:pStyle w:val="ListParagraph"/>
        <w:numPr>
          <w:ilvl w:val="0"/>
          <w:numId w:val="6"/>
        </w:numPr>
      </w:pPr>
      <w:r>
        <w:t>Neutral achieved moderate performance.</w:t>
      </w:r>
    </w:p>
    <w:p w14:paraId="77740AC2" w14:textId="6ABB5030" w:rsidR="00186E57" w:rsidRDefault="00186E57" w:rsidP="00186E57">
      <w:pPr>
        <w:pStyle w:val="ListParagraph"/>
        <w:numPr>
          <w:ilvl w:val="0"/>
          <w:numId w:val="6"/>
        </w:numPr>
      </w:pPr>
      <w:r>
        <w:t xml:space="preserve">Anger </w:t>
      </w:r>
      <w:r w:rsidR="00A12AAE">
        <w:t>was frequently misclassified as Neutral.</w:t>
      </w:r>
    </w:p>
    <w:p w14:paraId="3661D395" w14:textId="4AFB12D0" w:rsidR="00A12AAE" w:rsidRDefault="00A12AAE" w:rsidP="00186E57">
      <w:pPr>
        <w:pStyle w:val="ListParagraph"/>
        <w:numPr>
          <w:ilvl w:val="0"/>
          <w:numId w:val="6"/>
        </w:numPr>
      </w:pPr>
      <w:r>
        <w:t>Sadness showed poor recognition.</w:t>
      </w:r>
    </w:p>
    <w:p w14:paraId="2BA7FB13" w14:textId="6177758B" w:rsidR="00A12AAE" w:rsidRDefault="00A12AAE" w:rsidP="00186E57">
      <w:pPr>
        <w:pStyle w:val="ListParagraph"/>
        <w:numPr>
          <w:ilvl w:val="0"/>
          <w:numId w:val="6"/>
        </w:numPr>
      </w:pPr>
      <w:r>
        <w:t>Fear was the weakest class.</w:t>
      </w:r>
    </w:p>
    <w:p w14:paraId="7E2CB02C" w14:textId="7662E0C4" w:rsidR="00A12AAE" w:rsidRDefault="00A12AAE" w:rsidP="00A12AAE">
      <w:pPr>
        <w:pStyle w:val="ListParagraph"/>
        <w:numPr>
          <w:ilvl w:val="0"/>
          <w:numId w:val="5"/>
        </w:numPr>
      </w:pPr>
      <w:r>
        <w:t>JAFFE Dataset:</w:t>
      </w:r>
    </w:p>
    <w:p w14:paraId="52FF342C" w14:textId="56548A1C" w:rsidR="00A12AAE" w:rsidRDefault="00C31541" w:rsidP="00C31541">
      <w:pPr>
        <w:pStyle w:val="ListParagraph"/>
        <w:numPr>
          <w:ilvl w:val="0"/>
          <w:numId w:val="7"/>
        </w:numPr>
      </w:pPr>
      <w:r>
        <w:t>Angry and Sad were the strongest classes.</w:t>
      </w:r>
    </w:p>
    <w:p w14:paraId="21099219" w14:textId="45AD25F1" w:rsidR="00C31541" w:rsidRDefault="00C31541" w:rsidP="00C31541">
      <w:pPr>
        <w:pStyle w:val="ListParagraph"/>
        <w:numPr>
          <w:ilvl w:val="0"/>
          <w:numId w:val="7"/>
        </w:numPr>
      </w:pPr>
      <w:r>
        <w:t>Happy, Neutral and Surprise had the perfect precision but lower recall.</w:t>
      </w:r>
    </w:p>
    <w:p w14:paraId="62ECCBDB" w14:textId="2FA0BE1D" w:rsidR="00C31541" w:rsidRDefault="00C31541" w:rsidP="00C31541">
      <w:pPr>
        <w:pStyle w:val="ListParagraph"/>
        <w:numPr>
          <w:ilvl w:val="0"/>
          <w:numId w:val="7"/>
        </w:numPr>
      </w:pPr>
      <w:r>
        <w:t>Fear was the weakest class.</w:t>
      </w:r>
    </w:p>
    <w:p w14:paraId="4D02FD6E" w14:textId="0D6BD69C" w:rsidR="00C31541" w:rsidRPr="003A6C04" w:rsidRDefault="00C31541" w:rsidP="00C31541">
      <w:r>
        <w:t>Overall, in CK+ the strongest classes were Happy and Surprise, followed by Neutral an</w:t>
      </w:r>
      <w:r w:rsidR="005D4F09">
        <w:t xml:space="preserve">d </w:t>
      </w:r>
      <w:r>
        <w:t xml:space="preserve">Anger, while Sadness </w:t>
      </w:r>
      <w:r w:rsidR="005D4F09">
        <w:t>and especially Fear were the weakest. In JAFFE, Angry and Sad were the strongest, Happy, Neutral</w:t>
      </w:r>
      <w:r w:rsidR="007E3954">
        <w:t xml:space="preserve"> and Surprise performed moderately and Fear was the weakest.</w:t>
      </w:r>
    </w:p>
    <w:p w14:paraId="5E452591" w14:textId="78566D29" w:rsidR="004F2F52" w:rsidRDefault="004F2F52" w:rsidP="004F2F52">
      <w:pPr>
        <w:pStyle w:val="Heading2"/>
        <w:rPr>
          <w:rFonts w:ascii="Calibri" w:hAnsi="Calibri" w:cs="Calibri"/>
        </w:rPr>
      </w:pPr>
      <w:r w:rsidRPr="00E97380">
        <w:rPr>
          <w:rFonts w:ascii="Calibri" w:hAnsi="Calibri" w:cs="Calibri"/>
        </w:rPr>
        <w:t>Comparative Analysis</w:t>
      </w:r>
      <w:r w:rsidR="004D4F34">
        <w:rPr>
          <w:rFonts w:ascii="Calibri" w:hAnsi="Calibri" w:cs="Calibri"/>
        </w:rPr>
        <w:t xml:space="preserve"> and </w:t>
      </w:r>
      <w:r w:rsidR="00FF3E60">
        <w:rPr>
          <w:rFonts w:ascii="Calibri" w:hAnsi="Calibri" w:cs="Calibri"/>
        </w:rPr>
        <w:t>Limitations</w:t>
      </w:r>
    </w:p>
    <w:p w14:paraId="416ACE73" w14:textId="77777777" w:rsidR="00DF69AD" w:rsidRDefault="00DF69AD" w:rsidP="00DF69AD">
      <w:pPr>
        <w:rPr>
          <w:rFonts w:ascii="Calibri" w:hAnsi="Calibri" w:cs="Calibri"/>
          <w:color w:val="000000" w:themeColor="text1"/>
        </w:rPr>
      </w:pPr>
      <w:r>
        <w:rPr>
          <w:rFonts w:ascii="Calibri" w:hAnsi="Calibri" w:cs="Calibri"/>
          <w:color w:val="000000" w:themeColor="text1"/>
        </w:rPr>
        <w:t xml:space="preserve">The results indicates that classical machine-learning approaches can still recognise facial emotions well when working with smaller datasets. The HOG-SVM setup performed especially strongly on JAFFE. This shows that the manually designed, gradient based features work reliably when the images are captured under consistent conditions, such as fixed lighting, background and frontal pose. These settings allow HOG features to correctly pick up the important edges and contours that define each expression, </w:t>
      </w:r>
      <w:r>
        <w:rPr>
          <w:rFonts w:ascii="Calibri" w:hAnsi="Calibri" w:cs="Calibri"/>
          <w:color w:val="000000" w:themeColor="text1"/>
        </w:rPr>
        <w:lastRenderedPageBreak/>
        <w:t>without needing deep learning models. This highlights that traditional feature-extraction techniques remain effective and relevant when the data is structured and highly controlled.</w:t>
      </w:r>
    </w:p>
    <w:p w14:paraId="397EF2BC" w14:textId="7822827A" w:rsidR="00DF69AD" w:rsidRDefault="00DF69AD" w:rsidP="00DF69AD">
      <w:pPr>
        <w:rPr>
          <w:rFonts w:ascii="Calibri" w:hAnsi="Calibri" w:cs="Calibri"/>
          <w:color w:val="000000" w:themeColor="text1"/>
        </w:rPr>
      </w:pPr>
      <w:r>
        <w:rPr>
          <w:rFonts w:ascii="Calibri" w:hAnsi="Calibri" w:cs="Calibri"/>
          <w:color w:val="000000" w:themeColor="text1"/>
        </w:rPr>
        <w:t xml:space="preserve">The difference in performance between CK+ and JAFFE shows how much a dataset’s properties can affect the model behaviour. </w:t>
      </w:r>
      <w:r w:rsidR="00F75EB5">
        <w:rPr>
          <w:rFonts w:ascii="Calibri" w:hAnsi="Calibri" w:cs="Calibri"/>
          <w:color w:val="000000" w:themeColor="text1"/>
        </w:rPr>
        <w:t xml:space="preserve">The comparison can be seen in </w:t>
      </w:r>
      <w:r w:rsidR="00F75EB5">
        <w:rPr>
          <w:rFonts w:ascii="Calibri" w:hAnsi="Calibri" w:cs="Calibri"/>
          <w:color w:val="000000" w:themeColor="text1"/>
        </w:rPr>
        <w:fldChar w:fldCharType="begin"/>
      </w:r>
      <w:r w:rsidR="00F75EB5">
        <w:rPr>
          <w:rFonts w:ascii="Calibri" w:hAnsi="Calibri" w:cs="Calibri"/>
          <w:color w:val="000000" w:themeColor="text1"/>
        </w:rPr>
        <w:instrText xml:space="preserve"> REF _Ref216636169 \h </w:instrText>
      </w:r>
      <w:r w:rsidR="00F75EB5">
        <w:rPr>
          <w:rFonts w:ascii="Calibri" w:hAnsi="Calibri" w:cs="Calibri"/>
          <w:color w:val="000000" w:themeColor="text1"/>
        </w:rPr>
      </w:r>
      <w:r w:rsidR="00F75EB5">
        <w:rPr>
          <w:rFonts w:ascii="Calibri" w:hAnsi="Calibri" w:cs="Calibri"/>
          <w:color w:val="000000" w:themeColor="text1"/>
        </w:rPr>
        <w:fldChar w:fldCharType="separate"/>
      </w:r>
      <w:r w:rsidR="00F75EB5">
        <w:t xml:space="preserve">Figure </w:t>
      </w:r>
      <w:r w:rsidR="00F75EB5">
        <w:rPr>
          <w:noProof/>
        </w:rPr>
        <w:t>3</w:t>
      </w:r>
      <w:r w:rsidR="00F75EB5">
        <w:t>. Image Test Prediction Comparison CK+ and JAFFE</w:t>
      </w:r>
      <w:r w:rsidR="00F75EB5">
        <w:rPr>
          <w:rFonts w:ascii="Calibri" w:hAnsi="Calibri" w:cs="Calibri"/>
          <w:color w:val="000000" w:themeColor="text1"/>
        </w:rPr>
        <w:fldChar w:fldCharType="end"/>
      </w:r>
      <w:r w:rsidR="00F75EB5">
        <w:rPr>
          <w:rFonts w:ascii="Calibri" w:hAnsi="Calibri" w:cs="Calibri"/>
          <w:color w:val="000000" w:themeColor="text1"/>
        </w:rPr>
        <w:t xml:space="preserve">. </w:t>
      </w:r>
      <w:r>
        <w:rPr>
          <w:rFonts w:ascii="Calibri" w:hAnsi="Calibri" w:cs="Calibri"/>
          <w:color w:val="000000" w:themeColor="text1"/>
        </w:rPr>
        <w:t>JAFFE’s controlled setup such as consistent lighting, frontal faces and consistent presentation of expressions creates cleaner gradient patterns and clearer separation between emotion classes, which helps the model achieve higher accuracy. CK+ on the other hand, contains more variation in lighting, facial appearance and expression strength. This makes the model more complex to capture reliable patterns and reduce how well SVM performs on new, unseen. This pattern is consistent with broader FER literature research, which often report that classical machine learning methods perform poorly when expressions are subtle or when the data is more natural and varied</w:t>
      </w:r>
      <w:r w:rsidR="0015691C">
        <w:rPr>
          <w:rFonts w:ascii="Calibri" w:hAnsi="Calibri" w:cs="Calibri"/>
          <w:color w:val="000000" w:themeColor="text1"/>
        </w:rPr>
        <w:t xml:space="preserve"> </w:t>
      </w:r>
      <w:sdt>
        <w:sdtPr>
          <w:rPr>
            <w:rFonts w:ascii="Calibri" w:hAnsi="Calibri" w:cs="Calibri"/>
            <w:color w:val="000000" w:themeColor="text1"/>
          </w:rPr>
          <w:id w:val="-475684129"/>
          <w:citation/>
        </w:sdtPr>
        <w:sdtContent>
          <w:r w:rsidR="0015691C">
            <w:rPr>
              <w:rFonts w:ascii="Calibri" w:hAnsi="Calibri" w:cs="Calibri"/>
              <w:color w:val="000000" w:themeColor="text1"/>
            </w:rPr>
            <w:fldChar w:fldCharType="begin"/>
          </w:r>
          <w:r w:rsidR="0015691C">
            <w:rPr>
              <w:rFonts w:ascii="Calibri" w:hAnsi="Calibri" w:cs="Calibri"/>
              <w:color w:val="000000" w:themeColor="text1"/>
            </w:rPr>
            <w:instrText xml:space="preserve"> CITATION Zen09 \l 2057 </w:instrText>
          </w:r>
          <w:r w:rsidR="0015691C">
            <w:rPr>
              <w:rFonts w:ascii="Calibri" w:hAnsi="Calibri" w:cs="Calibri"/>
              <w:color w:val="000000" w:themeColor="text1"/>
            </w:rPr>
            <w:fldChar w:fldCharType="separate"/>
          </w:r>
          <w:r w:rsidR="007A08BF" w:rsidRPr="007A08BF">
            <w:rPr>
              <w:rFonts w:ascii="Calibri" w:hAnsi="Calibri" w:cs="Calibri"/>
              <w:noProof/>
              <w:color w:val="000000" w:themeColor="text1"/>
            </w:rPr>
            <w:t>(Zeng, Pantic, Roisman, &amp; Huang, 2009)</w:t>
          </w:r>
          <w:r w:rsidR="0015691C">
            <w:rPr>
              <w:rFonts w:ascii="Calibri" w:hAnsi="Calibri" w:cs="Calibri"/>
              <w:color w:val="000000" w:themeColor="text1"/>
            </w:rPr>
            <w:fldChar w:fldCharType="end"/>
          </w:r>
        </w:sdtContent>
      </w:sdt>
      <w:r>
        <w:rPr>
          <w:rFonts w:ascii="Calibri" w:hAnsi="Calibri" w:cs="Calibri"/>
          <w:color w:val="000000" w:themeColor="text1"/>
        </w:rPr>
        <w:t>. Overall, these results show how crucial dataset characteristics are when assessing classical FER methods and strengthen the methodological decisions made in this project.</w:t>
      </w:r>
    </w:p>
    <w:p w14:paraId="388D05F5" w14:textId="0E6CA2E5" w:rsidR="00CA4FB0" w:rsidRPr="00F75F22" w:rsidRDefault="00CA4FB0" w:rsidP="00CA4FB0">
      <w:pPr>
        <w:rPr>
          <w:rFonts w:ascii="Calibri" w:hAnsi="Calibri" w:cs="Calibri"/>
        </w:rPr>
      </w:pPr>
      <w:r w:rsidRPr="00F75F22">
        <w:rPr>
          <w:rFonts w:ascii="Calibri" w:hAnsi="Calibri" w:cs="Calibri"/>
        </w:rPr>
        <w:t>Several limitat</w:t>
      </w:r>
      <w:r>
        <w:rPr>
          <w:rFonts w:ascii="Calibri" w:hAnsi="Calibri" w:cs="Calibri"/>
        </w:rPr>
        <w:t>ions should be noted.</w:t>
      </w:r>
      <w:r w:rsidR="00E75C15">
        <w:rPr>
          <w:rFonts w:ascii="Calibri" w:hAnsi="Calibri" w:cs="Calibri"/>
        </w:rPr>
        <w:t xml:space="preserve"> Class Imbalance was found more in CK+, particularly for the CK+</w:t>
      </w:r>
      <w:r w:rsidR="00547C9B">
        <w:rPr>
          <w:rFonts w:ascii="Calibri" w:hAnsi="Calibri" w:cs="Calibri"/>
        </w:rPr>
        <w:t xml:space="preserve">, particularly for the Fear category, which had fewer samples and contributed to the model’s </w:t>
      </w:r>
      <w:r w:rsidR="005A2347">
        <w:rPr>
          <w:rFonts w:ascii="Calibri" w:hAnsi="Calibri" w:cs="Calibri"/>
        </w:rPr>
        <w:t>inability to classify any fear instances correctly</w:t>
      </w:r>
      <w:r>
        <w:rPr>
          <w:rFonts w:ascii="Calibri" w:hAnsi="Calibri" w:cs="Calibri"/>
        </w:rPr>
        <w:t>.</w:t>
      </w:r>
      <w:r w:rsidR="005A2347">
        <w:rPr>
          <w:rFonts w:ascii="Calibri" w:hAnsi="Calibri" w:cs="Calibri"/>
        </w:rPr>
        <w:t xml:space="preserve"> JAFFE, by contrast, was relatively balanced across classes</w:t>
      </w:r>
      <w:r w:rsidR="0081485B">
        <w:rPr>
          <w:rFonts w:ascii="Calibri" w:hAnsi="Calibri" w:cs="Calibri"/>
        </w:rPr>
        <w:t xml:space="preserve">, so its higher accuracy </w:t>
      </w:r>
      <w:r w:rsidR="007A5772">
        <w:rPr>
          <w:rFonts w:ascii="Calibri" w:hAnsi="Calibri" w:cs="Calibri"/>
        </w:rPr>
        <w:t xml:space="preserve">is explained by the controlled </w:t>
      </w:r>
      <w:r w:rsidR="00D42B7E">
        <w:rPr>
          <w:rFonts w:ascii="Calibri" w:hAnsi="Calibri" w:cs="Calibri"/>
        </w:rPr>
        <w:t>imaging</w:t>
      </w:r>
      <w:r w:rsidR="007A5772">
        <w:rPr>
          <w:rFonts w:ascii="Calibri" w:hAnsi="Calibri" w:cs="Calibri"/>
        </w:rPr>
        <w:t xml:space="preserve"> conditions rather than by class distribution</w:t>
      </w:r>
      <w:r w:rsidR="00435575">
        <w:rPr>
          <w:rFonts w:ascii="Calibri" w:hAnsi="Calibri" w:cs="Calibri"/>
        </w:rPr>
        <w:t>. How</w:t>
      </w:r>
      <w:r w:rsidR="002D43DF">
        <w:rPr>
          <w:rFonts w:ascii="Calibri" w:hAnsi="Calibri" w:cs="Calibri"/>
        </w:rPr>
        <w:t xml:space="preserve">ever, because no data augmentation was applied, the model found it difficult to cope with variations </w:t>
      </w:r>
      <w:r w:rsidR="00901F2B">
        <w:rPr>
          <w:rFonts w:ascii="Calibri" w:hAnsi="Calibri" w:cs="Calibri"/>
        </w:rPr>
        <w:t xml:space="preserve">in lighting, head pose and subtle expression changes, which </w:t>
      </w:r>
      <w:r w:rsidR="00651CF4">
        <w:rPr>
          <w:rFonts w:ascii="Calibri" w:hAnsi="Calibri" w:cs="Calibri"/>
        </w:rPr>
        <w:t xml:space="preserve">limited its ability to generalise to new, unseen images. </w:t>
      </w:r>
      <w:r w:rsidR="006C2EC6">
        <w:rPr>
          <w:rFonts w:ascii="Calibri" w:hAnsi="Calibri" w:cs="Calibri"/>
        </w:rPr>
        <w:t>The evaluation also relied on frontal-face images,</w:t>
      </w:r>
      <w:r w:rsidR="0099350A">
        <w:rPr>
          <w:rFonts w:ascii="Calibri" w:hAnsi="Calibri" w:cs="Calibri"/>
        </w:rPr>
        <w:t xml:space="preserve"> this means that there is a possibility that the system may struggle in real-world scenario where faces are rotated, partially occluded or captured under inconsistent lighting or environmental conditions.</w:t>
      </w:r>
    </w:p>
    <w:p w14:paraId="059BCF3B" w14:textId="4E752075" w:rsidR="004F2F52" w:rsidRPr="00E97380" w:rsidRDefault="004F2F52" w:rsidP="004F2F52">
      <w:pPr>
        <w:pStyle w:val="Heading1"/>
        <w:rPr>
          <w:rFonts w:ascii="Calibri" w:hAnsi="Calibri" w:cs="Calibri"/>
        </w:rPr>
      </w:pPr>
      <w:r w:rsidRPr="00E97380">
        <w:rPr>
          <w:rFonts w:ascii="Calibri" w:hAnsi="Calibri" w:cs="Calibri"/>
        </w:rPr>
        <w:t>Conclusion</w:t>
      </w:r>
    </w:p>
    <w:p w14:paraId="785CD95F" w14:textId="2C4FA732" w:rsidR="00D47F9D" w:rsidRPr="00B71C00" w:rsidRDefault="00D47F9D" w:rsidP="00D47F9D">
      <w:pPr>
        <w:rPr>
          <w:rFonts w:ascii="Calibri" w:hAnsi="Calibri" w:cs="Calibri"/>
          <w:color w:val="000000" w:themeColor="text1"/>
        </w:rPr>
      </w:pPr>
      <w:r>
        <w:rPr>
          <w:rFonts w:ascii="Calibri" w:hAnsi="Calibri" w:cs="Calibri"/>
          <w:color w:val="000000" w:themeColor="text1"/>
        </w:rPr>
        <w:t>This project built a facial emotion recognition system using HOG features an</w:t>
      </w:r>
      <w:r w:rsidR="00D56848">
        <w:rPr>
          <w:rFonts w:ascii="Calibri" w:hAnsi="Calibri" w:cs="Calibri"/>
          <w:color w:val="000000" w:themeColor="text1"/>
        </w:rPr>
        <w:t>d</w:t>
      </w:r>
      <w:r>
        <w:rPr>
          <w:rFonts w:ascii="Calibri" w:hAnsi="Calibri" w:cs="Calibri"/>
          <w:color w:val="000000" w:themeColor="text1"/>
        </w:rPr>
        <w:t xml:space="preserve"> SVM classifier. The model performed very well on the JAFFE dataset but only moderately on CK+. This shows both the strengths and weaknesses of classical machine-learning methods for emotion recognition. The difference in results between the two datasets indicates that manually designed features work well when images are captured in controlled conditions, but their effectiveness drops when there is more variation in facial appearance, lighting or expression intensity.</w:t>
      </w:r>
    </w:p>
    <w:p w14:paraId="3BA376F8" w14:textId="61624F04" w:rsidR="00CE3A9C" w:rsidRDefault="00CE3A9C" w:rsidP="00DC2B76">
      <w:pPr>
        <w:rPr>
          <w:rFonts w:ascii="Calibri" w:hAnsi="Calibri" w:cs="Calibri"/>
        </w:rPr>
      </w:pPr>
      <w:r w:rsidRPr="003379CC">
        <w:rPr>
          <w:rFonts w:ascii="Calibri" w:hAnsi="Calibri" w:cs="Calibri"/>
        </w:rPr>
        <w:t>Overall, the results how that traditional feature-based methods can still work well for sma</w:t>
      </w:r>
      <w:r>
        <w:rPr>
          <w:rFonts w:ascii="Calibri" w:hAnsi="Calibri" w:cs="Calibri"/>
        </w:rPr>
        <w:t xml:space="preserve">ller, well-controlled datasets. </w:t>
      </w:r>
      <w:r w:rsidR="00233CCC">
        <w:rPr>
          <w:rFonts w:ascii="Calibri" w:hAnsi="Calibri" w:cs="Calibri"/>
        </w:rPr>
        <w:t xml:space="preserve">Acheing strong performance on real-world data would </w:t>
      </w:r>
      <w:r w:rsidR="003E51AF">
        <w:rPr>
          <w:rFonts w:ascii="Calibri" w:hAnsi="Calibri" w:cs="Calibri"/>
        </w:rPr>
        <w:t>require</w:t>
      </w:r>
      <w:r w:rsidR="00233CCC">
        <w:rPr>
          <w:rFonts w:ascii="Calibri" w:hAnsi="Calibri" w:cs="Calibri"/>
        </w:rPr>
        <w:t xml:space="preserve"> additional techniques. These include applying data augmentation to increase variability, using richer or more advanced </w:t>
      </w:r>
      <w:r w:rsidR="002E326B">
        <w:rPr>
          <w:rFonts w:ascii="Calibri" w:hAnsi="Calibri" w:cs="Calibri"/>
        </w:rPr>
        <w:t xml:space="preserve">feature </w:t>
      </w:r>
      <w:r w:rsidR="003E51AF">
        <w:rPr>
          <w:rFonts w:ascii="Calibri" w:hAnsi="Calibri" w:cs="Calibri"/>
        </w:rPr>
        <w:t>representations</w:t>
      </w:r>
      <w:r w:rsidR="002E326B">
        <w:rPr>
          <w:rFonts w:ascii="Calibri" w:hAnsi="Calibri" w:cs="Calibri"/>
        </w:rPr>
        <w:t xml:space="preserve"> or combining multiple models to capture a wider range of expression cues. This project provides a solid </w:t>
      </w:r>
      <w:r w:rsidR="009F2FC0">
        <w:rPr>
          <w:rFonts w:ascii="Calibri" w:hAnsi="Calibri" w:cs="Calibri"/>
        </w:rPr>
        <w:t xml:space="preserve">basis </w:t>
      </w:r>
      <w:r w:rsidR="00B63099">
        <w:rPr>
          <w:rFonts w:ascii="Calibri" w:hAnsi="Calibri" w:cs="Calibri"/>
        </w:rPr>
        <w:t xml:space="preserve">for future improvements aimed at making FER systems more </w:t>
      </w:r>
      <w:r w:rsidR="003E51AF">
        <w:rPr>
          <w:rFonts w:ascii="Calibri" w:hAnsi="Calibri" w:cs="Calibri"/>
        </w:rPr>
        <w:t>generalisable</w:t>
      </w:r>
      <w:r w:rsidR="00B63099">
        <w:rPr>
          <w:rFonts w:ascii="Calibri" w:hAnsi="Calibri" w:cs="Calibri"/>
        </w:rPr>
        <w:t xml:space="preserve"> and practical. Future work could </w:t>
      </w:r>
      <w:r w:rsidR="00D340B5">
        <w:rPr>
          <w:rFonts w:ascii="Calibri" w:hAnsi="Calibri" w:cs="Calibri"/>
        </w:rPr>
        <w:t>extend this by incorporating data augmentation to expand the training set, experimenting with ensembles of classifiers (e.g. SVM + KNN</w:t>
      </w:r>
      <w:r w:rsidR="007F02E7">
        <w:rPr>
          <w:rFonts w:ascii="Calibri" w:hAnsi="Calibri" w:cs="Calibri"/>
        </w:rPr>
        <w:t xml:space="preserve"> </w:t>
      </w:r>
      <w:sdt>
        <w:sdtPr>
          <w:rPr>
            <w:rFonts w:ascii="Calibri" w:hAnsi="Calibri" w:cs="Calibri"/>
          </w:rPr>
          <w:id w:val="1900481811"/>
          <w:citation/>
        </w:sdtPr>
        <w:sdtContent>
          <w:r w:rsidR="007F02E7">
            <w:rPr>
              <w:rFonts w:ascii="Calibri" w:hAnsi="Calibri" w:cs="Calibri"/>
            </w:rPr>
            <w:fldChar w:fldCharType="begin"/>
          </w:r>
          <w:r w:rsidR="007F02E7">
            <w:rPr>
              <w:rFonts w:ascii="Calibri" w:hAnsi="Calibri" w:cs="Calibri"/>
            </w:rPr>
            <w:instrText xml:space="preserve"> CITATION Cov67 \l 2057 </w:instrText>
          </w:r>
          <w:r w:rsidR="007F02E7">
            <w:rPr>
              <w:rFonts w:ascii="Calibri" w:hAnsi="Calibri" w:cs="Calibri"/>
            </w:rPr>
            <w:fldChar w:fldCharType="separate"/>
          </w:r>
          <w:r w:rsidR="007A08BF" w:rsidRPr="007A08BF">
            <w:rPr>
              <w:rFonts w:ascii="Calibri" w:hAnsi="Calibri" w:cs="Calibri"/>
              <w:noProof/>
            </w:rPr>
            <w:t>(Cover &amp; Hart, 1967)</w:t>
          </w:r>
          <w:r w:rsidR="007F02E7">
            <w:rPr>
              <w:rFonts w:ascii="Calibri" w:hAnsi="Calibri" w:cs="Calibri"/>
            </w:rPr>
            <w:fldChar w:fldCharType="end"/>
          </w:r>
        </w:sdtContent>
      </w:sdt>
      <w:r w:rsidR="00D340B5">
        <w:rPr>
          <w:rFonts w:ascii="Calibri" w:hAnsi="Calibri" w:cs="Calibri"/>
        </w:rPr>
        <w:t xml:space="preserve"> + Random Forest</w:t>
      </w:r>
      <w:r w:rsidR="007F02E7">
        <w:rPr>
          <w:rFonts w:ascii="Calibri" w:hAnsi="Calibri" w:cs="Calibri"/>
        </w:rPr>
        <w:t xml:space="preserve"> </w:t>
      </w:r>
      <w:sdt>
        <w:sdtPr>
          <w:rPr>
            <w:rFonts w:ascii="Calibri" w:hAnsi="Calibri" w:cs="Calibri"/>
          </w:rPr>
          <w:id w:val="-1532496020"/>
          <w:citation/>
        </w:sdtPr>
        <w:sdtContent>
          <w:r w:rsidR="007F02E7">
            <w:rPr>
              <w:rFonts w:ascii="Calibri" w:hAnsi="Calibri" w:cs="Calibri"/>
            </w:rPr>
            <w:fldChar w:fldCharType="begin"/>
          </w:r>
          <w:r w:rsidR="007F02E7">
            <w:rPr>
              <w:rFonts w:ascii="Calibri" w:hAnsi="Calibri" w:cs="Calibri"/>
            </w:rPr>
            <w:instrText xml:space="preserve"> CITATION Bre011 \l 2057 </w:instrText>
          </w:r>
          <w:r w:rsidR="007F02E7">
            <w:rPr>
              <w:rFonts w:ascii="Calibri" w:hAnsi="Calibri" w:cs="Calibri"/>
            </w:rPr>
            <w:fldChar w:fldCharType="separate"/>
          </w:r>
          <w:r w:rsidR="007A08BF" w:rsidRPr="007A08BF">
            <w:rPr>
              <w:rFonts w:ascii="Calibri" w:hAnsi="Calibri" w:cs="Calibri"/>
              <w:noProof/>
            </w:rPr>
            <w:t>(Breiman, 2001)</w:t>
          </w:r>
          <w:r w:rsidR="007F02E7">
            <w:rPr>
              <w:rFonts w:ascii="Calibri" w:hAnsi="Calibri" w:cs="Calibri"/>
            </w:rPr>
            <w:fldChar w:fldCharType="end"/>
          </w:r>
        </w:sdtContent>
      </w:sdt>
      <w:r w:rsidR="00D340B5">
        <w:rPr>
          <w:rFonts w:ascii="Calibri" w:hAnsi="Calibri" w:cs="Calibri"/>
        </w:rPr>
        <w:t xml:space="preserve">) to enhance </w:t>
      </w:r>
      <w:r w:rsidR="00AA596C">
        <w:rPr>
          <w:rFonts w:ascii="Calibri" w:hAnsi="Calibri" w:cs="Calibri"/>
        </w:rPr>
        <w:t>robustness an</w:t>
      </w:r>
      <w:r w:rsidR="007F02E7">
        <w:rPr>
          <w:rFonts w:ascii="Calibri" w:hAnsi="Calibri" w:cs="Calibri"/>
        </w:rPr>
        <w:t>d</w:t>
      </w:r>
      <w:r w:rsidR="00AA596C">
        <w:rPr>
          <w:rFonts w:ascii="Calibri" w:hAnsi="Calibri" w:cs="Calibri"/>
        </w:rPr>
        <w:t xml:space="preserve"> </w:t>
      </w:r>
      <w:r w:rsidR="007F02E7">
        <w:rPr>
          <w:rFonts w:ascii="Calibri" w:hAnsi="Calibri" w:cs="Calibri"/>
        </w:rPr>
        <w:t>develop</w:t>
      </w:r>
      <w:r w:rsidR="00AA596C">
        <w:rPr>
          <w:rFonts w:ascii="Calibri" w:hAnsi="Calibri" w:cs="Calibri"/>
        </w:rPr>
        <w:t xml:space="preserve"> a real world version of the system to assess its performance in interactive, </w:t>
      </w:r>
      <w:r w:rsidR="007F02E7">
        <w:rPr>
          <w:rFonts w:ascii="Calibri" w:hAnsi="Calibri" w:cs="Calibri"/>
        </w:rPr>
        <w:t xml:space="preserve">open </w:t>
      </w:r>
      <w:r w:rsidR="00FD30CB">
        <w:rPr>
          <w:rFonts w:ascii="Calibri" w:hAnsi="Calibri" w:cs="Calibri"/>
        </w:rPr>
        <w:t>environments.</w:t>
      </w:r>
    </w:p>
    <w:sdt>
      <w:sdtPr>
        <w:rPr>
          <w:rFonts w:asciiTheme="minorHAnsi" w:eastAsiaTheme="minorHAnsi" w:hAnsiTheme="minorHAnsi" w:cstheme="minorBidi"/>
          <w:color w:val="auto"/>
          <w:sz w:val="24"/>
          <w:szCs w:val="24"/>
        </w:rPr>
        <w:id w:val="-1625609754"/>
        <w:docPartObj>
          <w:docPartGallery w:val="Bibliographies"/>
          <w:docPartUnique/>
        </w:docPartObj>
      </w:sdtPr>
      <w:sdtContent>
        <w:p w14:paraId="46788DD8" w14:textId="3B29D99C" w:rsidR="007A08BF" w:rsidRDefault="007A08BF">
          <w:pPr>
            <w:pStyle w:val="Heading1"/>
          </w:pPr>
          <w:r>
            <w:t>References</w:t>
          </w:r>
        </w:p>
        <w:sdt>
          <w:sdtPr>
            <w:id w:val="-573587230"/>
            <w:bibliography/>
          </w:sdtPr>
          <w:sdtContent>
            <w:p w14:paraId="4EED2F1E" w14:textId="2FACB127" w:rsidR="007A08BF" w:rsidRDefault="007A08BF" w:rsidP="007A08BF">
              <w:pPr>
                <w:pStyle w:val="Bibliography"/>
                <w:ind w:left="720" w:hanging="720"/>
                <w:rPr>
                  <w:noProof/>
                  <w:kern w:val="0"/>
                  <w14:ligatures w14:val="none"/>
                </w:rPr>
              </w:pPr>
              <w:r>
                <w:fldChar w:fldCharType="begin"/>
              </w:r>
              <w:r>
                <w:instrText>BIBLIOGRAPHY</w:instrText>
              </w:r>
              <w:r>
                <w:fldChar w:fldCharType="separate"/>
              </w:r>
              <w:r>
                <w:rPr>
                  <w:noProof/>
                </w:rPr>
                <w:t xml:space="preserve">Breiman, L. (2001). Random forests. </w:t>
              </w:r>
              <w:r>
                <w:rPr>
                  <w:i/>
                  <w:iCs/>
                  <w:noProof/>
                </w:rPr>
                <w:t>Machine Learning</w:t>
              </w:r>
              <w:r>
                <w:rPr>
                  <w:noProof/>
                </w:rPr>
                <w:t>.</w:t>
              </w:r>
            </w:p>
            <w:p w14:paraId="7C356ECE" w14:textId="5220AAB3" w:rsidR="007A08BF" w:rsidRDefault="007A08BF" w:rsidP="007A08BF">
              <w:pPr>
                <w:pStyle w:val="Bibliography"/>
                <w:ind w:left="720" w:hanging="720"/>
                <w:rPr>
                  <w:noProof/>
                </w:rPr>
              </w:pPr>
              <w:r>
                <w:rPr>
                  <w:noProof/>
                </w:rPr>
                <w:t xml:space="preserve">Cortes, C., &amp; Vapnik, V. (1995). Support-vector networks. </w:t>
              </w:r>
              <w:r>
                <w:rPr>
                  <w:i/>
                  <w:iCs/>
                  <w:noProof/>
                </w:rPr>
                <w:t>Machine Learning</w:t>
              </w:r>
              <w:r>
                <w:rPr>
                  <w:noProof/>
                </w:rPr>
                <w:t>.</w:t>
              </w:r>
            </w:p>
            <w:p w14:paraId="28E8DE08" w14:textId="6930241D" w:rsidR="007A08BF" w:rsidRDefault="007A08BF" w:rsidP="007A08BF">
              <w:pPr>
                <w:pStyle w:val="Bibliography"/>
                <w:ind w:left="720" w:hanging="720"/>
                <w:rPr>
                  <w:noProof/>
                </w:rPr>
              </w:pPr>
              <w:r>
                <w:rPr>
                  <w:noProof/>
                </w:rPr>
                <w:t xml:space="preserve">Cover, T., &amp; Hart, P. (1967). Nearest neighbor pattern classification. </w:t>
              </w:r>
              <w:r>
                <w:rPr>
                  <w:i/>
                  <w:iCs/>
                  <w:noProof/>
                </w:rPr>
                <w:t>IEEE Transactions on Information Theory</w:t>
              </w:r>
              <w:r>
                <w:rPr>
                  <w:noProof/>
                </w:rPr>
                <w:t>.</w:t>
              </w:r>
            </w:p>
            <w:p w14:paraId="089AA2DD" w14:textId="6D488D2C" w:rsidR="007A08BF" w:rsidRDefault="007A08BF" w:rsidP="007A08BF">
              <w:pPr>
                <w:pStyle w:val="Bibliography"/>
                <w:ind w:left="720" w:hanging="720"/>
                <w:rPr>
                  <w:noProof/>
                </w:rPr>
              </w:pPr>
              <w:r>
                <w:rPr>
                  <w:noProof/>
                </w:rPr>
                <w:t xml:space="preserve">Dalal, N., &amp; Triggs, B. (2005). Histograms of oriented gradients for human detection. </w:t>
              </w:r>
              <w:r>
                <w:rPr>
                  <w:i/>
                  <w:iCs/>
                  <w:noProof/>
                </w:rPr>
                <w:t>Proceedings of the IEEE Computer Society Conference on Computer Vision and Pattern Recognition</w:t>
              </w:r>
              <w:r>
                <w:rPr>
                  <w:noProof/>
                </w:rPr>
                <w:t>.</w:t>
              </w:r>
            </w:p>
            <w:p w14:paraId="2F66B67A" w14:textId="2934C6B5" w:rsidR="007A08BF" w:rsidRDefault="007A08BF" w:rsidP="007A08BF">
              <w:pPr>
                <w:pStyle w:val="Bibliography"/>
                <w:ind w:left="720" w:hanging="720"/>
                <w:rPr>
                  <w:noProof/>
                </w:rPr>
              </w:pPr>
              <w:r>
                <w:rPr>
                  <w:noProof/>
                </w:rPr>
                <w:t xml:space="preserve">Li, S., &amp; Deng, W. (2020). Deep facial expression recognition: A survey. </w:t>
              </w:r>
              <w:r>
                <w:rPr>
                  <w:i/>
                  <w:iCs/>
                  <w:noProof/>
                </w:rPr>
                <w:t>IEEE Transactions on Affective Computing</w:t>
              </w:r>
              <w:r>
                <w:rPr>
                  <w:noProof/>
                </w:rPr>
                <w:t>.</w:t>
              </w:r>
            </w:p>
            <w:p w14:paraId="12733705" w14:textId="5667A0CD" w:rsidR="007A08BF" w:rsidRDefault="007A08BF" w:rsidP="007A08BF">
              <w:pPr>
                <w:pStyle w:val="Bibliography"/>
                <w:ind w:left="720" w:hanging="720"/>
                <w:rPr>
                  <w:noProof/>
                </w:rPr>
              </w:pPr>
              <w:r>
                <w:rPr>
                  <w:noProof/>
                </w:rPr>
                <w:t xml:space="preserve">Lucey, P., Cohn, J. F., Kanade, T., Saragih, J., Ambadar, Z., &amp; Matthews, I. (2010). The extended Cohn–Kanade dataset (CK+): A complete dataset for action unit and emotion-specified expression. </w:t>
              </w:r>
              <w:r>
                <w:rPr>
                  <w:i/>
                  <w:iCs/>
                  <w:noProof/>
                </w:rPr>
                <w:t>Proceedings of the IEEE Computer Society Conference on Computer Vision and Pattern Recognition Workshops</w:t>
              </w:r>
              <w:r>
                <w:rPr>
                  <w:noProof/>
                </w:rPr>
                <w:t>.</w:t>
              </w:r>
            </w:p>
            <w:p w14:paraId="69128658" w14:textId="61BEA27E" w:rsidR="007A08BF" w:rsidRDefault="007A08BF" w:rsidP="007A08BF">
              <w:pPr>
                <w:pStyle w:val="Bibliography"/>
                <w:ind w:left="720" w:hanging="720"/>
                <w:rPr>
                  <w:noProof/>
                </w:rPr>
              </w:pPr>
              <w:r>
                <w:rPr>
                  <w:noProof/>
                </w:rPr>
                <w:t xml:space="preserve">Lyons, M., Akamatsu, S., Kamachi, M., &amp; Gyoba, J. (1998). Coding facial expressions with Gabor wavelets. </w:t>
              </w:r>
              <w:r>
                <w:rPr>
                  <w:i/>
                  <w:iCs/>
                  <w:noProof/>
                </w:rPr>
                <w:t>Proceedings of the Third IEEE International Conference on Automatic Face and Gesture Recognition</w:t>
              </w:r>
              <w:r>
                <w:rPr>
                  <w:noProof/>
                </w:rPr>
                <w:t>.</w:t>
              </w:r>
            </w:p>
            <w:p w14:paraId="06B8BB68" w14:textId="3F08A832" w:rsidR="007A08BF" w:rsidRDefault="007A08BF" w:rsidP="007A08BF">
              <w:pPr>
                <w:pStyle w:val="Bibliography"/>
                <w:ind w:left="720" w:hanging="720"/>
                <w:rPr>
                  <w:noProof/>
                </w:rPr>
              </w:pPr>
              <w:r>
                <w:rPr>
                  <w:noProof/>
                </w:rPr>
                <w:t xml:space="preserve">Nidhi, &amp; Verma, B. (2023). From methods to datasets: A detailed study on facial emotion recognition. </w:t>
              </w:r>
              <w:r>
                <w:rPr>
                  <w:i/>
                  <w:iCs/>
                  <w:noProof/>
                </w:rPr>
                <w:t>Applied Intelligence</w:t>
              </w:r>
              <w:r>
                <w:rPr>
                  <w:noProof/>
                </w:rPr>
                <w:t>.</w:t>
              </w:r>
            </w:p>
            <w:p w14:paraId="77FA4BA9" w14:textId="5B3C8D04" w:rsidR="007A08BF" w:rsidRDefault="007A08BF" w:rsidP="007A08BF">
              <w:pPr>
                <w:pStyle w:val="Bibliography"/>
                <w:ind w:left="720" w:hanging="720"/>
                <w:rPr>
                  <w:noProof/>
                </w:rPr>
              </w:pPr>
              <w:r>
                <w:rPr>
                  <w:noProof/>
                </w:rPr>
                <w:t xml:space="preserve">Ojala, T., Pietikäinen, M., &amp; Mäenpää, T. (2002). Multiresolution gray-scale and rotation invariant texture classification with local binary patterns. </w:t>
              </w:r>
              <w:r>
                <w:rPr>
                  <w:i/>
                  <w:iCs/>
                  <w:noProof/>
                </w:rPr>
                <w:t>IEEE Transactions on Pattern Analysis and Machine Intelligence</w:t>
              </w:r>
              <w:r>
                <w:rPr>
                  <w:noProof/>
                </w:rPr>
                <w:t>.</w:t>
              </w:r>
            </w:p>
            <w:p w14:paraId="58358C27" w14:textId="41489DD6" w:rsidR="007A08BF" w:rsidRDefault="007A08BF" w:rsidP="007A08BF">
              <w:pPr>
                <w:pStyle w:val="Bibliography"/>
                <w:ind w:left="720" w:hanging="720"/>
                <w:rPr>
                  <w:noProof/>
                </w:rPr>
              </w:pPr>
              <w:r>
                <w:rPr>
                  <w:noProof/>
                </w:rPr>
                <w:t xml:space="preserve">Pantic, M., &amp; Rothkrantz, L. J. (2000). Automatic analysis of facial expressions: The state of the art. </w:t>
              </w:r>
              <w:r>
                <w:rPr>
                  <w:i/>
                  <w:iCs/>
                  <w:noProof/>
                </w:rPr>
                <w:t>IEEE Transactions on Pattern Analysis and Machine Intelligence</w:t>
              </w:r>
              <w:r>
                <w:rPr>
                  <w:noProof/>
                </w:rPr>
                <w:t>.</w:t>
              </w:r>
            </w:p>
            <w:p w14:paraId="194E9474" w14:textId="593E8FEF" w:rsidR="007A08BF" w:rsidRDefault="007A08BF" w:rsidP="007A08BF">
              <w:pPr>
                <w:pStyle w:val="Bibliography"/>
                <w:ind w:left="720" w:hanging="720"/>
                <w:rPr>
                  <w:noProof/>
                </w:rPr>
              </w:pPr>
              <w:r>
                <w:rPr>
                  <w:noProof/>
                </w:rPr>
                <w:t xml:space="preserve">Sariyanidi, E., Gunes, H., &amp; Cavallaro, A. (2023). From methods to datasets: A detailed study on facial emotion recognition. </w:t>
              </w:r>
              <w:r>
                <w:rPr>
                  <w:i/>
                  <w:iCs/>
                  <w:noProof/>
                </w:rPr>
                <w:t>Applied Intelligence</w:t>
              </w:r>
              <w:r>
                <w:rPr>
                  <w:noProof/>
                </w:rPr>
                <w:t>.</w:t>
              </w:r>
            </w:p>
            <w:p w14:paraId="76A1E946" w14:textId="1534D6DC" w:rsidR="007A08BF" w:rsidRDefault="007A08BF" w:rsidP="007A08BF">
              <w:pPr>
                <w:pStyle w:val="Bibliography"/>
                <w:ind w:left="720" w:hanging="720"/>
                <w:rPr>
                  <w:noProof/>
                </w:rPr>
              </w:pPr>
              <w:r>
                <w:rPr>
                  <w:noProof/>
                </w:rPr>
                <w:t xml:space="preserve">Tsalera, E., Papadakis, A., Samarakou, M., &amp; Voyiatzis, I. (2022). Feature extraction with handcrafted methods and convolutional neural networks for facial emotion recognition. </w:t>
              </w:r>
              <w:r>
                <w:rPr>
                  <w:i/>
                  <w:iCs/>
                  <w:noProof/>
                </w:rPr>
                <w:t>Applied Sciences</w:t>
              </w:r>
              <w:r>
                <w:rPr>
                  <w:noProof/>
                </w:rPr>
                <w:t>.</w:t>
              </w:r>
            </w:p>
            <w:p w14:paraId="3C7F190B" w14:textId="498F0486" w:rsidR="007A08BF" w:rsidRDefault="007A08BF" w:rsidP="007A08BF">
              <w:pPr>
                <w:pStyle w:val="Bibliography"/>
                <w:ind w:left="720" w:hanging="720"/>
                <w:rPr>
                  <w:noProof/>
                </w:rPr>
              </w:pPr>
              <w:r>
                <w:rPr>
                  <w:noProof/>
                </w:rPr>
                <w:t xml:space="preserve">Zeng, Z., Pantic, M., Roisman, G. I., &amp; Huang, T. S. (2009). A survey of affect recognition methods: Audio, visual, and spontaneous expressions. </w:t>
              </w:r>
              <w:r>
                <w:rPr>
                  <w:i/>
                  <w:iCs/>
                  <w:noProof/>
                </w:rPr>
                <w:t>IEEE Transactions on Pattern Analysis and Machine Intelligence</w:t>
              </w:r>
              <w:r>
                <w:rPr>
                  <w:noProof/>
                </w:rPr>
                <w:t>.</w:t>
              </w:r>
            </w:p>
            <w:p w14:paraId="72F08326" w14:textId="77777777" w:rsidR="007A08BF" w:rsidRDefault="007A08BF" w:rsidP="007A08BF">
              <w:pPr>
                <w:pStyle w:val="Bibliography"/>
                <w:ind w:left="720" w:hanging="720"/>
                <w:rPr>
                  <w:noProof/>
                </w:rPr>
              </w:pPr>
              <w:r>
                <w:rPr>
                  <w:noProof/>
                </w:rPr>
                <w:t xml:space="preserve">Zhang, Y., Wang, Z., &amp; Li, X. (2025). </w:t>
              </w:r>
              <w:r>
                <w:rPr>
                  <w:i/>
                  <w:iCs/>
                  <w:noProof/>
                </w:rPr>
                <w:t>Emotion recognition and generation: A comprehensive review of face-based approaches.</w:t>
              </w:r>
              <w:r>
                <w:rPr>
                  <w:noProof/>
                </w:rPr>
                <w:t xml:space="preserve"> </w:t>
              </w:r>
            </w:p>
            <w:p w14:paraId="0FE445F0" w14:textId="48D6544E" w:rsidR="007A08BF" w:rsidRDefault="007A08BF" w:rsidP="007A08BF">
              <w:pPr>
                <w:pStyle w:val="Bibliography"/>
                <w:ind w:left="720" w:hanging="720"/>
                <w:rPr>
                  <w:noProof/>
                </w:rPr>
              </w:pPr>
              <w:r>
                <w:rPr>
                  <w:noProof/>
                </w:rPr>
                <w:lastRenderedPageBreak/>
                <w:t xml:space="preserve">Zhao, G., &amp; Pietikäinen, M. (2007). Dynamic texture recognition using local binary patterns with an application to facial expressions. </w:t>
              </w:r>
              <w:r>
                <w:rPr>
                  <w:i/>
                  <w:iCs/>
                  <w:noProof/>
                </w:rPr>
                <w:t>IEEE Transactions on Pattern Analysis and Machine Intelligence</w:t>
              </w:r>
              <w:r>
                <w:rPr>
                  <w:noProof/>
                </w:rPr>
                <w:t>.</w:t>
              </w:r>
            </w:p>
            <w:p w14:paraId="0717061A" w14:textId="77E4B77F" w:rsidR="0096431B" w:rsidRPr="007A08BF" w:rsidRDefault="007A08BF" w:rsidP="007A08BF">
              <w:r>
                <w:rPr>
                  <w:b/>
                  <w:bCs/>
                </w:rPr>
                <w:fldChar w:fldCharType="end"/>
              </w:r>
            </w:p>
          </w:sdtContent>
        </w:sdt>
      </w:sdtContent>
    </w:sdt>
    <w:p w14:paraId="58A7BC72" w14:textId="07C6026E" w:rsidR="00AF12A0" w:rsidRDefault="00AF12A0" w:rsidP="00AF12A0">
      <w:pPr>
        <w:pStyle w:val="Heading1"/>
      </w:pPr>
      <w:r w:rsidRPr="00E97380">
        <w:t>Supplementary Material</w:t>
      </w:r>
    </w:p>
    <w:p w14:paraId="4CB7EEC3" w14:textId="75A1BB9F" w:rsidR="0034668A" w:rsidRDefault="00B631D2" w:rsidP="0034668A">
      <w:r>
        <w:t>Th</w:t>
      </w:r>
      <w:r w:rsidR="008A7FE3">
        <w:t xml:space="preserve">e Google </w:t>
      </w:r>
      <w:proofErr w:type="spellStart"/>
      <w:r w:rsidR="008A7FE3">
        <w:t>Colab</w:t>
      </w:r>
      <w:proofErr w:type="spellEnd"/>
      <w:r w:rsidR="008A7FE3">
        <w:t xml:space="preserve"> Notebook containing all code</w:t>
      </w:r>
      <w:r w:rsidR="0034668A">
        <w:t>:</w:t>
      </w:r>
      <w:r w:rsidR="003F16FB">
        <w:t xml:space="preserve"> </w:t>
      </w:r>
      <w:hyperlink r:id="rId8" w:history="1">
        <w:r w:rsidR="003F16FB" w:rsidRPr="003F16FB">
          <w:rPr>
            <w:rStyle w:val="Hyperlink"/>
          </w:rPr>
          <w:t>FER-HOG-SVM/</w:t>
        </w:r>
        <w:proofErr w:type="spellStart"/>
        <w:r w:rsidR="003F16FB" w:rsidRPr="003F16FB">
          <w:rPr>
            <w:rStyle w:val="Hyperlink"/>
          </w:rPr>
          <w:t>AIFinalPolished.ipynb</w:t>
        </w:r>
        <w:proofErr w:type="spellEnd"/>
        <w:r w:rsidR="003F16FB" w:rsidRPr="003F16FB">
          <w:rPr>
            <w:rStyle w:val="Hyperlink"/>
          </w:rPr>
          <w:t xml:space="preserve"> at main · </w:t>
        </w:r>
        <w:proofErr w:type="spellStart"/>
        <w:r w:rsidR="003F16FB" w:rsidRPr="003F16FB">
          <w:rPr>
            <w:rStyle w:val="Hyperlink"/>
          </w:rPr>
          <w:t>raychelbright</w:t>
        </w:r>
        <w:proofErr w:type="spellEnd"/>
        <w:r w:rsidR="003F16FB" w:rsidRPr="003F16FB">
          <w:rPr>
            <w:rStyle w:val="Hyperlink"/>
          </w:rPr>
          <w:t>-coder/FER-HOG-SVM</w:t>
        </w:r>
      </w:hyperlink>
    </w:p>
    <w:p w14:paraId="31FB74C2" w14:textId="1C6258E0" w:rsidR="00ED40B3" w:rsidRDefault="00ED40B3" w:rsidP="00ED40B3">
      <w:pPr>
        <w:pStyle w:val="Caption"/>
        <w:keepNext/>
      </w:pPr>
      <w:bookmarkStart w:id="0" w:name="_Ref216636314"/>
      <w:r>
        <w:t xml:space="preserve">Table </w:t>
      </w:r>
      <w:fldSimple w:instr=" SEQ Table \* ARABIC ">
        <w:r w:rsidR="0040525B">
          <w:rPr>
            <w:noProof/>
          </w:rPr>
          <w:t>1</w:t>
        </w:r>
      </w:fldSimple>
      <w:r w:rsidR="006C3E65">
        <w:t>. Classification Report of CK+</w:t>
      </w:r>
      <w:bookmarkEnd w:id="0"/>
    </w:p>
    <w:p w14:paraId="65571072" w14:textId="4D9D720D"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precision    recall  f1-score   support</w:t>
      </w:r>
    </w:p>
    <w:p w14:paraId="581EE504"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anger       0.70      0.39      0.50        18</w:t>
      </w:r>
    </w:p>
    <w:p w14:paraId="3444B11B"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fear       0.00      0.00      0.00         7</w:t>
      </w:r>
    </w:p>
    <w:p w14:paraId="4A4B2CCE"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happy       0.90      0.87      0.88        30</w:t>
      </w:r>
    </w:p>
    <w:p w14:paraId="4102A610"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neutral       0.41      0.69      0.52        36</w:t>
      </w:r>
    </w:p>
    <w:p w14:paraId="1DA99BBE"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sadness       0.46      0.35      0.40        17</w:t>
      </w:r>
    </w:p>
    <w:p w14:paraId="3BD7D371" w14:textId="7CE5E27D"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surprise       0.84      0.72      0.78        36</w:t>
      </w:r>
    </w:p>
    <w:p w14:paraId="61D75DFB"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accuracy                           0.62       144</w:t>
      </w:r>
    </w:p>
    <w:p w14:paraId="1E3D4E69" w14:textId="77777777" w:rsidR="00ED40B3" w:rsidRPr="00ED40B3" w:rsidRDefault="00ED40B3" w:rsidP="00ED40B3">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ED40B3">
        <w:rPr>
          <w:rFonts w:ascii="Courier New" w:eastAsia="Times New Roman" w:hAnsi="Courier New" w:cs="Courier New"/>
          <w:color w:val="E3E3E3"/>
          <w:kern w:val="0"/>
          <w:sz w:val="21"/>
          <w:szCs w:val="21"/>
          <w:shd w:val="clear" w:color="auto" w:fill="282A2C"/>
          <w:lang w:eastAsia="en-GB"/>
          <w14:ligatures w14:val="none"/>
        </w:rPr>
        <w:t xml:space="preserve">   macro </w:t>
      </w:r>
      <w:proofErr w:type="spellStart"/>
      <w:r w:rsidRPr="00ED40B3">
        <w:rPr>
          <w:rFonts w:ascii="Courier New" w:eastAsia="Times New Roman" w:hAnsi="Courier New" w:cs="Courier New"/>
          <w:color w:val="E3E3E3"/>
          <w:kern w:val="0"/>
          <w:sz w:val="21"/>
          <w:szCs w:val="21"/>
          <w:shd w:val="clear" w:color="auto" w:fill="282A2C"/>
          <w:lang w:eastAsia="en-GB"/>
          <w14:ligatures w14:val="none"/>
        </w:rPr>
        <w:t>avg</w:t>
      </w:r>
      <w:proofErr w:type="spellEnd"/>
      <w:r w:rsidRPr="00ED40B3">
        <w:rPr>
          <w:rFonts w:ascii="Courier New" w:eastAsia="Times New Roman" w:hAnsi="Courier New" w:cs="Courier New"/>
          <w:color w:val="E3E3E3"/>
          <w:kern w:val="0"/>
          <w:sz w:val="21"/>
          <w:szCs w:val="21"/>
          <w:shd w:val="clear" w:color="auto" w:fill="282A2C"/>
          <w:lang w:eastAsia="en-GB"/>
          <w14:ligatures w14:val="none"/>
        </w:rPr>
        <w:t xml:space="preserve">       0.55      0.50      0.51       144</w:t>
      </w:r>
    </w:p>
    <w:p w14:paraId="7151381D" w14:textId="30F5DF06" w:rsidR="00CA7E6E" w:rsidRPr="0034668A" w:rsidRDefault="00ED40B3" w:rsidP="00ED40B3">
      <w:r w:rsidRPr="00ED40B3">
        <w:rPr>
          <w:rFonts w:ascii="Courier New" w:eastAsia="Times New Roman" w:hAnsi="Courier New" w:cs="Courier New"/>
          <w:color w:val="E3E3E3"/>
          <w:kern w:val="0"/>
          <w:sz w:val="21"/>
          <w:szCs w:val="21"/>
          <w:shd w:val="clear" w:color="auto" w:fill="282A2C"/>
          <w:lang w:eastAsia="en-GB"/>
          <w14:ligatures w14:val="none"/>
        </w:rPr>
        <w:t xml:space="preserve">weighted </w:t>
      </w:r>
      <w:proofErr w:type="spellStart"/>
      <w:r w:rsidRPr="00ED40B3">
        <w:rPr>
          <w:rFonts w:ascii="Courier New" w:eastAsia="Times New Roman" w:hAnsi="Courier New" w:cs="Courier New"/>
          <w:color w:val="E3E3E3"/>
          <w:kern w:val="0"/>
          <w:sz w:val="21"/>
          <w:szCs w:val="21"/>
          <w:shd w:val="clear" w:color="auto" w:fill="282A2C"/>
          <w:lang w:eastAsia="en-GB"/>
          <w14:ligatures w14:val="none"/>
        </w:rPr>
        <w:t>avg</w:t>
      </w:r>
      <w:proofErr w:type="spellEnd"/>
      <w:r w:rsidRPr="00ED40B3">
        <w:rPr>
          <w:rFonts w:ascii="Courier New" w:eastAsia="Times New Roman" w:hAnsi="Courier New" w:cs="Courier New"/>
          <w:color w:val="E3E3E3"/>
          <w:kern w:val="0"/>
          <w:sz w:val="21"/>
          <w:szCs w:val="21"/>
          <w:shd w:val="clear" w:color="auto" w:fill="282A2C"/>
          <w:lang w:eastAsia="en-GB"/>
          <w14:ligatures w14:val="none"/>
        </w:rPr>
        <w:t xml:space="preserve">       0.64      0.62      0.62       144</w:t>
      </w:r>
    </w:p>
    <w:p w14:paraId="27D8701C" w14:textId="77777777" w:rsidR="00ED40B3" w:rsidRDefault="00CA7E6E" w:rsidP="00DC2B76">
      <w:pPr>
        <w:keepNext/>
        <w:spacing w:after="0"/>
      </w:pPr>
      <w:r>
        <w:rPr>
          <w:noProof/>
        </w:rPr>
        <w:drawing>
          <wp:inline distT="0" distB="0" distL="0" distR="0" wp14:anchorId="5EA09A5B" wp14:editId="45632C44">
            <wp:extent cx="6474460" cy="4315626"/>
            <wp:effectExtent l="0" t="0" r="2540" b="8890"/>
            <wp:docPr id="20971999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9946"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6409" cy="4370250"/>
                    </a:xfrm>
                    <a:prstGeom prst="rect">
                      <a:avLst/>
                    </a:prstGeom>
                    <a:noFill/>
                    <a:ln>
                      <a:noFill/>
                    </a:ln>
                  </pic:spPr>
                </pic:pic>
              </a:graphicData>
            </a:graphic>
          </wp:inline>
        </w:drawing>
      </w:r>
    </w:p>
    <w:p w14:paraId="0B30618A" w14:textId="2B2DBD8E" w:rsidR="00DC2B76" w:rsidRDefault="00ED40B3" w:rsidP="00DC2B76">
      <w:pPr>
        <w:pStyle w:val="Caption"/>
      </w:pPr>
      <w:bookmarkStart w:id="1" w:name="_Ref216635857"/>
      <w:r>
        <w:t xml:space="preserve">Figure </w:t>
      </w:r>
      <w:fldSimple w:instr=" SEQ Figure \* ARABIC ">
        <w:r w:rsidR="006C3E65">
          <w:rPr>
            <w:noProof/>
          </w:rPr>
          <w:t>1</w:t>
        </w:r>
      </w:fldSimple>
      <w:r w:rsidR="006C3E65">
        <w:t>.</w:t>
      </w:r>
      <w:r w:rsidR="004941FC">
        <w:t xml:space="preserve"> </w:t>
      </w:r>
      <w:r w:rsidR="006C3E65">
        <w:t>Confusion Matrix</w:t>
      </w:r>
      <w:r w:rsidR="004941FC">
        <w:t xml:space="preserve"> CK+</w:t>
      </w:r>
      <w:bookmarkStart w:id="2" w:name="_Ref216636341"/>
      <w:bookmarkEnd w:id="1"/>
    </w:p>
    <w:p w14:paraId="34EA1422" w14:textId="77777777" w:rsidR="00DC2B76" w:rsidRDefault="00DC2B76" w:rsidP="00DC2B76"/>
    <w:p w14:paraId="632406B2" w14:textId="77777777" w:rsidR="00DC2B76" w:rsidRPr="00DC2B76" w:rsidRDefault="00DC2B76" w:rsidP="00DC2B76"/>
    <w:p w14:paraId="19619D53" w14:textId="1A92C230" w:rsidR="00DC2B76" w:rsidRPr="00DC2B76" w:rsidRDefault="0040525B" w:rsidP="00DC2B76">
      <w:pPr>
        <w:pStyle w:val="Caption"/>
        <w:keepNext/>
      </w:pPr>
      <w:r>
        <w:lastRenderedPageBreak/>
        <w:t xml:space="preserve">Table </w:t>
      </w:r>
      <w:fldSimple w:instr=" SEQ Table \* ARABIC ">
        <w:r>
          <w:rPr>
            <w:noProof/>
          </w:rPr>
          <w:t>2</w:t>
        </w:r>
      </w:fldSimple>
      <w:r w:rsidR="006C3E65">
        <w:t>. Classification Report of JAFFE</w:t>
      </w:r>
      <w:bookmarkEnd w:id="2"/>
    </w:p>
    <w:p w14:paraId="3BCDD47D" w14:textId="5C99C039"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precision    recall  f1-score   support</w:t>
      </w:r>
    </w:p>
    <w:p w14:paraId="625D95E0"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Angry       0.90      1.00      0.95         9</w:t>
      </w:r>
    </w:p>
    <w:p w14:paraId="3B4BA3BE"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Fear       0.50      0.90      0.64        10</w:t>
      </w:r>
    </w:p>
    <w:p w14:paraId="5FD5830B"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Happy       1.00      0.67      0.80         9</w:t>
      </w:r>
    </w:p>
    <w:p w14:paraId="1D1120BA"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Neutral       1.00      0.67      0.80         9</w:t>
      </w:r>
    </w:p>
    <w:p w14:paraId="35215058"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Sad       0.89      0.89      0.89         9</w:t>
      </w:r>
    </w:p>
    <w:p w14:paraId="4F15388B" w14:textId="1C394ACC"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Surprise       1.00      0.67      0.80         9</w:t>
      </w:r>
    </w:p>
    <w:p w14:paraId="7C271A1D"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accuracy                           0.80        55</w:t>
      </w:r>
    </w:p>
    <w:p w14:paraId="0321C0C7" w14:textId="77777777" w:rsidR="0040525B" w:rsidRPr="0040525B" w:rsidRDefault="0040525B" w:rsidP="0040525B">
      <w:pPr>
        <w:spacing w:after="0" w:line="240" w:lineRule="auto"/>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   macro </w:t>
      </w:r>
      <w:proofErr w:type="spellStart"/>
      <w:r w:rsidRPr="0040525B">
        <w:rPr>
          <w:rFonts w:ascii="Courier New" w:eastAsia="Times New Roman" w:hAnsi="Courier New" w:cs="Courier New"/>
          <w:color w:val="E3E3E3"/>
          <w:kern w:val="0"/>
          <w:sz w:val="21"/>
          <w:szCs w:val="21"/>
          <w:shd w:val="clear" w:color="auto" w:fill="282A2C"/>
          <w:lang w:eastAsia="en-GB"/>
          <w14:ligatures w14:val="none"/>
        </w:rPr>
        <w:t>avg</w:t>
      </w:r>
      <w:proofErr w:type="spellEnd"/>
      <w:r w:rsidRPr="0040525B">
        <w:rPr>
          <w:rFonts w:ascii="Courier New" w:eastAsia="Times New Roman" w:hAnsi="Courier New" w:cs="Courier New"/>
          <w:color w:val="E3E3E3"/>
          <w:kern w:val="0"/>
          <w:sz w:val="21"/>
          <w:szCs w:val="21"/>
          <w:shd w:val="clear" w:color="auto" w:fill="282A2C"/>
          <w:lang w:eastAsia="en-GB"/>
          <w14:ligatures w14:val="none"/>
        </w:rPr>
        <w:t xml:space="preserve">       0.88      0.80      0.81        55</w:t>
      </w:r>
    </w:p>
    <w:p w14:paraId="6AFB16F6" w14:textId="40ED37AF" w:rsidR="00ED40B3" w:rsidRDefault="0040525B" w:rsidP="0040525B">
      <w:pPr>
        <w:rPr>
          <w:rFonts w:ascii="Courier New" w:eastAsia="Times New Roman" w:hAnsi="Courier New" w:cs="Courier New"/>
          <w:color w:val="E3E3E3"/>
          <w:kern w:val="0"/>
          <w:sz w:val="21"/>
          <w:szCs w:val="21"/>
          <w:shd w:val="clear" w:color="auto" w:fill="282A2C"/>
          <w:lang w:eastAsia="en-GB"/>
          <w14:ligatures w14:val="none"/>
        </w:rPr>
      </w:pPr>
      <w:r w:rsidRPr="0040525B">
        <w:rPr>
          <w:rFonts w:ascii="Courier New" w:eastAsia="Times New Roman" w:hAnsi="Courier New" w:cs="Courier New"/>
          <w:color w:val="E3E3E3"/>
          <w:kern w:val="0"/>
          <w:sz w:val="21"/>
          <w:szCs w:val="21"/>
          <w:shd w:val="clear" w:color="auto" w:fill="282A2C"/>
          <w:lang w:eastAsia="en-GB"/>
          <w14:ligatures w14:val="none"/>
        </w:rPr>
        <w:t xml:space="preserve">weighted </w:t>
      </w:r>
      <w:proofErr w:type="spellStart"/>
      <w:r w:rsidRPr="0040525B">
        <w:rPr>
          <w:rFonts w:ascii="Courier New" w:eastAsia="Times New Roman" w:hAnsi="Courier New" w:cs="Courier New"/>
          <w:color w:val="E3E3E3"/>
          <w:kern w:val="0"/>
          <w:sz w:val="21"/>
          <w:szCs w:val="21"/>
          <w:shd w:val="clear" w:color="auto" w:fill="282A2C"/>
          <w:lang w:eastAsia="en-GB"/>
          <w14:ligatures w14:val="none"/>
        </w:rPr>
        <w:t>avg</w:t>
      </w:r>
      <w:proofErr w:type="spellEnd"/>
      <w:r w:rsidRPr="0040525B">
        <w:rPr>
          <w:rFonts w:ascii="Courier New" w:eastAsia="Times New Roman" w:hAnsi="Courier New" w:cs="Courier New"/>
          <w:color w:val="E3E3E3"/>
          <w:kern w:val="0"/>
          <w:sz w:val="21"/>
          <w:szCs w:val="21"/>
          <w:shd w:val="clear" w:color="auto" w:fill="282A2C"/>
          <w:lang w:eastAsia="en-GB"/>
          <w14:ligatures w14:val="none"/>
        </w:rPr>
        <w:t xml:space="preserve">       0.87      0.80      0.81        55</w:t>
      </w:r>
    </w:p>
    <w:p w14:paraId="1950A93D" w14:textId="77777777" w:rsidR="006C3E65" w:rsidRDefault="006C3E65" w:rsidP="00DC2B76">
      <w:pPr>
        <w:keepNext/>
        <w:spacing w:after="0"/>
      </w:pPr>
      <w:r>
        <w:rPr>
          <w:noProof/>
        </w:rPr>
        <w:drawing>
          <wp:inline distT="0" distB="0" distL="0" distR="0" wp14:anchorId="5F60071B" wp14:editId="4A392026">
            <wp:extent cx="6477635" cy="4247260"/>
            <wp:effectExtent l="0" t="0" r="0" b="1270"/>
            <wp:docPr id="34296474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4742" name="Picture 2"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0924" cy="4262530"/>
                    </a:xfrm>
                    <a:prstGeom prst="rect">
                      <a:avLst/>
                    </a:prstGeom>
                    <a:noFill/>
                    <a:ln>
                      <a:noFill/>
                    </a:ln>
                  </pic:spPr>
                </pic:pic>
              </a:graphicData>
            </a:graphic>
          </wp:inline>
        </w:drawing>
      </w:r>
    </w:p>
    <w:p w14:paraId="6AE8F9C8" w14:textId="07A73CA1" w:rsidR="0040525B" w:rsidRDefault="006C3E65" w:rsidP="006C3E65">
      <w:pPr>
        <w:pStyle w:val="Caption"/>
      </w:pPr>
      <w:bookmarkStart w:id="3" w:name="_Ref216635989"/>
      <w:r>
        <w:t xml:space="preserve">Figure </w:t>
      </w:r>
      <w:fldSimple w:instr=" SEQ Figure \* ARABIC ">
        <w:r>
          <w:rPr>
            <w:noProof/>
          </w:rPr>
          <w:t>2</w:t>
        </w:r>
      </w:fldSimple>
      <w:r w:rsidR="004941FC">
        <w:t>. Confusion Matrix JAFFE</w:t>
      </w:r>
      <w:bookmarkEnd w:id="3"/>
    </w:p>
    <w:p w14:paraId="5A54A85E" w14:textId="77777777" w:rsidR="006C3E65" w:rsidRDefault="006C3E65" w:rsidP="00DC2B76">
      <w:pPr>
        <w:keepNext/>
        <w:spacing w:after="0"/>
      </w:pPr>
      <w:r>
        <w:rPr>
          <w:noProof/>
        </w:rPr>
        <w:drawing>
          <wp:inline distT="0" distB="0" distL="0" distR="0" wp14:anchorId="5D20E3E0" wp14:editId="54B818D4">
            <wp:extent cx="6479540" cy="2157730"/>
            <wp:effectExtent l="0" t="0" r="0" b="0"/>
            <wp:docPr id="1941248008" name="Picture 3" descr="A collage of women's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8008" name="Picture 3" descr="A collage of women's fac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9540" cy="2157730"/>
                    </a:xfrm>
                    <a:prstGeom prst="rect">
                      <a:avLst/>
                    </a:prstGeom>
                    <a:noFill/>
                    <a:ln>
                      <a:noFill/>
                    </a:ln>
                  </pic:spPr>
                </pic:pic>
              </a:graphicData>
            </a:graphic>
          </wp:inline>
        </w:drawing>
      </w:r>
    </w:p>
    <w:p w14:paraId="7970C699" w14:textId="546E9C17" w:rsidR="006C3E65" w:rsidRPr="006C3E65" w:rsidRDefault="006C3E65" w:rsidP="006C3E65">
      <w:pPr>
        <w:pStyle w:val="Caption"/>
      </w:pPr>
      <w:bookmarkStart w:id="4" w:name="_Ref216636169"/>
      <w:r>
        <w:t xml:space="preserve">Figure </w:t>
      </w:r>
      <w:fldSimple w:instr=" SEQ Figure \* ARABIC ">
        <w:r>
          <w:rPr>
            <w:noProof/>
          </w:rPr>
          <w:t>3</w:t>
        </w:r>
      </w:fldSimple>
      <w:r w:rsidR="004941FC">
        <w:t xml:space="preserve">. </w:t>
      </w:r>
      <w:r w:rsidR="00512596">
        <w:t xml:space="preserve">Image Test Prediction Comparison </w:t>
      </w:r>
      <w:r w:rsidR="00C770A9">
        <w:t xml:space="preserve">CK+ </w:t>
      </w:r>
      <w:r w:rsidR="00D06D8C">
        <w:t xml:space="preserve">on top </w:t>
      </w:r>
      <w:r w:rsidR="00C770A9">
        <w:t>and JAFFE</w:t>
      </w:r>
      <w:bookmarkEnd w:id="4"/>
      <w:r w:rsidR="00D06D8C">
        <w:t xml:space="preserve"> below (class-level)</w:t>
      </w:r>
    </w:p>
    <w:sectPr w:rsidR="006C3E65" w:rsidRPr="006C3E65" w:rsidSect="00D341BE">
      <w:pgSz w:w="11906" w:h="16838" w:code="9"/>
      <w:pgMar w:top="1077" w:right="851" w:bottom="107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0823" w14:textId="77777777" w:rsidR="006764F7" w:rsidRDefault="006764F7" w:rsidP="006C2A50">
      <w:pPr>
        <w:spacing w:after="0" w:line="240" w:lineRule="auto"/>
      </w:pPr>
      <w:r>
        <w:separator/>
      </w:r>
    </w:p>
  </w:endnote>
  <w:endnote w:type="continuationSeparator" w:id="0">
    <w:p w14:paraId="5A078D3F" w14:textId="77777777" w:rsidR="006764F7" w:rsidRDefault="006764F7" w:rsidP="006C2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A592" w14:textId="77777777" w:rsidR="006764F7" w:rsidRDefault="006764F7" w:rsidP="006C2A50">
      <w:pPr>
        <w:spacing w:after="0" w:line="240" w:lineRule="auto"/>
      </w:pPr>
      <w:r>
        <w:separator/>
      </w:r>
    </w:p>
  </w:footnote>
  <w:footnote w:type="continuationSeparator" w:id="0">
    <w:p w14:paraId="3EF63FB0" w14:textId="77777777" w:rsidR="006764F7" w:rsidRDefault="006764F7" w:rsidP="006C2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E06DB"/>
    <w:multiLevelType w:val="hybridMultilevel"/>
    <w:tmpl w:val="7E749C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98F6F8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B6A6CF8"/>
    <w:multiLevelType w:val="multilevel"/>
    <w:tmpl w:val="89A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B7253"/>
    <w:multiLevelType w:val="hybridMultilevel"/>
    <w:tmpl w:val="769C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D850605"/>
    <w:multiLevelType w:val="multilevel"/>
    <w:tmpl w:val="2E6C59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F3188"/>
    <w:multiLevelType w:val="multilevel"/>
    <w:tmpl w:val="E56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B460F"/>
    <w:multiLevelType w:val="hybridMultilevel"/>
    <w:tmpl w:val="A6709A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5067016">
    <w:abstractNumId w:val="1"/>
  </w:num>
  <w:num w:numId="2" w16cid:durableId="78869219">
    <w:abstractNumId w:val="4"/>
  </w:num>
  <w:num w:numId="3" w16cid:durableId="1962153262">
    <w:abstractNumId w:val="5"/>
  </w:num>
  <w:num w:numId="4" w16cid:durableId="1754351778">
    <w:abstractNumId w:val="2"/>
  </w:num>
  <w:num w:numId="5" w16cid:durableId="627588445">
    <w:abstractNumId w:val="6"/>
  </w:num>
  <w:num w:numId="6" w16cid:durableId="1061710299">
    <w:abstractNumId w:val="0"/>
  </w:num>
  <w:num w:numId="7" w16cid:durableId="695496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50"/>
    <w:rsid w:val="00014DB3"/>
    <w:rsid w:val="00016719"/>
    <w:rsid w:val="00020E19"/>
    <w:rsid w:val="0002506F"/>
    <w:rsid w:val="0004484F"/>
    <w:rsid w:val="000518BC"/>
    <w:rsid w:val="00091131"/>
    <w:rsid w:val="00093A6E"/>
    <w:rsid w:val="000974FF"/>
    <w:rsid w:val="000A36E4"/>
    <w:rsid w:val="000A5312"/>
    <w:rsid w:val="000B0435"/>
    <w:rsid w:val="000B4387"/>
    <w:rsid w:val="000C04AC"/>
    <w:rsid w:val="000C102A"/>
    <w:rsid w:val="000F28AE"/>
    <w:rsid w:val="00103B26"/>
    <w:rsid w:val="00107759"/>
    <w:rsid w:val="00131918"/>
    <w:rsid w:val="0013300B"/>
    <w:rsid w:val="00135DBE"/>
    <w:rsid w:val="00137231"/>
    <w:rsid w:val="0015691C"/>
    <w:rsid w:val="00172997"/>
    <w:rsid w:val="00175F90"/>
    <w:rsid w:val="00186E57"/>
    <w:rsid w:val="001927D7"/>
    <w:rsid w:val="00194172"/>
    <w:rsid w:val="00194EE5"/>
    <w:rsid w:val="001A324F"/>
    <w:rsid w:val="001D07F3"/>
    <w:rsid w:val="001E276F"/>
    <w:rsid w:val="0020650B"/>
    <w:rsid w:val="0021660F"/>
    <w:rsid w:val="00222620"/>
    <w:rsid w:val="00233320"/>
    <w:rsid w:val="00233CCC"/>
    <w:rsid w:val="00234AB3"/>
    <w:rsid w:val="00240DEF"/>
    <w:rsid w:val="00275282"/>
    <w:rsid w:val="002B0FB7"/>
    <w:rsid w:val="002B515C"/>
    <w:rsid w:val="002C7838"/>
    <w:rsid w:val="002D1C08"/>
    <w:rsid w:val="002D43DF"/>
    <w:rsid w:val="002D5DC5"/>
    <w:rsid w:val="002E326B"/>
    <w:rsid w:val="002E3B93"/>
    <w:rsid w:val="002F070C"/>
    <w:rsid w:val="002F2F4A"/>
    <w:rsid w:val="002F49E8"/>
    <w:rsid w:val="003277D9"/>
    <w:rsid w:val="00335F30"/>
    <w:rsid w:val="0034668A"/>
    <w:rsid w:val="00346AFD"/>
    <w:rsid w:val="00370EFA"/>
    <w:rsid w:val="00376CF9"/>
    <w:rsid w:val="003845D3"/>
    <w:rsid w:val="00387CA7"/>
    <w:rsid w:val="0039036A"/>
    <w:rsid w:val="00390E2A"/>
    <w:rsid w:val="00397ED6"/>
    <w:rsid w:val="003A6C04"/>
    <w:rsid w:val="003B7F7E"/>
    <w:rsid w:val="003C4A78"/>
    <w:rsid w:val="003D44CB"/>
    <w:rsid w:val="003E51AF"/>
    <w:rsid w:val="003F04AF"/>
    <w:rsid w:val="003F16FB"/>
    <w:rsid w:val="004005E9"/>
    <w:rsid w:val="004029DC"/>
    <w:rsid w:val="0040525B"/>
    <w:rsid w:val="00424016"/>
    <w:rsid w:val="004259E0"/>
    <w:rsid w:val="00430CF3"/>
    <w:rsid w:val="00431176"/>
    <w:rsid w:val="00435575"/>
    <w:rsid w:val="00442DF9"/>
    <w:rsid w:val="00460271"/>
    <w:rsid w:val="00473705"/>
    <w:rsid w:val="00476DC7"/>
    <w:rsid w:val="004849E2"/>
    <w:rsid w:val="00485509"/>
    <w:rsid w:val="00485539"/>
    <w:rsid w:val="004941FC"/>
    <w:rsid w:val="004B3AB1"/>
    <w:rsid w:val="004C5B64"/>
    <w:rsid w:val="004D4260"/>
    <w:rsid w:val="004D4F34"/>
    <w:rsid w:val="004F2F52"/>
    <w:rsid w:val="004F4034"/>
    <w:rsid w:val="00502244"/>
    <w:rsid w:val="00512596"/>
    <w:rsid w:val="0052059A"/>
    <w:rsid w:val="00522CFE"/>
    <w:rsid w:val="0052564E"/>
    <w:rsid w:val="00525C7C"/>
    <w:rsid w:val="00547C9B"/>
    <w:rsid w:val="005656CA"/>
    <w:rsid w:val="00567EA2"/>
    <w:rsid w:val="005759A3"/>
    <w:rsid w:val="00576934"/>
    <w:rsid w:val="0058356E"/>
    <w:rsid w:val="00583FDF"/>
    <w:rsid w:val="00584439"/>
    <w:rsid w:val="0059101E"/>
    <w:rsid w:val="005A2347"/>
    <w:rsid w:val="005A45D8"/>
    <w:rsid w:val="005A61E8"/>
    <w:rsid w:val="005B0C23"/>
    <w:rsid w:val="005B68AF"/>
    <w:rsid w:val="005C0B64"/>
    <w:rsid w:val="005C45EF"/>
    <w:rsid w:val="005C7BE4"/>
    <w:rsid w:val="005D38F2"/>
    <w:rsid w:val="005D4F09"/>
    <w:rsid w:val="005F26B3"/>
    <w:rsid w:val="005F29B3"/>
    <w:rsid w:val="005F3E45"/>
    <w:rsid w:val="005F5541"/>
    <w:rsid w:val="0060348E"/>
    <w:rsid w:val="00620B11"/>
    <w:rsid w:val="00632B94"/>
    <w:rsid w:val="006471E6"/>
    <w:rsid w:val="00651CF4"/>
    <w:rsid w:val="00653CCC"/>
    <w:rsid w:val="00665CE7"/>
    <w:rsid w:val="0067098F"/>
    <w:rsid w:val="006764F7"/>
    <w:rsid w:val="0068537A"/>
    <w:rsid w:val="006919E6"/>
    <w:rsid w:val="00693497"/>
    <w:rsid w:val="00696FEC"/>
    <w:rsid w:val="006A13AB"/>
    <w:rsid w:val="006A6D93"/>
    <w:rsid w:val="006C2A50"/>
    <w:rsid w:val="006C2EC6"/>
    <w:rsid w:val="006C3E65"/>
    <w:rsid w:val="006C7424"/>
    <w:rsid w:val="006E702F"/>
    <w:rsid w:val="006E74D0"/>
    <w:rsid w:val="006E7CBA"/>
    <w:rsid w:val="006F0F40"/>
    <w:rsid w:val="00730731"/>
    <w:rsid w:val="00737803"/>
    <w:rsid w:val="0075281D"/>
    <w:rsid w:val="007550C4"/>
    <w:rsid w:val="007738DC"/>
    <w:rsid w:val="00775CF6"/>
    <w:rsid w:val="00784AF5"/>
    <w:rsid w:val="00785C55"/>
    <w:rsid w:val="007867B1"/>
    <w:rsid w:val="0078781D"/>
    <w:rsid w:val="007A08BF"/>
    <w:rsid w:val="007A5772"/>
    <w:rsid w:val="007D0E07"/>
    <w:rsid w:val="007E061E"/>
    <w:rsid w:val="007E3954"/>
    <w:rsid w:val="007E4C24"/>
    <w:rsid w:val="007F02E7"/>
    <w:rsid w:val="007F2761"/>
    <w:rsid w:val="0081485B"/>
    <w:rsid w:val="0083653D"/>
    <w:rsid w:val="008649A2"/>
    <w:rsid w:val="00875A47"/>
    <w:rsid w:val="00880B58"/>
    <w:rsid w:val="00885F1A"/>
    <w:rsid w:val="00892117"/>
    <w:rsid w:val="00895C06"/>
    <w:rsid w:val="008A7FE3"/>
    <w:rsid w:val="008B40D9"/>
    <w:rsid w:val="008C1C07"/>
    <w:rsid w:val="008E1C25"/>
    <w:rsid w:val="008E7BF9"/>
    <w:rsid w:val="008F129D"/>
    <w:rsid w:val="008F69BB"/>
    <w:rsid w:val="00900EBC"/>
    <w:rsid w:val="00901F2B"/>
    <w:rsid w:val="00904FFB"/>
    <w:rsid w:val="00906893"/>
    <w:rsid w:val="00914CC4"/>
    <w:rsid w:val="009157B0"/>
    <w:rsid w:val="009166F5"/>
    <w:rsid w:val="00930AF2"/>
    <w:rsid w:val="00936EF6"/>
    <w:rsid w:val="0096431B"/>
    <w:rsid w:val="00971A99"/>
    <w:rsid w:val="00972C2A"/>
    <w:rsid w:val="00983278"/>
    <w:rsid w:val="0099350A"/>
    <w:rsid w:val="00996CD6"/>
    <w:rsid w:val="009A3ABD"/>
    <w:rsid w:val="009C6039"/>
    <w:rsid w:val="009C66F2"/>
    <w:rsid w:val="009D6483"/>
    <w:rsid w:val="009D68BC"/>
    <w:rsid w:val="009E4111"/>
    <w:rsid w:val="009E4C9E"/>
    <w:rsid w:val="009E791B"/>
    <w:rsid w:val="009F2FC0"/>
    <w:rsid w:val="009F4F32"/>
    <w:rsid w:val="00A01947"/>
    <w:rsid w:val="00A01D26"/>
    <w:rsid w:val="00A0523C"/>
    <w:rsid w:val="00A05C8F"/>
    <w:rsid w:val="00A12AAE"/>
    <w:rsid w:val="00A257F2"/>
    <w:rsid w:val="00A35E5C"/>
    <w:rsid w:val="00A52D6A"/>
    <w:rsid w:val="00A60DDD"/>
    <w:rsid w:val="00A85DF9"/>
    <w:rsid w:val="00A876D9"/>
    <w:rsid w:val="00A90380"/>
    <w:rsid w:val="00A969CB"/>
    <w:rsid w:val="00AA596C"/>
    <w:rsid w:val="00AB1C5E"/>
    <w:rsid w:val="00AB32C3"/>
    <w:rsid w:val="00AB434E"/>
    <w:rsid w:val="00AC12D5"/>
    <w:rsid w:val="00AE603B"/>
    <w:rsid w:val="00AF12A0"/>
    <w:rsid w:val="00AF6922"/>
    <w:rsid w:val="00AF7235"/>
    <w:rsid w:val="00B0240E"/>
    <w:rsid w:val="00B11DE9"/>
    <w:rsid w:val="00B21AD4"/>
    <w:rsid w:val="00B238F0"/>
    <w:rsid w:val="00B31C7F"/>
    <w:rsid w:val="00B5180E"/>
    <w:rsid w:val="00B63099"/>
    <w:rsid w:val="00B631D2"/>
    <w:rsid w:val="00B6572F"/>
    <w:rsid w:val="00B76106"/>
    <w:rsid w:val="00B84D3B"/>
    <w:rsid w:val="00B93023"/>
    <w:rsid w:val="00B94BEB"/>
    <w:rsid w:val="00BA408E"/>
    <w:rsid w:val="00BA5860"/>
    <w:rsid w:val="00BB211B"/>
    <w:rsid w:val="00BC1AB7"/>
    <w:rsid w:val="00BC5FF1"/>
    <w:rsid w:val="00BC6241"/>
    <w:rsid w:val="00BC72D8"/>
    <w:rsid w:val="00BC7F8A"/>
    <w:rsid w:val="00BE0DF3"/>
    <w:rsid w:val="00BE51FE"/>
    <w:rsid w:val="00BF34FB"/>
    <w:rsid w:val="00C1601C"/>
    <w:rsid w:val="00C23E59"/>
    <w:rsid w:val="00C2437C"/>
    <w:rsid w:val="00C31541"/>
    <w:rsid w:val="00C46C2F"/>
    <w:rsid w:val="00C52E62"/>
    <w:rsid w:val="00C7048E"/>
    <w:rsid w:val="00C7425E"/>
    <w:rsid w:val="00C770A9"/>
    <w:rsid w:val="00C9654C"/>
    <w:rsid w:val="00CA4FB0"/>
    <w:rsid w:val="00CA734F"/>
    <w:rsid w:val="00CA7E6E"/>
    <w:rsid w:val="00CB2B58"/>
    <w:rsid w:val="00CB2F67"/>
    <w:rsid w:val="00CC3589"/>
    <w:rsid w:val="00CD347C"/>
    <w:rsid w:val="00CD6D85"/>
    <w:rsid w:val="00CE3A9C"/>
    <w:rsid w:val="00CE47A7"/>
    <w:rsid w:val="00CF0C79"/>
    <w:rsid w:val="00D01B7F"/>
    <w:rsid w:val="00D03FDA"/>
    <w:rsid w:val="00D06D8C"/>
    <w:rsid w:val="00D33295"/>
    <w:rsid w:val="00D340B5"/>
    <w:rsid w:val="00D341BE"/>
    <w:rsid w:val="00D36C0A"/>
    <w:rsid w:val="00D42B7E"/>
    <w:rsid w:val="00D43A6B"/>
    <w:rsid w:val="00D451CD"/>
    <w:rsid w:val="00D47F9D"/>
    <w:rsid w:val="00D54595"/>
    <w:rsid w:val="00D56848"/>
    <w:rsid w:val="00D60800"/>
    <w:rsid w:val="00D75950"/>
    <w:rsid w:val="00D87006"/>
    <w:rsid w:val="00D87BE9"/>
    <w:rsid w:val="00D92BCD"/>
    <w:rsid w:val="00DA19A2"/>
    <w:rsid w:val="00DA1EE6"/>
    <w:rsid w:val="00DA5556"/>
    <w:rsid w:val="00DC2B76"/>
    <w:rsid w:val="00DC3196"/>
    <w:rsid w:val="00DD10D8"/>
    <w:rsid w:val="00DD3450"/>
    <w:rsid w:val="00DE1595"/>
    <w:rsid w:val="00DE6438"/>
    <w:rsid w:val="00DF11DB"/>
    <w:rsid w:val="00DF69AD"/>
    <w:rsid w:val="00E06D9D"/>
    <w:rsid w:val="00E24384"/>
    <w:rsid w:val="00E343C9"/>
    <w:rsid w:val="00E3595A"/>
    <w:rsid w:val="00E36F06"/>
    <w:rsid w:val="00E450A0"/>
    <w:rsid w:val="00E75C15"/>
    <w:rsid w:val="00E85006"/>
    <w:rsid w:val="00E97380"/>
    <w:rsid w:val="00EA577A"/>
    <w:rsid w:val="00EA77C7"/>
    <w:rsid w:val="00EB3B45"/>
    <w:rsid w:val="00EB515F"/>
    <w:rsid w:val="00EC315C"/>
    <w:rsid w:val="00ED0D16"/>
    <w:rsid w:val="00ED24C7"/>
    <w:rsid w:val="00ED40B3"/>
    <w:rsid w:val="00ED76D8"/>
    <w:rsid w:val="00EE0AE2"/>
    <w:rsid w:val="00EF48E4"/>
    <w:rsid w:val="00F26E6B"/>
    <w:rsid w:val="00F45633"/>
    <w:rsid w:val="00F509A6"/>
    <w:rsid w:val="00F51369"/>
    <w:rsid w:val="00F5140B"/>
    <w:rsid w:val="00F626E3"/>
    <w:rsid w:val="00F70E49"/>
    <w:rsid w:val="00F75EB5"/>
    <w:rsid w:val="00F8274C"/>
    <w:rsid w:val="00F93E2C"/>
    <w:rsid w:val="00FC3F85"/>
    <w:rsid w:val="00FD1D7B"/>
    <w:rsid w:val="00FD30CB"/>
    <w:rsid w:val="00FF3E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E4610"/>
  <w15:chartTrackingRefBased/>
  <w15:docId w15:val="{DEA8AB5A-876B-4107-8569-855CB504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5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A5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A5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A5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A5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A5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5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5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5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50"/>
    <w:rPr>
      <w:rFonts w:eastAsiaTheme="majorEastAsia" w:cstheme="majorBidi"/>
      <w:color w:val="272727" w:themeColor="text1" w:themeTint="D8"/>
    </w:rPr>
  </w:style>
  <w:style w:type="paragraph" w:styleId="Title">
    <w:name w:val="Title"/>
    <w:basedOn w:val="Normal"/>
    <w:next w:val="Normal"/>
    <w:link w:val="TitleChar"/>
    <w:uiPriority w:val="10"/>
    <w:qFormat/>
    <w:rsid w:val="006C2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50"/>
    <w:pPr>
      <w:spacing w:before="160"/>
      <w:jc w:val="center"/>
    </w:pPr>
    <w:rPr>
      <w:i/>
      <w:iCs/>
      <w:color w:val="404040" w:themeColor="text1" w:themeTint="BF"/>
    </w:rPr>
  </w:style>
  <w:style w:type="character" w:customStyle="1" w:styleId="QuoteChar">
    <w:name w:val="Quote Char"/>
    <w:basedOn w:val="DefaultParagraphFont"/>
    <w:link w:val="Quote"/>
    <w:uiPriority w:val="29"/>
    <w:rsid w:val="006C2A50"/>
    <w:rPr>
      <w:i/>
      <w:iCs/>
      <w:color w:val="404040" w:themeColor="text1" w:themeTint="BF"/>
    </w:rPr>
  </w:style>
  <w:style w:type="paragraph" w:styleId="ListParagraph">
    <w:name w:val="List Paragraph"/>
    <w:basedOn w:val="Normal"/>
    <w:uiPriority w:val="34"/>
    <w:qFormat/>
    <w:rsid w:val="006C2A50"/>
    <w:pPr>
      <w:ind w:left="720"/>
      <w:contextualSpacing/>
    </w:pPr>
  </w:style>
  <w:style w:type="character" w:styleId="IntenseEmphasis">
    <w:name w:val="Intense Emphasis"/>
    <w:basedOn w:val="DefaultParagraphFont"/>
    <w:uiPriority w:val="21"/>
    <w:qFormat/>
    <w:rsid w:val="006C2A50"/>
    <w:rPr>
      <w:i/>
      <w:iCs/>
      <w:color w:val="0F4761" w:themeColor="accent1" w:themeShade="BF"/>
    </w:rPr>
  </w:style>
  <w:style w:type="paragraph" w:styleId="IntenseQuote">
    <w:name w:val="Intense Quote"/>
    <w:basedOn w:val="Normal"/>
    <w:next w:val="Normal"/>
    <w:link w:val="IntenseQuoteChar"/>
    <w:uiPriority w:val="30"/>
    <w:qFormat/>
    <w:rsid w:val="006C2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A50"/>
    <w:rPr>
      <w:i/>
      <w:iCs/>
      <w:color w:val="0F4761" w:themeColor="accent1" w:themeShade="BF"/>
    </w:rPr>
  </w:style>
  <w:style w:type="character" w:styleId="IntenseReference">
    <w:name w:val="Intense Reference"/>
    <w:basedOn w:val="DefaultParagraphFont"/>
    <w:uiPriority w:val="32"/>
    <w:qFormat/>
    <w:rsid w:val="006C2A50"/>
    <w:rPr>
      <w:b/>
      <w:bCs/>
      <w:smallCaps/>
      <w:color w:val="0F4761" w:themeColor="accent1" w:themeShade="BF"/>
      <w:spacing w:val="5"/>
    </w:rPr>
  </w:style>
  <w:style w:type="paragraph" w:styleId="Header">
    <w:name w:val="header"/>
    <w:basedOn w:val="Normal"/>
    <w:link w:val="HeaderChar"/>
    <w:uiPriority w:val="99"/>
    <w:unhideWhenUsed/>
    <w:rsid w:val="006C2A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A50"/>
  </w:style>
  <w:style w:type="paragraph" w:styleId="Footer">
    <w:name w:val="footer"/>
    <w:basedOn w:val="Normal"/>
    <w:link w:val="FooterChar"/>
    <w:uiPriority w:val="99"/>
    <w:unhideWhenUsed/>
    <w:rsid w:val="006C2A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A50"/>
  </w:style>
  <w:style w:type="paragraph" w:styleId="NormalWeb">
    <w:name w:val="Normal (Web)"/>
    <w:basedOn w:val="Normal"/>
    <w:uiPriority w:val="99"/>
    <w:unhideWhenUsed/>
    <w:rsid w:val="004311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31176"/>
    <w:rPr>
      <w:i/>
      <w:iCs/>
    </w:rPr>
  </w:style>
  <w:style w:type="character" w:styleId="Strong">
    <w:name w:val="Strong"/>
    <w:basedOn w:val="DefaultParagraphFont"/>
    <w:uiPriority w:val="22"/>
    <w:qFormat/>
    <w:rsid w:val="00431176"/>
    <w:rPr>
      <w:b/>
      <w:bCs/>
    </w:rPr>
  </w:style>
  <w:style w:type="paragraph" w:customStyle="1" w:styleId="ps-2">
    <w:name w:val="ps-2"/>
    <w:basedOn w:val="Normal"/>
    <w:rsid w:val="006709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4668A"/>
    <w:rPr>
      <w:color w:val="467886" w:themeColor="hyperlink"/>
      <w:u w:val="single"/>
    </w:rPr>
  </w:style>
  <w:style w:type="character" w:styleId="UnresolvedMention">
    <w:name w:val="Unresolved Mention"/>
    <w:basedOn w:val="DefaultParagraphFont"/>
    <w:uiPriority w:val="99"/>
    <w:semiHidden/>
    <w:unhideWhenUsed/>
    <w:rsid w:val="0034668A"/>
    <w:rPr>
      <w:color w:val="605E5C"/>
      <w:shd w:val="clear" w:color="auto" w:fill="E1DFDD"/>
    </w:rPr>
  </w:style>
  <w:style w:type="character" w:styleId="FollowedHyperlink">
    <w:name w:val="FollowedHyperlink"/>
    <w:basedOn w:val="DefaultParagraphFont"/>
    <w:uiPriority w:val="99"/>
    <w:semiHidden/>
    <w:unhideWhenUsed/>
    <w:rsid w:val="00983278"/>
    <w:rPr>
      <w:color w:val="96607D" w:themeColor="followedHyperlink"/>
      <w:u w:val="single"/>
    </w:rPr>
  </w:style>
  <w:style w:type="paragraph" w:styleId="Caption">
    <w:name w:val="caption"/>
    <w:basedOn w:val="Normal"/>
    <w:next w:val="Normal"/>
    <w:uiPriority w:val="35"/>
    <w:unhideWhenUsed/>
    <w:qFormat/>
    <w:rsid w:val="00ED40B3"/>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424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69">
      <w:bodyDiv w:val="1"/>
      <w:marLeft w:val="0"/>
      <w:marRight w:val="0"/>
      <w:marTop w:val="0"/>
      <w:marBottom w:val="0"/>
      <w:divBdr>
        <w:top w:val="none" w:sz="0" w:space="0" w:color="auto"/>
        <w:left w:val="none" w:sz="0" w:space="0" w:color="auto"/>
        <w:bottom w:val="none" w:sz="0" w:space="0" w:color="auto"/>
        <w:right w:val="none" w:sz="0" w:space="0" w:color="auto"/>
      </w:divBdr>
    </w:div>
    <w:div w:id="14502824">
      <w:bodyDiv w:val="1"/>
      <w:marLeft w:val="0"/>
      <w:marRight w:val="0"/>
      <w:marTop w:val="0"/>
      <w:marBottom w:val="0"/>
      <w:divBdr>
        <w:top w:val="none" w:sz="0" w:space="0" w:color="auto"/>
        <w:left w:val="none" w:sz="0" w:space="0" w:color="auto"/>
        <w:bottom w:val="none" w:sz="0" w:space="0" w:color="auto"/>
        <w:right w:val="none" w:sz="0" w:space="0" w:color="auto"/>
      </w:divBdr>
    </w:div>
    <w:div w:id="24793772">
      <w:bodyDiv w:val="1"/>
      <w:marLeft w:val="0"/>
      <w:marRight w:val="0"/>
      <w:marTop w:val="0"/>
      <w:marBottom w:val="0"/>
      <w:divBdr>
        <w:top w:val="none" w:sz="0" w:space="0" w:color="auto"/>
        <w:left w:val="none" w:sz="0" w:space="0" w:color="auto"/>
        <w:bottom w:val="none" w:sz="0" w:space="0" w:color="auto"/>
        <w:right w:val="none" w:sz="0" w:space="0" w:color="auto"/>
      </w:divBdr>
    </w:div>
    <w:div w:id="54133920">
      <w:bodyDiv w:val="1"/>
      <w:marLeft w:val="0"/>
      <w:marRight w:val="0"/>
      <w:marTop w:val="0"/>
      <w:marBottom w:val="0"/>
      <w:divBdr>
        <w:top w:val="none" w:sz="0" w:space="0" w:color="auto"/>
        <w:left w:val="none" w:sz="0" w:space="0" w:color="auto"/>
        <w:bottom w:val="none" w:sz="0" w:space="0" w:color="auto"/>
        <w:right w:val="none" w:sz="0" w:space="0" w:color="auto"/>
      </w:divBdr>
    </w:div>
    <w:div w:id="60950492">
      <w:bodyDiv w:val="1"/>
      <w:marLeft w:val="0"/>
      <w:marRight w:val="0"/>
      <w:marTop w:val="0"/>
      <w:marBottom w:val="0"/>
      <w:divBdr>
        <w:top w:val="none" w:sz="0" w:space="0" w:color="auto"/>
        <w:left w:val="none" w:sz="0" w:space="0" w:color="auto"/>
        <w:bottom w:val="none" w:sz="0" w:space="0" w:color="auto"/>
        <w:right w:val="none" w:sz="0" w:space="0" w:color="auto"/>
      </w:divBdr>
    </w:div>
    <w:div w:id="66194244">
      <w:bodyDiv w:val="1"/>
      <w:marLeft w:val="0"/>
      <w:marRight w:val="0"/>
      <w:marTop w:val="0"/>
      <w:marBottom w:val="0"/>
      <w:divBdr>
        <w:top w:val="none" w:sz="0" w:space="0" w:color="auto"/>
        <w:left w:val="none" w:sz="0" w:space="0" w:color="auto"/>
        <w:bottom w:val="none" w:sz="0" w:space="0" w:color="auto"/>
        <w:right w:val="none" w:sz="0" w:space="0" w:color="auto"/>
      </w:divBdr>
    </w:div>
    <w:div w:id="85730145">
      <w:bodyDiv w:val="1"/>
      <w:marLeft w:val="0"/>
      <w:marRight w:val="0"/>
      <w:marTop w:val="0"/>
      <w:marBottom w:val="0"/>
      <w:divBdr>
        <w:top w:val="none" w:sz="0" w:space="0" w:color="auto"/>
        <w:left w:val="none" w:sz="0" w:space="0" w:color="auto"/>
        <w:bottom w:val="none" w:sz="0" w:space="0" w:color="auto"/>
        <w:right w:val="none" w:sz="0" w:space="0" w:color="auto"/>
      </w:divBdr>
    </w:div>
    <w:div w:id="95250940">
      <w:bodyDiv w:val="1"/>
      <w:marLeft w:val="0"/>
      <w:marRight w:val="0"/>
      <w:marTop w:val="0"/>
      <w:marBottom w:val="0"/>
      <w:divBdr>
        <w:top w:val="none" w:sz="0" w:space="0" w:color="auto"/>
        <w:left w:val="none" w:sz="0" w:space="0" w:color="auto"/>
        <w:bottom w:val="none" w:sz="0" w:space="0" w:color="auto"/>
        <w:right w:val="none" w:sz="0" w:space="0" w:color="auto"/>
      </w:divBdr>
    </w:div>
    <w:div w:id="134373489">
      <w:bodyDiv w:val="1"/>
      <w:marLeft w:val="0"/>
      <w:marRight w:val="0"/>
      <w:marTop w:val="0"/>
      <w:marBottom w:val="0"/>
      <w:divBdr>
        <w:top w:val="none" w:sz="0" w:space="0" w:color="auto"/>
        <w:left w:val="none" w:sz="0" w:space="0" w:color="auto"/>
        <w:bottom w:val="none" w:sz="0" w:space="0" w:color="auto"/>
        <w:right w:val="none" w:sz="0" w:space="0" w:color="auto"/>
      </w:divBdr>
    </w:div>
    <w:div w:id="140465842">
      <w:bodyDiv w:val="1"/>
      <w:marLeft w:val="0"/>
      <w:marRight w:val="0"/>
      <w:marTop w:val="0"/>
      <w:marBottom w:val="0"/>
      <w:divBdr>
        <w:top w:val="none" w:sz="0" w:space="0" w:color="auto"/>
        <w:left w:val="none" w:sz="0" w:space="0" w:color="auto"/>
        <w:bottom w:val="none" w:sz="0" w:space="0" w:color="auto"/>
        <w:right w:val="none" w:sz="0" w:space="0" w:color="auto"/>
      </w:divBdr>
    </w:div>
    <w:div w:id="187304665">
      <w:bodyDiv w:val="1"/>
      <w:marLeft w:val="0"/>
      <w:marRight w:val="0"/>
      <w:marTop w:val="0"/>
      <w:marBottom w:val="0"/>
      <w:divBdr>
        <w:top w:val="none" w:sz="0" w:space="0" w:color="auto"/>
        <w:left w:val="none" w:sz="0" w:space="0" w:color="auto"/>
        <w:bottom w:val="none" w:sz="0" w:space="0" w:color="auto"/>
        <w:right w:val="none" w:sz="0" w:space="0" w:color="auto"/>
      </w:divBdr>
    </w:div>
    <w:div w:id="190731529">
      <w:bodyDiv w:val="1"/>
      <w:marLeft w:val="0"/>
      <w:marRight w:val="0"/>
      <w:marTop w:val="0"/>
      <w:marBottom w:val="0"/>
      <w:divBdr>
        <w:top w:val="none" w:sz="0" w:space="0" w:color="auto"/>
        <w:left w:val="none" w:sz="0" w:space="0" w:color="auto"/>
        <w:bottom w:val="none" w:sz="0" w:space="0" w:color="auto"/>
        <w:right w:val="none" w:sz="0" w:space="0" w:color="auto"/>
      </w:divBdr>
    </w:div>
    <w:div w:id="227422346">
      <w:bodyDiv w:val="1"/>
      <w:marLeft w:val="0"/>
      <w:marRight w:val="0"/>
      <w:marTop w:val="0"/>
      <w:marBottom w:val="0"/>
      <w:divBdr>
        <w:top w:val="none" w:sz="0" w:space="0" w:color="auto"/>
        <w:left w:val="none" w:sz="0" w:space="0" w:color="auto"/>
        <w:bottom w:val="none" w:sz="0" w:space="0" w:color="auto"/>
        <w:right w:val="none" w:sz="0" w:space="0" w:color="auto"/>
      </w:divBdr>
    </w:div>
    <w:div w:id="237136578">
      <w:bodyDiv w:val="1"/>
      <w:marLeft w:val="0"/>
      <w:marRight w:val="0"/>
      <w:marTop w:val="0"/>
      <w:marBottom w:val="0"/>
      <w:divBdr>
        <w:top w:val="none" w:sz="0" w:space="0" w:color="auto"/>
        <w:left w:val="none" w:sz="0" w:space="0" w:color="auto"/>
        <w:bottom w:val="none" w:sz="0" w:space="0" w:color="auto"/>
        <w:right w:val="none" w:sz="0" w:space="0" w:color="auto"/>
      </w:divBdr>
    </w:div>
    <w:div w:id="262734248">
      <w:bodyDiv w:val="1"/>
      <w:marLeft w:val="0"/>
      <w:marRight w:val="0"/>
      <w:marTop w:val="0"/>
      <w:marBottom w:val="0"/>
      <w:divBdr>
        <w:top w:val="none" w:sz="0" w:space="0" w:color="auto"/>
        <w:left w:val="none" w:sz="0" w:space="0" w:color="auto"/>
        <w:bottom w:val="none" w:sz="0" w:space="0" w:color="auto"/>
        <w:right w:val="none" w:sz="0" w:space="0" w:color="auto"/>
      </w:divBdr>
    </w:div>
    <w:div w:id="272516940">
      <w:bodyDiv w:val="1"/>
      <w:marLeft w:val="0"/>
      <w:marRight w:val="0"/>
      <w:marTop w:val="0"/>
      <w:marBottom w:val="0"/>
      <w:divBdr>
        <w:top w:val="none" w:sz="0" w:space="0" w:color="auto"/>
        <w:left w:val="none" w:sz="0" w:space="0" w:color="auto"/>
        <w:bottom w:val="none" w:sz="0" w:space="0" w:color="auto"/>
        <w:right w:val="none" w:sz="0" w:space="0" w:color="auto"/>
      </w:divBdr>
    </w:div>
    <w:div w:id="278996990">
      <w:bodyDiv w:val="1"/>
      <w:marLeft w:val="0"/>
      <w:marRight w:val="0"/>
      <w:marTop w:val="0"/>
      <w:marBottom w:val="0"/>
      <w:divBdr>
        <w:top w:val="none" w:sz="0" w:space="0" w:color="auto"/>
        <w:left w:val="none" w:sz="0" w:space="0" w:color="auto"/>
        <w:bottom w:val="none" w:sz="0" w:space="0" w:color="auto"/>
        <w:right w:val="none" w:sz="0" w:space="0" w:color="auto"/>
      </w:divBdr>
    </w:div>
    <w:div w:id="301925940">
      <w:bodyDiv w:val="1"/>
      <w:marLeft w:val="0"/>
      <w:marRight w:val="0"/>
      <w:marTop w:val="0"/>
      <w:marBottom w:val="0"/>
      <w:divBdr>
        <w:top w:val="none" w:sz="0" w:space="0" w:color="auto"/>
        <w:left w:val="none" w:sz="0" w:space="0" w:color="auto"/>
        <w:bottom w:val="none" w:sz="0" w:space="0" w:color="auto"/>
        <w:right w:val="none" w:sz="0" w:space="0" w:color="auto"/>
      </w:divBdr>
    </w:div>
    <w:div w:id="313684975">
      <w:bodyDiv w:val="1"/>
      <w:marLeft w:val="0"/>
      <w:marRight w:val="0"/>
      <w:marTop w:val="0"/>
      <w:marBottom w:val="0"/>
      <w:divBdr>
        <w:top w:val="none" w:sz="0" w:space="0" w:color="auto"/>
        <w:left w:val="none" w:sz="0" w:space="0" w:color="auto"/>
        <w:bottom w:val="none" w:sz="0" w:space="0" w:color="auto"/>
        <w:right w:val="none" w:sz="0" w:space="0" w:color="auto"/>
      </w:divBdr>
    </w:div>
    <w:div w:id="316229505">
      <w:bodyDiv w:val="1"/>
      <w:marLeft w:val="0"/>
      <w:marRight w:val="0"/>
      <w:marTop w:val="0"/>
      <w:marBottom w:val="0"/>
      <w:divBdr>
        <w:top w:val="none" w:sz="0" w:space="0" w:color="auto"/>
        <w:left w:val="none" w:sz="0" w:space="0" w:color="auto"/>
        <w:bottom w:val="none" w:sz="0" w:space="0" w:color="auto"/>
        <w:right w:val="none" w:sz="0" w:space="0" w:color="auto"/>
      </w:divBdr>
    </w:div>
    <w:div w:id="339625077">
      <w:bodyDiv w:val="1"/>
      <w:marLeft w:val="0"/>
      <w:marRight w:val="0"/>
      <w:marTop w:val="0"/>
      <w:marBottom w:val="0"/>
      <w:divBdr>
        <w:top w:val="none" w:sz="0" w:space="0" w:color="auto"/>
        <w:left w:val="none" w:sz="0" w:space="0" w:color="auto"/>
        <w:bottom w:val="none" w:sz="0" w:space="0" w:color="auto"/>
        <w:right w:val="none" w:sz="0" w:space="0" w:color="auto"/>
      </w:divBdr>
    </w:div>
    <w:div w:id="340013446">
      <w:bodyDiv w:val="1"/>
      <w:marLeft w:val="0"/>
      <w:marRight w:val="0"/>
      <w:marTop w:val="0"/>
      <w:marBottom w:val="0"/>
      <w:divBdr>
        <w:top w:val="none" w:sz="0" w:space="0" w:color="auto"/>
        <w:left w:val="none" w:sz="0" w:space="0" w:color="auto"/>
        <w:bottom w:val="none" w:sz="0" w:space="0" w:color="auto"/>
        <w:right w:val="none" w:sz="0" w:space="0" w:color="auto"/>
      </w:divBdr>
    </w:div>
    <w:div w:id="354238098">
      <w:bodyDiv w:val="1"/>
      <w:marLeft w:val="0"/>
      <w:marRight w:val="0"/>
      <w:marTop w:val="0"/>
      <w:marBottom w:val="0"/>
      <w:divBdr>
        <w:top w:val="none" w:sz="0" w:space="0" w:color="auto"/>
        <w:left w:val="none" w:sz="0" w:space="0" w:color="auto"/>
        <w:bottom w:val="none" w:sz="0" w:space="0" w:color="auto"/>
        <w:right w:val="none" w:sz="0" w:space="0" w:color="auto"/>
      </w:divBdr>
    </w:div>
    <w:div w:id="383451632">
      <w:bodyDiv w:val="1"/>
      <w:marLeft w:val="0"/>
      <w:marRight w:val="0"/>
      <w:marTop w:val="0"/>
      <w:marBottom w:val="0"/>
      <w:divBdr>
        <w:top w:val="none" w:sz="0" w:space="0" w:color="auto"/>
        <w:left w:val="none" w:sz="0" w:space="0" w:color="auto"/>
        <w:bottom w:val="none" w:sz="0" w:space="0" w:color="auto"/>
        <w:right w:val="none" w:sz="0" w:space="0" w:color="auto"/>
      </w:divBdr>
    </w:div>
    <w:div w:id="384111920">
      <w:bodyDiv w:val="1"/>
      <w:marLeft w:val="0"/>
      <w:marRight w:val="0"/>
      <w:marTop w:val="0"/>
      <w:marBottom w:val="0"/>
      <w:divBdr>
        <w:top w:val="none" w:sz="0" w:space="0" w:color="auto"/>
        <w:left w:val="none" w:sz="0" w:space="0" w:color="auto"/>
        <w:bottom w:val="none" w:sz="0" w:space="0" w:color="auto"/>
        <w:right w:val="none" w:sz="0" w:space="0" w:color="auto"/>
      </w:divBdr>
    </w:div>
    <w:div w:id="387149263">
      <w:bodyDiv w:val="1"/>
      <w:marLeft w:val="0"/>
      <w:marRight w:val="0"/>
      <w:marTop w:val="0"/>
      <w:marBottom w:val="0"/>
      <w:divBdr>
        <w:top w:val="none" w:sz="0" w:space="0" w:color="auto"/>
        <w:left w:val="none" w:sz="0" w:space="0" w:color="auto"/>
        <w:bottom w:val="none" w:sz="0" w:space="0" w:color="auto"/>
        <w:right w:val="none" w:sz="0" w:space="0" w:color="auto"/>
      </w:divBdr>
    </w:div>
    <w:div w:id="395933053">
      <w:bodyDiv w:val="1"/>
      <w:marLeft w:val="0"/>
      <w:marRight w:val="0"/>
      <w:marTop w:val="0"/>
      <w:marBottom w:val="0"/>
      <w:divBdr>
        <w:top w:val="none" w:sz="0" w:space="0" w:color="auto"/>
        <w:left w:val="none" w:sz="0" w:space="0" w:color="auto"/>
        <w:bottom w:val="none" w:sz="0" w:space="0" w:color="auto"/>
        <w:right w:val="none" w:sz="0" w:space="0" w:color="auto"/>
      </w:divBdr>
    </w:div>
    <w:div w:id="396559331">
      <w:bodyDiv w:val="1"/>
      <w:marLeft w:val="0"/>
      <w:marRight w:val="0"/>
      <w:marTop w:val="0"/>
      <w:marBottom w:val="0"/>
      <w:divBdr>
        <w:top w:val="none" w:sz="0" w:space="0" w:color="auto"/>
        <w:left w:val="none" w:sz="0" w:space="0" w:color="auto"/>
        <w:bottom w:val="none" w:sz="0" w:space="0" w:color="auto"/>
        <w:right w:val="none" w:sz="0" w:space="0" w:color="auto"/>
      </w:divBdr>
    </w:div>
    <w:div w:id="399523684">
      <w:bodyDiv w:val="1"/>
      <w:marLeft w:val="0"/>
      <w:marRight w:val="0"/>
      <w:marTop w:val="0"/>
      <w:marBottom w:val="0"/>
      <w:divBdr>
        <w:top w:val="none" w:sz="0" w:space="0" w:color="auto"/>
        <w:left w:val="none" w:sz="0" w:space="0" w:color="auto"/>
        <w:bottom w:val="none" w:sz="0" w:space="0" w:color="auto"/>
        <w:right w:val="none" w:sz="0" w:space="0" w:color="auto"/>
      </w:divBdr>
    </w:div>
    <w:div w:id="400446870">
      <w:bodyDiv w:val="1"/>
      <w:marLeft w:val="0"/>
      <w:marRight w:val="0"/>
      <w:marTop w:val="0"/>
      <w:marBottom w:val="0"/>
      <w:divBdr>
        <w:top w:val="none" w:sz="0" w:space="0" w:color="auto"/>
        <w:left w:val="none" w:sz="0" w:space="0" w:color="auto"/>
        <w:bottom w:val="none" w:sz="0" w:space="0" w:color="auto"/>
        <w:right w:val="none" w:sz="0" w:space="0" w:color="auto"/>
      </w:divBdr>
    </w:div>
    <w:div w:id="400636448">
      <w:bodyDiv w:val="1"/>
      <w:marLeft w:val="0"/>
      <w:marRight w:val="0"/>
      <w:marTop w:val="0"/>
      <w:marBottom w:val="0"/>
      <w:divBdr>
        <w:top w:val="none" w:sz="0" w:space="0" w:color="auto"/>
        <w:left w:val="none" w:sz="0" w:space="0" w:color="auto"/>
        <w:bottom w:val="none" w:sz="0" w:space="0" w:color="auto"/>
        <w:right w:val="none" w:sz="0" w:space="0" w:color="auto"/>
      </w:divBdr>
    </w:div>
    <w:div w:id="406536154">
      <w:bodyDiv w:val="1"/>
      <w:marLeft w:val="0"/>
      <w:marRight w:val="0"/>
      <w:marTop w:val="0"/>
      <w:marBottom w:val="0"/>
      <w:divBdr>
        <w:top w:val="none" w:sz="0" w:space="0" w:color="auto"/>
        <w:left w:val="none" w:sz="0" w:space="0" w:color="auto"/>
        <w:bottom w:val="none" w:sz="0" w:space="0" w:color="auto"/>
        <w:right w:val="none" w:sz="0" w:space="0" w:color="auto"/>
      </w:divBdr>
    </w:div>
    <w:div w:id="406805757">
      <w:bodyDiv w:val="1"/>
      <w:marLeft w:val="0"/>
      <w:marRight w:val="0"/>
      <w:marTop w:val="0"/>
      <w:marBottom w:val="0"/>
      <w:divBdr>
        <w:top w:val="none" w:sz="0" w:space="0" w:color="auto"/>
        <w:left w:val="none" w:sz="0" w:space="0" w:color="auto"/>
        <w:bottom w:val="none" w:sz="0" w:space="0" w:color="auto"/>
        <w:right w:val="none" w:sz="0" w:space="0" w:color="auto"/>
      </w:divBdr>
    </w:div>
    <w:div w:id="414977817">
      <w:bodyDiv w:val="1"/>
      <w:marLeft w:val="0"/>
      <w:marRight w:val="0"/>
      <w:marTop w:val="0"/>
      <w:marBottom w:val="0"/>
      <w:divBdr>
        <w:top w:val="none" w:sz="0" w:space="0" w:color="auto"/>
        <w:left w:val="none" w:sz="0" w:space="0" w:color="auto"/>
        <w:bottom w:val="none" w:sz="0" w:space="0" w:color="auto"/>
        <w:right w:val="none" w:sz="0" w:space="0" w:color="auto"/>
      </w:divBdr>
    </w:div>
    <w:div w:id="417942542">
      <w:bodyDiv w:val="1"/>
      <w:marLeft w:val="0"/>
      <w:marRight w:val="0"/>
      <w:marTop w:val="0"/>
      <w:marBottom w:val="0"/>
      <w:divBdr>
        <w:top w:val="none" w:sz="0" w:space="0" w:color="auto"/>
        <w:left w:val="none" w:sz="0" w:space="0" w:color="auto"/>
        <w:bottom w:val="none" w:sz="0" w:space="0" w:color="auto"/>
        <w:right w:val="none" w:sz="0" w:space="0" w:color="auto"/>
      </w:divBdr>
    </w:div>
    <w:div w:id="421148171">
      <w:bodyDiv w:val="1"/>
      <w:marLeft w:val="0"/>
      <w:marRight w:val="0"/>
      <w:marTop w:val="0"/>
      <w:marBottom w:val="0"/>
      <w:divBdr>
        <w:top w:val="none" w:sz="0" w:space="0" w:color="auto"/>
        <w:left w:val="none" w:sz="0" w:space="0" w:color="auto"/>
        <w:bottom w:val="none" w:sz="0" w:space="0" w:color="auto"/>
        <w:right w:val="none" w:sz="0" w:space="0" w:color="auto"/>
      </w:divBdr>
    </w:div>
    <w:div w:id="443427243">
      <w:bodyDiv w:val="1"/>
      <w:marLeft w:val="0"/>
      <w:marRight w:val="0"/>
      <w:marTop w:val="0"/>
      <w:marBottom w:val="0"/>
      <w:divBdr>
        <w:top w:val="none" w:sz="0" w:space="0" w:color="auto"/>
        <w:left w:val="none" w:sz="0" w:space="0" w:color="auto"/>
        <w:bottom w:val="none" w:sz="0" w:space="0" w:color="auto"/>
        <w:right w:val="none" w:sz="0" w:space="0" w:color="auto"/>
      </w:divBdr>
    </w:div>
    <w:div w:id="448864414">
      <w:bodyDiv w:val="1"/>
      <w:marLeft w:val="0"/>
      <w:marRight w:val="0"/>
      <w:marTop w:val="0"/>
      <w:marBottom w:val="0"/>
      <w:divBdr>
        <w:top w:val="none" w:sz="0" w:space="0" w:color="auto"/>
        <w:left w:val="none" w:sz="0" w:space="0" w:color="auto"/>
        <w:bottom w:val="none" w:sz="0" w:space="0" w:color="auto"/>
        <w:right w:val="none" w:sz="0" w:space="0" w:color="auto"/>
      </w:divBdr>
    </w:div>
    <w:div w:id="514618365">
      <w:bodyDiv w:val="1"/>
      <w:marLeft w:val="0"/>
      <w:marRight w:val="0"/>
      <w:marTop w:val="0"/>
      <w:marBottom w:val="0"/>
      <w:divBdr>
        <w:top w:val="none" w:sz="0" w:space="0" w:color="auto"/>
        <w:left w:val="none" w:sz="0" w:space="0" w:color="auto"/>
        <w:bottom w:val="none" w:sz="0" w:space="0" w:color="auto"/>
        <w:right w:val="none" w:sz="0" w:space="0" w:color="auto"/>
      </w:divBdr>
    </w:div>
    <w:div w:id="518667939">
      <w:bodyDiv w:val="1"/>
      <w:marLeft w:val="0"/>
      <w:marRight w:val="0"/>
      <w:marTop w:val="0"/>
      <w:marBottom w:val="0"/>
      <w:divBdr>
        <w:top w:val="none" w:sz="0" w:space="0" w:color="auto"/>
        <w:left w:val="none" w:sz="0" w:space="0" w:color="auto"/>
        <w:bottom w:val="none" w:sz="0" w:space="0" w:color="auto"/>
        <w:right w:val="none" w:sz="0" w:space="0" w:color="auto"/>
      </w:divBdr>
    </w:div>
    <w:div w:id="532184257">
      <w:bodyDiv w:val="1"/>
      <w:marLeft w:val="0"/>
      <w:marRight w:val="0"/>
      <w:marTop w:val="0"/>
      <w:marBottom w:val="0"/>
      <w:divBdr>
        <w:top w:val="none" w:sz="0" w:space="0" w:color="auto"/>
        <w:left w:val="none" w:sz="0" w:space="0" w:color="auto"/>
        <w:bottom w:val="none" w:sz="0" w:space="0" w:color="auto"/>
        <w:right w:val="none" w:sz="0" w:space="0" w:color="auto"/>
      </w:divBdr>
    </w:div>
    <w:div w:id="553277748">
      <w:bodyDiv w:val="1"/>
      <w:marLeft w:val="0"/>
      <w:marRight w:val="0"/>
      <w:marTop w:val="0"/>
      <w:marBottom w:val="0"/>
      <w:divBdr>
        <w:top w:val="none" w:sz="0" w:space="0" w:color="auto"/>
        <w:left w:val="none" w:sz="0" w:space="0" w:color="auto"/>
        <w:bottom w:val="none" w:sz="0" w:space="0" w:color="auto"/>
        <w:right w:val="none" w:sz="0" w:space="0" w:color="auto"/>
      </w:divBdr>
    </w:div>
    <w:div w:id="603269906">
      <w:bodyDiv w:val="1"/>
      <w:marLeft w:val="0"/>
      <w:marRight w:val="0"/>
      <w:marTop w:val="0"/>
      <w:marBottom w:val="0"/>
      <w:divBdr>
        <w:top w:val="none" w:sz="0" w:space="0" w:color="auto"/>
        <w:left w:val="none" w:sz="0" w:space="0" w:color="auto"/>
        <w:bottom w:val="none" w:sz="0" w:space="0" w:color="auto"/>
        <w:right w:val="none" w:sz="0" w:space="0" w:color="auto"/>
      </w:divBdr>
    </w:div>
    <w:div w:id="655256993">
      <w:bodyDiv w:val="1"/>
      <w:marLeft w:val="0"/>
      <w:marRight w:val="0"/>
      <w:marTop w:val="0"/>
      <w:marBottom w:val="0"/>
      <w:divBdr>
        <w:top w:val="none" w:sz="0" w:space="0" w:color="auto"/>
        <w:left w:val="none" w:sz="0" w:space="0" w:color="auto"/>
        <w:bottom w:val="none" w:sz="0" w:space="0" w:color="auto"/>
        <w:right w:val="none" w:sz="0" w:space="0" w:color="auto"/>
      </w:divBdr>
    </w:div>
    <w:div w:id="661003289">
      <w:bodyDiv w:val="1"/>
      <w:marLeft w:val="0"/>
      <w:marRight w:val="0"/>
      <w:marTop w:val="0"/>
      <w:marBottom w:val="0"/>
      <w:divBdr>
        <w:top w:val="none" w:sz="0" w:space="0" w:color="auto"/>
        <w:left w:val="none" w:sz="0" w:space="0" w:color="auto"/>
        <w:bottom w:val="none" w:sz="0" w:space="0" w:color="auto"/>
        <w:right w:val="none" w:sz="0" w:space="0" w:color="auto"/>
      </w:divBdr>
    </w:div>
    <w:div w:id="662121959">
      <w:bodyDiv w:val="1"/>
      <w:marLeft w:val="0"/>
      <w:marRight w:val="0"/>
      <w:marTop w:val="0"/>
      <w:marBottom w:val="0"/>
      <w:divBdr>
        <w:top w:val="none" w:sz="0" w:space="0" w:color="auto"/>
        <w:left w:val="none" w:sz="0" w:space="0" w:color="auto"/>
        <w:bottom w:val="none" w:sz="0" w:space="0" w:color="auto"/>
        <w:right w:val="none" w:sz="0" w:space="0" w:color="auto"/>
      </w:divBdr>
    </w:div>
    <w:div w:id="671685528">
      <w:bodyDiv w:val="1"/>
      <w:marLeft w:val="0"/>
      <w:marRight w:val="0"/>
      <w:marTop w:val="0"/>
      <w:marBottom w:val="0"/>
      <w:divBdr>
        <w:top w:val="none" w:sz="0" w:space="0" w:color="auto"/>
        <w:left w:val="none" w:sz="0" w:space="0" w:color="auto"/>
        <w:bottom w:val="none" w:sz="0" w:space="0" w:color="auto"/>
        <w:right w:val="none" w:sz="0" w:space="0" w:color="auto"/>
      </w:divBdr>
    </w:div>
    <w:div w:id="680202746">
      <w:bodyDiv w:val="1"/>
      <w:marLeft w:val="0"/>
      <w:marRight w:val="0"/>
      <w:marTop w:val="0"/>
      <w:marBottom w:val="0"/>
      <w:divBdr>
        <w:top w:val="none" w:sz="0" w:space="0" w:color="auto"/>
        <w:left w:val="none" w:sz="0" w:space="0" w:color="auto"/>
        <w:bottom w:val="none" w:sz="0" w:space="0" w:color="auto"/>
        <w:right w:val="none" w:sz="0" w:space="0" w:color="auto"/>
      </w:divBdr>
    </w:div>
    <w:div w:id="684672008">
      <w:bodyDiv w:val="1"/>
      <w:marLeft w:val="0"/>
      <w:marRight w:val="0"/>
      <w:marTop w:val="0"/>
      <w:marBottom w:val="0"/>
      <w:divBdr>
        <w:top w:val="none" w:sz="0" w:space="0" w:color="auto"/>
        <w:left w:val="none" w:sz="0" w:space="0" w:color="auto"/>
        <w:bottom w:val="none" w:sz="0" w:space="0" w:color="auto"/>
        <w:right w:val="none" w:sz="0" w:space="0" w:color="auto"/>
      </w:divBdr>
    </w:div>
    <w:div w:id="698433985">
      <w:bodyDiv w:val="1"/>
      <w:marLeft w:val="0"/>
      <w:marRight w:val="0"/>
      <w:marTop w:val="0"/>
      <w:marBottom w:val="0"/>
      <w:divBdr>
        <w:top w:val="none" w:sz="0" w:space="0" w:color="auto"/>
        <w:left w:val="none" w:sz="0" w:space="0" w:color="auto"/>
        <w:bottom w:val="none" w:sz="0" w:space="0" w:color="auto"/>
        <w:right w:val="none" w:sz="0" w:space="0" w:color="auto"/>
      </w:divBdr>
    </w:div>
    <w:div w:id="707804680">
      <w:bodyDiv w:val="1"/>
      <w:marLeft w:val="0"/>
      <w:marRight w:val="0"/>
      <w:marTop w:val="0"/>
      <w:marBottom w:val="0"/>
      <w:divBdr>
        <w:top w:val="none" w:sz="0" w:space="0" w:color="auto"/>
        <w:left w:val="none" w:sz="0" w:space="0" w:color="auto"/>
        <w:bottom w:val="none" w:sz="0" w:space="0" w:color="auto"/>
        <w:right w:val="none" w:sz="0" w:space="0" w:color="auto"/>
      </w:divBdr>
    </w:div>
    <w:div w:id="709692174">
      <w:bodyDiv w:val="1"/>
      <w:marLeft w:val="0"/>
      <w:marRight w:val="0"/>
      <w:marTop w:val="0"/>
      <w:marBottom w:val="0"/>
      <w:divBdr>
        <w:top w:val="none" w:sz="0" w:space="0" w:color="auto"/>
        <w:left w:val="none" w:sz="0" w:space="0" w:color="auto"/>
        <w:bottom w:val="none" w:sz="0" w:space="0" w:color="auto"/>
        <w:right w:val="none" w:sz="0" w:space="0" w:color="auto"/>
      </w:divBdr>
    </w:div>
    <w:div w:id="713311165">
      <w:bodyDiv w:val="1"/>
      <w:marLeft w:val="0"/>
      <w:marRight w:val="0"/>
      <w:marTop w:val="0"/>
      <w:marBottom w:val="0"/>
      <w:divBdr>
        <w:top w:val="none" w:sz="0" w:space="0" w:color="auto"/>
        <w:left w:val="none" w:sz="0" w:space="0" w:color="auto"/>
        <w:bottom w:val="none" w:sz="0" w:space="0" w:color="auto"/>
        <w:right w:val="none" w:sz="0" w:space="0" w:color="auto"/>
      </w:divBdr>
    </w:div>
    <w:div w:id="720785302">
      <w:bodyDiv w:val="1"/>
      <w:marLeft w:val="0"/>
      <w:marRight w:val="0"/>
      <w:marTop w:val="0"/>
      <w:marBottom w:val="0"/>
      <w:divBdr>
        <w:top w:val="none" w:sz="0" w:space="0" w:color="auto"/>
        <w:left w:val="none" w:sz="0" w:space="0" w:color="auto"/>
        <w:bottom w:val="none" w:sz="0" w:space="0" w:color="auto"/>
        <w:right w:val="none" w:sz="0" w:space="0" w:color="auto"/>
      </w:divBdr>
    </w:div>
    <w:div w:id="722408610">
      <w:bodyDiv w:val="1"/>
      <w:marLeft w:val="0"/>
      <w:marRight w:val="0"/>
      <w:marTop w:val="0"/>
      <w:marBottom w:val="0"/>
      <w:divBdr>
        <w:top w:val="none" w:sz="0" w:space="0" w:color="auto"/>
        <w:left w:val="none" w:sz="0" w:space="0" w:color="auto"/>
        <w:bottom w:val="none" w:sz="0" w:space="0" w:color="auto"/>
        <w:right w:val="none" w:sz="0" w:space="0" w:color="auto"/>
      </w:divBdr>
    </w:div>
    <w:div w:id="733506904">
      <w:bodyDiv w:val="1"/>
      <w:marLeft w:val="0"/>
      <w:marRight w:val="0"/>
      <w:marTop w:val="0"/>
      <w:marBottom w:val="0"/>
      <w:divBdr>
        <w:top w:val="none" w:sz="0" w:space="0" w:color="auto"/>
        <w:left w:val="none" w:sz="0" w:space="0" w:color="auto"/>
        <w:bottom w:val="none" w:sz="0" w:space="0" w:color="auto"/>
        <w:right w:val="none" w:sz="0" w:space="0" w:color="auto"/>
      </w:divBdr>
    </w:div>
    <w:div w:id="772481396">
      <w:bodyDiv w:val="1"/>
      <w:marLeft w:val="0"/>
      <w:marRight w:val="0"/>
      <w:marTop w:val="0"/>
      <w:marBottom w:val="0"/>
      <w:divBdr>
        <w:top w:val="none" w:sz="0" w:space="0" w:color="auto"/>
        <w:left w:val="none" w:sz="0" w:space="0" w:color="auto"/>
        <w:bottom w:val="none" w:sz="0" w:space="0" w:color="auto"/>
        <w:right w:val="none" w:sz="0" w:space="0" w:color="auto"/>
      </w:divBdr>
    </w:div>
    <w:div w:id="780536628">
      <w:bodyDiv w:val="1"/>
      <w:marLeft w:val="0"/>
      <w:marRight w:val="0"/>
      <w:marTop w:val="0"/>
      <w:marBottom w:val="0"/>
      <w:divBdr>
        <w:top w:val="none" w:sz="0" w:space="0" w:color="auto"/>
        <w:left w:val="none" w:sz="0" w:space="0" w:color="auto"/>
        <w:bottom w:val="none" w:sz="0" w:space="0" w:color="auto"/>
        <w:right w:val="none" w:sz="0" w:space="0" w:color="auto"/>
      </w:divBdr>
    </w:div>
    <w:div w:id="789131054">
      <w:bodyDiv w:val="1"/>
      <w:marLeft w:val="0"/>
      <w:marRight w:val="0"/>
      <w:marTop w:val="0"/>
      <w:marBottom w:val="0"/>
      <w:divBdr>
        <w:top w:val="none" w:sz="0" w:space="0" w:color="auto"/>
        <w:left w:val="none" w:sz="0" w:space="0" w:color="auto"/>
        <w:bottom w:val="none" w:sz="0" w:space="0" w:color="auto"/>
        <w:right w:val="none" w:sz="0" w:space="0" w:color="auto"/>
      </w:divBdr>
    </w:div>
    <w:div w:id="801381840">
      <w:bodyDiv w:val="1"/>
      <w:marLeft w:val="0"/>
      <w:marRight w:val="0"/>
      <w:marTop w:val="0"/>
      <w:marBottom w:val="0"/>
      <w:divBdr>
        <w:top w:val="none" w:sz="0" w:space="0" w:color="auto"/>
        <w:left w:val="none" w:sz="0" w:space="0" w:color="auto"/>
        <w:bottom w:val="none" w:sz="0" w:space="0" w:color="auto"/>
        <w:right w:val="none" w:sz="0" w:space="0" w:color="auto"/>
      </w:divBdr>
    </w:div>
    <w:div w:id="824853394">
      <w:bodyDiv w:val="1"/>
      <w:marLeft w:val="0"/>
      <w:marRight w:val="0"/>
      <w:marTop w:val="0"/>
      <w:marBottom w:val="0"/>
      <w:divBdr>
        <w:top w:val="none" w:sz="0" w:space="0" w:color="auto"/>
        <w:left w:val="none" w:sz="0" w:space="0" w:color="auto"/>
        <w:bottom w:val="none" w:sz="0" w:space="0" w:color="auto"/>
        <w:right w:val="none" w:sz="0" w:space="0" w:color="auto"/>
      </w:divBdr>
    </w:div>
    <w:div w:id="840389229">
      <w:bodyDiv w:val="1"/>
      <w:marLeft w:val="0"/>
      <w:marRight w:val="0"/>
      <w:marTop w:val="0"/>
      <w:marBottom w:val="0"/>
      <w:divBdr>
        <w:top w:val="none" w:sz="0" w:space="0" w:color="auto"/>
        <w:left w:val="none" w:sz="0" w:space="0" w:color="auto"/>
        <w:bottom w:val="none" w:sz="0" w:space="0" w:color="auto"/>
        <w:right w:val="none" w:sz="0" w:space="0" w:color="auto"/>
      </w:divBdr>
    </w:div>
    <w:div w:id="864557095">
      <w:bodyDiv w:val="1"/>
      <w:marLeft w:val="0"/>
      <w:marRight w:val="0"/>
      <w:marTop w:val="0"/>
      <w:marBottom w:val="0"/>
      <w:divBdr>
        <w:top w:val="none" w:sz="0" w:space="0" w:color="auto"/>
        <w:left w:val="none" w:sz="0" w:space="0" w:color="auto"/>
        <w:bottom w:val="none" w:sz="0" w:space="0" w:color="auto"/>
        <w:right w:val="none" w:sz="0" w:space="0" w:color="auto"/>
      </w:divBdr>
    </w:div>
    <w:div w:id="880359178">
      <w:bodyDiv w:val="1"/>
      <w:marLeft w:val="0"/>
      <w:marRight w:val="0"/>
      <w:marTop w:val="0"/>
      <w:marBottom w:val="0"/>
      <w:divBdr>
        <w:top w:val="none" w:sz="0" w:space="0" w:color="auto"/>
        <w:left w:val="none" w:sz="0" w:space="0" w:color="auto"/>
        <w:bottom w:val="none" w:sz="0" w:space="0" w:color="auto"/>
        <w:right w:val="none" w:sz="0" w:space="0" w:color="auto"/>
      </w:divBdr>
    </w:div>
    <w:div w:id="902836348">
      <w:bodyDiv w:val="1"/>
      <w:marLeft w:val="0"/>
      <w:marRight w:val="0"/>
      <w:marTop w:val="0"/>
      <w:marBottom w:val="0"/>
      <w:divBdr>
        <w:top w:val="none" w:sz="0" w:space="0" w:color="auto"/>
        <w:left w:val="none" w:sz="0" w:space="0" w:color="auto"/>
        <w:bottom w:val="none" w:sz="0" w:space="0" w:color="auto"/>
        <w:right w:val="none" w:sz="0" w:space="0" w:color="auto"/>
      </w:divBdr>
    </w:div>
    <w:div w:id="910427927">
      <w:bodyDiv w:val="1"/>
      <w:marLeft w:val="0"/>
      <w:marRight w:val="0"/>
      <w:marTop w:val="0"/>
      <w:marBottom w:val="0"/>
      <w:divBdr>
        <w:top w:val="none" w:sz="0" w:space="0" w:color="auto"/>
        <w:left w:val="none" w:sz="0" w:space="0" w:color="auto"/>
        <w:bottom w:val="none" w:sz="0" w:space="0" w:color="auto"/>
        <w:right w:val="none" w:sz="0" w:space="0" w:color="auto"/>
      </w:divBdr>
    </w:div>
    <w:div w:id="916280275">
      <w:bodyDiv w:val="1"/>
      <w:marLeft w:val="0"/>
      <w:marRight w:val="0"/>
      <w:marTop w:val="0"/>
      <w:marBottom w:val="0"/>
      <w:divBdr>
        <w:top w:val="none" w:sz="0" w:space="0" w:color="auto"/>
        <w:left w:val="none" w:sz="0" w:space="0" w:color="auto"/>
        <w:bottom w:val="none" w:sz="0" w:space="0" w:color="auto"/>
        <w:right w:val="none" w:sz="0" w:space="0" w:color="auto"/>
      </w:divBdr>
    </w:div>
    <w:div w:id="923029505">
      <w:bodyDiv w:val="1"/>
      <w:marLeft w:val="0"/>
      <w:marRight w:val="0"/>
      <w:marTop w:val="0"/>
      <w:marBottom w:val="0"/>
      <w:divBdr>
        <w:top w:val="none" w:sz="0" w:space="0" w:color="auto"/>
        <w:left w:val="none" w:sz="0" w:space="0" w:color="auto"/>
        <w:bottom w:val="none" w:sz="0" w:space="0" w:color="auto"/>
        <w:right w:val="none" w:sz="0" w:space="0" w:color="auto"/>
      </w:divBdr>
    </w:div>
    <w:div w:id="926811123">
      <w:bodyDiv w:val="1"/>
      <w:marLeft w:val="0"/>
      <w:marRight w:val="0"/>
      <w:marTop w:val="0"/>
      <w:marBottom w:val="0"/>
      <w:divBdr>
        <w:top w:val="none" w:sz="0" w:space="0" w:color="auto"/>
        <w:left w:val="none" w:sz="0" w:space="0" w:color="auto"/>
        <w:bottom w:val="none" w:sz="0" w:space="0" w:color="auto"/>
        <w:right w:val="none" w:sz="0" w:space="0" w:color="auto"/>
      </w:divBdr>
    </w:div>
    <w:div w:id="938097815">
      <w:bodyDiv w:val="1"/>
      <w:marLeft w:val="0"/>
      <w:marRight w:val="0"/>
      <w:marTop w:val="0"/>
      <w:marBottom w:val="0"/>
      <w:divBdr>
        <w:top w:val="none" w:sz="0" w:space="0" w:color="auto"/>
        <w:left w:val="none" w:sz="0" w:space="0" w:color="auto"/>
        <w:bottom w:val="none" w:sz="0" w:space="0" w:color="auto"/>
        <w:right w:val="none" w:sz="0" w:space="0" w:color="auto"/>
      </w:divBdr>
    </w:div>
    <w:div w:id="949092759">
      <w:bodyDiv w:val="1"/>
      <w:marLeft w:val="0"/>
      <w:marRight w:val="0"/>
      <w:marTop w:val="0"/>
      <w:marBottom w:val="0"/>
      <w:divBdr>
        <w:top w:val="none" w:sz="0" w:space="0" w:color="auto"/>
        <w:left w:val="none" w:sz="0" w:space="0" w:color="auto"/>
        <w:bottom w:val="none" w:sz="0" w:space="0" w:color="auto"/>
        <w:right w:val="none" w:sz="0" w:space="0" w:color="auto"/>
      </w:divBdr>
    </w:div>
    <w:div w:id="967318962">
      <w:bodyDiv w:val="1"/>
      <w:marLeft w:val="0"/>
      <w:marRight w:val="0"/>
      <w:marTop w:val="0"/>
      <w:marBottom w:val="0"/>
      <w:divBdr>
        <w:top w:val="none" w:sz="0" w:space="0" w:color="auto"/>
        <w:left w:val="none" w:sz="0" w:space="0" w:color="auto"/>
        <w:bottom w:val="none" w:sz="0" w:space="0" w:color="auto"/>
        <w:right w:val="none" w:sz="0" w:space="0" w:color="auto"/>
      </w:divBdr>
    </w:div>
    <w:div w:id="979768973">
      <w:bodyDiv w:val="1"/>
      <w:marLeft w:val="0"/>
      <w:marRight w:val="0"/>
      <w:marTop w:val="0"/>
      <w:marBottom w:val="0"/>
      <w:divBdr>
        <w:top w:val="none" w:sz="0" w:space="0" w:color="auto"/>
        <w:left w:val="none" w:sz="0" w:space="0" w:color="auto"/>
        <w:bottom w:val="none" w:sz="0" w:space="0" w:color="auto"/>
        <w:right w:val="none" w:sz="0" w:space="0" w:color="auto"/>
      </w:divBdr>
    </w:div>
    <w:div w:id="1029842095">
      <w:bodyDiv w:val="1"/>
      <w:marLeft w:val="0"/>
      <w:marRight w:val="0"/>
      <w:marTop w:val="0"/>
      <w:marBottom w:val="0"/>
      <w:divBdr>
        <w:top w:val="none" w:sz="0" w:space="0" w:color="auto"/>
        <w:left w:val="none" w:sz="0" w:space="0" w:color="auto"/>
        <w:bottom w:val="none" w:sz="0" w:space="0" w:color="auto"/>
        <w:right w:val="none" w:sz="0" w:space="0" w:color="auto"/>
      </w:divBdr>
    </w:div>
    <w:div w:id="1037395171">
      <w:bodyDiv w:val="1"/>
      <w:marLeft w:val="0"/>
      <w:marRight w:val="0"/>
      <w:marTop w:val="0"/>
      <w:marBottom w:val="0"/>
      <w:divBdr>
        <w:top w:val="none" w:sz="0" w:space="0" w:color="auto"/>
        <w:left w:val="none" w:sz="0" w:space="0" w:color="auto"/>
        <w:bottom w:val="none" w:sz="0" w:space="0" w:color="auto"/>
        <w:right w:val="none" w:sz="0" w:space="0" w:color="auto"/>
      </w:divBdr>
    </w:div>
    <w:div w:id="1047997034">
      <w:bodyDiv w:val="1"/>
      <w:marLeft w:val="0"/>
      <w:marRight w:val="0"/>
      <w:marTop w:val="0"/>
      <w:marBottom w:val="0"/>
      <w:divBdr>
        <w:top w:val="none" w:sz="0" w:space="0" w:color="auto"/>
        <w:left w:val="none" w:sz="0" w:space="0" w:color="auto"/>
        <w:bottom w:val="none" w:sz="0" w:space="0" w:color="auto"/>
        <w:right w:val="none" w:sz="0" w:space="0" w:color="auto"/>
      </w:divBdr>
    </w:div>
    <w:div w:id="1080832139">
      <w:bodyDiv w:val="1"/>
      <w:marLeft w:val="0"/>
      <w:marRight w:val="0"/>
      <w:marTop w:val="0"/>
      <w:marBottom w:val="0"/>
      <w:divBdr>
        <w:top w:val="none" w:sz="0" w:space="0" w:color="auto"/>
        <w:left w:val="none" w:sz="0" w:space="0" w:color="auto"/>
        <w:bottom w:val="none" w:sz="0" w:space="0" w:color="auto"/>
        <w:right w:val="none" w:sz="0" w:space="0" w:color="auto"/>
      </w:divBdr>
    </w:div>
    <w:div w:id="1087650259">
      <w:bodyDiv w:val="1"/>
      <w:marLeft w:val="0"/>
      <w:marRight w:val="0"/>
      <w:marTop w:val="0"/>
      <w:marBottom w:val="0"/>
      <w:divBdr>
        <w:top w:val="none" w:sz="0" w:space="0" w:color="auto"/>
        <w:left w:val="none" w:sz="0" w:space="0" w:color="auto"/>
        <w:bottom w:val="none" w:sz="0" w:space="0" w:color="auto"/>
        <w:right w:val="none" w:sz="0" w:space="0" w:color="auto"/>
      </w:divBdr>
    </w:div>
    <w:div w:id="1113019699">
      <w:bodyDiv w:val="1"/>
      <w:marLeft w:val="0"/>
      <w:marRight w:val="0"/>
      <w:marTop w:val="0"/>
      <w:marBottom w:val="0"/>
      <w:divBdr>
        <w:top w:val="none" w:sz="0" w:space="0" w:color="auto"/>
        <w:left w:val="none" w:sz="0" w:space="0" w:color="auto"/>
        <w:bottom w:val="none" w:sz="0" w:space="0" w:color="auto"/>
        <w:right w:val="none" w:sz="0" w:space="0" w:color="auto"/>
      </w:divBdr>
    </w:div>
    <w:div w:id="1115252542">
      <w:bodyDiv w:val="1"/>
      <w:marLeft w:val="0"/>
      <w:marRight w:val="0"/>
      <w:marTop w:val="0"/>
      <w:marBottom w:val="0"/>
      <w:divBdr>
        <w:top w:val="none" w:sz="0" w:space="0" w:color="auto"/>
        <w:left w:val="none" w:sz="0" w:space="0" w:color="auto"/>
        <w:bottom w:val="none" w:sz="0" w:space="0" w:color="auto"/>
        <w:right w:val="none" w:sz="0" w:space="0" w:color="auto"/>
      </w:divBdr>
    </w:div>
    <w:div w:id="1117604052">
      <w:bodyDiv w:val="1"/>
      <w:marLeft w:val="0"/>
      <w:marRight w:val="0"/>
      <w:marTop w:val="0"/>
      <w:marBottom w:val="0"/>
      <w:divBdr>
        <w:top w:val="none" w:sz="0" w:space="0" w:color="auto"/>
        <w:left w:val="none" w:sz="0" w:space="0" w:color="auto"/>
        <w:bottom w:val="none" w:sz="0" w:space="0" w:color="auto"/>
        <w:right w:val="none" w:sz="0" w:space="0" w:color="auto"/>
      </w:divBdr>
    </w:div>
    <w:div w:id="1152135555">
      <w:bodyDiv w:val="1"/>
      <w:marLeft w:val="0"/>
      <w:marRight w:val="0"/>
      <w:marTop w:val="0"/>
      <w:marBottom w:val="0"/>
      <w:divBdr>
        <w:top w:val="none" w:sz="0" w:space="0" w:color="auto"/>
        <w:left w:val="none" w:sz="0" w:space="0" w:color="auto"/>
        <w:bottom w:val="none" w:sz="0" w:space="0" w:color="auto"/>
        <w:right w:val="none" w:sz="0" w:space="0" w:color="auto"/>
      </w:divBdr>
    </w:div>
    <w:div w:id="1172642994">
      <w:bodyDiv w:val="1"/>
      <w:marLeft w:val="0"/>
      <w:marRight w:val="0"/>
      <w:marTop w:val="0"/>
      <w:marBottom w:val="0"/>
      <w:divBdr>
        <w:top w:val="none" w:sz="0" w:space="0" w:color="auto"/>
        <w:left w:val="none" w:sz="0" w:space="0" w:color="auto"/>
        <w:bottom w:val="none" w:sz="0" w:space="0" w:color="auto"/>
        <w:right w:val="none" w:sz="0" w:space="0" w:color="auto"/>
      </w:divBdr>
    </w:div>
    <w:div w:id="1187906889">
      <w:bodyDiv w:val="1"/>
      <w:marLeft w:val="0"/>
      <w:marRight w:val="0"/>
      <w:marTop w:val="0"/>
      <w:marBottom w:val="0"/>
      <w:divBdr>
        <w:top w:val="none" w:sz="0" w:space="0" w:color="auto"/>
        <w:left w:val="none" w:sz="0" w:space="0" w:color="auto"/>
        <w:bottom w:val="none" w:sz="0" w:space="0" w:color="auto"/>
        <w:right w:val="none" w:sz="0" w:space="0" w:color="auto"/>
      </w:divBdr>
    </w:div>
    <w:div w:id="1253663306">
      <w:bodyDiv w:val="1"/>
      <w:marLeft w:val="0"/>
      <w:marRight w:val="0"/>
      <w:marTop w:val="0"/>
      <w:marBottom w:val="0"/>
      <w:divBdr>
        <w:top w:val="none" w:sz="0" w:space="0" w:color="auto"/>
        <w:left w:val="none" w:sz="0" w:space="0" w:color="auto"/>
        <w:bottom w:val="none" w:sz="0" w:space="0" w:color="auto"/>
        <w:right w:val="none" w:sz="0" w:space="0" w:color="auto"/>
      </w:divBdr>
    </w:div>
    <w:div w:id="1256787523">
      <w:bodyDiv w:val="1"/>
      <w:marLeft w:val="0"/>
      <w:marRight w:val="0"/>
      <w:marTop w:val="0"/>
      <w:marBottom w:val="0"/>
      <w:divBdr>
        <w:top w:val="none" w:sz="0" w:space="0" w:color="auto"/>
        <w:left w:val="none" w:sz="0" w:space="0" w:color="auto"/>
        <w:bottom w:val="none" w:sz="0" w:space="0" w:color="auto"/>
        <w:right w:val="none" w:sz="0" w:space="0" w:color="auto"/>
      </w:divBdr>
    </w:div>
    <w:div w:id="1264218665">
      <w:bodyDiv w:val="1"/>
      <w:marLeft w:val="0"/>
      <w:marRight w:val="0"/>
      <w:marTop w:val="0"/>
      <w:marBottom w:val="0"/>
      <w:divBdr>
        <w:top w:val="none" w:sz="0" w:space="0" w:color="auto"/>
        <w:left w:val="none" w:sz="0" w:space="0" w:color="auto"/>
        <w:bottom w:val="none" w:sz="0" w:space="0" w:color="auto"/>
        <w:right w:val="none" w:sz="0" w:space="0" w:color="auto"/>
      </w:divBdr>
    </w:div>
    <w:div w:id="1278564858">
      <w:bodyDiv w:val="1"/>
      <w:marLeft w:val="0"/>
      <w:marRight w:val="0"/>
      <w:marTop w:val="0"/>
      <w:marBottom w:val="0"/>
      <w:divBdr>
        <w:top w:val="none" w:sz="0" w:space="0" w:color="auto"/>
        <w:left w:val="none" w:sz="0" w:space="0" w:color="auto"/>
        <w:bottom w:val="none" w:sz="0" w:space="0" w:color="auto"/>
        <w:right w:val="none" w:sz="0" w:space="0" w:color="auto"/>
      </w:divBdr>
    </w:div>
    <w:div w:id="1285426097">
      <w:bodyDiv w:val="1"/>
      <w:marLeft w:val="0"/>
      <w:marRight w:val="0"/>
      <w:marTop w:val="0"/>
      <w:marBottom w:val="0"/>
      <w:divBdr>
        <w:top w:val="none" w:sz="0" w:space="0" w:color="auto"/>
        <w:left w:val="none" w:sz="0" w:space="0" w:color="auto"/>
        <w:bottom w:val="none" w:sz="0" w:space="0" w:color="auto"/>
        <w:right w:val="none" w:sz="0" w:space="0" w:color="auto"/>
      </w:divBdr>
    </w:div>
    <w:div w:id="1290473949">
      <w:bodyDiv w:val="1"/>
      <w:marLeft w:val="0"/>
      <w:marRight w:val="0"/>
      <w:marTop w:val="0"/>
      <w:marBottom w:val="0"/>
      <w:divBdr>
        <w:top w:val="none" w:sz="0" w:space="0" w:color="auto"/>
        <w:left w:val="none" w:sz="0" w:space="0" w:color="auto"/>
        <w:bottom w:val="none" w:sz="0" w:space="0" w:color="auto"/>
        <w:right w:val="none" w:sz="0" w:space="0" w:color="auto"/>
      </w:divBdr>
    </w:div>
    <w:div w:id="1304307989">
      <w:bodyDiv w:val="1"/>
      <w:marLeft w:val="0"/>
      <w:marRight w:val="0"/>
      <w:marTop w:val="0"/>
      <w:marBottom w:val="0"/>
      <w:divBdr>
        <w:top w:val="none" w:sz="0" w:space="0" w:color="auto"/>
        <w:left w:val="none" w:sz="0" w:space="0" w:color="auto"/>
        <w:bottom w:val="none" w:sz="0" w:space="0" w:color="auto"/>
        <w:right w:val="none" w:sz="0" w:space="0" w:color="auto"/>
      </w:divBdr>
    </w:div>
    <w:div w:id="1320421698">
      <w:bodyDiv w:val="1"/>
      <w:marLeft w:val="0"/>
      <w:marRight w:val="0"/>
      <w:marTop w:val="0"/>
      <w:marBottom w:val="0"/>
      <w:divBdr>
        <w:top w:val="none" w:sz="0" w:space="0" w:color="auto"/>
        <w:left w:val="none" w:sz="0" w:space="0" w:color="auto"/>
        <w:bottom w:val="none" w:sz="0" w:space="0" w:color="auto"/>
        <w:right w:val="none" w:sz="0" w:space="0" w:color="auto"/>
      </w:divBdr>
    </w:div>
    <w:div w:id="1351491585">
      <w:bodyDiv w:val="1"/>
      <w:marLeft w:val="0"/>
      <w:marRight w:val="0"/>
      <w:marTop w:val="0"/>
      <w:marBottom w:val="0"/>
      <w:divBdr>
        <w:top w:val="none" w:sz="0" w:space="0" w:color="auto"/>
        <w:left w:val="none" w:sz="0" w:space="0" w:color="auto"/>
        <w:bottom w:val="none" w:sz="0" w:space="0" w:color="auto"/>
        <w:right w:val="none" w:sz="0" w:space="0" w:color="auto"/>
      </w:divBdr>
    </w:div>
    <w:div w:id="1395202206">
      <w:bodyDiv w:val="1"/>
      <w:marLeft w:val="0"/>
      <w:marRight w:val="0"/>
      <w:marTop w:val="0"/>
      <w:marBottom w:val="0"/>
      <w:divBdr>
        <w:top w:val="none" w:sz="0" w:space="0" w:color="auto"/>
        <w:left w:val="none" w:sz="0" w:space="0" w:color="auto"/>
        <w:bottom w:val="none" w:sz="0" w:space="0" w:color="auto"/>
        <w:right w:val="none" w:sz="0" w:space="0" w:color="auto"/>
      </w:divBdr>
    </w:div>
    <w:div w:id="1404569884">
      <w:bodyDiv w:val="1"/>
      <w:marLeft w:val="0"/>
      <w:marRight w:val="0"/>
      <w:marTop w:val="0"/>
      <w:marBottom w:val="0"/>
      <w:divBdr>
        <w:top w:val="none" w:sz="0" w:space="0" w:color="auto"/>
        <w:left w:val="none" w:sz="0" w:space="0" w:color="auto"/>
        <w:bottom w:val="none" w:sz="0" w:space="0" w:color="auto"/>
        <w:right w:val="none" w:sz="0" w:space="0" w:color="auto"/>
      </w:divBdr>
    </w:div>
    <w:div w:id="1405907505">
      <w:bodyDiv w:val="1"/>
      <w:marLeft w:val="0"/>
      <w:marRight w:val="0"/>
      <w:marTop w:val="0"/>
      <w:marBottom w:val="0"/>
      <w:divBdr>
        <w:top w:val="none" w:sz="0" w:space="0" w:color="auto"/>
        <w:left w:val="none" w:sz="0" w:space="0" w:color="auto"/>
        <w:bottom w:val="none" w:sz="0" w:space="0" w:color="auto"/>
        <w:right w:val="none" w:sz="0" w:space="0" w:color="auto"/>
      </w:divBdr>
    </w:div>
    <w:div w:id="1415130586">
      <w:bodyDiv w:val="1"/>
      <w:marLeft w:val="0"/>
      <w:marRight w:val="0"/>
      <w:marTop w:val="0"/>
      <w:marBottom w:val="0"/>
      <w:divBdr>
        <w:top w:val="none" w:sz="0" w:space="0" w:color="auto"/>
        <w:left w:val="none" w:sz="0" w:space="0" w:color="auto"/>
        <w:bottom w:val="none" w:sz="0" w:space="0" w:color="auto"/>
        <w:right w:val="none" w:sz="0" w:space="0" w:color="auto"/>
      </w:divBdr>
    </w:div>
    <w:div w:id="1416901171">
      <w:bodyDiv w:val="1"/>
      <w:marLeft w:val="0"/>
      <w:marRight w:val="0"/>
      <w:marTop w:val="0"/>
      <w:marBottom w:val="0"/>
      <w:divBdr>
        <w:top w:val="none" w:sz="0" w:space="0" w:color="auto"/>
        <w:left w:val="none" w:sz="0" w:space="0" w:color="auto"/>
        <w:bottom w:val="none" w:sz="0" w:space="0" w:color="auto"/>
        <w:right w:val="none" w:sz="0" w:space="0" w:color="auto"/>
      </w:divBdr>
    </w:div>
    <w:div w:id="1419012513">
      <w:bodyDiv w:val="1"/>
      <w:marLeft w:val="0"/>
      <w:marRight w:val="0"/>
      <w:marTop w:val="0"/>
      <w:marBottom w:val="0"/>
      <w:divBdr>
        <w:top w:val="none" w:sz="0" w:space="0" w:color="auto"/>
        <w:left w:val="none" w:sz="0" w:space="0" w:color="auto"/>
        <w:bottom w:val="none" w:sz="0" w:space="0" w:color="auto"/>
        <w:right w:val="none" w:sz="0" w:space="0" w:color="auto"/>
      </w:divBdr>
    </w:div>
    <w:div w:id="1422525409">
      <w:bodyDiv w:val="1"/>
      <w:marLeft w:val="0"/>
      <w:marRight w:val="0"/>
      <w:marTop w:val="0"/>
      <w:marBottom w:val="0"/>
      <w:divBdr>
        <w:top w:val="none" w:sz="0" w:space="0" w:color="auto"/>
        <w:left w:val="none" w:sz="0" w:space="0" w:color="auto"/>
        <w:bottom w:val="none" w:sz="0" w:space="0" w:color="auto"/>
        <w:right w:val="none" w:sz="0" w:space="0" w:color="auto"/>
      </w:divBdr>
    </w:div>
    <w:div w:id="1428573593">
      <w:bodyDiv w:val="1"/>
      <w:marLeft w:val="0"/>
      <w:marRight w:val="0"/>
      <w:marTop w:val="0"/>
      <w:marBottom w:val="0"/>
      <w:divBdr>
        <w:top w:val="none" w:sz="0" w:space="0" w:color="auto"/>
        <w:left w:val="none" w:sz="0" w:space="0" w:color="auto"/>
        <w:bottom w:val="none" w:sz="0" w:space="0" w:color="auto"/>
        <w:right w:val="none" w:sz="0" w:space="0" w:color="auto"/>
      </w:divBdr>
    </w:div>
    <w:div w:id="1469203728">
      <w:bodyDiv w:val="1"/>
      <w:marLeft w:val="0"/>
      <w:marRight w:val="0"/>
      <w:marTop w:val="0"/>
      <w:marBottom w:val="0"/>
      <w:divBdr>
        <w:top w:val="none" w:sz="0" w:space="0" w:color="auto"/>
        <w:left w:val="none" w:sz="0" w:space="0" w:color="auto"/>
        <w:bottom w:val="none" w:sz="0" w:space="0" w:color="auto"/>
        <w:right w:val="none" w:sz="0" w:space="0" w:color="auto"/>
      </w:divBdr>
    </w:div>
    <w:div w:id="1474833498">
      <w:bodyDiv w:val="1"/>
      <w:marLeft w:val="0"/>
      <w:marRight w:val="0"/>
      <w:marTop w:val="0"/>
      <w:marBottom w:val="0"/>
      <w:divBdr>
        <w:top w:val="none" w:sz="0" w:space="0" w:color="auto"/>
        <w:left w:val="none" w:sz="0" w:space="0" w:color="auto"/>
        <w:bottom w:val="none" w:sz="0" w:space="0" w:color="auto"/>
        <w:right w:val="none" w:sz="0" w:space="0" w:color="auto"/>
      </w:divBdr>
    </w:div>
    <w:div w:id="1480414676">
      <w:bodyDiv w:val="1"/>
      <w:marLeft w:val="0"/>
      <w:marRight w:val="0"/>
      <w:marTop w:val="0"/>
      <w:marBottom w:val="0"/>
      <w:divBdr>
        <w:top w:val="none" w:sz="0" w:space="0" w:color="auto"/>
        <w:left w:val="none" w:sz="0" w:space="0" w:color="auto"/>
        <w:bottom w:val="none" w:sz="0" w:space="0" w:color="auto"/>
        <w:right w:val="none" w:sz="0" w:space="0" w:color="auto"/>
      </w:divBdr>
    </w:div>
    <w:div w:id="1489319544">
      <w:bodyDiv w:val="1"/>
      <w:marLeft w:val="0"/>
      <w:marRight w:val="0"/>
      <w:marTop w:val="0"/>
      <w:marBottom w:val="0"/>
      <w:divBdr>
        <w:top w:val="none" w:sz="0" w:space="0" w:color="auto"/>
        <w:left w:val="none" w:sz="0" w:space="0" w:color="auto"/>
        <w:bottom w:val="none" w:sz="0" w:space="0" w:color="auto"/>
        <w:right w:val="none" w:sz="0" w:space="0" w:color="auto"/>
      </w:divBdr>
    </w:div>
    <w:div w:id="1505585888">
      <w:bodyDiv w:val="1"/>
      <w:marLeft w:val="0"/>
      <w:marRight w:val="0"/>
      <w:marTop w:val="0"/>
      <w:marBottom w:val="0"/>
      <w:divBdr>
        <w:top w:val="none" w:sz="0" w:space="0" w:color="auto"/>
        <w:left w:val="none" w:sz="0" w:space="0" w:color="auto"/>
        <w:bottom w:val="none" w:sz="0" w:space="0" w:color="auto"/>
        <w:right w:val="none" w:sz="0" w:space="0" w:color="auto"/>
      </w:divBdr>
    </w:div>
    <w:div w:id="1516649906">
      <w:bodyDiv w:val="1"/>
      <w:marLeft w:val="0"/>
      <w:marRight w:val="0"/>
      <w:marTop w:val="0"/>
      <w:marBottom w:val="0"/>
      <w:divBdr>
        <w:top w:val="none" w:sz="0" w:space="0" w:color="auto"/>
        <w:left w:val="none" w:sz="0" w:space="0" w:color="auto"/>
        <w:bottom w:val="none" w:sz="0" w:space="0" w:color="auto"/>
        <w:right w:val="none" w:sz="0" w:space="0" w:color="auto"/>
      </w:divBdr>
    </w:div>
    <w:div w:id="1533610965">
      <w:bodyDiv w:val="1"/>
      <w:marLeft w:val="0"/>
      <w:marRight w:val="0"/>
      <w:marTop w:val="0"/>
      <w:marBottom w:val="0"/>
      <w:divBdr>
        <w:top w:val="none" w:sz="0" w:space="0" w:color="auto"/>
        <w:left w:val="none" w:sz="0" w:space="0" w:color="auto"/>
        <w:bottom w:val="none" w:sz="0" w:space="0" w:color="auto"/>
        <w:right w:val="none" w:sz="0" w:space="0" w:color="auto"/>
      </w:divBdr>
    </w:div>
    <w:div w:id="1550416663">
      <w:bodyDiv w:val="1"/>
      <w:marLeft w:val="0"/>
      <w:marRight w:val="0"/>
      <w:marTop w:val="0"/>
      <w:marBottom w:val="0"/>
      <w:divBdr>
        <w:top w:val="none" w:sz="0" w:space="0" w:color="auto"/>
        <w:left w:val="none" w:sz="0" w:space="0" w:color="auto"/>
        <w:bottom w:val="none" w:sz="0" w:space="0" w:color="auto"/>
        <w:right w:val="none" w:sz="0" w:space="0" w:color="auto"/>
      </w:divBdr>
    </w:div>
    <w:div w:id="1552695076">
      <w:bodyDiv w:val="1"/>
      <w:marLeft w:val="0"/>
      <w:marRight w:val="0"/>
      <w:marTop w:val="0"/>
      <w:marBottom w:val="0"/>
      <w:divBdr>
        <w:top w:val="none" w:sz="0" w:space="0" w:color="auto"/>
        <w:left w:val="none" w:sz="0" w:space="0" w:color="auto"/>
        <w:bottom w:val="none" w:sz="0" w:space="0" w:color="auto"/>
        <w:right w:val="none" w:sz="0" w:space="0" w:color="auto"/>
      </w:divBdr>
    </w:div>
    <w:div w:id="1568953973">
      <w:bodyDiv w:val="1"/>
      <w:marLeft w:val="0"/>
      <w:marRight w:val="0"/>
      <w:marTop w:val="0"/>
      <w:marBottom w:val="0"/>
      <w:divBdr>
        <w:top w:val="none" w:sz="0" w:space="0" w:color="auto"/>
        <w:left w:val="none" w:sz="0" w:space="0" w:color="auto"/>
        <w:bottom w:val="none" w:sz="0" w:space="0" w:color="auto"/>
        <w:right w:val="none" w:sz="0" w:space="0" w:color="auto"/>
      </w:divBdr>
    </w:div>
    <w:div w:id="1568954783">
      <w:bodyDiv w:val="1"/>
      <w:marLeft w:val="0"/>
      <w:marRight w:val="0"/>
      <w:marTop w:val="0"/>
      <w:marBottom w:val="0"/>
      <w:divBdr>
        <w:top w:val="none" w:sz="0" w:space="0" w:color="auto"/>
        <w:left w:val="none" w:sz="0" w:space="0" w:color="auto"/>
        <w:bottom w:val="none" w:sz="0" w:space="0" w:color="auto"/>
        <w:right w:val="none" w:sz="0" w:space="0" w:color="auto"/>
      </w:divBdr>
    </w:div>
    <w:div w:id="1610548365">
      <w:bodyDiv w:val="1"/>
      <w:marLeft w:val="0"/>
      <w:marRight w:val="0"/>
      <w:marTop w:val="0"/>
      <w:marBottom w:val="0"/>
      <w:divBdr>
        <w:top w:val="none" w:sz="0" w:space="0" w:color="auto"/>
        <w:left w:val="none" w:sz="0" w:space="0" w:color="auto"/>
        <w:bottom w:val="none" w:sz="0" w:space="0" w:color="auto"/>
        <w:right w:val="none" w:sz="0" w:space="0" w:color="auto"/>
      </w:divBdr>
    </w:div>
    <w:div w:id="1611277112">
      <w:bodyDiv w:val="1"/>
      <w:marLeft w:val="0"/>
      <w:marRight w:val="0"/>
      <w:marTop w:val="0"/>
      <w:marBottom w:val="0"/>
      <w:divBdr>
        <w:top w:val="none" w:sz="0" w:space="0" w:color="auto"/>
        <w:left w:val="none" w:sz="0" w:space="0" w:color="auto"/>
        <w:bottom w:val="none" w:sz="0" w:space="0" w:color="auto"/>
        <w:right w:val="none" w:sz="0" w:space="0" w:color="auto"/>
      </w:divBdr>
    </w:div>
    <w:div w:id="1648168153">
      <w:bodyDiv w:val="1"/>
      <w:marLeft w:val="0"/>
      <w:marRight w:val="0"/>
      <w:marTop w:val="0"/>
      <w:marBottom w:val="0"/>
      <w:divBdr>
        <w:top w:val="none" w:sz="0" w:space="0" w:color="auto"/>
        <w:left w:val="none" w:sz="0" w:space="0" w:color="auto"/>
        <w:bottom w:val="none" w:sz="0" w:space="0" w:color="auto"/>
        <w:right w:val="none" w:sz="0" w:space="0" w:color="auto"/>
      </w:divBdr>
    </w:div>
    <w:div w:id="1655447508">
      <w:bodyDiv w:val="1"/>
      <w:marLeft w:val="0"/>
      <w:marRight w:val="0"/>
      <w:marTop w:val="0"/>
      <w:marBottom w:val="0"/>
      <w:divBdr>
        <w:top w:val="none" w:sz="0" w:space="0" w:color="auto"/>
        <w:left w:val="none" w:sz="0" w:space="0" w:color="auto"/>
        <w:bottom w:val="none" w:sz="0" w:space="0" w:color="auto"/>
        <w:right w:val="none" w:sz="0" w:space="0" w:color="auto"/>
      </w:divBdr>
    </w:div>
    <w:div w:id="1677229198">
      <w:bodyDiv w:val="1"/>
      <w:marLeft w:val="0"/>
      <w:marRight w:val="0"/>
      <w:marTop w:val="0"/>
      <w:marBottom w:val="0"/>
      <w:divBdr>
        <w:top w:val="none" w:sz="0" w:space="0" w:color="auto"/>
        <w:left w:val="none" w:sz="0" w:space="0" w:color="auto"/>
        <w:bottom w:val="none" w:sz="0" w:space="0" w:color="auto"/>
        <w:right w:val="none" w:sz="0" w:space="0" w:color="auto"/>
      </w:divBdr>
    </w:div>
    <w:div w:id="1686714021">
      <w:bodyDiv w:val="1"/>
      <w:marLeft w:val="0"/>
      <w:marRight w:val="0"/>
      <w:marTop w:val="0"/>
      <w:marBottom w:val="0"/>
      <w:divBdr>
        <w:top w:val="none" w:sz="0" w:space="0" w:color="auto"/>
        <w:left w:val="none" w:sz="0" w:space="0" w:color="auto"/>
        <w:bottom w:val="none" w:sz="0" w:space="0" w:color="auto"/>
        <w:right w:val="none" w:sz="0" w:space="0" w:color="auto"/>
      </w:divBdr>
    </w:div>
    <w:div w:id="1746142161">
      <w:bodyDiv w:val="1"/>
      <w:marLeft w:val="0"/>
      <w:marRight w:val="0"/>
      <w:marTop w:val="0"/>
      <w:marBottom w:val="0"/>
      <w:divBdr>
        <w:top w:val="none" w:sz="0" w:space="0" w:color="auto"/>
        <w:left w:val="none" w:sz="0" w:space="0" w:color="auto"/>
        <w:bottom w:val="none" w:sz="0" w:space="0" w:color="auto"/>
        <w:right w:val="none" w:sz="0" w:space="0" w:color="auto"/>
      </w:divBdr>
    </w:div>
    <w:div w:id="1753507773">
      <w:bodyDiv w:val="1"/>
      <w:marLeft w:val="0"/>
      <w:marRight w:val="0"/>
      <w:marTop w:val="0"/>
      <w:marBottom w:val="0"/>
      <w:divBdr>
        <w:top w:val="none" w:sz="0" w:space="0" w:color="auto"/>
        <w:left w:val="none" w:sz="0" w:space="0" w:color="auto"/>
        <w:bottom w:val="none" w:sz="0" w:space="0" w:color="auto"/>
        <w:right w:val="none" w:sz="0" w:space="0" w:color="auto"/>
      </w:divBdr>
    </w:div>
    <w:div w:id="1810173055">
      <w:bodyDiv w:val="1"/>
      <w:marLeft w:val="0"/>
      <w:marRight w:val="0"/>
      <w:marTop w:val="0"/>
      <w:marBottom w:val="0"/>
      <w:divBdr>
        <w:top w:val="none" w:sz="0" w:space="0" w:color="auto"/>
        <w:left w:val="none" w:sz="0" w:space="0" w:color="auto"/>
        <w:bottom w:val="none" w:sz="0" w:space="0" w:color="auto"/>
        <w:right w:val="none" w:sz="0" w:space="0" w:color="auto"/>
      </w:divBdr>
    </w:div>
    <w:div w:id="1852987426">
      <w:bodyDiv w:val="1"/>
      <w:marLeft w:val="0"/>
      <w:marRight w:val="0"/>
      <w:marTop w:val="0"/>
      <w:marBottom w:val="0"/>
      <w:divBdr>
        <w:top w:val="none" w:sz="0" w:space="0" w:color="auto"/>
        <w:left w:val="none" w:sz="0" w:space="0" w:color="auto"/>
        <w:bottom w:val="none" w:sz="0" w:space="0" w:color="auto"/>
        <w:right w:val="none" w:sz="0" w:space="0" w:color="auto"/>
      </w:divBdr>
    </w:div>
    <w:div w:id="1861552074">
      <w:bodyDiv w:val="1"/>
      <w:marLeft w:val="0"/>
      <w:marRight w:val="0"/>
      <w:marTop w:val="0"/>
      <w:marBottom w:val="0"/>
      <w:divBdr>
        <w:top w:val="none" w:sz="0" w:space="0" w:color="auto"/>
        <w:left w:val="none" w:sz="0" w:space="0" w:color="auto"/>
        <w:bottom w:val="none" w:sz="0" w:space="0" w:color="auto"/>
        <w:right w:val="none" w:sz="0" w:space="0" w:color="auto"/>
      </w:divBdr>
    </w:div>
    <w:div w:id="1862282537">
      <w:bodyDiv w:val="1"/>
      <w:marLeft w:val="0"/>
      <w:marRight w:val="0"/>
      <w:marTop w:val="0"/>
      <w:marBottom w:val="0"/>
      <w:divBdr>
        <w:top w:val="none" w:sz="0" w:space="0" w:color="auto"/>
        <w:left w:val="none" w:sz="0" w:space="0" w:color="auto"/>
        <w:bottom w:val="none" w:sz="0" w:space="0" w:color="auto"/>
        <w:right w:val="none" w:sz="0" w:space="0" w:color="auto"/>
      </w:divBdr>
    </w:div>
    <w:div w:id="1879276409">
      <w:bodyDiv w:val="1"/>
      <w:marLeft w:val="0"/>
      <w:marRight w:val="0"/>
      <w:marTop w:val="0"/>
      <w:marBottom w:val="0"/>
      <w:divBdr>
        <w:top w:val="none" w:sz="0" w:space="0" w:color="auto"/>
        <w:left w:val="none" w:sz="0" w:space="0" w:color="auto"/>
        <w:bottom w:val="none" w:sz="0" w:space="0" w:color="auto"/>
        <w:right w:val="none" w:sz="0" w:space="0" w:color="auto"/>
      </w:divBdr>
    </w:div>
    <w:div w:id="1889489025">
      <w:bodyDiv w:val="1"/>
      <w:marLeft w:val="0"/>
      <w:marRight w:val="0"/>
      <w:marTop w:val="0"/>
      <w:marBottom w:val="0"/>
      <w:divBdr>
        <w:top w:val="none" w:sz="0" w:space="0" w:color="auto"/>
        <w:left w:val="none" w:sz="0" w:space="0" w:color="auto"/>
        <w:bottom w:val="none" w:sz="0" w:space="0" w:color="auto"/>
        <w:right w:val="none" w:sz="0" w:space="0" w:color="auto"/>
      </w:divBdr>
    </w:div>
    <w:div w:id="1916083354">
      <w:bodyDiv w:val="1"/>
      <w:marLeft w:val="0"/>
      <w:marRight w:val="0"/>
      <w:marTop w:val="0"/>
      <w:marBottom w:val="0"/>
      <w:divBdr>
        <w:top w:val="none" w:sz="0" w:space="0" w:color="auto"/>
        <w:left w:val="none" w:sz="0" w:space="0" w:color="auto"/>
        <w:bottom w:val="none" w:sz="0" w:space="0" w:color="auto"/>
        <w:right w:val="none" w:sz="0" w:space="0" w:color="auto"/>
      </w:divBdr>
    </w:div>
    <w:div w:id="1929121606">
      <w:bodyDiv w:val="1"/>
      <w:marLeft w:val="0"/>
      <w:marRight w:val="0"/>
      <w:marTop w:val="0"/>
      <w:marBottom w:val="0"/>
      <w:divBdr>
        <w:top w:val="none" w:sz="0" w:space="0" w:color="auto"/>
        <w:left w:val="none" w:sz="0" w:space="0" w:color="auto"/>
        <w:bottom w:val="none" w:sz="0" w:space="0" w:color="auto"/>
        <w:right w:val="none" w:sz="0" w:space="0" w:color="auto"/>
      </w:divBdr>
    </w:div>
    <w:div w:id="1936017051">
      <w:bodyDiv w:val="1"/>
      <w:marLeft w:val="0"/>
      <w:marRight w:val="0"/>
      <w:marTop w:val="0"/>
      <w:marBottom w:val="0"/>
      <w:divBdr>
        <w:top w:val="none" w:sz="0" w:space="0" w:color="auto"/>
        <w:left w:val="none" w:sz="0" w:space="0" w:color="auto"/>
        <w:bottom w:val="none" w:sz="0" w:space="0" w:color="auto"/>
        <w:right w:val="none" w:sz="0" w:space="0" w:color="auto"/>
      </w:divBdr>
    </w:div>
    <w:div w:id="1992325904">
      <w:bodyDiv w:val="1"/>
      <w:marLeft w:val="0"/>
      <w:marRight w:val="0"/>
      <w:marTop w:val="0"/>
      <w:marBottom w:val="0"/>
      <w:divBdr>
        <w:top w:val="none" w:sz="0" w:space="0" w:color="auto"/>
        <w:left w:val="none" w:sz="0" w:space="0" w:color="auto"/>
        <w:bottom w:val="none" w:sz="0" w:space="0" w:color="auto"/>
        <w:right w:val="none" w:sz="0" w:space="0" w:color="auto"/>
      </w:divBdr>
    </w:div>
    <w:div w:id="1996453396">
      <w:bodyDiv w:val="1"/>
      <w:marLeft w:val="0"/>
      <w:marRight w:val="0"/>
      <w:marTop w:val="0"/>
      <w:marBottom w:val="0"/>
      <w:divBdr>
        <w:top w:val="none" w:sz="0" w:space="0" w:color="auto"/>
        <w:left w:val="none" w:sz="0" w:space="0" w:color="auto"/>
        <w:bottom w:val="none" w:sz="0" w:space="0" w:color="auto"/>
        <w:right w:val="none" w:sz="0" w:space="0" w:color="auto"/>
      </w:divBdr>
    </w:div>
    <w:div w:id="2013334171">
      <w:bodyDiv w:val="1"/>
      <w:marLeft w:val="0"/>
      <w:marRight w:val="0"/>
      <w:marTop w:val="0"/>
      <w:marBottom w:val="0"/>
      <w:divBdr>
        <w:top w:val="none" w:sz="0" w:space="0" w:color="auto"/>
        <w:left w:val="none" w:sz="0" w:space="0" w:color="auto"/>
        <w:bottom w:val="none" w:sz="0" w:space="0" w:color="auto"/>
        <w:right w:val="none" w:sz="0" w:space="0" w:color="auto"/>
      </w:divBdr>
    </w:div>
    <w:div w:id="2035766852">
      <w:bodyDiv w:val="1"/>
      <w:marLeft w:val="0"/>
      <w:marRight w:val="0"/>
      <w:marTop w:val="0"/>
      <w:marBottom w:val="0"/>
      <w:divBdr>
        <w:top w:val="none" w:sz="0" w:space="0" w:color="auto"/>
        <w:left w:val="none" w:sz="0" w:space="0" w:color="auto"/>
        <w:bottom w:val="none" w:sz="0" w:space="0" w:color="auto"/>
        <w:right w:val="none" w:sz="0" w:space="0" w:color="auto"/>
      </w:divBdr>
    </w:div>
    <w:div w:id="2051565214">
      <w:bodyDiv w:val="1"/>
      <w:marLeft w:val="0"/>
      <w:marRight w:val="0"/>
      <w:marTop w:val="0"/>
      <w:marBottom w:val="0"/>
      <w:divBdr>
        <w:top w:val="none" w:sz="0" w:space="0" w:color="auto"/>
        <w:left w:val="none" w:sz="0" w:space="0" w:color="auto"/>
        <w:bottom w:val="none" w:sz="0" w:space="0" w:color="auto"/>
        <w:right w:val="none" w:sz="0" w:space="0" w:color="auto"/>
      </w:divBdr>
    </w:div>
    <w:div w:id="2065369052">
      <w:bodyDiv w:val="1"/>
      <w:marLeft w:val="0"/>
      <w:marRight w:val="0"/>
      <w:marTop w:val="0"/>
      <w:marBottom w:val="0"/>
      <w:divBdr>
        <w:top w:val="none" w:sz="0" w:space="0" w:color="auto"/>
        <w:left w:val="none" w:sz="0" w:space="0" w:color="auto"/>
        <w:bottom w:val="none" w:sz="0" w:space="0" w:color="auto"/>
        <w:right w:val="none" w:sz="0" w:space="0" w:color="auto"/>
      </w:divBdr>
    </w:div>
    <w:div w:id="2098477993">
      <w:bodyDiv w:val="1"/>
      <w:marLeft w:val="0"/>
      <w:marRight w:val="0"/>
      <w:marTop w:val="0"/>
      <w:marBottom w:val="0"/>
      <w:divBdr>
        <w:top w:val="none" w:sz="0" w:space="0" w:color="auto"/>
        <w:left w:val="none" w:sz="0" w:space="0" w:color="auto"/>
        <w:bottom w:val="none" w:sz="0" w:space="0" w:color="auto"/>
        <w:right w:val="none" w:sz="0" w:space="0" w:color="auto"/>
      </w:divBdr>
    </w:div>
    <w:div w:id="2102751149">
      <w:bodyDiv w:val="1"/>
      <w:marLeft w:val="0"/>
      <w:marRight w:val="0"/>
      <w:marTop w:val="0"/>
      <w:marBottom w:val="0"/>
      <w:divBdr>
        <w:top w:val="none" w:sz="0" w:space="0" w:color="auto"/>
        <w:left w:val="none" w:sz="0" w:space="0" w:color="auto"/>
        <w:bottom w:val="none" w:sz="0" w:space="0" w:color="auto"/>
        <w:right w:val="none" w:sz="0" w:space="0" w:color="auto"/>
      </w:divBdr>
    </w:div>
    <w:div w:id="214369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ychelbright-coder/FER-HOG-SVM/blob/main/AIFinalPolished.ipyn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Tsa22</b:Tag>
    <b:SourceType>JournalArticle</b:SourceType>
    <b:Guid>{8BFC974E-5BE8-4F03-B813-4E7B83B2A43D}</b:Guid>
    <b:Author>
      <b:Author>
        <b:NameList>
          <b:Person>
            <b:Last>Tsalera</b:Last>
            <b:First>E.</b:First>
          </b:Person>
          <b:Person>
            <b:Last>Papadakis</b:Last>
            <b:First>A.</b:First>
          </b:Person>
          <b:Person>
            <b:Last>Samarakou</b:Last>
            <b:First>M.</b:First>
          </b:Person>
          <b:Person>
            <b:Last>Voyiatzis</b:Last>
            <b:First>I.</b:First>
          </b:Person>
        </b:NameList>
      </b:Author>
    </b:Author>
    <b:Title>Feature extraction with handcrafted methods and convolutional neural networks for facial emotion recognition</b:Title>
    <b:JournalName>Applied Sciences</b:JournalName>
    <b:Year>2022</b:Year>
    <b:Pages>8455</b:Pages>
    <b:RefOrder>9</b:RefOrder>
  </b:Source>
  <b:Source>
    <b:Tag>Zha25</b:Tag>
    <b:SourceType>Report</b:SourceType>
    <b:Guid>{FC8760A8-9261-4773-8B1A-CD2C54C8268A}</b:Guid>
    <b:Author>
      <b:Author>
        <b:NameList>
          <b:Person>
            <b:Last>Zhang</b:Last>
            <b:First>Y.</b:First>
          </b:Person>
          <b:Person>
            <b:Last>Wang</b:Last>
            <b:First>Z.</b:First>
          </b:Person>
          <b:Person>
            <b:Last>Li</b:Last>
            <b:First>X.</b:First>
          </b:Person>
        </b:NameList>
      </b:Author>
    </b:Author>
    <b:Title>Emotion recognition and generation: A comprehensive review of face-based approaches</b:Title>
    <b:Year>2025</b:Year>
    <b:RefOrder>14</b:RefOrder>
  </b:Source>
  <b:Source>
    <b:Tag>Sar23</b:Tag>
    <b:SourceType>JournalArticle</b:SourceType>
    <b:Guid>{056AD72C-8F33-4C11-A3A6-3B6D807776DA}</b:Guid>
    <b:Title>From methods to datasets: A detailed study on facial emotion recognition</b:Title>
    <b:Year>2023</b:Year>
    <b:Author>
      <b:Author>
        <b:NameList>
          <b:Person>
            <b:Last>Sariyanidi</b:Last>
            <b:First>E.</b:First>
          </b:Person>
          <b:Person>
            <b:Last>Gunes</b:Last>
            <b:First>H.</b:First>
          </b:Person>
          <b:Person>
            <b:Last>Cavallaro</b:Last>
            <b:First>A.</b:First>
          </b:Person>
        </b:NameList>
      </b:Author>
    </b:Author>
    <b:JournalName>Applied Intelligence</b:JournalName>
    <b:Pages>21532-21564</b:Pages>
    <b:RefOrder>15</b:RefOrder>
  </b:Source>
  <b:Source>
    <b:Tag>Luc10</b:Tag>
    <b:SourceType>ConferenceProceedings</b:SourceType>
    <b:Guid>{402513D9-6285-4823-8A93-804E33570E46}</b:Guid>
    <b:Author>
      <b:Author>
        <b:NameList>
          <b:Person>
            <b:Last>Lucey</b:Last>
            <b:First>P.</b:First>
          </b:Person>
          <b:Person>
            <b:Last>Cohn</b:Last>
            <b:First>J.</b:First>
            <b:Middle>F.</b:Middle>
          </b:Person>
          <b:Person>
            <b:Last>Kanade</b:Last>
            <b:First>T.</b:First>
          </b:Person>
          <b:Person>
            <b:Last>Saragih</b:Last>
            <b:First>J.</b:First>
          </b:Person>
          <b:Person>
            <b:Last>Ambadar</b:Last>
            <b:First>Z.</b:First>
          </b:Person>
          <b:Person>
            <b:Last>Matthews</b:Last>
            <b:First>I.</b:First>
          </b:Person>
        </b:NameList>
      </b:Author>
    </b:Author>
    <b:Title>The extended Cohn–Kanade dataset (CK+): A complete dataset for action unit and emotion-specified expression</b:Title>
    <b:Year>2010</b:Year>
    <b:Pages>94-101</b:Pages>
    <b:ConferenceName>Proceedings of the IEEE Computer Society Conference on Computer Vision and Pattern Recognition Workshops</b:ConferenceName>
    <b:RefOrder>5</b:RefOrder>
  </b:Source>
  <b:Source>
    <b:Tag>Oja02</b:Tag>
    <b:SourceType>JournalArticle</b:SourceType>
    <b:Guid>{A9467338-51DD-40CF-B84A-044B18AA2BD3}</b:Guid>
    <b:Author>
      <b:Author>
        <b:NameList>
          <b:Person>
            <b:Last>Ojala</b:Last>
            <b:First>T.</b:First>
          </b:Person>
          <b:Person>
            <b:Last>Pietikäinen</b:Last>
            <b:First>M.</b:First>
          </b:Person>
          <b:Person>
            <b:Last>Mäenpää</b:Last>
            <b:First>T.</b:First>
          </b:Person>
        </b:NameList>
      </b:Author>
    </b:Author>
    <b:Title>Multiresolution gray-scale and rotation invariant texture classification with local binary patterns</b:Title>
    <b:Pages>971-987</b:Pages>
    <b:Year>2002</b:Year>
    <b:JournalName>IEEE Transactions on Pattern Analysis and Machine Intelligence</b:JournalName>
    <b:RefOrder>1</b:RefOrder>
  </b:Source>
  <b:Source>
    <b:Tag>Dal05</b:Tag>
    <b:SourceType>ConferenceProceedings</b:SourceType>
    <b:Guid>{388E0FE0-B34D-41DA-8E5B-AFF511BA7FEF}</b:Guid>
    <b:Title>Histograms of oriented gradients for human detection</b:Title>
    <b:Year>2005</b:Year>
    <b:Pages>886-893</b:Pages>
    <b:Author>
      <b:Author>
        <b:NameList>
          <b:Person>
            <b:Last>Dalal</b:Last>
            <b:First>N.</b:First>
          </b:Person>
          <b:Person>
            <b:Last>Triggs</b:Last>
            <b:First>B.</b:First>
          </b:Person>
        </b:NameList>
      </b:Author>
    </b:Author>
    <b:ConferenceName>Proceedings of the IEEE Computer Society Conference on Computer Vision and Pattern Recognition</b:ConferenceName>
    <b:RefOrder>3</b:RefOrder>
  </b:Source>
  <b:Source>
    <b:Tag>Cor95</b:Tag>
    <b:SourceType>JournalArticle</b:SourceType>
    <b:Guid>{8BAA3040-C9B8-4F52-9C8B-3C4735923420}</b:Guid>
    <b:Title>Support-vector networks</b:Title>
    <b:Pages>273-297</b:Pages>
    <b:Year>1995</b:Year>
    <b:Author>
      <b:Author>
        <b:NameList>
          <b:Person>
            <b:Last>Cortes</b:Last>
            <b:First>C.</b:First>
          </b:Person>
          <b:Person>
            <b:Last>Vapnik</b:Last>
            <b:First>V.</b:First>
          </b:Person>
        </b:NameList>
      </b:Author>
    </b:Author>
    <b:JournalName>Machine Learning</b:JournalName>
    <b:RefOrder>11</b:RefOrder>
  </b:Source>
  <b:Source>
    <b:Tag>Cov67</b:Tag>
    <b:SourceType>JournalArticle</b:SourceType>
    <b:Guid>{7CAF7F70-50AB-4278-ADE3-DE10340B7DF6}</b:Guid>
    <b:Author>
      <b:Author>
        <b:NameList>
          <b:Person>
            <b:Last>Cover</b:Last>
            <b:First>T.</b:First>
          </b:Person>
          <b:Person>
            <b:Last>Hart</b:Last>
            <b:First>P.</b:First>
          </b:Person>
        </b:NameList>
      </b:Author>
    </b:Author>
    <b:Title>Nearest neighbor pattern classification</b:Title>
    <b:JournalName>IEEE Transactions on Information Theory</b:JournalName>
    <b:Year>1967</b:Year>
    <b:Pages>21-27</b:Pages>
    <b:RefOrder>12</b:RefOrder>
  </b:Source>
  <b:Source>
    <b:Tag>Bre011</b:Tag>
    <b:SourceType>JournalArticle</b:SourceType>
    <b:Guid>{F51CFF08-45E8-40B2-8C24-92690090958B}</b:Guid>
    <b:Author>
      <b:Author>
        <b:NameList>
          <b:Person>
            <b:Last>Breiman</b:Last>
            <b:First>L.</b:First>
          </b:Person>
        </b:NameList>
      </b:Author>
    </b:Author>
    <b:Title>Random forests</b:Title>
    <b:JournalName>Machine Learning</b:JournalName>
    <b:Year>2001</b:Year>
    <b:Pages>5-32</b:Pages>
    <b:RefOrder>13</b:RefOrder>
  </b:Source>
  <b:Source>
    <b:Tag>Lyo98</b:Tag>
    <b:SourceType>ConferenceProceedings</b:SourceType>
    <b:Guid>{BB918611-A015-49B4-A428-A1BAFBA25BCE}</b:Guid>
    <b:Author>
      <b:Author>
        <b:NameList>
          <b:Person>
            <b:Last>Lyons</b:Last>
            <b:First>M.</b:First>
          </b:Person>
          <b:Person>
            <b:Last>Akamatsu</b:Last>
            <b:First>S.</b:First>
          </b:Person>
          <b:Person>
            <b:Last>Kamachi</b:Last>
            <b:First>M.</b:First>
          </b:Person>
          <b:Person>
            <b:Last>Gyoba</b:Last>
            <b:First>J.</b:First>
          </b:Person>
        </b:NameList>
      </b:Author>
    </b:Author>
    <b:Title>Coding facial expressions with Gabor wavelets</b:Title>
    <b:Year>1998</b:Year>
    <b:Pages>200–205</b:Pages>
    <b:ConferenceName>Proceedings of the Third IEEE International Conference on Automatic Face and Gesture Recognition</b:ConferenceName>
    <b:RefOrder>2</b:RefOrder>
  </b:Source>
  <b:Source>
    <b:Tag>Zha07</b:Tag>
    <b:SourceType>JournalArticle</b:SourceType>
    <b:Guid>{33AC991D-D5F0-41CA-8F5A-281B17FA10F3}</b:Guid>
    <b:Author>
      <b:Author>
        <b:NameList>
          <b:Person>
            <b:Last>Zhao</b:Last>
            <b:First>G.</b:First>
          </b:Person>
          <b:Person>
            <b:Last>Pietikäinen</b:Last>
            <b:First>M.</b:First>
          </b:Person>
        </b:NameList>
      </b:Author>
    </b:Author>
    <b:Title>Dynamic texture recognition using local binary patterns with an application to facial expressions</b:Title>
    <b:Pages>915–928</b:Pages>
    <b:Year>2007</b:Year>
    <b:JournalName>IEEE Transactions on Pattern Analysis and Machine Intelligence</b:JournalName>
    <b:RefOrder>4</b:RefOrder>
  </b:Source>
  <b:Source>
    <b:Tag>LiS20</b:Tag>
    <b:SourceType>JournalArticle</b:SourceType>
    <b:Guid>{4992A03A-7258-4DF8-B1F1-EDB29F58FD07}</b:Guid>
    <b:Author>
      <b:Author>
        <b:NameList>
          <b:Person>
            <b:Last>Li</b:Last>
            <b:First>S.</b:First>
          </b:Person>
          <b:Person>
            <b:Last>Deng</b:Last>
            <b:First>W.</b:First>
          </b:Person>
        </b:NameList>
      </b:Author>
    </b:Author>
    <b:Title>Deep facial expression recognition: A survey</b:Title>
    <b:JournalName>IEEE Transactions on Affective Computing</b:JournalName>
    <b:Year>2020</b:Year>
    <b:Pages>1195–1215</b:Pages>
    <b:RefOrder>6</b:RefOrder>
  </b:Source>
  <b:Source>
    <b:Tag>Zen09</b:Tag>
    <b:SourceType>JournalArticle</b:SourceType>
    <b:Guid>{B9EABC68-6EDE-4F60-A3A0-CA97FA4C3CF5}</b:Guid>
    <b:Author>
      <b:Author>
        <b:NameList>
          <b:Person>
            <b:Last>Zeng</b:Last>
            <b:First>Z.</b:First>
          </b:Person>
          <b:Person>
            <b:Last>Pantic</b:Last>
            <b:First>M.</b:First>
          </b:Person>
          <b:Person>
            <b:Last>Roisman</b:Last>
            <b:First>G.</b:First>
            <b:Middle>I.</b:Middle>
          </b:Person>
          <b:Person>
            <b:Last>Huang</b:Last>
            <b:First>T.</b:First>
            <b:Middle>S.</b:Middle>
          </b:Person>
        </b:NameList>
      </b:Author>
    </b:Author>
    <b:Title>A survey of affect recognition methods: Audio, visual, and spontaneous expressions</b:Title>
    <b:JournalName>IEEE Transactions on Pattern Analysis and Machine Intelligence</b:JournalName>
    <b:Year>2009</b:Year>
    <b:Pages>39–58</b:Pages>
    <b:RefOrder>7</b:RefOrder>
  </b:Source>
  <b:Source>
    <b:Tag>Pan00</b:Tag>
    <b:SourceType>JournalArticle</b:SourceType>
    <b:Guid>{F3A820EE-BB58-4FB7-B203-080F7345480B}</b:Guid>
    <b:Author>
      <b:Author>
        <b:NameList>
          <b:Person>
            <b:Last>Pantic</b:Last>
            <b:First>M.</b:First>
          </b:Person>
          <b:Person>
            <b:Last>Rothkrantz</b:Last>
            <b:First>L.</b:First>
            <b:Middle>J. M.</b:Middle>
          </b:Person>
        </b:NameList>
      </b:Author>
    </b:Author>
    <b:Title>Automatic analysis of facial expressions: The state of the art</b:Title>
    <b:JournalName>IEEE Transactions on Pattern Analysis and Machine Intelligence</b:JournalName>
    <b:Year>2000</b:Year>
    <b:Pages>1424–1445</b:Pages>
    <b:RefOrder>8</b:RefOrder>
  </b:Source>
  <b:Source>
    <b:Tag>Nid23</b:Tag>
    <b:SourceType>JournalArticle</b:SourceType>
    <b:Guid>{B1A6E9E0-6A07-4ED4-9996-8CDF6D9035C2}</b:Guid>
    <b:Author>
      <b:Author>
        <b:NameList>
          <b:Person>
            <b:Last>Nidhi</b:Last>
          </b:Person>
          <b:Person>
            <b:Last>Verma</b:Last>
            <b:First>B.</b:First>
          </b:Person>
        </b:NameList>
      </b:Author>
    </b:Author>
    <b:Title>From methods to datasets: A detailed study on facial emotion recognition</b:Title>
    <b:JournalName>Applied Intelligence</b:JournalName>
    <b:Year>2023</b:Year>
    <b:Pages>21532–21564</b:Pages>
    <b:RefOrder>10</b:RefOrder>
  </b:Source>
</b:Sources>
</file>

<file path=customXml/itemProps1.xml><?xml version="1.0" encoding="utf-8"?>
<ds:datastoreItem xmlns:ds="http://schemas.openxmlformats.org/officeDocument/2006/customXml" ds:itemID="{820FAF43-BF71-4DFF-B202-13FBF866B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3426</Words>
  <Characters>20013</Characters>
  <Application>Microsoft Office Word</Application>
  <DocSecurity>0</DocSecurity>
  <Lines>322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Raychel Bright-varghese (Student)</dc:creator>
  <cp:keywords/>
  <dc:description/>
  <cp:lastModifiedBy>Raychel Bright-varghese (Student)</cp:lastModifiedBy>
  <cp:revision>4</cp:revision>
  <dcterms:created xsi:type="dcterms:W3CDTF">2025-12-14T23:05:00Z</dcterms:created>
  <dcterms:modified xsi:type="dcterms:W3CDTF">2025-12-14T23:14:00Z</dcterms:modified>
</cp:coreProperties>
</file>