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CFF" w:rsidRPr="00FF56DD" w:rsidRDefault="00B50CDD" w:rsidP="005A24E9">
      <w:pPr>
        <w:rPr>
          <w:sz w:val="56"/>
          <w:szCs w:val="56"/>
        </w:rPr>
      </w:pPr>
      <w:r>
        <w:rPr>
          <w:noProof/>
          <w:sz w:val="56"/>
          <w:szCs w:val="56"/>
        </w:rPr>
        <w:drawing>
          <wp:inline distT="0" distB="0" distL="0" distR="0">
            <wp:extent cx="971550" cy="571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71550" cy="571500"/>
                    </a:xfrm>
                    <a:prstGeom prst="rect">
                      <a:avLst/>
                    </a:prstGeom>
                    <a:noFill/>
                    <a:ln w="9525">
                      <a:noFill/>
                      <a:miter lim="800000"/>
                      <a:headEnd/>
                      <a:tailEnd/>
                    </a:ln>
                  </pic:spPr>
                </pic:pic>
              </a:graphicData>
            </a:graphic>
          </wp:inline>
        </w:drawing>
      </w:r>
    </w:p>
    <w:p w:rsidR="004B4CFF" w:rsidRPr="00FF56DD" w:rsidRDefault="004B4CFF" w:rsidP="005A24E9">
      <w:pPr>
        <w:jc w:val="center"/>
        <w:rPr>
          <w:sz w:val="56"/>
          <w:szCs w:val="56"/>
        </w:rPr>
      </w:pPr>
    </w:p>
    <w:p w:rsidR="004B4CFF" w:rsidRPr="00FF56DD" w:rsidRDefault="004B4CFF" w:rsidP="005A24E9">
      <w:pPr>
        <w:jc w:val="center"/>
        <w:rPr>
          <w:sz w:val="56"/>
          <w:szCs w:val="56"/>
        </w:rPr>
      </w:pPr>
    </w:p>
    <w:p w:rsidR="004B4CFF" w:rsidRPr="00FF56DD" w:rsidRDefault="004B4CFF" w:rsidP="005A24E9">
      <w:pPr>
        <w:jc w:val="center"/>
        <w:rPr>
          <w:sz w:val="56"/>
          <w:szCs w:val="56"/>
        </w:rPr>
      </w:pPr>
      <w:r>
        <w:rPr>
          <w:sz w:val="56"/>
          <w:szCs w:val="56"/>
        </w:rPr>
        <w:t>Partner Common Services</w:t>
      </w:r>
    </w:p>
    <w:p w:rsidR="004B4CFF" w:rsidRPr="00FF56DD" w:rsidRDefault="004B4CFF" w:rsidP="005A24E9">
      <w:pPr>
        <w:jc w:val="center"/>
        <w:rPr>
          <w:sz w:val="56"/>
          <w:szCs w:val="56"/>
        </w:rPr>
      </w:pPr>
    </w:p>
    <w:p w:rsidR="004B4CFF" w:rsidRPr="00FF56DD" w:rsidRDefault="004B4CFF" w:rsidP="005A24E9">
      <w:pPr>
        <w:jc w:val="center"/>
        <w:rPr>
          <w:sz w:val="48"/>
          <w:szCs w:val="48"/>
        </w:rPr>
      </w:pPr>
      <w:r>
        <w:rPr>
          <w:sz w:val="40"/>
          <w:szCs w:val="40"/>
        </w:rPr>
        <w:t>Functional Specification</w:t>
      </w:r>
    </w:p>
    <w:p w:rsidR="004B4CFF" w:rsidRPr="00FF56DD" w:rsidRDefault="004B4CFF" w:rsidP="005A24E9">
      <w:pPr>
        <w:jc w:val="center"/>
        <w:rPr>
          <w:sz w:val="40"/>
          <w:szCs w:val="40"/>
        </w:rPr>
      </w:pPr>
    </w:p>
    <w:p w:rsidR="004B4CFF" w:rsidRPr="00FF56DD" w:rsidRDefault="004B4CFF" w:rsidP="005A24E9">
      <w:pPr>
        <w:jc w:val="center"/>
      </w:pPr>
    </w:p>
    <w:p w:rsidR="004B4CFF" w:rsidRPr="00FF56DD" w:rsidRDefault="004B4CFF" w:rsidP="005A24E9">
      <w:pPr>
        <w:jc w:val="center"/>
      </w:pPr>
    </w:p>
    <w:p w:rsidR="004B4CFF" w:rsidRPr="00FF56DD" w:rsidRDefault="004B4CFF" w:rsidP="005A24E9">
      <w:pPr>
        <w:jc w:val="center"/>
      </w:pPr>
    </w:p>
    <w:p w:rsidR="004B4CFF" w:rsidRPr="00FF56DD" w:rsidRDefault="004B4CFF" w:rsidP="005A24E9">
      <w:pPr>
        <w:jc w:val="center"/>
      </w:pPr>
    </w:p>
    <w:p w:rsidR="004B4CFF" w:rsidRPr="00FF56DD" w:rsidRDefault="004B4CFF" w:rsidP="005A24E9">
      <w:pPr>
        <w:jc w:val="center"/>
      </w:pPr>
    </w:p>
    <w:p w:rsidR="004B4CFF" w:rsidRPr="00FF56DD" w:rsidRDefault="004B4CFF" w:rsidP="005A24E9">
      <w:pPr>
        <w:jc w:val="center"/>
      </w:pPr>
      <w:r w:rsidRPr="00FF56DD">
        <w:t>Version</w:t>
      </w:r>
      <w:r>
        <w:t xml:space="preserve"> 7.0</w:t>
      </w:r>
      <w:r w:rsidR="007C4353">
        <w:t>9</w:t>
      </w:r>
    </w:p>
    <w:p w:rsidR="004B4CFF" w:rsidRPr="00FF56DD" w:rsidRDefault="00564925" w:rsidP="005A24E9">
      <w:pPr>
        <w:jc w:val="center"/>
      </w:pPr>
      <w:r>
        <w:t>October</w:t>
      </w:r>
      <w:r w:rsidR="004B4CFF">
        <w:t xml:space="preserve"> </w:t>
      </w:r>
      <w:r w:rsidR="0086592B">
        <w:t>1</w:t>
      </w:r>
      <w:r w:rsidR="007C4353">
        <w:t>3</w:t>
      </w:r>
      <w:r w:rsidR="004B4CFF">
        <w:t>, 2011</w:t>
      </w:r>
    </w:p>
    <w:p w:rsidR="004B4CFF" w:rsidRPr="00FF56DD" w:rsidRDefault="004B4CFF" w:rsidP="005A24E9">
      <w:pPr>
        <w:jc w:val="center"/>
      </w:pPr>
      <w:r w:rsidRPr="00FF56DD">
        <w:t>Partner Common Services Team</w:t>
      </w:r>
    </w:p>
    <w:p w:rsidR="004B4CFF" w:rsidRPr="00FF56DD" w:rsidRDefault="004B4CFF" w:rsidP="005A24E9">
      <w:pPr>
        <w:jc w:val="center"/>
      </w:pPr>
      <w:r w:rsidRPr="00FF56DD">
        <w:t>Hewlett Packard Company</w:t>
      </w: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Pr>
        <w:autoSpaceDE w:val="0"/>
        <w:autoSpaceDN w:val="0"/>
        <w:adjustRightInd w:val="0"/>
        <w:rPr>
          <w:rFonts w:cs="Arial"/>
          <w:color w:val="000000"/>
          <w:sz w:val="16"/>
          <w:szCs w:val="16"/>
        </w:rPr>
      </w:pPr>
    </w:p>
    <w:p w:rsidR="004B4CFF" w:rsidRPr="00FF56DD" w:rsidRDefault="004B4CFF" w:rsidP="005A24E9">
      <w:proofErr w:type="gramStart"/>
      <w:r w:rsidRPr="00FF56DD">
        <w:t>© Copyright 2010 Hewlett-Packard Development Company, L.P.</w:t>
      </w:r>
      <w:proofErr w:type="gramEnd"/>
    </w:p>
    <w:p w:rsidR="004B4CFF" w:rsidRPr="00FF56DD" w:rsidRDefault="004B4CFF" w:rsidP="005A24E9"/>
    <w:p w:rsidR="004B4CFF" w:rsidRPr="00FF56DD" w:rsidRDefault="004B4CFF" w:rsidP="005A24E9">
      <w:pPr>
        <w:jc w:val="both"/>
      </w:pPr>
      <w:r w:rsidRPr="00FF56DD">
        <w:t>The information contained herein is subject to change without notice. The only warranties for HP products and services are set forth in the express warranty statements accompanying such products and services. Nothing herein should be construed as constituting an additional warranty. HP shall not be liable for technical or editorial errors or omissions contained herein.</w:t>
      </w:r>
    </w:p>
    <w:p w:rsidR="004B4CFF" w:rsidRPr="00FF56DD" w:rsidRDefault="004B4CFF" w:rsidP="005A24E9">
      <w:pPr>
        <w:jc w:val="both"/>
      </w:pPr>
      <w:proofErr w:type="gramStart"/>
      <w:r w:rsidRPr="00FF56DD">
        <w:t>Confidential computer software.</w:t>
      </w:r>
      <w:proofErr w:type="gramEnd"/>
      <w:r w:rsidRPr="00FF56DD">
        <w:t xml:space="preserve"> Valid license from HP required for possession, use or copying. Consistent with FAR 12.211 and 12.212, Commercial Computer Software, Computer Software Documentation, and Technical Data for Commercial Items are licensed to the U.S. Government under vendor’s standard commercial license.</w:t>
      </w:r>
    </w:p>
    <w:p w:rsidR="004B4CFF" w:rsidRPr="00FF56DD" w:rsidRDefault="004B4CFF" w:rsidP="005A24E9">
      <w:pPr>
        <w:jc w:val="center"/>
        <w:rPr>
          <w:sz w:val="16"/>
          <w:szCs w:val="16"/>
        </w:rPr>
        <w:sectPr w:rsidR="004B4CFF" w:rsidRPr="00FF56DD" w:rsidSect="005A24E9">
          <w:headerReference w:type="default" r:id="rId12"/>
          <w:footerReference w:type="even" r:id="rId13"/>
          <w:footerReference w:type="default" r:id="rId14"/>
          <w:pgSz w:w="12240" w:h="15840"/>
          <w:pgMar w:top="1440" w:right="1440" w:bottom="1440" w:left="1440" w:header="720" w:footer="720" w:gutter="0"/>
          <w:cols w:space="720"/>
          <w:titlePg/>
          <w:docGrid w:linePitch="360"/>
        </w:sectPr>
      </w:pPr>
    </w:p>
    <w:p w:rsidR="004B4CFF" w:rsidRDefault="004B4CFF" w:rsidP="0075663D">
      <w:pPr>
        <w:pStyle w:val="Heading1"/>
        <w:numPr>
          <w:ilvl w:val="0"/>
          <w:numId w:val="0"/>
        </w:numPr>
      </w:pPr>
      <w:bookmarkStart w:id="0" w:name="_Toc267399324"/>
      <w:bookmarkStart w:id="1" w:name="_Toc306270573"/>
      <w:r w:rsidRPr="00FF56DD">
        <w:lastRenderedPageBreak/>
        <w:t>Revision History</w:t>
      </w:r>
      <w:bookmarkEnd w:id="0"/>
      <w:bookmarkEnd w:id="1"/>
    </w:p>
    <w:p w:rsidR="004B4CFF" w:rsidRDefault="004B4CFF" w:rsidP="005B3EAC">
      <w:r w:rsidRPr="003F26E6">
        <w:t>The following table provides a history of changes to this document.</w:t>
      </w:r>
    </w:p>
    <w:p w:rsidR="004B4CFF" w:rsidRPr="005B3EAC" w:rsidRDefault="004B4CFF" w:rsidP="005B3E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6"/>
        <w:gridCol w:w="1217"/>
        <w:gridCol w:w="1279"/>
        <w:gridCol w:w="5508"/>
      </w:tblGrid>
      <w:tr w:rsidR="004B4CFF" w:rsidRPr="006205C4" w:rsidTr="005A24E9">
        <w:tc>
          <w:tcPr>
            <w:tcW w:w="1566" w:type="dxa"/>
          </w:tcPr>
          <w:p w:rsidR="004B4CFF" w:rsidRPr="006205C4" w:rsidRDefault="004B4CFF" w:rsidP="005A24E9">
            <w:r w:rsidRPr="006205C4">
              <w:t>Date</w:t>
            </w:r>
          </w:p>
        </w:tc>
        <w:tc>
          <w:tcPr>
            <w:tcW w:w="1217" w:type="dxa"/>
          </w:tcPr>
          <w:p w:rsidR="004B4CFF" w:rsidRPr="006205C4" w:rsidRDefault="004B4CFF" w:rsidP="005A24E9">
            <w:r w:rsidRPr="006205C4">
              <w:t>Version</w:t>
            </w:r>
          </w:p>
        </w:tc>
        <w:tc>
          <w:tcPr>
            <w:tcW w:w="1279" w:type="dxa"/>
          </w:tcPr>
          <w:p w:rsidR="004B4CFF" w:rsidRPr="006205C4" w:rsidRDefault="004B4CFF" w:rsidP="005A24E9">
            <w:r w:rsidRPr="006205C4">
              <w:t>Revision</w:t>
            </w:r>
          </w:p>
        </w:tc>
        <w:tc>
          <w:tcPr>
            <w:tcW w:w="5508" w:type="dxa"/>
          </w:tcPr>
          <w:p w:rsidR="004B4CFF" w:rsidRPr="006205C4" w:rsidRDefault="004B4CFF" w:rsidP="005A24E9">
            <w:r w:rsidRPr="006205C4">
              <w:t>Modifications</w:t>
            </w:r>
          </w:p>
        </w:tc>
      </w:tr>
      <w:tr w:rsidR="004B4CFF" w:rsidRPr="006205C4" w:rsidTr="005A24E9">
        <w:tc>
          <w:tcPr>
            <w:tcW w:w="1566" w:type="dxa"/>
          </w:tcPr>
          <w:p w:rsidR="004B4CFF" w:rsidRPr="006205C4" w:rsidRDefault="004B4CFF" w:rsidP="005A24E9">
            <w:r w:rsidRPr="006205C4">
              <w:t>03/04/2011</w:t>
            </w:r>
          </w:p>
        </w:tc>
        <w:tc>
          <w:tcPr>
            <w:tcW w:w="1217" w:type="dxa"/>
          </w:tcPr>
          <w:p w:rsidR="004B4CFF" w:rsidRPr="006205C4" w:rsidRDefault="004B4CFF" w:rsidP="005A24E9">
            <w:r w:rsidRPr="006205C4">
              <w:t>0</w:t>
            </w:r>
          </w:p>
        </w:tc>
        <w:tc>
          <w:tcPr>
            <w:tcW w:w="1279" w:type="dxa"/>
          </w:tcPr>
          <w:p w:rsidR="004B4CFF" w:rsidRPr="006205C4" w:rsidRDefault="004B4CFF" w:rsidP="005A24E9">
            <w:r w:rsidRPr="006205C4">
              <w:t>1</w:t>
            </w:r>
          </w:p>
        </w:tc>
        <w:tc>
          <w:tcPr>
            <w:tcW w:w="5508" w:type="dxa"/>
          </w:tcPr>
          <w:p w:rsidR="004B4CFF" w:rsidRPr="006205C4" w:rsidRDefault="004B4CFF" w:rsidP="00EB2587">
            <w:r>
              <w:t>Steve Collins: I</w:t>
            </w:r>
            <w:r w:rsidRPr="006205C4">
              <w:t xml:space="preserve">nitial </w:t>
            </w:r>
            <w:r>
              <w:t>content consolidated from previous Service Definition Specification and CS.Next_2011ArchDesign specs dated 05/24/2010 – 02/23/2011</w:t>
            </w:r>
          </w:p>
        </w:tc>
      </w:tr>
      <w:tr w:rsidR="004B4CFF" w:rsidRPr="006205C4" w:rsidTr="005A24E9">
        <w:tc>
          <w:tcPr>
            <w:tcW w:w="1566" w:type="dxa"/>
          </w:tcPr>
          <w:p w:rsidR="004B4CFF" w:rsidRPr="006205C4" w:rsidRDefault="004B4CFF" w:rsidP="005A24E9">
            <w:r>
              <w:t>03/09/2011</w:t>
            </w:r>
          </w:p>
        </w:tc>
        <w:tc>
          <w:tcPr>
            <w:tcW w:w="1217" w:type="dxa"/>
          </w:tcPr>
          <w:p w:rsidR="004B4CFF" w:rsidRPr="006205C4" w:rsidRDefault="004B4CFF" w:rsidP="005A24E9">
            <w:r>
              <w:t>0</w:t>
            </w:r>
          </w:p>
        </w:tc>
        <w:tc>
          <w:tcPr>
            <w:tcW w:w="1279" w:type="dxa"/>
          </w:tcPr>
          <w:p w:rsidR="004B4CFF" w:rsidRPr="006205C4" w:rsidRDefault="004B4CFF" w:rsidP="005A24E9">
            <w:r>
              <w:t>2</w:t>
            </w:r>
          </w:p>
        </w:tc>
        <w:tc>
          <w:tcPr>
            <w:tcW w:w="5508" w:type="dxa"/>
          </w:tcPr>
          <w:p w:rsidR="004B4CFF" w:rsidRPr="006205C4" w:rsidRDefault="004B4CFF" w:rsidP="007C3776">
            <w:r>
              <w:t>Jing Zhao: Updated Configuration and Password with rack manager and server specific info. Updated SNMP data source in Data Collection.</w:t>
            </w:r>
          </w:p>
        </w:tc>
      </w:tr>
      <w:tr w:rsidR="004B4CFF" w:rsidRPr="006205C4" w:rsidTr="003D7205">
        <w:tc>
          <w:tcPr>
            <w:tcW w:w="1566" w:type="dxa"/>
          </w:tcPr>
          <w:p w:rsidR="004B4CFF" w:rsidRPr="006205C4" w:rsidRDefault="004B4CFF" w:rsidP="003D7205">
            <w:r>
              <w:t>03/09/2011</w:t>
            </w:r>
          </w:p>
        </w:tc>
        <w:tc>
          <w:tcPr>
            <w:tcW w:w="1217" w:type="dxa"/>
          </w:tcPr>
          <w:p w:rsidR="004B4CFF" w:rsidRPr="006205C4" w:rsidRDefault="004B4CFF" w:rsidP="003D7205">
            <w:r>
              <w:t>0</w:t>
            </w:r>
          </w:p>
        </w:tc>
        <w:tc>
          <w:tcPr>
            <w:tcW w:w="1279" w:type="dxa"/>
          </w:tcPr>
          <w:p w:rsidR="004B4CFF" w:rsidRPr="006205C4" w:rsidRDefault="004B4CFF" w:rsidP="003D7205">
            <w:r>
              <w:t>3</w:t>
            </w:r>
          </w:p>
        </w:tc>
        <w:tc>
          <w:tcPr>
            <w:tcW w:w="5508" w:type="dxa"/>
          </w:tcPr>
          <w:p w:rsidR="004B4CFF" w:rsidRPr="006205C4" w:rsidRDefault="004B4CFF" w:rsidP="00D37FCA">
            <w:r>
              <w:t>Tina Rogers: Updated Data Collection general topics and WBEM.</w:t>
            </w:r>
          </w:p>
        </w:tc>
      </w:tr>
      <w:tr w:rsidR="004B4CFF" w:rsidRPr="006205C4" w:rsidTr="003D7205">
        <w:tc>
          <w:tcPr>
            <w:tcW w:w="1566" w:type="dxa"/>
          </w:tcPr>
          <w:p w:rsidR="004B4CFF" w:rsidRDefault="004B4CFF" w:rsidP="003D7205">
            <w:r>
              <w:t>03/10/2011</w:t>
            </w:r>
          </w:p>
        </w:tc>
        <w:tc>
          <w:tcPr>
            <w:tcW w:w="1217" w:type="dxa"/>
          </w:tcPr>
          <w:p w:rsidR="004B4CFF" w:rsidRDefault="004B4CFF" w:rsidP="003D7205">
            <w:r>
              <w:t>0</w:t>
            </w:r>
          </w:p>
        </w:tc>
        <w:tc>
          <w:tcPr>
            <w:tcW w:w="1279" w:type="dxa"/>
          </w:tcPr>
          <w:p w:rsidR="004B4CFF" w:rsidRDefault="004B4CFF" w:rsidP="003D7205">
            <w:r>
              <w:t>4</w:t>
            </w:r>
          </w:p>
        </w:tc>
        <w:tc>
          <w:tcPr>
            <w:tcW w:w="5508" w:type="dxa"/>
          </w:tcPr>
          <w:p w:rsidR="004B4CFF" w:rsidRDefault="004B4CFF" w:rsidP="003D7205">
            <w:r>
              <w:t>Chris Frantz: Update discovery params, event service and event descriptions.</w:t>
            </w:r>
          </w:p>
        </w:tc>
      </w:tr>
      <w:tr w:rsidR="004B4CFF" w:rsidRPr="006205C4" w:rsidTr="0072556A">
        <w:tc>
          <w:tcPr>
            <w:tcW w:w="1566" w:type="dxa"/>
          </w:tcPr>
          <w:p w:rsidR="004B4CFF" w:rsidRDefault="004B4CFF" w:rsidP="0072556A">
            <w:r>
              <w:t>03/10/2011</w:t>
            </w:r>
          </w:p>
        </w:tc>
        <w:tc>
          <w:tcPr>
            <w:tcW w:w="1217" w:type="dxa"/>
          </w:tcPr>
          <w:p w:rsidR="004B4CFF" w:rsidRDefault="004B4CFF" w:rsidP="0072556A">
            <w:r>
              <w:t>0</w:t>
            </w:r>
          </w:p>
        </w:tc>
        <w:tc>
          <w:tcPr>
            <w:tcW w:w="1279" w:type="dxa"/>
          </w:tcPr>
          <w:p w:rsidR="004B4CFF" w:rsidRDefault="004B4CFF" w:rsidP="0072556A">
            <w:r>
              <w:t>5</w:t>
            </w:r>
          </w:p>
        </w:tc>
        <w:tc>
          <w:tcPr>
            <w:tcW w:w="5508" w:type="dxa"/>
          </w:tcPr>
          <w:p w:rsidR="004B4CFF" w:rsidRDefault="004B4CFF" w:rsidP="00D37FCA">
            <w:r>
              <w:t>Tina Rogers: Updated configuration properties table.  Updated the data collection status table.</w:t>
            </w:r>
          </w:p>
        </w:tc>
      </w:tr>
      <w:tr w:rsidR="004B4CFF" w:rsidRPr="006205C4" w:rsidTr="000108ED">
        <w:tc>
          <w:tcPr>
            <w:tcW w:w="1566" w:type="dxa"/>
          </w:tcPr>
          <w:p w:rsidR="004B4CFF" w:rsidRDefault="004B4CFF" w:rsidP="000108ED">
            <w:r>
              <w:t>03/10/2011</w:t>
            </w:r>
          </w:p>
        </w:tc>
        <w:tc>
          <w:tcPr>
            <w:tcW w:w="1217" w:type="dxa"/>
          </w:tcPr>
          <w:p w:rsidR="004B4CFF" w:rsidRDefault="004B4CFF" w:rsidP="000108ED">
            <w:r>
              <w:t>0</w:t>
            </w:r>
          </w:p>
        </w:tc>
        <w:tc>
          <w:tcPr>
            <w:tcW w:w="1279" w:type="dxa"/>
          </w:tcPr>
          <w:p w:rsidR="004B4CFF" w:rsidRDefault="004B4CFF" w:rsidP="000108ED">
            <w:r>
              <w:t>6</w:t>
            </w:r>
          </w:p>
        </w:tc>
        <w:tc>
          <w:tcPr>
            <w:tcW w:w="5508" w:type="dxa"/>
          </w:tcPr>
          <w:p w:rsidR="004B4CFF" w:rsidRDefault="004B4CFF" w:rsidP="00D37FCA">
            <w:r>
              <w:t>Tina Rogers: Updated TOC</w:t>
            </w:r>
          </w:p>
        </w:tc>
      </w:tr>
      <w:tr w:rsidR="004B4CFF" w:rsidRPr="006205C4" w:rsidTr="003B7CE4">
        <w:tc>
          <w:tcPr>
            <w:tcW w:w="1566" w:type="dxa"/>
          </w:tcPr>
          <w:p w:rsidR="004B4CFF" w:rsidRDefault="004B4CFF" w:rsidP="000108ED">
            <w:r>
              <w:t>03/11/2011</w:t>
            </w:r>
          </w:p>
        </w:tc>
        <w:tc>
          <w:tcPr>
            <w:tcW w:w="1217" w:type="dxa"/>
          </w:tcPr>
          <w:p w:rsidR="004B4CFF" w:rsidRDefault="004B4CFF" w:rsidP="000108ED">
            <w:r>
              <w:t>0</w:t>
            </w:r>
          </w:p>
        </w:tc>
        <w:tc>
          <w:tcPr>
            <w:tcW w:w="1279" w:type="dxa"/>
          </w:tcPr>
          <w:p w:rsidR="004B4CFF" w:rsidRDefault="004B4CFF" w:rsidP="000108ED">
            <w:r>
              <w:t>7</w:t>
            </w:r>
          </w:p>
        </w:tc>
        <w:tc>
          <w:tcPr>
            <w:tcW w:w="5508" w:type="dxa"/>
          </w:tcPr>
          <w:p w:rsidR="004B4CFF" w:rsidRDefault="004B4CFF" w:rsidP="00D37FCA">
            <w:r>
              <w:t>Jing Zhao: Updated ProLiant Server.</w:t>
            </w:r>
          </w:p>
        </w:tc>
      </w:tr>
      <w:tr w:rsidR="004B4CFF" w:rsidRPr="006205C4" w:rsidTr="00027E56">
        <w:tc>
          <w:tcPr>
            <w:tcW w:w="1566" w:type="dxa"/>
          </w:tcPr>
          <w:p w:rsidR="004B4CFF" w:rsidRDefault="004B4CFF" w:rsidP="00113F9A">
            <w:r>
              <w:t>03/11/2011</w:t>
            </w:r>
          </w:p>
        </w:tc>
        <w:tc>
          <w:tcPr>
            <w:tcW w:w="1217" w:type="dxa"/>
          </w:tcPr>
          <w:p w:rsidR="004B4CFF" w:rsidRDefault="004B4CFF" w:rsidP="00113F9A">
            <w:r>
              <w:t>0</w:t>
            </w:r>
          </w:p>
        </w:tc>
        <w:tc>
          <w:tcPr>
            <w:tcW w:w="1279" w:type="dxa"/>
          </w:tcPr>
          <w:p w:rsidR="004B4CFF" w:rsidRDefault="004B4CFF" w:rsidP="00113F9A">
            <w:r>
              <w:t>8</w:t>
            </w:r>
          </w:p>
        </w:tc>
        <w:tc>
          <w:tcPr>
            <w:tcW w:w="5508" w:type="dxa"/>
          </w:tcPr>
          <w:p w:rsidR="004B4CFF" w:rsidRDefault="004B4CFF" w:rsidP="00D37FCA">
            <w:r>
              <w:t xml:space="preserve">Jing Zhao: Updated Discovery to add supported plugin parameters and how to retrieve a portion of data model. Moved ProLiant Server from Interfaces to Functional Description. </w:t>
            </w:r>
          </w:p>
        </w:tc>
      </w:tr>
      <w:tr w:rsidR="004B4CFF" w:rsidRPr="006205C4" w:rsidTr="00027E56">
        <w:tc>
          <w:tcPr>
            <w:tcW w:w="1566" w:type="dxa"/>
          </w:tcPr>
          <w:p w:rsidR="004B4CFF" w:rsidRDefault="004B4CFF" w:rsidP="00113F9A">
            <w:r>
              <w:t>03/15/2011</w:t>
            </w:r>
          </w:p>
        </w:tc>
        <w:tc>
          <w:tcPr>
            <w:tcW w:w="1217" w:type="dxa"/>
          </w:tcPr>
          <w:p w:rsidR="004B4CFF" w:rsidRDefault="004B4CFF" w:rsidP="00113F9A">
            <w:r>
              <w:t>0</w:t>
            </w:r>
          </w:p>
        </w:tc>
        <w:tc>
          <w:tcPr>
            <w:tcW w:w="1279" w:type="dxa"/>
          </w:tcPr>
          <w:p w:rsidR="004B4CFF" w:rsidRDefault="004B4CFF" w:rsidP="00113F9A">
            <w:r>
              <w:t>9</w:t>
            </w:r>
          </w:p>
        </w:tc>
        <w:tc>
          <w:tcPr>
            <w:tcW w:w="5508" w:type="dxa"/>
          </w:tcPr>
          <w:p w:rsidR="004B4CFF" w:rsidRDefault="004B4CFF" w:rsidP="00D37FCA">
            <w:r>
              <w:t>Tina Rogers: Added Breckenridge detailed inventory tables in section 4.</w:t>
            </w:r>
          </w:p>
        </w:tc>
      </w:tr>
      <w:tr w:rsidR="004B4CFF" w:rsidRPr="006205C4" w:rsidTr="00896E4C">
        <w:tc>
          <w:tcPr>
            <w:tcW w:w="1566" w:type="dxa"/>
          </w:tcPr>
          <w:p w:rsidR="004B4CFF" w:rsidRDefault="004B4CFF" w:rsidP="00896E4C">
            <w:r>
              <w:t>03/16/2011</w:t>
            </w:r>
          </w:p>
        </w:tc>
        <w:tc>
          <w:tcPr>
            <w:tcW w:w="1217" w:type="dxa"/>
          </w:tcPr>
          <w:p w:rsidR="004B4CFF" w:rsidRDefault="004B4CFF" w:rsidP="00896E4C">
            <w:r>
              <w:t>0</w:t>
            </w:r>
          </w:p>
        </w:tc>
        <w:tc>
          <w:tcPr>
            <w:tcW w:w="1279" w:type="dxa"/>
          </w:tcPr>
          <w:p w:rsidR="004B4CFF" w:rsidRDefault="004B4CFF" w:rsidP="00896E4C">
            <w:r>
              <w:t>10</w:t>
            </w:r>
          </w:p>
        </w:tc>
        <w:tc>
          <w:tcPr>
            <w:tcW w:w="5508" w:type="dxa"/>
          </w:tcPr>
          <w:p w:rsidR="004B4CFF" w:rsidRDefault="004B4CFF" w:rsidP="00D37FCA">
            <w:r>
              <w:t>Chris Frantz: Added section for deleting managed entities and a section describing the event service.</w:t>
            </w:r>
          </w:p>
        </w:tc>
      </w:tr>
      <w:tr w:rsidR="004B4CFF" w:rsidRPr="006205C4" w:rsidTr="007667A2">
        <w:tc>
          <w:tcPr>
            <w:tcW w:w="1566" w:type="dxa"/>
          </w:tcPr>
          <w:p w:rsidR="004B4CFF" w:rsidRDefault="004B4CFF" w:rsidP="007667A2">
            <w:r>
              <w:t>03/16/2011</w:t>
            </w:r>
          </w:p>
        </w:tc>
        <w:tc>
          <w:tcPr>
            <w:tcW w:w="1217" w:type="dxa"/>
          </w:tcPr>
          <w:p w:rsidR="004B4CFF" w:rsidRDefault="004B4CFF" w:rsidP="007667A2">
            <w:r>
              <w:t>0</w:t>
            </w:r>
          </w:p>
        </w:tc>
        <w:tc>
          <w:tcPr>
            <w:tcW w:w="1279" w:type="dxa"/>
          </w:tcPr>
          <w:p w:rsidR="004B4CFF" w:rsidRDefault="004B4CFF" w:rsidP="007667A2">
            <w:r>
              <w:t>11</w:t>
            </w:r>
          </w:p>
        </w:tc>
        <w:tc>
          <w:tcPr>
            <w:tcW w:w="5508" w:type="dxa"/>
          </w:tcPr>
          <w:p w:rsidR="004B4CFF" w:rsidRDefault="004B4CFF" w:rsidP="00D37FCA">
            <w:r>
              <w:t>Tina Rogers: Added WBEM event discovery.</w:t>
            </w:r>
          </w:p>
        </w:tc>
      </w:tr>
      <w:tr w:rsidR="004B4CFF" w:rsidRPr="006205C4" w:rsidTr="00027E56">
        <w:tc>
          <w:tcPr>
            <w:tcW w:w="1566" w:type="dxa"/>
          </w:tcPr>
          <w:p w:rsidR="004B4CFF" w:rsidRDefault="004B4CFF" w:rsidP="00113F9A">
            <w:r>
              <w:t>03/16/2011</w:t>
            </w:r>
          </w:p>
        </w:tc>
        <w:tc>
          <w:tcPr>
            <w:tcW w:w="1217" w:type="dxa"/>
          </w:tcPr>
          <w:p w:rsidR="004B4CFF" w:rsidRDefault="004B4CFF" w:rsidP="00113F9A">
            <w:r>
              <w:t>0</w:t>
            </w:r>
          </w:p>
        </w:tc>
        <w:tc>
          <w:tcPr>
            <w:tcW w:w="1279" w:type="dxa"/>
          </w:tcPr>
          <w:p w:rsidR="004B4CFF" w:rsidRDefault="004B4CFF" w:rsidP="00113F9A">
            <w:r>
              <w:t>12</w:t>
            </w:r>
          </w:p>
        </w:tc>
        <w:tc>
          <w:tcPr>
            <w:tcW w:w="5508" w:type="dxa"/>
          </w:tcPr>
          <w:p w:rsidR="004B4CFF" w:rsidRDefault="004B4CFF" w:rsidP="00D37FCA">
            <w:r>
              <w:t>Tina Rogers: Added WBEM configuration descriptions.</w:t>
            </w:r>
          </w:p>
        </w:tc>
      </w:tr>
      <w:tr w:rsidR="004B4CFF" w:rsidRPr="006205C4" w:rsidTr="00027E56">
        <w:tc>
          <w:tcPr>
            <w:tcW w:w="1566" w:type="dxa"/>
          </w:tcPr>
          <w:p w:rsidR="004B4CFF" w:rsidRDefault="004B4CFF" w:rsidP="00113F9A">
            <w:r>
              <w:t>03/17/2011</w:t>
            </w:r>
          </w:p>
        </w:tc>
        <w:tc>
          <w:tcPr>
            <w:tcW w:w="1217" w:type="dxa"/>
          </w:tcPr>
          <w:p w:rsidR="004B4CFF" w:rsidRDefault="004B4CFF" w:rsidP="00113F9A">
            <w:r>
              <w:t>1</w:t>
            </w:r>
          </w:p>
        </w:tc>
        <w:tc>
          <w:tcPr>
            <w:tcW w:w="1279" w:type="dxa"/>
          </w:tcPr>
          <w:p w:rsidR="004B4CFF" w:rsidRDefault="004B4CFF" w:rsidP="00113F9A">
            <w:r>
              <w:t>0</w:t>
            </w:r>
          </w:p>
        </w:tc>
        <w:tc>
          <w:tcPr>
            <w:tcW w:w="5508" w:type="dxa"/>
          </w:tcPr>
          <w:p w:rsidR="004B4CFF" w:rsidRDefault="004B4CFF" w:rsidP="00027E56">
            <w:r>
              <w:t>Steve Collins: Accepted all changes and did minor format cleanup – this version posted external for client teams</w:t>
            </w:r>
          </w:p>
        </w:tc>
      </w:tr>
      <w:tr w:rsidR="004B4CFF" w:rsidRPr="006205C4" w:rsidTr="00027E56">
        <w:tc>
          <w:tcPr>
            <w:tcW w:w="1566" w:type="dxa"/>
          </w:tcPr>
          <w:p w:rsidR="004B4CFF" w:rsidRDefault="004B4CFF" w:rsidP="00113F9A">
            <w:r>
              <w:t>03/17/2011</w:t>
            </w:r>
          </w:p>
        </w:tc>
        <w:tc>
          <w:tcPr>
            <w:tcW w:w="1217" w:type="dxa"/>
          </w:tcPr>
          <w:p w:rsidR="004B4CFF" w:rsidRDefault="004B4CFF" w:rsidP="00113F9A">
            <w:r>
              <w:t>1</w:t>
            </w:r>
          </w:p>
        </w:tc>
        <w:tc>
          <w:tcPr>
            <w:tcW w:w="1279" w:type="dxa"/>
          </w:tcPr>
          <w:p w:rsidR="004B4CFF" w:rsidRDefault="004B4CFF" w:rsidP="00113F9A">
            <w:r>
              <w:t>1</w:t>
            </w:r>
          </w:p>
        </w:tc>
        <w:tc>
          <w:tcPr>
            <w:tcW w:w="5508" w:type="dxa"/>
          </w:tcPr>
          <w:p w:rsidR="004B4CFF" w:rsidRDefault="004B4CFF" w:rsidP="00D37FCA">
            <w:r>
              <w:t>Tina Rogers: Added more detail to Event Service to describe usage of MessageEntities.xml file.  Added MP properties to detailed inventory</w:t>
            </w:r>
          </w:p>
        </w:tc>
      </w:tr>
      <w:tr w:rsidR="004B4CFF" w:rsidRPr="006205C4" w:rsidTr="00027E56">
        <w:tc>
          <w:tcPr>
            <w:tcW w:w="1566" w:type="dxa"/>
          </w:tcPr>
          <w:p w:rsidR="004B4CFF" w:rsidRDefault="004B4CFF" w:rsidP="00113F9A">
            <w:r>
              <w:t>03/18/2011</w:t>
            </w:r>
          </w:p>
        </w:tc>
        <w:tc>
          <w:tcPr>
            <w:tcW w:w="1217" w:type="dxa"/>
          </w:tcPr>
          <w:p w:rsidR="004B4CFF" w:rsidRDefault="004B4CFF" w:rsidP="00113F9A">
            <w:r>
              <w:t>1</w:t>
            </w:r>
          </w:p>
        </w:tc>
        <w:tc>
          <w:tcPr>
            <w:tcW w:w="1279" w:type="dxa"/>
          </w:tcPr>
          <w:p w:rsidR="004B4CFF" w:rsidRDefault="004B4CFF" w:rsidP="00113F9A">
            <w:r>
              <w:t>2</w:t>
            </w:r>
          </w:p>
        </w:tc>
        <w:tc>
          <w:tcPr>
            <w:tcW w:w="5508" w:type="dxa"/>
          </w:tcPr>
          <w:p w:rsidR="004B4CFF" w:rsidRDefault="004B4CFF" w:rsidP="003436A3">
            <w:r>
              <w:t>Steve Collins: Updated the architecture diagram in section 4.  Moved Eventing section after Discovery.  Removed comments (documented in Action Item spreadsheet).  Other miscellaneous cleanup.</w:t>
            </w:r>
          </w:p>
        </w:tc>
      </w:tr>
      <w:tr w:rsidR="004B4CFF" w:rsidRPr="006205C4" w:rsidTr="00027E56">
        <w:tc>
          <w:tcPr>
            <w:tcW w:w="1566" w:type="dxa"/>
          </w:tcPr>
          <w:p w:rsidR="004B4CFF" w:rsidRDefault="004B4CFF" w:rsidP="00113F9A">
            <w:r>
              <w:t>03/29/2011</w:t>
            </w:r>
          </w:p>
        </w:tc>
        <w:tc>
          <w:tcPr>
            <w:tcW w:w="1217" w:type="dxa"/>
          </w:tcPr>
          <w:p w:rsidR="004B4CFF" w:rsidRDefault="004B4CFF" w:rsidP="00113F9A">
            <w:r>
              <w:t>1</w:t>
            </w:r>
          </w:p>
        </w:tc>
        <w:tc>
          <w:tcPr>
            <w:tcW w:w="1279" w:type="dxa"/>
          </w:tcPr>
          <w:p w:rsidR="004B4CFF" w:rsidRDefault="004B4CFF" w:rsidP="00113F9A">
            <w:r>
              <w:t>3</w:t>
            </w:r>
          </w:p>
        </w:tc>
        <w:tc>
          <w:tcPr>
            <w:tcW w:w="5508" w:type="dxa"/>
          </w:tcPr>
          <w:p w:rsidR="004B4CFF" w:rsidRDefault="004B4CFF" w:rsidP="003436A3">
            <w:r>
              <w:t>Chris Frantz: Update the configuration sections to reflect the reorganized config.xml file.  Add REST API and description of the Discovery Engine.</w:t>
            </w:r>
          </w:p>
        </w:tc>
      </w:tr>
      <w:tr w:rsidR="004B4CFF" w:rsidRPr="006205C4" w:rsidTr="00600F76">
        <w:tc>
          <w:tcPr>
            <w:tcW w:w="1566" w:type="dxa"/>
          </w:tcPr>
          <w:p w:rsidR="004B4CFF" w:rsidRDefault="004B4CFF" w:rsidP="00600F76">
            <w:r>
              <w:t>04/04/2011</w:t>
            </w:r>
          </w:p>
        </w:tc>
        <w:tc>
          <w:tcPr>
            <w:tcW w:w="1217" w:type="dxa"/>
          </w:tcPr>
          <w:p w:rsidR="004B4CFF" w:rsidRDefault="004B4CFF" w:rsidP="009814D8">
            <w:r>
              <w:t>1</w:t>
            </w:r>
          </w:p>
        </w:tc>
        <w:tc>
          <w:tcPr>
            <w:tcW w:w="1279" w:type="dxa"/>
          </w:tcPr>
          <w:p w:rsidR="004B4CFF" w:rsidRDefault="004B4CFF" w:rsidP="009814D8">
            <w:r>
              <w:t>4</w:t>
            </w:r>
          </w:p>
        </w:tc>
        <w:tc>
          <w:tcPr>
            <w:tcW w:w="5508" w:type="dxa"/>
          </w:tcPr>
          <w:p w:rsidR="004B4CFF" w:rsidRDefault="004B4CFF" w:rsidP="00871298">
            <w:r>
              <w:t>Jing Zhao: Updated data source for ProLiant Server entity.</w:t>
            </w:r>
          </w:p>
        </w:tc>
      </w:tr>
      <w:tr w:rsidR="004B4CFF" w:rsidRPr="006205C4" w:rsidTr="00600F76">
        <w:tc>
          <w:tcPr>
            <w:tcW w:w="1566" w:type="dxa"/>
          </w:tcPr>
          <w:p w:rsidR="004B4CFF" w:rsidRDefault="004B4CFF" w:rsidP="00600F76">
            <w:r>
              <w:t>04/05/2011</w:t>
            </w:r>
          </w:p>
        </w:tc>
        <w:tc>
          <w:tcPr>
            <w:tcW w:w="1217" w:type="dxa"/>
          </w:tcPr>
          <w:p w:rsidR="004B4CFF" w:rsidRDefault="004B4CFF" w:rsidP="009814D8">
            <w:r>
              <w:t>1</w:t>
            </w:r>
          </w:p>
        </w:tc>
        <w:tc>
          <w:tcPr>
            <w:tcW w:w="1279" w:type="dxa"/>
          </w:tcPr>
          <w:p w:rsidR="004B4CFF" w:rsidRDefault="004B4CFF" w:rsidP="009814D8">
            <w:r>
              <w:t>5</w:t>
            </w:r>
          </w:p>
        </w:tc>
        <w:tc>
          <w:tcPr>
            <w:tcW w:w="5508" w:type="dxa"/>
          </w:tcPr>
          <w:p w:rsidR="004B4CFF" w:rsidRDefault="004B4CFF" w:rsidP="00871298">
            <w:r>
              <w:t>Tina Rogers:  Updated inventory tables to reflect only the properties available for SNMP and WBEM</w:t>
            </w:r>
          </w:p>
        </w:tc>
      </w:tr>
      <w:tr w:rsidR="004B4CFF" w:rsidRPr="006205C4" w:rsidTr="00710F96">
        <w:tc>
          <w:tcPr>
            <w:tcW w:w="1566" w:type="dxa"/>
          </w:tcPr>
          <w:p w:rsidR="004B4CFF" w:rsidRDefault="004B4CFF" w:rsidP="00710F96">
            <w:r>
              <w:t>04/19/2011</w:t>
            </w:r>
          </w:p>
        </w:tc>
        <w:tc>
          <w:tcPr>
            <w:tcW w:w="1217" w:type="dxa"/>
          </w:tcPr>
          <w:p w:rsidR="004B4CFF" w:rsidRDefault="004B4CFF" w:rsidP="00710F96">
            <w:r>
              <w:t>1</w:t>
            </w:r>
          </w:p>
        </w:tc>
        <w:tc>
          <w:tcPr>
            <w:tcW w:w="1279" w:type="dxa"/>
          </w:tcPr>
          <w:p w:rsidR="004B4CFF" w:rsidRDefault="004B4CFF" w:rsidP="00710F96">
            <w:r>
              <w:t>6</w:t>
            </w:r>
          </w:p>
        </w:tc>
        <w:tc>
          <w:tcPr>
            <w:tcW w:w="5508" w:type="dxa"/>
          </w:tcPr>
          <w:p w:rsidR="004B4CFF" w:rsidRDefault="004B4CFF" w:rsidP="00710F96">
            <w:r>
              <w:t>Tina Rogers:  Updated configuration parameters and detailed inventory.</w:t>
            </w:r>
          </w:p>
        </w:tc>
      </w:tr>
      <w:tr w:rsidR="004B4CFF" w:rsidRPr="006205C4" w:rsidTr="00710F96">
        <w:tc>
          <w:tcPr>
            <w:tcW w:w="1566" w:type="dxa"/>
          </w:tcPr>
          <w:p w:rsidR="004B4CFF" w:rsidRDefault="004B4CFF" w:rsidP="00710F96">
            <w:r>
              <w:t>4/25/2011</w:t>
            </w:r>
          </w:p>
        </w:tc>
        <w:tc>
          <w:tcPr>
            <w:tcW w:w="1217" w:type="dxa"/>
          </w:tcPr>
          <w:p w:rsidR="004B4CFF" w:rsidRDefault="004B4CFF" w:rsidP="00710F96">
            <w:r>
              <w:t>1</w:t>
            </w:r>
          </w:p>
        </w:tc>
        <w:tc>
          <w:tcPr>
            <w:tcW w:w="1279" w:type="dxa"/>
          </w:tcPr>
          <w:p w:rsidR="004B4CFF" w:rsidRDefault="004B4CFF" w:rsidP="00710F96">
            <w:r>
              <w:t>7</w:t>
            </w:r>
          </w:p>
        </w:tc>
        <w:tc>
          <w:tcPr>
            <w:tcW w:w="5508" w:type="dxa"/>
          </w:tcPr>
          <w:p w:rsidR="004B4CFF" w:rsidRDefault="004B4CFF" w:rsidP="00710F96">
            <w:r>
              <w:t>Chris Frantz:</w:t>
            </w:r>
          </w:p>
          <w:p w:rsidR="004B4CFF" w:rsidRDefault="004B4CFF" w:rsidP="00710F96">
            <w:r>
              <w:t>Updated Configuration section with info on DNS, traptest, discovery dns and dbretry.</w:t>
            </w:r>
          </w:p>
          <w:p w:rsidR="004B4CFF" w:rsidRDefault="004B4CFF" w:rsidP="00710F96">
            <w:r>
              <w:t>Updated 3.3.2 and 3.3.3 with error information.</w:t>
            </w:r>
          </w:p>
          <w:p w:rsidR="004B4CFF" w:rsidRDefault="004B4CFF" w:rsidP="00710F96">
            <w:r>
              <w:t>Added 3.3.4 about DNS cache.</w:t>
            </w:r>
          </w:p>
          <w:p w:rsidR="004B4CFF" w:rsidRDefault="004B4CFF" w:rsidP="00710F96">
            <w:r>
              <w:t>Inserted 4.1 with the startup procedure.</w:t>
            </w:r>
          </w:p>
          <w:p w:rsidR="004B4CFF" w:rsidRDefault="004B4CFF" w:rsidP="00710F96">
            <w:r>
              <w:t>Updated 4.2.3 with DNS/discovery info.</w:t>
            </w:r>
          </w:p>
          <w:p w:rsidR="004B4CFF" w:rsidRDefault="004B4CFF" w:rsidP="00710F96">
            <w:r>
              <w:lastRenderedPageBreak/>
              <w:t>Updated 4.2.5.2 with Win32 SNMP api info.</w:t>
            </w:r>
          </w:p>
          <w:p w:rsidR="004B4CFF" w:rsidRDefault="004B4CFF" w:rsidP="00710F96">
            <w:r>
              <w:t>Inserted 5.2.11 with Privilege Error.</w:t>
            </w:r>
          </w:p>
        </w:tc>
      </w:tr>
      <w:tr w:rsidR="004B4CFF" w:rsidRPr="006205C4" w:rsidTr="0061352C">
        <w:tc>
          <w:tcPr>
            <w:tcW w:w="1566" w:type="dxa"/>
          </w:tcPr>
          <w:p w:rsidR="004B4CFF" w:rsidRDefault="004B4CFF" w:rsidP="0061352C">
            <w:r>
              <w:lastRenderedPageBreak/>
              <w:t>5/3/2011</w:t>
            </w:r>
          </w:p>
        </w:tc>
        <w:tc>
          <w:tcPr>
            <w:tcW w:w="1217" w:type="dxa"/>
          </w:tcPr>
          <w:p w:rsidR="004B4CFF" w:rsidRDefault="004B4CFF" w:rsidP="0061352C">
            <w:r>
              <w:t>1</w:t>
            </w:r>
          </w:p>
        </w:tc>
        <w:tc>
          <w:tcPr>
            <w:tcW w:w="1279" w:type="dxa"/>
          </w:tcPr>
          <w:p w:rsidR="004B4CFF" w:rsidRDefault="004B4CFF" w:rsidP="0061352C">
            <w:r>
              <w:t>8</w:t>
            </w:r>
          </w:p>
        </w:tc>
        <w:tc>
          <w:tcPr>
            <w:tcW w:w="5508" w:type="dxa"/>
          </w:tcPr>
          <w:p w:rsidR="004B4CFF" w:rsidRDefault="004B4CFF" w:rsidP="0061352C">
            <w:r>
              <w:t>Tina Rogers:</w:t>
            </w:r>
          </w:p>
          <w:p w:rsidR="004B4CFF" w:rsidRDefault="004B4CFF" w:rsidP="0061352C">
            <w:r>
              <w:t>Added TinyVCenter Functional Description.</w:t>
            </w:r>
          </w:p>
          <w:p w:rsidR="004B4CFF" w:rsidRDefault="004B4CFF" w:rsidP="0061352C">
            <w:r>
              <w:t>Updated ProLiant Server WBEM discovery.</w:t>
            </w:r>
          </w:p>
          <w:p w:rsidR="004B4CFF" w:rsidRDefault="004B4CFF" w:rsidP="0061352C">
            <w:r>
              <w:t>Removed references to Rack Manager.</w:t>
            </w:r>
          </w:p>
        </w:tc>
      </w:tr>
      <w:tr w:rsidR="004B4CFF" w:rsidRPr="006205C4" w:rsidTr="005174E0">
        <w:tc>
          <w:tcPr>
            <w:tcW w:w="1566" w:type="dxa"/>
          </w:tcPr>
          <w:p w:rsidR="004B4CFF" w:rsidRDefault="004B4CFF" w:rsidP="00F81299">
            <w:r>
              <w:t>5/23/2011</w:t>
            </w:r>
          </w:p>
        </w:tc>
        <w:tc>
          <w:tcPr>
            <w:tcW w:w="1217" w:type="dxa"/>
          </w:tcPr>
          <w:p w:rsidR="004B4CFF" w:rsidRDefault="004B4CFF" w:rsidP="00F81299">
            <w:r>
              <w:t>1</w:t>
            </w:r>
          </w:p>
        </w:tc>
        <w:tc>
          <w:tcPr>
            <w:tcW w:w="1279" w:type="dxa"/>
          </w:tcPr>
          <w:p w:rsidR="004B4CFF" w:rsidRDefault="004B4CFF" w:rsidP="00F81299">
            <w:r>
              <w:t>9</w:t>
            </w:r>
          </w:p>
        </w:tc>
        <w:tc>
          <w:tcPr>
            <w:tcW w:w="5508" w:type="dxa"/>
          </w:tcPr>
          <w:p w:rsidR="004B4CFF" w:rsidRDefault="004B4CFF" w:rsidP="00F81299">
            <w:r>
              <w:t>Jing Zhao:</w:t>
            </w:r>
          </w:p>
          <w:p w:rsidR="004B4CFF" w:rsidRDefault="004B4CFF" w:rsidP="00F81299">
            <w:r>
              <w:t>Updated ProLiant Server iLO4 OOB data source.</w:t>
            </w:r>
          </w:p>
        </w:tc>
      </w:tr>
      <w:tr w:rsidR="004B4CFF" w:rsidRPr="006205C4" w:rsidTr="00871A30">
        <w:tc>
          <w:tcPr>
            <w:tcW w:w="1566" w:type="dxa"/>
          </w:tcPr>
          <w:p w:rsidR="004B4CFF" w:rsidRDefault="004B4CFF" w:rsidP="00871A30">
            <w:r>
              <w:t>7/29/2011</w:t>
            </w:r>
          </w:p>
        </w:tc>
        <w:tc>
          <w:tcPr>
            <w:tcW w:w="1217" w:type="dxa"/>
          </w:tcPr>
          <w:p w:rsidR="004B4CFF" w:rsidRDefault="004B4CFF" w:rsidP="00871A30">
            <w:r>
              <w:t>1</w:t>
            </w:r>
          </w:p>
        </w:tc>
        <w:tc>
          <w:tcPr>
            <w:tcW w:w="1279" w:type="dxa"/>
          </w:tcPr>
          <w:p w:rsidR="004B4CFF" w:rsidRDefault="004B4CFF" w:rsidP="00871A30">
            <w:r>
              <w:t>9</w:t>
            </w:r>
          </w:p>
        </w:tc>
        <w:tc>
          <w:tcPr>
            <w:tcW w:w="5508" w:type="dxa"/>
          </w:tcPr>
          <w:p w:rsidR="004B4CFF" w:rsidRDefault="004B4CFF" w:rsidP="00871A30">
            <w:r>
              <w:t>Tina Rogers:</w:t>
            </w:r>
          </w:p>
          <w:p w:rsidR="004B4CFF" w:rsidRDefault="004B4CFF" w:rsidP="00871A30">
            <w:r>
              <w:t>Added flow chart for vCenter discovery process.</w:t>
            </w:r>
          </w:p>
          <w:p w:rsidR="004B4CFF" w:rsidRDefault="004B4CFF" w:rsidP="00871A30">
            <w:r>
              <w:t>Added description for setting entity status for server and vCenter.</w:t>
            </w:r>
          </w:p>
          <w:p w:rsidR="004B4CFF" w:rsidRDefault="004B4CFF" w:rsidP="00871A30">
            <w:r>
              <w:t>Added vCenter config parameters</w:t>
            </w:r>
          </w:p>
        </w:tc>
      </w:tr>
      <w:tr w:rsidR="004B4CFF" w:rsidRPr="006205C4" w:rsidTr="00AD4AB1">
        <w:tc>
          <w:tcPr>
            <w:tcW w:w="1566" w:type="dxa"/>
          </w:tcPr>
          <w:p w:rsidR="004B4CFF" w:rsidRDefault="004B4CFF" w:rsidP="00F27037">
            <w:r>
              <w:t>7/29/2011</w:t>
            </w:r>
          </w:p>
        </w:tc>
        <w:tc>
          <w:tcPr>
            <w:tcW w:w="1217" w:type="dxa"/>
          </w:tcPr>
          <w:p w:rsidR="004B4CFF" w:rsidRDefault="004B4CFF" w:rsidP="00F27037">
            <w:r>
              <w:t>1</w:t>
            </w:r>
          </w:p>
        </w:tc>
        <w:tc>
          <w:tcPr>
            <w:tcW w:w="1279" w:type="dxa"/>
          </w:tcPr>
          <w:p w:rsidR="004B4CFF" w:rsidRDefault="004B4CFF" w:rsidP="00F27037">
            <w:r>
              <w:t>11</w:t>
            </w:r>
          </w:p>
        </w:tc>
        <w:tc>
          <w:tcPr>
            <w:tcW w:w="5508" w:type="dxa"/>
          </w:tcPr>
          <w:p w:rsidR="004B4CFF" w:rsidRDefault="004B4CFF" w:rsidP="00F27037">
            <w:r>
              <w:t>Jing Zhao:</w:t>
            </w:r>
          </w:p>
          <w:p w:rsidR="004B4CFF" w:rsidRDefault="004B4CFF" w:rsidP="00F27037">
            <w:r>
              <w:t>Updated server summary data, discovery algorithm and discovery interface for Gen8 server support.</w:t>
            </w:r>
          </w:p>
        </w:tc>
      </w:tr>
      <w:tr w:rsidR="004B4CFF" w:rsidRPr="006205C4" w:rsidTr="00AD4AB1">
        <w:tc>
          <w:tcPr>
            <w:tcW w:w="1566" w:type="dxa"/>
          </w:tcPr>
          <w:p w:rsidR="004B4CFF" w:rsidRDefault="004B4CFF" w:rsidP="00F27037">
            <w:r>
              <w:t>8/01/2011</w:t>
            </w:r>
          </w:p>
        </w:tc>
        <w:tc>
          <w:tcPr>
            <w:tcW w:w="1217" w:type="dxa"/>
          </w:tcPr>
          <w:p w:rsidR="004B4CFF" w:rsidRDefault="004B4CFF" w:rsidP="00F27037">
            <w:r>
              <w:t>1</w:t>
            </w:r>
          </w:p>
        </w:tc>
        <w:tc>
          <w:tcPr>
            <w:tcW w:w="1279" w:type="dxa"/>
          </w:tcPr>
          <w:p w:rsidR="004B4CFF" w:rsidRDefault="004B4CFF" w:rsidP="00F27037">
            <w:r>
              <w:t>12</w:t>
            </w:r>
          </w:p>
        </w:tc>
        <w:tc>
          <w:tcPr>
            <w:tcW w:w="5508" w:type="dxa"/>
          </w:tcPr>
          <w:p w:rsidR="004B4CFF" w:rsidRDefault="004B4CFF" w:rsidP="00F27037">
            <w:r>
              <w:t>Chris Frantz</w:t>
            </w:r>
          </w:p>
          <w:p w:rsidR="004B4CFF" w:rsidRDefault="004B4CFF" w:rsidP="00F27037">
            <w:r>
              <w:t>Updated config and events.</w:t>
            </w:r>
          </w:p>
        </w:tc>
      </w:tr>
      <w:tr w:rsidR="004B4CFF" w:rsidRPr="006205C4" w:rsidTr="00AD4AB1">
        <w:tc>
          <w:tcPr>
            <w:tcW w:w="1566" w:type="dxa"/>
          </w:tcPr>
          <w:p w:rsidR="004B4CFF" w:rsidRDefault="004B4CFF" w:rsidP="00F27037">
            <w:r>
              <w:t>8/11/2011</w:t>
            </w:r>
          </w:p>
        </w:tc>
        <w:tc>
          <w:tcPr>
            <w:tcW w:w="1217" w:type="dxa"/>
          </w:tcPr>
          <w:p w:rsidR="004B4CFF" w:rsidRDefault="004B4CFF" w:rsidP="00F27037">
            <w:r>
              <w:t>7</w:t>
            </w:r>
          </w:p>
        </w:tc>
        <w:tc>
          <w:tcPr>
            <w:tcW w:w="1279" w:type="dxa"/>
          </w:tcPr>
          <w:p w:rsidR="004B4CFF" w:rsidRDefault="004B4CFF" w:rsidP="00F27037">
            <w:r>
              <w:t>01</w:t>
            </w:r>
          </w:p>
        </w:tc>
        <w:tc>
          <w:tcPr>
            <w:tcW w:w="5508" w:type="dxa"/>
          </w:tcPr>
          <w:p w:rsidR="004B4CFF" w:rsidRDefault="004B4CFF" w:rsidP="00F27037">
            <w:r>
              <w:t>Chris Frantz</w:t>
            </w:r>
          </w:p>
          <w:p w:rsidR="004B4CFF" w:rsidRDefault="004B4CFF" w:rsidP="00F27037">
            <w:r>
              <w:t>Re arrange “discovery” into “entity” and “discovery”</w:t>
            </w:r>
          </w:p>
          <w:p w:rsidR="004B4CFF" w:rsidRDefault="004B4CFF" w:rsidP="00F27037">
            <w:r>
              <w:t>Add info about passing credentials with discovery</w:t>
            </w:r>
          </w:p>
          <w:p w:rsidR="004B4CFF" w:rsidRDefault="004B4CFF" w:rsidP="00F27037">
            <w:r>
              <w:t>Add info about entity updates.</w:t>
            </w:r>
          </w:p>
        </w:tc>
      </w:tr>
      <w:tr w:rsidR="004B4CFF" w:rsidRPr="006205C4" w:rsidTr="00AD4AB1">
        <w:tc>
          <w:tcPr>
            <w:tcW w:w="1566" w:type="dxa"/>
          </w:tcPr>
          <w:p w:rsidR="004B4CFF" w:rsidRDefault="004B4CFF" w:rsidP="00F27037">
            <w:r>
              <w:t>8/29/2011</w:t>
            </w:r>
          </w:p>
        </w:tc>
        <w:tc>
          <w:tcPr>
            <w:tcW w:w="1217" w:type="dxa"/>
          </w:tcPr>
          <w:p w:rsidR="004B4CFF" w:rsidRDefault="004B4CFF" w:rsidP="00F27037">
            <w:r>
              <w:t>7</w:t>
            </w:r>
          </w:p>
        </w:tc>
        <w:tc>
          <w:tcPr>
            <w:tcW w:w="1279" w:type="dxa"/>
          </w:tcPr>
          <w:p w:rsidR="004B4CFF" w:rsidRDefault="004B4CFF" w:rsidP="00F27037">
            <w:r>
              <w:t>02</w:t>
            </w:r>
          </w:p>
        </w:tc>
        <w:tc>
          <w:tcPr>
            <w:tcW w:w="5508" w:type="dxa"/>
          </w:tcPr>
          <w:p w:rsidR="004B4CFF" w:rsidRDefault="004B4CFF" w:rsidP="00F27037">
            <w:r>
              <w:t>Tina Rogers</w:t>
            </w:r>
          </w:p>
          <w:p w:rsidR="004B4CFF" w:rsidRDefault="004B4CFF" w:rsidP="00F27037">
            <w:r>
              <w:t>Added sections for retry count and REST interface __updatenow</w:t>
            </w:r>
          </w:p>
        </w:tc>
      </w:tr>
      <w:tr w:rsidR="004B4CFF" w:rsidRPr="006205C4" w:rsidTr="00AD4AB1">
        <w:tc>
          <w:tcPr>
            <w:tcW w:w="1566" w:type="dxa"/>
          </w:tcPr>
          <w:p w:rsidR="004B4CFF" w:rsidRDefault="004B4CFF" w:rsidP="00F27037">
            <w:r>
              <w:t>9/07/2011</w:t>
            </w:r>
          </w:p>
        </w:tc>
        <w:tc>
          <w:tcPr>
            <w:tcW w:w="1217" w:type="dxa"/>
          </w:tcPr>
          <w:p w:rsidR="004B4CFF" w:rsidRDefault="004B4CFF" w:rsidP="00F27037">
            <w:r>
              <w:t>7</w:t>
            </w:r>
          </w:p>
        </w:tc>
        <w:tc>
          <w:tcPr>
            <w:tcW w:w="1279" w:type="dxa"/>
          </w:tcPr>
          <w:p w:rsidR="004B4CFF" w:rsidRDefault="004B4CFF" w:rsidP="00F27037">
            <w:r>
              <w:t>03</w:t>
            </w:r>
          </w:p>
        </w:tc>
        <w:tc>
          <w:tcPr>
            <w:tcW w:w="5508" w:type="dxa"/>
          </w:tcPr>
          <w:p w:rsidR="004B4CFF" w:rsidRDefault="004B4CFF" w:rsidP="00F27037">
            <w:r>
              <w:t>Gary Hester</w:t>
            </w:r>
            <w:r>
              <w:br/>
              <w:t>Add new section for control verbs</w:t>
            </w:r>
            <w:r>
              <w:br/>
              <w:t>Added description for the iLO power on/off and OA set LCD user notes verbs.</w:t>
            </w:r>
          </w:p>
        </w:tc>
      </w:tr>
      <w:tr w:rsidR="004B4CFF" w:rsidRPr="006205C4" w:rsidTr="00AD4AB1">
        <w:tc>
          <w:tcPr>
            <w:tcW w:w="1566" w:type="dxa"/>
          </w:tcPr>
          <w:p w:rsidR="004B4CFF" w:rsidRDefault="004B4CFF" w:rsidP="00F27037">
            <w:r>
              <w:t>9/12/2011</w:t>
            </w:r>
          </w:p>
        </w:tc>
        <w:tc>
          <w:tcPr>
            <w:tcW w:w="1217" w:type="dxa"/>
          </w:tcPr>
          <w:p w:rsidR="004B4CFF" w:rsidRDefault="004B4CFF" w:rsidP="00F27037">
            <w:r>
              <w:t>7</w:t>
            </w:r>
          </w:p>
        </w:tc>
        <w:tc>
          <w:tcPr>
            <w:tcW w:w="1279" w:type="dxa"/>
          </w:tcPr>
          <w:p w:rsidR="004B4CFF" w:rsidRDefault="004B4CFF" w:rsidP="00F27037">
            <w:r>
              <w:t>04</w:t>
            </w:r>
          </w:p>
        </w:tc>
        <w:tc>
          <w:tcPr>
            <w:tcW w:w="5508" w:type="dxa"/>
          </w:tcPr>
          <w:p w:rsidR="004B4CFF" w:rsidRDefault="004B4CFF" w:rsidP="00DB12A7">
            <w:r>
              <w:t>Gary Hester</w:t>
            </w:r>
            <w:r>
              <w:br/>
              <w:t>Added descriptions for iLO uid_control and clear_eventlog verbs.</w:t>
            </w:r>
          </w:p>
        </w:tc>
      </w:tr>
      <w:tr w:rsidR="004B4CFF" w:rsidRPr="006205C4" w:rsidTr="00255EC1">
        <w:tc>
          <w:tcPr>
            <w:tcW w:w="1566" w:type="dxa"/>
          </w:tcPr>
          <w:p w:rsidR="004B4CFF" w:rsidRDefault="004B4CFF" w:rsidP="003B17E4">
            <w:r>
              <w:t>9/27/2011</w:t>
            </w:r>
          </w:p>
        </w:tc>
        <w:tc>
          <w:tcPr>
            <w:tcW w:w="1217" w:type="dxa"/>
          </w:tcPr>
          <w:p w:rsidR="004B4CFF" w:rsidRDefault="004B4CFF" w:rsidP="003B17E4">
            <w:r>
              <w:t>7</w:t>
            </w:r>
          </w:p>
        </w:tc>
        <w:tc>
          <w:tcPr>
            <w:tcW w:w="1279" w:type="dxa"/>
          </w:tcPr>
          <w:p w:rsidR="004B4CFF" w:rsidRDefault="004B4CFF" w:rsidP="003B17E4">
            <w:r>
              <w:t>05</w:t>
            </w:r>
          </w:p>
        </w:tc>
        <w:tc>
          <w:tcPr>
            <w:tcW w:w="5508" w:type="dxa"/>
          </w:tcPr>
          <w:p w:rsidR="004B4CFF" w:rsidRDefault="004B4CFF" w:rsidP="003B17E4">
            <w:r>
              <w:t>Jing Zhao</w:t>
            </w:r>
            <w:r>
              <w:br/>
              <w:t>Updated server properties.</w:t>
            </w:r>
          </w:p>
        </w:tc>
      </w:tr>
      <w:tr w:rsidR="004B4CFF" w:rsidRPr="006205C4" w:rsidTr="004F6375">
        <w:tc>
          <w:tcPr>
            <w:tcW w:w="1566" w:type="dxa"/>
          </w:tcPr>
          <w:p w:rsidR="004B4CFF" w:rsidRDefault="004B4CFF" w:rsidP="004F6375">
            <w:r>
              <w:t>9/28/11</w:t>
            </w:r>
          </w:p>
        </w:tc>
        <w:tc>
          <w:tcPr>
            <w:tcW w:w="1217" w:type="dxa"/>
          </w:tcPr>
          <w:p w:rsidR="004B4CFF" w:rsidRDefault="004B4CFF" w:rsidP="004F6375">
            <w:r>
              <w:t>7</w:t>
            </w:r>
          </w:p>
        </w:tc>
        <w:tc>
          <w:tcPr>
            <w:tcW w:w="1279" w:type="dxa"/>
          </w:tcPr>
          <w:p w:rsidR="004B4CFF" w:rsidRDefault="004B4CFF" w:rsidP="004F6375">
            <w:r>
              <w:t>06</w:t>
            </w:r>
          </w:p>
        </w:tc>
        <w:tc>
          <w:tcPr>
            <w:tcW w:w="5508" w:type="dxa"/>
          </w:tcPr>
          <w:p w:rsidR="004B4CFF" w:rsidRDefault="004B4CFF" w:rsidP="004F6375">
            <w:r>
              <w:t>Tina Rogers</w:t>
            </w:r>
          </w:p>
          <w:p w:rsidR="004B4CFF" w:rsidRDefault="004B4CFF" w:rsidP="004F6375">
            <w:r>
              <w:t>Added documentation for retryforever configuration parameter</w:t>
            </w:r>
          </w:p>
        </w:tc>
      </w:tr>
      <w:tr w:rsidR="000540B9" w:rsidRPr="006205C4" w:rsidTr="004F6375">
        <w:tc>
          <w:tcPr>
            <w:tcW w:w="1566" w:type="dxa"/>
          </w:tcPr>
          <w:p w:rsidR="000540B9" w:rsidRDefault="000540B9" w:rsidP="004F6375">
            <w:r>
              <w:t>10/11/2011</w:t>
            </w:r>
          </w:p>
        </w:tc>
        <w:tc>
          <w:tcPr>
            <w:tcW w:w="1217" w:type="dxa"/>
          </w:tcPr>
          <w:p w:rsidR="000540B9" w:rsidRDefault="000540B9" w:rsidP="004F6375">
            <w:r>
              <w:t>7</w:t>
            </w:r>
          </w:p>
        </w:tc>
        <w:tc>
          <w:tcPr>
            <w:tcW w:w="1279" w:type="dxa"/>
          </w:tcPr>
          <w:p w:rsidR="000540B9" w:rsidRDefault="000540B9" w:rsidP="004F6375">
            <w:r>
              <w:t>07</w:t>
            </w:r>
          </w:p>
        </w:tc>
        <w:tc>
          <w:tcPr>
            <w:tcW w:w="5508" w:type="dxa"/>
          </w:tcPr>
          <w:p w:rsidR="000540B9" w:rsidRDefault="000540B9" w:rsidP="004F6375">
            <w:r>
              <w:t>Chris Frantz</w:t>
            </w:r>
          </w:p>
          <w:p w:rsidR="000540B9" w:rsidRDefault="000540B9" w:rsidP="004F6375">
            <w:r>
              <w:t>Document web/transport, collectore/useWinSnmpApi and the “replace” discovery parameter.</w:t>
            </w:r>
          </w:p>
        </w:tc>
      </w:tr>
      <w:tr w:rsidR="0086592B" w:rsidRPr="006205C4" w:rsidTr="0086592B">
        <w:tc>
          <w:tcPr>
            <w:tcW w:w="1566" w:type="dxa"/>
            <w:tcBorders>
              <w:top w:val="single" w:sz="4" w:space="0" w:color="auto"/>
              <w:left w:val="single" w:sz="4" w:space="0" w:color="auto"/>
              <w:bottom w:val="single" w:sz="4" w:space="0" w:color="auto"/>
              <w:right w:val="single" w:sz="4" w:space="0" w:color="auto"/>
            </w:tcBorders>
          </w:tcPr>
          <w:p w:rsidR="0086592B" w:rsidRDefault="0086592B" w:rsidP="0086592B">
            <w:r>
              <w:t>10/12/2011</w:t>
            </w:r>
          </w:p>
        </w:tc>
        <w:tc>
          <w:tcPr>
            <w:tcW w:w="1217" w:type="dxa"/>
            <w:tcBorders>
              <w:top w:val="single" w:sz="4" w:space="0" w:color="auto"/>
              <w:left w:val="single" w:sz="4" w:space="0" w:color="auto"/>
              <w:bottom w:val="single" w:sz="4" w:space="0" w:color="auto"/>
              <w:right w:val="single" w:sz="4" w:space="0" w:color="auto"/>
            </w:tcBorders>
          </w:tcPr>
          <w:p w:rsidR="0086592B" w:rsidRDefault="0086592B" w:rsidP="00022F33">
            <w:r>
              <w:t>7</w:t>
            </w:r>
          </w:p>
        </w:tc>
        <w:tc>
          <w:tcPr>
            <w:tcW w:w="1279" w:type="dxa"/>
            <w:tcBorders>
              <w:top w:val="single" w:sz="4" w:space="0" w:color="auto"/>
              <w:left w:val="single" w:sz="4" w:space="0" w:color="auto"/>
              <w:bottom w:val="single" w:sz="4" w:space="0" w:color="auto"/>
              <w:right w:val="single" w:sz="4" w:space="0" w:color="auto"/>
            </w:tcBorders>
          </w:tcPr>
          <w:p w:rsidR="0086592B" w:rsidRDefault="0086592B" w:rsidP="0086592B">
            <w:r>
              <w:t>08</w:t>
            </w:r>
          </w:p>
        </w:tc>
        <w:tc>
          <w:tcPr>
            <w:tcW w:w="5508" w:type="dxa"/>
            <w:tcBorders>
              <w:top w:val="single" w:sz="4" w:space="0" w:color="auto"/>
              <w:left w:val="single" w:sz="4" w:space="0" w:color="auto"/>
              <w:bottom w:val="single" w:sz="4" w:space="0" w:color="auto"/>
              <w:right w:val="single" w:sz="4" w:space="0" w:color="auto"/>
            </w:tcBorders>
          </w:tcPr>
          <w:p w:rsidR="0086592B" w:rsidRDefault="0086592B" w:rsidP="00022F33">
            <w:r>
              <w:t>Jing Zhao</w:t>
            </w:r>
          </w:p>
          <w:p w:rsidR="0086592B" w:rsidRDefault="0086592B" w:rsidP="0086592B">
            <w:r>
              <w:t xml:space="preserve">Added documentation for cached server data. </w:t>
            </w:r>
          </w:p>
        </w:tc>
      </w:tr>
      <w:tr w:rsidR="007C4353" w:rsidRPr="006205C4" w:rsidTr="0086592B">
        <w:tc>
          <w:tcPr>
            <w:tcW w:w="1566" w:type="dxa"/>
            <w:tcBorders>
              <w:top w:val="single" w:sz="4" w:space="0" w:color="auto"/>
              <w:left w:val="single" w:sz="4" w:space="0" w:color="auto"/>
              <w:bottom w:val="single" w:sz="4" w:space="0" w:color="auto"/>
              <w:right w:val="single" w:sz="4" w:space="0" w:color="auto"/>
            </w:tcBorders>
          </w:tcPr>
          <w:p w:rsidR="007C4353" w:rsidRDefault="007C4353" w:rsidP="0086592B">
            <w:r>
              <w:t>10/13/2011</w:t>
            </w:r>
          </w:p>
        </w:tc>
        <w:tc>
          <w:tcPr>
            <w:tcW w:w="1217" w:type="dxa"/>
            <w:tcBorders>
              <w:top w:val="single" w:sz="4" w:space="0" w:color="auto"/>
              <w:left w:val="single" w:sz="4" w:space="0" w:color="auto"/>
              <w:bottom w:val="single" w:sz="4" w:space="0" w:color="auto"/>
              <w:right w:val="single" w:sz="4" w:space="0" w:color="auto"/>
            </w:tcBorders>
          </w:tcPr>
          <w:p w:rsidR="007C4353" w:rsidRDefault="007C4353" w:rsidP="00022F33">
            <w:r>
              <w:t>7</w:t>
            </w:r>
          </w:p>
        </w:tc>
        <w:tc>
          <w:tcPr>
            <w:tcW w:w="1279" w:type="dxa"/>
            <w:tcBorders>
              <w:top w:val="single" w:sz="4" w:space="0" w:color="auto"/>
              <w:left w:val="single" w:sz="4" w:space="0" w:color="auto"/>
              <w:bottom w:val="single" w:sz="4" w:space="0" w:color="auto"/>
              <w:right w:val="single" w:sz="4" w:space="0" w:color="auto"/>
            </w:tcBorders>
          </w:tcPr>
          <w:p w:rsidR="007C4353" w:rsidRDefault="007C4353" w:rsidP="0086592B">
            <w:r>
              <w:t>09</w:t>
            </w:r>
          </w:p>
        </w:tc>
        <w:tc>
          <w:tcPr>
            <w:tcW w:w="5508" w:type="dxa"/>
            <w:tcBorders>
              <w:top w:val="single" w:sz="4" w:space="0" w:color="auto"/>
              <w:left w:val="single" w:sz="4" w:space="0" w:color="auto"/>
              <w:bottom w:val="single" w:sz="4" w:space="0" w:color="auto"/>
              <w:right w:val="single" w:sz="4" w:space="0" w:color="auto"/>
            </w:tcBorders>
          </w:tcPr>
          <w:p w:rsidR="007C4353" w:rsidRDefault="007C4353" w:rsidP="00022F33">
            <w:r>
              <w:t>Chris Frantz</w:t>
            </w:r>
          </w:p>
          <w:p w:rsidR="007C4353" w:rsidRDefault="007C4353" w:rsidP="00022F33">
            <w:r>
              <w:t>Better documentation about the replace flag.</w:t>
            </w:r>
          </w:p>
          <w:p w:rsidR="007C4353" w:rsidRDefault="007C4353" w:rsidP="00022F33">
            <w:r>
              <w:t>Document the NT event conversion.</w:t>
            </w:r>
          </w:p>
          <w:p w:rsidR="00F072AD" w:rsidRDefault="00F072AD" w:rsidP="00022F33">
            <w:r>
              <w:t>Gary Hester</w:t>
            </w:r>
          </w:p>
          <w:p w:rsidR="00F072AD" w:rsidRDefault="00F072AD" w:rsidP="00022F33">
            <w:r>
              <w:t>CSERIES event indication</w:t>
            </w:r>
          </w:p>
        </w:tc>
      </w:tr>
    </w:tbl>
    <w:p w:rsidR="004B4CFF" w:rsidRPr="00FF56DD" w:rsidRDefault="004B4CFF" w:rsidP="005A24E9"/>
    <w:p w:rsidR="004B4CFF" w:rsidRPr="007D29C7" w:rsidRDefault="004B4CFF" w:rsidP="0075663D">
      <w:pPr>
        <w:pStyle w:val="Heading1"/>
        <w:numPr>
          <w:ilvl w:val="0"/>
          <w:numId w:val="0"/>
        </w:numPr>
      </w:pPr>
      <w:r w:rsidRPr="00FF56DD">
        <w:br w:type="page"/>
      </w:r>
      <w:bookmarkStart w:id="2" w:name="_Toc267399325"/>
      <w:bookmarkStart w:id="3" w:name="_Toc306270574"/>
      <w:r w:rsidRPr="007D29C7">
        <w:lastRenderedPageBreak/>
        <w:t>Table of Contents</w:t>
      </w:r>
      <w:bookmarkEnd w:id="2"/>
      <w:bookmarkEnd w:id="3"/>
    </w:p>
    <w:p w:rsidR="00564925" w:rsidRDefault="00EA15DF">
      <w:pPr>
        <w:pStyle w:val="TOC1"/>
        <w:tabs>
          <w:tab w:val="right" w:leader="dot" w:pos="9350"/>
        </w:tabs>
        <w:rPr>
          <w:rFonts w:asciiTheme="minorHAnsi" w:eastAsiaTheme="minorEastAsia" w:hAnsiTheme="minorHAnsi" w:cstheme="minorBidi"/>
          <w:b w:val="0"/>
          <w:caps w:val="0"/>
          <w:noProof/>
          <w:sz w:val="22"/>
          <w:szCs w:val="22"/>
          <w:lang w:eastAsia="zh-CN"/>
        </w:rPr>
      </w:pPr>
      <w:r w:rsidRPr="00EA15DF">
        <w:rPr>
          <w:bCs/>
        </w:rPr>
        <w:fldChar w:fldCharType="begin"/>
      </w:r>
      <w:r w:rsidR="004B4CFF" w:rsidRPr="00F303A5">
        <w:rPr>
          <w:bCs/>
        </w:rPr>
        <w:instrText xml:space="preserve"> TOC \o "1-3" \h \z \u </w:instrText>
      </w:r>
      <w:r w:rsidRPr="00EA15DF">
        <w:rPr>
          <w:bCs/>
        </w:rPr>
        <w:fldChar w:fldCharType="separate"/>
      </w:r>
      <w:hyperlink w:anchor="_Toc306270573" w:history="1">
        <w:r w:rsidR="00564925" w:rsidRPr="0005167B">
          <w:rPr>
            <w:rStyle w:val="Hyperlink"/>
            <w:noProof/>
          </w:rPr>
          <w:t>Revision History</w:t>
        </w:r>
        <w:r w:rsidR="00564925">
          <w:rPr>
            <w:noProof/>
            <w:webHidden/>
          </w:rPr>
          <w:tab/>
        </w:r>
        <w:r>
          <w:rPr>
            <w:noProof/>
            <w:webHidden/>
          </w:rPr>
          <w:fldChar w:fldCharType="begin"/>
        </w:r>
        <w:r w:rsidR="00564925">
          <w:rPr>
            <w:noProof/>
            <w:webHidden/>
          </w:rPr>
          <w:instrText xml:space="preserve"> PAGEREF _Toc306270573 \h </w:instrText>
        </w:r>
        <w:r>
          <w:rPr>
            <w:noProof/>
            <w:webHidden/>
          </w:rPr>
        </w:r>
        <w:r>
          <w:rPr>
            <w:noProof/>
            <w:webHidden/>
          </w:rPr>
          <w:fldChar w:fldCharType="separate"/>
        </w:r>
        <w:r w:rsidR="00564925">
          <w:rPr>
            <w:noProof/>
            <w:webHidden/>
          </w:rPr>
          <w:t>2</w:t>
        </w:r>
        <w:r>
          <w:rPr>
            <w:noProof/>
            <w:webHidden/>
          </w:rPr>
          <w:fldChar w:fldCharType="end"/>
        </w:r>
      </w:hyperlink>
    </w:p>
    <w:p w:rsidR="00564925" w:rsidRDefault="00EA15DF">
      <w:pPr>
        <w:pStyle w:val="TOC1"/>
        <w:tabs>
          <w:tab w:val="right" w:leader="dot" w:pos="9350"/>
        </w:tabs>
        <w:rPr>
          <w:rFonts w:asciiTheme="minorHAnsi" w:eastAsiaTheme="minorEastAsia" w:hAnsiTheme="minorHAnsi" w:cstheme="minorBidi"/>
          <w:b w:val="0"/>
          <w:caps w:val="0"/>
          <w:noProof/>
          <w:sz w:val="22"/>
          <w:szCs w:val="22"/>
          <w:lang w:eastAsia="zh-CN"/>
        </w:rPr>
      </w:pPr>
      <w:hyperlink w:anchor="_Toc306270574" w:history="1">
        <w:r w:rsidR="00564925" w:rsidRPr="0005167B">
          <w:rPr>
            <w:rStyle w:val="Hyperlink"/>
            <w:noProof/>
          </w:rPr>
          <w:t>Table of Contents</w:t>
        </w:r>
        <w:r w:rsidR="00564925">
          <w:rPr>
            <w:noProof/>
            <w:webHidden/>
          </w:rPr>
          <w:tab/>
        </w:r>
        <w:r>
          <w:rPr>
            <w:noProof/>
            <w:webHidden/>
          </w:rPr>
          <w:fldChar w:fldCharType="begin"/>
        </w:r>
        <w:r w:rsidR="00564925">
          <w:rPr>
            <w:noProof/>
            <w:webHidden/>
          </w:rPr>
          <w:instrText xml:space="preserve"> PAGEREF _Toc306270574 \h </w:instrText>
        </w:r>
        <w:r>
          <w:rPr>
            <w:noProof/>
            <w:webHidden/>
          </w:rPr>
        </w:r>
        <w:r>
          <w:rPr>
            <w:noProof/>
            <w:webHidden/>
          </w:rPr>
          <w:fldChar w:fldCharType="separate"/>
        </w:r>
        <w:r w:rsidR="00564925">
          <w:rPr>
            <w:noProof/>
            <w:webHidden/>
          </w:rPr>
          <w:t>4</w:t>
        </w:r>
        <w:r>
          <w:rPr>
            <w:noProof/>
            <w:webHidden/>
          </w:rPr>
          <w:fldChar w:fldCharType="end"/>
        </w:r>
      </w:hyperlink>
    </w:p>
    <w:p w:rsidR="00564925" w:rsidRDefault="00EA15DF">
      <w:pPr>
        <w:pStyle w:val="TOC1"/>
        <w:tabs>
          <w:tab w:val="left" w:pos="400"/>
          <w:tab w:val="right" w:leader="dot" w:pos="9350"/>
        </w:tabs>
        <w:rPr>
          <w:rFonts w:asciiTheme="minorHAnsi" w:eastAsiaTheme="minorEastAsia" w:hAnsiTheme="minorHAnsi" w:cstheme="minorBidi"/>
          <w:b w:val="0"/>
          <w:caps w:val="0"/>
          <w:noProof/>
          <w:sz w:val="22"/>
          <w:szCs w:val="22"/>
          <w:lang w:eastAsia="zh-CN"/>
        </w:rPr>
      </w:pPr>
      <w:hyperlink w:anchor="_Toc306270575" w:history="1">
        <w:r w:rsidR="00564925" w:rsidRPr="0005167B">
          <w:rPr>
            <w:rStyle w:val="Hyperlink"/>
            <w:noProof/>
          </w:rPr>
          <w:t>1</w:t>
        </w:r>
        <w:r w:rsidR="00564925">
          <w:rPr>
            <w:rFonts w:asciiTheme="minorHAnsi" w:eastAsiaTheme="minorEastAsia" w:hAnsiTheme="minorHAnsi" w:cstheme="minorBidi"/>
            <w:b w:val="0"/>
            <w:caps w:val="0"/>
            <w:noProof/>
            <w:sz w:val="22"/>
            <w:szCs w:val="22"/>
            <w:lang w:eastAsia="zh-CN"/>
          </w:rPr>
          <w:tab/>
        </w:r>
        <w:r w:rsidR="00564925" w:rsidRPr="0005167B">
          <w:rPr>
            <w:rStyle w:val="Hyperlink"/>
            <w:noProof/>
          </w:rPr>
          <w:t>Introduction</w:t>
        </w:r>
        <w:r w:rsidR="00564925">
          <w:rPr>
            <w:noProof/>
            <w:webHidden/>
          </w:rPr>
          <w:tab/>
        </w:r>
        <w:r>
          <w:rPr>
            <w:noProof/>
            <w:webHidden/>
          </w:rPr>
          <w:fldChar w:fldCharType="begin"/>
        </w:r>
        <w:r w:rsidR="00564925">
          <w:rPr>
            <w:noProof/>
            <w:webHidden/>
          </w:rPr>
          <w:instrText xml:space="preserve"> PAGEREF _Toc306270575 \h </w:instrText>
        </w:r>
        <w:r>
          <w:rPr>
            <w:noProof/>
            <w:webHidden/>
          </w:rPr>
        </w:r>
        <w:r>
          <w:rPr>
            <w:noProof/>
            <w:webHidden/>
          </w:rPr>
          <w:fldChar w:fldCharType="separate"/>
        </w:r>
        <w:r w:rsidR="00564925">
          <w:rPr>
            <w:noProof/>
            <w:webHidden/>
          </w:rPr>
          <w:t>6</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76" w:history="1">
        <w:r w:rsidR="00564925" w:rsidRPr="0005167B">
          <w:rPr>
            <w:rStyle w:val="Hyperlink"/>
            <w:noProof/>
          </w:rPr>
          <w:t>1.1</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Summary</w:t>
        </w:r>
        <w:r w:rsidR="00564925">
          <w:rPr>
            <w:noProof/>
            <w:webHidden/>
          </w:rPr>
          <w:tab/>
        </w:r>
        <w:r>
          <w:rPr>
            <w:noProof/>
            <w:webHidden/>
          </w:rPr>
          <w:fldChar w:fldCharType="begin"/>
        </w:r>
        <w:r w:rsidR="00564925">
          <w:rPr>
            <w:noProof/>
            <w:webHidden/>
          </w:rPr>
          <w:instrText xml:space="preserve"> PAGEREF _Toc306270576 \h </w:instrText>
        </w:r>
        <w:r>
          <w:rPr>
            <w:noProof/>
            <w:webHidden/>
          </w:rPr>
        </w:r>
        <w:r>
          <w:rPr>
            <w:noProof/>
            <w:webHidden/>
          </w:rPr>
          <w:fldChar w:fldCharType="separate"/>
        </w:r>
        <w:r w:rsidR="00564925">
          <w:rPr>
            <w:noProof/>
            <w:webHidden/>
          </w:rPr>
          <w:t>6</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77" w:history="1">
        <w:r w:rsidR="00564925" w:rsidRPr="0005167B">
          <w:rPr>
            <w:rStyle w:val="Hyperlink"/>
            <w:noProof/>
          </w:rPr>
          <w:t>1.2</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Requirements</w:t>
        </w:r>
        <w:r w:rsidR="00564925">
          <w:rPr>
            <w:noProof/>
            <w:webHidden/>
          </w:rPr>
          <w:tab/>
        </w:r>
        <w:r>
          <w:rPr>
            <w:noProof/>
            <w:webHidden/>
          </w:rPr>
          <w:fldChar w:fldCharType="begin"/>
        </w:r>
        <w:r w:rsidR="00564925">
          <w:rPr>
            <w:noProof/>
            <w:webHidden/>
          </w:rPr>
          <w:instrText xml:space="preserve"> PAGEREF _Toc306270577 \h </w:instrText>
        </w:r>
        <w:r>
          <w:rPr>
            <w:noProof/>
            <w:webHidden/>
          </w:rPr>
        </w:r>
        <w:r>
          <w:rPr>
            <w:noProof/>
            <w:webHidden/>
          </w:rPr>
          <w:fldChar w:fldCharType="separate"/>
        </w:r>
        <w:r w:rsidR="00564925">
          <w:rPr>
            <w:noProof/>
            <w:webHidden/>
          </w:rPr>
          <w:t>6</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78" w:history="1">
        <w:r w:rsidR="00564925" w:rsidRPr="0005167B">
          <w:rPr>
            <w:rStyle w:val="Hyperlink"/>
            <w:noProof/>
          </w:rPr>
          <w:t>1.3</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Numbers</w:t>
        </w:r>
        <w:r w:rsidR="00564925">
          <w:rPr>
            <w:noProof/>
            <w:webHidden/>
          </w:rPr>
          <w:tab/>
        </w:r>
        <w:r>
          <w:rPr>
            <w:noProof/>
            <w:webHidden/>
          </w:rPr>
          <w:fldChar w:fldCharType="begin"/>
        </w:r>
        <w:r w:rsidR="00564925">
          <w:rPr>
            <w:noProof/>
            <w:webHidden/>
          </w:rPr>
          <w:instrText xml:space="preserve"> PAGEREF _Toc306270578 \h </w:instrText>
        </w:r>
        <w:r>
          <w:rPr>
            <w:noProof/>
            <w:webHidden/>
          </w:rPr>
        </w:r>
        <w:r>
          <w:rPr>
            <w:noProof/>
            <w:webHidden/>
          </w:rPr>
          <w:fldChar w:fldCharType="separate"/>
        </w:r>
        <w:r w:rsidR="00564925">
          <w:rPr>
            <w:noProof/>
            <w:webHidden/>
          </w:rPr>
          <w:t>7</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79" w:history="1">
        <w:r w:rsidR="00564925" w:rsidRPr="0005167B">
          <w:rPr>
            <w:rStyle w:val="Hyperlink"/>
            <w:noProof/>
          </w:rPr>
          <w:t>1.4</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Terminology</w:t>
        </w:r>
        <w:r w:rsidR="00564925">
          <w:rPr>
            <w:noProof/>
            <w:webHidden/>
          </w:rPr>
          <w:tab/>
        </w:r>
        <w:r>
          <w:rPr>
            <w:noProof/>
            <w:webHidden/>
          </w:rPr>
          <w:fldChar w:fldCharType="begin"/>
        </w:r>
        <w:r w:rsidR="00564925">
          <w:rPr>
            <w:noProof/>
            <w:webHidden/>
          </w:rPr>
          <w:instrText xml:space="preserve"> PAGEREF _Toc306270579 \h </w:instrText>
        </w:r>
        <w:r>
          <w:rPr>
            <w:noProof/>
            <w:webHidden/>
          </w:rPr>
        </w:r>
        <w:r>
          <w:rPr>
            <w:noProof/>
            <w:webHidden/>
          </w:rPr>
          <w:fldChar w:fldCharType="separate"/>
        </w:r>
        <w:r w:rsidR="00564925">
          <w:rPr>
            <w:noProof/>
            <w:webHidden/>
          </w:rPr>
          <w:t>7</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80" w:history="1">
        <w:r w:rsidR="00564925" w:rsidRPr="0005167B">
          <w:rPr>
            <w:rStyle w:val="Hyperlink"/>
            <w:noProof/>
          </w:rPr>
          <w:t>1.5</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References</w:t>
        </w:r>
        <w:r w:rsidR="00564925">
          <w:rPr>
            <w:noProof/>
            <w:webHidden/>
          </w:rPr>
          <w:tab/>
        </w:r>
        <w:r>
          <w:rPr>
            <w:noProof/>
            <w:webHidden/>
          </w:rPr>
          <w:fldChar w:fldCharType="begin"/>
        </w:r>
        <w:r w:rsidR="00564925">
          <w:rPr>
            <w:noProof/>
            <w:webHidden/>
          </w:rPr>
          <w:instrText xml:space="preserve"> PAGEREF _Toc306270580 \h </w:instrText>
        </w:r>
        <w:r>
          <w:rPr>
            <w:noProof/>
            <w:webHidden/>
          </w:rPr>
        </w:r>
        <w:r>
          <w:rPr>
            <w:noProof/>
            <w:webHidden/>
          </w:rPr>
          <w:fldChar w:fldCharType="separate"/>
        </w:r>
        <w:r w:rsidR="00564925">
          <w:rPr>
            <w:noProof/>
            <w:webHidden/>
          </w:rPr>
          <w:t>7</w:t>
        </w:r>
        <w:r>
          <w:rPr>
            <w:noProof/>
            <w:webHidden/>
          </w:rPr>
          <w:fldChar w:fldCharType="end"/>
        </w:r>
      </w:hyperlink>
    </w:p>
    <w:p w:rsidR="00564925" w:rsidRDefault="00EA15DF">
      <w:pPr>
        <w:pStyle w:val="TOC1"/>
        <w:tabs>
          <w:tab w:val="left" w:pos="400"/>
          <w:tab w:val="right" w:leader="dot" w:pos="9350"/>
        </w:tabs>
        <w:rPr>
          <w:rFonts w:asciiTheme="minorHAnsi" w:eastAsiaTheme="minorEastAsia" w:hAnsiTheme="minorHAnsi" w:cstheme="minorBidi"/>
          <w:b w:val="0"/>
          <w:caps w:val="0"/>
          <w:noProof/>
          <w:sz w:val="22"/>
          <w:szCs w:val="22"/>
          <w:lang w:eastAsia="zh-CN"/>
        </w:rPr>
      </w:pPr>
      <w:hyperlink w:anchor="_Toc306270581" w:history="1">
        <w:r w:rsidR="00564925" w:rsidRPr="0005167B">
          <w:rPr>
            <w:rStyle w:val="Hyperlink"/>
            <w:noProof/>
          </w:rPr>
          <w:t>2</w:t>
        </w:r>
        <w:r w:rsidR="00564925">
          <w:rPr>
            <w:rFonts w:asciiTheme="minorHAnsi" w:eastAsiaTheme="minorEastAsia" w:hAnsiTheme="minorHAnsi" w:cstheme="minorBidi"/>
            <w:b w:val="0"/>
            <w:caps w:val="0"/>
            <w:noProof/>
            <w:sz w:val="22"/>
            <w:szCs w:val="22"/>
            <w:lang w:eastAsia="zh-CN"/>
          </w:rPr>
          <w:tab/>
        </w:r>
        <w:r w:rsidR="00564925" w:rsidRPr="0005167B">
          <w:rPr>
            <w:rStyle w:val="Hyperlink"/>
            <w:noProof/>
          </w:rPr>
          <w:t>Use Cases</w:t>
        </w:r>
        <w:r w:rsidR="00564925">
          <w:rPr>
            <w:noProof/>
            <w:webHidden/>
          </w:rPr>
          <w:tab/>
        </w:r>
        <w:r>
          <w:rPr>
            <w:noProof/>
            <w:webHidden/>
          </w:rPr>
          <w:fldChar w:fldCharType="begin"/>
        </w:r>
        <w:r w:rsidR="00564925">
          <w:rPr>
            <w:noProof/>
            <w:webHidden/>
          </w:rPr>
          <w:instrText xml:space="preserve"> PAGEREF _Toc306270581 \h </w:instrText>
        </w:r>
        <w:r>
          <w:rPr>
            <w:noProof/>
            <w:webHidden/>
          </w:rPr>
        </w:r>
        <w:r>
          <w:rPr>
            <w:noProof/>
            <w:webHidden/>
          </w:rPr>
          <w:fldChar w:fldCharType="separate"/>
        </w:r>
        <w:r w:rsidR="00564925">
          <w:rPr>
            <w:noProof/>
            <w:webHidden/>
          </w:rPr>
          <w:t>8</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82" w:history="1">
        <w:r w:rsidR="00564925" w:rsidRPr="0005167B">
          <w:rPr>
            <w:rStyle w:val="Hyperlink"/>
            <w:noProof/>
          </w:rPr>
          <w:t>2.1</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(Use Case Name)</w:t>
        </w:r>
        <w:r w:rsidR="00564925">
          <w:rPr>
            <w:noProof/>
            <w:webHidden/>
          </w:rPr>
          <w:tab/>
        </w:r>
        <w:r>
          <w:rPr>
            <w:noProof/>
            <w:webHidden/>
          </w:rPr>
          <w:fldChar w:fldCharType="begin"/>
        </w:r>
        <w:r w:rsidR="00564925">
          <w:rPr>
            <w:noProof/>
            <w:webHidden/>
          </w:rPr>
          <w:instrText xml:space="preserve"> PAGEREF _Toc306270582 \h </w:instrText>
        </w:r>
        <w:r>
          <w:rPr>
            <w:noProof/>
            <w:webHidden/>
          </w:rPr>
        </w:r>
        <w:r>
          <w:rPr>
            <w:noProof/>
            <w:webHidden/>
          </w:rPr>
          <w:fldChar w:fldCharType="separate"/>
        </w:r>
        <w:r w:rsidR="00564925">
          <w:rPr>
            <w:noProof/>
            <w:webHidden/>
          </w:rPr>
          <w:t>8</w:t>
        </w:r>
        <w:r>
          <w:rPr>
            <w:noProof/>
            <w:webHidden/>
          </w:rPr>
          <w:fldChar w:fldCharType="end"/>
        </w:r>
      </w:hyperlink>
    </w:p>
    <w:p w:rsidR="00564925" w:rsidRDefault="00EA15DF">
      <w:pPr>
        <w:pStyle w:val="TOC1"/>
        <w:tabs>
          <w:tab w:val="left" w:pos="400"/>
          <w:tab w:val="right" w:leader="dot" w:pos="9350"/>
        </w:tabs>
        <w:rPr>
          <w:rFonts w:asciiTheme="minorHAnsi" w:eastAsiaTheme="minorEastAsia" w:hAnsiTheme="minorHAnsi" w:cstheme="minorBidi"/>
          <w:b w:val="0"/>
          <w:caps w:val="0"/>
          <w:noProof/>
          <w:sz w:val="22"/>
          <w:szCs w:val="22"/>
          <w:lang w:eastAsia="zh-CN"/>
        </w:rPr>
      </w:pPr>
      <w:hyperlink w:anchor="_Toc306270583" w:history="1">
        <w:r w:rsidR="00564925" w:rsidRPr="0005167B">
          <w:rPr>
            <w:rStyle w:val="Hyperlink"/>
            <w:noProof/>
          </w:rPr>
          <w:t>3</w:t>
        </w:r>
        <w:r w:rsidR="00564925">
          <w:rPr>
            <w:rFonts w:asciiTheme="minorHAnsi" w:eastAsiaTheme="minorEastAsia" w:hAnsiTheme="minorHAnsi" w:cstheme="minorBidi"/>
            <w:b w:val="0"/>
            <w:caps w:val="0"/>
            <w:noProof/>
            <w:sz w:val="22"/>
            <w:szCs w:val="22"/>
            <w:lang w:eastAsia="zh-CN"/>
          </w:rPr>
          <w:tab/>
        </w:r>
        <w:r w:rsidR="00564925" w:rsidRPr="0005167B">
          <w:rPr>
            <w:rStyle w:val="Hyperlink"/>
            <w:noProof/>
          </w:rPr>
          <w:t>Interfaces</w:t>
        </w:r>
        <w:r w:rsidR="00564925">
          <w:rPr>
            <w:noProof/>
            <w:webHidden/>
          </w:rPr>
          <w:tab/>
        </w:r>
        <w:r>
          <w:rPr>
            <w:noProof/>
            <w:webHidden/>
          </w:rPr>
          <w:fldChar w:fldCharType="begin"/>
        </w:r>
        <w:r w:rsidR="00564925">
          <w:rPr>
            <w:noProof/>
            <w:webHidden/>
          </w:rPr>
          <w:instrText xml:space="preserve"> PAGEREF _Toc306270583 \h </w:instrText>
        </w:r>
        <w:r>
          <w:rPr>
            <w:noProof/>
            <w:webHidden/>
          </w:rPr>
        </w:r>
        <w:r>
          <w:rPr>
            <w:noProof/>
            <w:webHidden/>
          </w:rPr>
          <w:fldChar w:fldCharType="separate"/>
        </w:r>
        <w:r w:rsidR="00564925">
          <w:rPr>
            <w:noProof/>
            <w:webHidden/>
          </w:rPr>
          <w:t>9</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84" w:history="1">
        <w:r w:rsidR="00564925" w:rsidRPr="0005167B">
          <w:rPr>
            <w:rStyle w:val="Hyperlink"/>
            <w:noProof/>
          </w:rPr>
          <w:t>3.1</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Configuration</w:t>
        </w:r>
        <w:r w:rsidR="00564925">
          <w:rPr>
            <w:noProof/>
            <w:webHidden/>
          </w:rPr>
          <w:tab/>
        </w:r>
        <w:r>
          <w:rPr>
            <w:noProof/>
            <w:webHidden/>
          </w:rPr>
          <w:fldChar w:fldCharType="begin"/>
        </w:r>
        <w:r w:rsidR="00564925">
          <w:rPr>
            <w:noProof/>
            <w:webHidden/>
          </w:rPr>
          <w:instrText xml:space="preserve"> PAGEREF _Toc306270584 \h </w:instrText>
        </w:r>
        <w:r>
          <w:rPr>
            <w:noProof/>
            <w:webHidden/>
          </w:rPr>
        </w:r>
        <w:r>
          <w:rPr>
            <w:noProof/>
            <w:webHidden/>
          </w:rPr>
          <w:fldChar w:fldCharType="separate"/>
        </w:r>
        <w:r w:rsidR="00564925">
          <w:rPr>
            <w:noProof/>
            <w:webHidden/>
          </w:rPr>
          <w:t>9</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85" w:history="1">
        <w:r w:rsidR="00564925" w:rsidRPr="0005167B">
          <w:rPr>
            <w:rStyle w:val="Hyperlink"/>
            <w:noProof/>
          </w:rPr>
          <w:t>3.1.1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Get Common Services Version</w:t>
        </w:r>
        <w:r w:rsidR="00564925">
          <w:rPr>
            <w:noProof/>
            <w:webHidden/>
          </w:rPr>
          <w:tab/>
        </w:r>
        <w:r>
          <w:rPr>
            <w:noProof/>
            <w:webHidden/>
          </w:rPr>
          <w:fldChar w:fldCharType="begin"/>
        </w:r>
        <w:r w:rsidR="00564925">
          <w:rPr>
            <w:noProof/>
            <w:webHidden/>
          </w:rPr>
          <w:instrText xml:space="preserve"> PAGEREF _Toc306270585 \h </w:instrText>
        </w:r>
        <w:r>
          <w:rPr>
            <w:noProof/>
            <w:webHidden/>
          </w:rPr>
        </w:r>
        <w:r>
          <w:rPr>
            <w:noProof/>
            <w:webHidden/>
          </w:rPr>
          <w:fldChar w:fldCharType="separate"/>
        </w:r>
        <w:r w:rsidR="00564925">
          <w:rPr>
            <w:noProof/>
            <w:webHidden/>
          </w:rPr>
          <w:t>12</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86" w:history="1">
        <w:r w:rsidR="00564925" w:rsidRPr="0005167B">
          <w:rPr>
            <w:rStyle w:val="Hyperlink"/>
            <w:noProof/>
          </w:rPr>
          <w:t>3.1.2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List all loaded plugins</w:t>
        </w:r>
        <w:r w:rsidR="00564925">
          <w:rPr>
            <w:noProof/>
            <w:webHidden/>
          </w:rPr>
          <w:tab/>
        </w:r>
        <w:r>
          <w:rPr>
            <w:noProof/>
            <w:webHidden/>
          </w:rPr>
          <w:fldChar w:fldCharType="begin"/>
        </w:r>
        <w:r w:rsidR="00564925">
          <w:rPr>
            <w:noProof/>
            <w:webHidden/>
          </w:rPr>
          <w:instrText xml:space="preserve"> PAGEREF _Toc306270586 \h </w:instrText>
        </w:r>
        <w:r>
          <w:rPr>
            <w:noProof/>
            <w:webHidden/>
          </w:rPr>
        </w:r>
        <w:r>
          <w:rPr>
            <w:noProof/>
            <w:webHidden/>
          </w:rPr>
          <w:fldChar w:fldCharType="separate"/>
        </w:r>
        <w:r w:rsidR="00564925">
          <w:rPr>
            <w:noProof/>
            <w:webHidden/>
          </w:rPr>
          <w:t>12</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87" w:history="1">
        <w:r w:rsidR="00564925" w:rsidRPr="0005167B">
          <w:rPr>
            <w:rStyle w:val="Hyperlink"/>
            <w:noProof/>
          </w:rPr>
          <w:t>3.1.3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List all services</w:t>
        </w:r>
        <w:r w:rsidR="00564925">
          <w:rPr>
            <w:noProof/>
            <w:webHidden/>
          </w:rPr>
          <w:tab/>
        </w:r>
        <w:r>
          <w:rPr>
            <w:noProof/>
            <w:webHidden/>
          </w:rPr>
          <w:fldChar w:fldCharType="begin"/>
        </w:r>
        <w:r w:rsidR="00564925">
          <w:rPr>
            <w:noProof/>
            <w:webHidden/>
          </w:rPr>
          <w:instrText xml:space="preserve"> PAGEREF _Toc306270587 \h </w:instrText>
        </w:r>
        <w:r>
          <w:rPr>
            <w:noProof/>
            <w:webHidden/>
          </w:rPr>
        </w:r>
        <w:r>
          <w:rPr>
            <w:noProof/>
            <w:webHidden/>
          </w:rPr>
          <w:fldChar w:fldCharType="separate"/>
        </w:r>
        <w:r w:rsidR="00564925">
          <w:rPr>
            <w:noProof/>
            <w:webHidden/>
          </w:rPr>
          <w:t>13</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88" w:history="1">
        <w:r w:rsidR="00564925" w:rsidRPr="0005167B">
          <w:rPr>
            <w:rStyle w:val="Hyperlink"/>
            <w:noProof/>
          </w:rPr>
          <w:t>3.1.4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the configuration schema</w:t>
        </w:r>
        <w:r w:rsidR="00564925">
          <w:rPr>
            <w:noProof/>
            <w:webHidden/>
          </w:rPr>
          <w:tab/>
        </w:r>
        <w:r>
          <w:rPr>
            <w:noProof/>
            <w:webHidden/>
          </w:rPr>
          <w:fldChar w:fldCharType="begin"/>
        </w:r>
        <w:r w:rsidR="00564925">
          <w:rPr>
            <w:noProof/>
            <w:webHidden/>
          </w:rPr>
          <w:instrText xml:space="preserve"> PAGEREF _Toc306270588 \h </w:instrText>
        </w:r>
        <w:r>
          <w:rPr>
            <w:noProof/>
            <w:webHidden/>
          </w:rPr>
        </w:r>
        <w:r>
          <w:rPr>
            <w:noProof/>
            <w:webHidden/>
          </w:rPr>
          <w:fldChar w:fldCharType="separate"/>
        </w:r>
        <w:r w:rsidR="00564925">
          <w:rPr>
            <w:noProof/>
            <w:webHidden/>
          </w:rPr>
          <w:t>13</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89" w:history="1">
        <w:r w:rsidR="00564925" w:rsidRPr="0005167B">
          <w:rPr>
            <w:rStyle w:val="Hyperlink"/>
            <w:noProof/>
          </w:rPr>
          <w:t>3.1.5</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the configuration</w:t>
        </w:r>
        <w:r w:rsidR="00564925">
          <w:rPr>
            <w:noProof/>
            <w:webHidden/>
          </w:rPr>
          <w:tab/>
        </w:r>
        <w:r>
          <w:rPr>
            <w:noProof/>
            <w:webHidden/>
          </w:rPr>
          <w:fldChar w:fldCharType="begin"/>
        </w:r>
        <w:r w:rsidR="00564925">
          <w:rPr>
            <w:noProof/>
            <w:webHidden/>
          </w:rPr>
          <w:instrText xml:space="preserve"> PAGEREF _Toc306270589 \h </w:instrText>
        </w:r>
        <w:r>
          <w:rPr>
            <w:noProof/>
            <w:webHidden/>
          </w:rPr>
        </w:r>
        <w:r>
          <w:rPr>
            <w:noProof/>
            <w:webHidden/>
          </w:rPr>
          <w:fldChar w:fldCharType="separate"/>
        </w:r>
        <w:r w:rsidR="00564925">
          <w:rPr>
            <w:noProof/>
            <w:webHidden/>
          </w:rPr>
          <w:t>14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0" w:history="1">
        <w:r w:rsidR="00564925" w:rsidRPr="0005167B">
          <w:rPr>
            <w:rStyle w:val="Hyperlink"/>
            <w:noProof/>
          </w:rPr>
          <w:t>3.1.6</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Modify the Configuration</w:t>
        </w:r>
        <w:r w:rsidR="00564925">
          <w:rPr>
            <w:noProof/>
            <w:webHidden/>
          </w:rPr>
          <w:tab/>
        </w:r>
        <w:r>
          <w:rPr>
            <w:noProof/>
            <w:webHidden/>
          </w:rPr>
          <w:fldChar w:fldCharType="begin"/>
        </w:r>
        <w:r w:rsidR="00564925">
          <w:rPr>
            <w:noProof/>
            <w:webHidden/>
          </w:rPr>
          <w:instrText xml:space="preserve"> PAGEREF _Toc306270590 \h </w:instrText>
        </w:r>
        <w:r>
          <w:rPr>
            <w:noProof/>
            <w:webHidden/>
          </w:rPr>
        </w:r>
        <w:r>
          <w:rPr>
            <w:noProof/>
            <w:webHidden/>
          </w:rPr>
          <w:fldChar w:fldCharType="separate"/>
        </w:r>
        <w:r w:rsidR="00564925">
          <w:rPr>
            <w:noProof/>
            <w:webHidden/>
          </w:rPr>
          <w:t>14</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91" w:history="1">
        <w:r w:rsidR="00564925" w:rsidRPr="0005167B">
          <w:rPr>
            <w:rStyle w:val="Hyperlink"/>
            <w:noProof/>
          </w:rPr>
          <w:t>3.2</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Password</w:t>
        </w:r>
        <w:r w:rsidR="00564925">
          <w:rPr>
            <w:noProof/>
            <w:webHidden/>
          </w:rPr>
          <w:tab/>
        </w:r>
        <w:r>
          <w:rPr>
            <w:noProof/>
            <w:webHidden/>
          </w:rPr>
          <w:fldChar w:fldCharType="begin"/>
        </w:r>
        <w:r w:rsidR="00564925">
          <w:rPr>
            <w:noProof/>
            <w:webHidden/>
          </w:rPr>
          <w:instrText xml:space="preserve"> PAGEREF _Toc306270591 \h </w:instrText>
        </w:r>
        <w:r>
          <w:rPr>
            <w:noProof/>
            <w:webHidden/>
          </w:rPr>
        </w:r>
        <w:r>
          <w:rPr>
            <w:noProof/>
            <w:webHidden/>
          </w:rPr>
          <w:fldChar w:fldCharType="separate"/>
        </w:r>
        <w:r w:rsidR="00564925">
          <w:rPr>
            <w:noProof/>
            <w:webHidden/>
          </w:rPr>
          <w:t>15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2" w:history="1">
        <w:r w:rsidR="00564925" w:rsidRPr="0005167B">
          <w:rPr>
            <w:rStyle w:val="Hyperlink"/>
            <w:noProof/>
          </w:rPr>
          <w:t>3.2.1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the password list</w:t>
        </w:r>
        <w:r w:rsidR="00564925">
          <w:rPr>
            <w:noProof/>
            <w:webHidden/>
          </w:rPr>
          <w:tab/>
        </w:r>
        <w:r>
          <w:rPr>
            <w:noProof/>
            <w:webHidden/>
          </w:rPr>
          <w:fldChar w:fldCharType="begin"/>
        </w:r>
        <w:r w:rsidR="00564925">
          <w:rPr>
            <w:noProof/>
            <w:webHidden/>
          </w:rPr>
          <w:instrText xml:space="preserve"> PAGEREF _Toc306270592 \h </w:instrText>
        </w:r>
        <w:r>
          <w:rPr>
            <w:noProof/>
            <w:webHidden/>
          </w:rPr>
        </w:r>
        <w:r>
          <w:rPr>
            <w:noProof/>
            <w:webHidden/>
          </w:rPr>
          <w:fldChar w:fldCharType="separate"/>
        </w:r>
        <w:r w:rsidR="00564925">
          <w:rPr>
            <w:noProof/>
            <w:webHidden/>
          </w:rPr>
          <w:t>15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3" w:history="1">
        <w:r w:rsidR="00564925" w:rsidRPr="0005167B">
          <w:rPr>
            <w:rStyle w:val="Hyperlink"/>
            <w:noProof/>
          </w:rPr>
          <w:t>3.2.2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Update an existing password</w:t>
        </w:r>
        <w:r w:rsidR="00564925">
          <w:rPr>
            <w:noProof/>
            <w:webHidden/>
          </w:rPr>
          <w:tab/>
        </w:r>
        <w:r>
          <w:rPr>
            <w:noProof/>
            <w:webHidden/>
          </w:rPr>
          <w:fldChar w:fldCharType="begin"/>
        </w:r>
        <w:r w:rsidR="00564925">
          <w:rPr>
            <w:noProof/>
            <w:webHidden/>
          </w:rPr>
          <w:instrText xml:space="preserve"> PAGEREF _Toc306270593 \h </w:instrText>
        </w:r>
        <w:r>
          <w:rPr>
            <w:noProof/>
            <w:webHidden/>
          </w:rPr>
        </w:r>
        <w:r>
          <w:rPr>
            <w:noProof/>
            <w:webHidden/>
          </w:rPr>
          <w:fldChar w:fldCharType="separate"/>
        </w:r>
        <w:r w:rsidR="00564925">
          <w:rPr>
            <w:noProof/>
            <w:webHidden/>
          </w:rPr>
          <w:t>16</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4" w:history="1">
        <w:r w:rsidR="00564925" w:rsidRPr="0005167B">
          <w:rPr>
            <w:rStyle w:val="Hyperlink"/>
            <w:noProof/>
          </w:rPr>
          <w:t>3.2.3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Delete an existing password</w:t>
        </w:r>
        <w:r w:rsidR="00564925">
          <w:rPr>
            <w:noProof/>
            <w:webHidden/>
          </w:rPr>
          <w:tab/>
        </w:r>
        <w:r>
          <w:rPr>
            <w:noProof/>
            <w:webHidden/>
          </w:rPr>
          <w:fldChar w:fldCharType="begin"/>
        </w:r>
        <w:r w:rsidR="00564925">
          <w:rPr>
            <w:noProof/>
            <w:webHidden/>
          </w:rPr>
          <w:instrText xml:space="preserve"> PAGEREF _Toc306270594 \h </w:instrText>
        </w:r>
        <w:r>
          <w:rPr>
            <w:noProof/>
            <w:webHidden/>
          </w:rPr>
        </w:r>
        <w:r>
          <w:rPr>
            <w:noProof/>
            <w:webHidden/>
          </w:rPr>
          <w:fldChar w:fldCharType="separate"/>
        </w:r>
        <w:r w:rsidR="00564925">
          <w:rPr>
            <w:noProof/>
            <w:webHidden/>
          </w:rPr>
          <w:t>16</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5" w:history="1">
        <w:r w:rsidR="00564925" w:rsidRPr="0005167B">
          <w:rPr>
            <w:rStyle w:val="Hyperlink"/>
            <w:noProof/>
          </w:rPr>
          <w:t>3.2.4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Create a new password</w:t>
        </w:r>
        <w:r w:rsidR="00564925">
          <w:rPr>
            <w:noProof/>
            <w:webHidden/>
          </w:rPr>
          <w:tab/>
        </w:r>
        <w:r>
          <w:rPr>
            <w:noProof/>
            <w:webHidden/>
          </w:rPr>
          <w:fldChar w:fldCharType="begin"/>
        </w:r>
        <w:r w:rsidR="00564925">
          <w:rPr>
            <w:noProof/>
            <w:webHidden/>
          </w:rPr>
          <w:instrText xml:space="preserve"> PAGEREF _Toc306270595 \h </w:instrText>
        </w:r>
        <w:r>
          <w:rPr>
            <w:noProof/>
            <w:webHidden/>
          </w:rPr>
        </w:r>
        <w:r>
          <w:rPr>
            <w:noProof/>
            <w:webHidden/>
          </w:rPr>
          <w:fldChar w:fldCharType="separate"/>
        </w:r>
        <w:r w:rsidR="00564925">
          <w:rPr>
            <w:noProof/>
            <w:webHidden/>
          </w:rPr>
          <w:t>17</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596" w:history="1">
        <w:r w:rsidR="00564925" w:rsidRPr="0005167B">
          <w:rPr>
            <w:rStyle w:val="Hyperlink"/>
            <w:noProof/>
          </w:rPr>
          <w:t>3.3</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Entities</w:t>
        </w:r>
        <w:r w:rsidR="00564925">
          <w:rPr>
            <w:noProof/>
            <w:webHidden/>
          </w:rPr>
          <w:tab/>
        </w:r>
        <w:r>
          <w:rPr>
            <w:noProof/>
            <w:webHidden/>
          </w:rPr>
          <w:fldChar w:fldCharType="begin"/>
        </w:r>
        <w:r w:rsidR="00564925">
          <w:rPr>
            <w:noProof/>
            <w:webHidden/>
          </w:rPr>
          <w:instrText xml:space="preserve"> PAGEREF _Toc306270596 \h </w:instrText>
        </w:r>
        <w:r>
          <w:rPr>
            <w:noProof/>
            <w:webHidden/>
          </w:rPr>
        </w:r>
        <w:r>
          <w:rPr>
            <w:noProof/>
            <w:webHidden/>
          </w:rPr>
          <w:fldChar w:fldCharType="separate"/>
        </w:r>
        <w:r w:rsidR="00564925">
          <w:rPr>
            <w:noProof/>
            <w:webHidden/>
          </w:rPr>
          <w:t>17</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7" w:history="1">
        <w:r w:rsidR="00564925" w:rsidRPr="0005167B">
          <w:rPr>
            <w:rStyle w:val="Hyperlink"/>
            <w:noProof/>
          </w:rPr>
          <w:t>3.3.1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List all managed element names</w:t>
        </w:r>
        <w:r w:rsidR="00564925">
          <w:rPr>
            <w:noProof/>
            <w:webHidden/>
          </w:rPr>
          <w:tab/>
        </w:r>
        <w:r>
          <w:rPr>
            <w:noProof/>
            <w:webHidden/>
          </w:rPr>
          <w:fldChar w:fldCharType="begin"/>
        </w:r>
        <w:r w:rsidR="00564925">
          <w:rPr>
            <w:noProof/>
            <w:webHidden/>
          </w:rPr>
          <w:instrText xml:space="preserve"> PAGEREF _Toc306270597 \h </w:instrText>
        </w:r>
        <w:r>
          <w:rPr>
            <w:noProof/>
            <w:webHidden/>
          </w:rPr>
        </w:r>
        <w:r>
          <w:rPr>
            <w:noProof/>
            <w:webHidden/>
          </w:rPr>
          <w:fldChar w:fldCharType="separate"/>
        </w:r>
        <w:r w:rsidR="00564925">
          <w:rPr>
            <w:noProof/>
            <w:webHidden/>
          </w:rPr>
          <w:t>17</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8" w:history="1">
        <w:r w:rsidR="00564925" w:rsidRPr="0005167B">
          <w:rPr>
            <w:rStyle w:val="Hyperlink"/>
            <w:noProof/>
          </w:rPr>
          <w:t>3.3.2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List all entities of a given Manged Entity Type</w:t>
        </w:r>
        <w:r w:rsidR="00564925">
          <w:rPr>
            <w:noProof/>
            <w:webHidden/>
          </w:rPr>
          <w:tab/>
        </w:r>
        <w:r>
          <w:rPr>
            <w:noProof/>
            <w:webHidden/>
          </w:rPr>
          <w:fldChar w:fldCharType="begin"/>
        </w:r>
        <w:r w:rsidR="00564925">
          <w:rPr>
            <w:noProof/>
            <w:webHidden/>
          </w:rPr>
          <w:instrText xml:space="preserve"> PAGEREF _Toc306270598 \h </w:instrText>
        </w:r>
        <w:r>
          <w:rPr>
            <w:noProof/>
            <w:webHidden/>
          </w:rPr>
        </w:r>
        <w:r>
          <w:rPr>
            <w:noProof/>
            <w:webHidden/>
          </w:rPr>
          <w:fldChar w:fldCharType="separate"/>
        </w:r>
        <w:r w:rsidR="00564925">
          <w:rPr>
            <w:noProof/>
            <w:webHidden/>
          </w:rPr>
          <w:t>18</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599" w:history="1">
        <w:r w:rsidR="00564925" w:rsidRPr="0005167B">
          <w:rPr>
            <w:rStyle w:val="Hyperlink"/>
            <w:noProof/>
          </w:rPr>
          <w:t>3.3.3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a schema for a managed entity type</w:t>
        </w:r>
        <w:r w:rsidR="00564925">
          <w:rPr>
            <w:noProof/>
            <w:webHidden/>
          </w:rPr>
          <w:tab/>
        </w:r>
        <w:r>
          <w:rPr>
            <w:noProof/>
            <w:webHidden/>
          </w:rPr>
          <w:fldChar w:fldCharType="begin"/>
        </w:r>
        <w:r w:rsidR="00564925">
          <w:rPr>
            <w:noProof/>
            <w:webHidden/>
          </w:rPr>
          <w:instrText xml:space="preserve"> PAGEREF _Toc306270599 \h </w:instrText>
        </w:r>
        <w:r>
          <w:rPr>
            <w:noProof/>
            <w:webHidden/>
          </w:rPr>
        </w:r>
        <w:r>
          <w:rPr>
            <w:noProof/>
            <w:webHidden/>
          </w:rPr>
          <w:fldChar w:fldCharType="separate"/>
        </w:r>
        <w:r w:rsidR="00564925">
          <w:rPr>
            <w:noProof/>
            <w:webHidden/>
          </w:rPr>
          <w:t>18</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0" w:history="1">
        <w:r w:rsidR="00564925" w:rsidRPr="0005167B">
          <w:rPr>
            <w:rStyle w:val="Hyperlink"/>
            <w:noProof/>
          </w:rPr>
          <w:t>3.3.4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the schema version of a managed type</w:t>
        </w:r>
        <w:r w:rsidR="00564925">
          <w:rPr>
            <w:noProof/>
            <w:webHidden/>
          </w:rPr>
          <w:tab/>
        </w:r>
        <w:r>
          <w:rPr>
            <w:noProof/>
            <w:webHidden/>
          </w:rPr>
          <w:fldChar w:fldCharType="begin"/>
        </w:r>
        <w:r w:rsidR="00564925">
          <w:rPr>
            <w:noProof/>
            <w:webHidden/>
          </w:rPr>
          <w:instrText xml:space="preserve"> PAGEREF _Toc306270600 \h </w:instrText>
        </w:r>
        <w:r>
          <w:rPr>
            <w:noProof/>
            <w:webHidden/>
          </w:rPr>
        </w:r>
        <w:r>
          <w:rPr>
            <w:noProof/>
            <w:webHidden/>
          </w:rPr>
          <w:fldChar w:fldCharType="separate"/>
        </w:r>
        <w:r w:rsidR="00564925">
          <w:rPr>
            <w:noProof/>
            <w:webHidden/>
          </w:rPr>
          <w:t>19</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1" w:history="1">
        <w:r w:rsidR="00564925" w:rsidRPr="0005167B">
          <w:rPr>
            <w:rStyle w:val="Hyperlink"/>
            <w:noProof/>
          </w:rPr>
          <w:t>3.3.5</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a managed entity data model</w:t>
        </w:r>
        <w:r w:rsidR="00564925">
          <w:rPr>
            <w:noProof/>
            <w:webHidden/>
          </w:rPr>
          <w:tab/>
        </w:r>
        <w:r>
          <w:rPr>
            <w:noProof/>
            <w:webHidden/>
          </w:rPr>
          <w:fldChar w:fldCharType="begin"/>
        </w:r>
        <w:r w:rsidR="00564925">
          <w:rPr>
            <w:noProof/>
            <w:webHidden/>
          </w:rPr>
          <w:instrText xml:space="preserve"> PAGEREF _Toc306270601 \h </w:instrText>
        </w:r>
        <w:r>
          <w:rPr>
            <w:noProof/>
            <w:webHidden/>
          </w:rPr>
        </w:r>
        <w:r>
          <w:rPr>
            <w:noProof/>
            <w:webHidden/>
          </w:rPr>
          <w:fldChar w:fldCharType="separate"/>
        </w:r>
        <w:r w:rsidR="00564925">
          <w:rPr>
            <w:noProof/>
            <w:webHidden/>
          </w:rPr>
          <w:t>20</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2" w:history="1">
        <w:r w:rsidR="00564925" w:rsidRPr="0005167B">
          <w:rPr>
            <w:rStyle w:val="Hyperlink"/>
            <w:noProof/>
          </w:rPr>
          <w:t>3.3.6</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Update a managed entity data model</w:t>
        </w:r>
        <w:r w:rsidR="00564925">
          <w:rPr>
            <w:noProof/>
            <w:webHidden/>
          </w:rPr>
          <w:tab/>
        </w:r>
        <w:r>
          <w:rPr>
            <w:noProof/>
            <w:webHidden/>
          </w:rPr>
          <w:fldChar w:fldCharType="begin"/>
        </w:r>
        <w:r w:rsidR="00564925">
          <w:rPr>
            <w:noProof/>
            <w:webHidden/>
          </w:rPr>
          <w:instrText xml:space="preserve"> PAGEREF _Toc306270602 \h </w:instrText>
        </w:r>
        <w:r>
          <w:rPr>
            <w:noProof/>
            <w:webHidden/>
          </w:rPr>
        </w:r>
        <w:r>
          <w:rPr>
            <w:noProof/>
            <w:webHidden/>
          </w:rPr>
          <w:fldChar w:fldCharType="separate"/>
        </w:r>
        <w:r w:rsidR="00564925">
          <w:rPr>
            <w:noProof/>
            <w:webHidden/>
          </w:rPr>
          <w:t>22</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3" w:history="1">
        <w:r w:rsidR="00564925" w:rsidRPr="0005167B">
          <w:rPr>
            <w:rStyle w:val="Hyperlink"/>
            <w:noProof/>
          </w:rPr>
          <w:t>3.3.7</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Delete a managed entity data model</w:t>
        </w:r>
        <w:r w:rsidR="00564925">
          <w:rPr>
            <w:noProof/>
            <w:webHidden/>
          </w:rPr>
          <w:tab/>
        </w:r>
        <w:r>
          <w:rPr>
            <w:noProof/>
            <w:webHidden/>
          </w:rPr>
          <w:fldChar w:fldCharType="begin"/>
        </w:r>
        <w:r w:rsidR="00564925">
          <w:rPr>
            <w:noProof/>
            <w:webHidden/>
          </w:rPr>
          <w:instrText xml:space="preserve"> PAGEREF _Toc306270603 \h </w:instrText>
        </w:r>
        <w:r>
          <w:rPr>
            <w:noProof/>
            <w:webHidden/>
          </w:rPr>
        </w:r>
        <w:r>
          <w:rPr>
            <w:noProof/>
            <w:webHidden/>
          </w:rPr>
          <w:fldChar w:fldCharType="separate"/>
        </w:r>
        <w:r w:rsidR="00564925">
          <w:rPr>
            <w:noProof/>
            <w:webHidden/>
          </w:rPr>
          <w:t>23</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04" w:history="1">
        <w:r w:rsidR="00564925" w:rsidRPr="0005167B">
          <w:rPr>
            <w:rStyle w:val="Hyperlink"/>
            <w:noProof/>
          </w:rPr>
          <w:t>3.4</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Discovery</w:t>
        </w:r>
        <w:r w:rsidR="00564925">
          <w:rPr>
            <w:noProof/>
            <w:webHidden/>
          </w:rPr>
          <w:tab/>
        </w:r>
        <w:r>
          <w:rPr>
            <w:noProof/>
            <w:webHidden/>
          </w:rPr>
          <w:fldChar w:fldCharType="begin"/>
        </w:r>
        <w:r w:rsidR="00564925">
          <w:rPr>
            <w:noProof/>
            <w:webHidden/>
          </w:rPr>
          <w:instrText xml:space="preserve"> PAGEREF _Toc306270604 \h </w:instrText>
        </w:r>
        <w:r>
          <w:rPr>
            <w:noProof/>
            <w:webHidden/>
          </w:rPr>
        </w:r>
        <w:r>
          <w:rPr>
            <w:noProof/>
            <w:webHidden/>
          </w:rPr>
          <w:fldChar w:fldCharType="separate"/>
        </w:r>
        <w:r w:rsidR="00564925">
          <w:rPr>
            <w:noProof/>
            <w:webHidden/>
          </w:rPr>
          <w:t>23</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5" w:history="1">
        <w:r w:rsidR="00564925" w:rsidRPr="0005167B">
          <w:rPr>
            <w:rStyle w:val="Hyperlink"/>
            <w:noProof/>
          </w:rPr>
          <w:t>3.4.1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Discover an IP or IP range</w:t>
        </w:r>
        <w:r w:rsidR="00564925">
          <w:rPr>
            <w:noProof/>
            <w:webHidden/>
          </w:rPr>
          <w:tab/>
        </w:r>
        <w:r>
          <w:rPr>
            <w:noProof/>
            <w:webHidden/>
          </w:rPr>
          <w:fldChar w:fldCharType="begin"/>
        </w:r>
        <w:r w:rsidR="00564925">
          <w:rPr>
            <w:noProof/>
            <w:webHidden/>
          </w:rPr>
          <w:instrText xml:space="preserve"> PAGEREF _Toc306270605 \h </w:instrText>
        </w:r>
        <w:r>
          <w:rPr>
            <w:noProof/>
            <w:webHidden/>
          </w:rPr>
        </w:r>
        <w:r>
          <w:rPr>
            <w:noProof/>
            <w:webHidden/>
          </w:rPr>
          <w:fldChar w:fldCharType="separate"/>
        </w:r>
        <w:r w:rsidR="00564925">
          <w:rPr>
            <w:noProof/>
            <w:webHidden/>
          </w:rPr>
          <w:t>23</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6" w:history="1">
        <w:r w:rsidR="00564925" w:rsidRPr="0005167B">
          <w:rPr>
            <w:rStyle w:val="Hyperlink"/>
            <w:noProof/>
          </w:rPr>
          <w:t>3.4.2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Query the Discovery Engine for status</w:t>
        </w:r>
        <w:r w:rsidR="00564925">
          <w:rPr>
            <w:noProof/>
            <w:webHidden/>
          </w:rPr>
          <w:tab/>
        </w:r>
        <w:r>
          <w:rPr>
            <w:noProof/>
            <w:webHidden/>
          </w:rPr>
          <w:fldChar w:fldCharType="begin"/>
        </w:r>
        <w:r w:rsidR="00564925">
          <w:rPr>
            <w:noProof/>
            <w:webHidden/>
          </w:rPr>
          <w:instrText xml:space="preserve"> PAGEREF _Toc306270606 \h </w:instrText>
        </w:r>
        <w:r>
          <w:rPr>
            <w:noProof/>
            <w:webHidden/>
          </w:rPr>
        </w:r>
        <w:r>
          <w:rPr>
            <w:noProof/>
            <w:webHidden/>
          </w:rPr>
          <w:fldChar w:fldCharType="separate"/>
        </w:r>
        <w:r w:rsidR="00564925">
          <w:rPr>
            <w:noProof/>
            <w:webHidden/>
          </w:rPr>
          <w:t>26</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7" w:history="1">
        <w:r w:rsidR="00564925" w:rsidRPr="0005167B">
          <w:rPr>
            <w:rStyle w:val="Hyperlink"/>
            <w:noProof/>
          </w:rPr>
          <w:t>3.4.3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Query the Discovery DNS cache</w:t>
        </w:r>
        <w:r w:rsidR="00564925">
          <w:rPr>
            <w:noProof/>
            <w:webHidden/>
          </w:rPr>
          <w:tab/>
        </w:r>
        <w:r>
          <w:rPr>
            <w:noProof/>
            <w:webHidden/>
          </w:rPr>
          <w:fldChar w:fldCharType="begin"/>
        </w:r>
        <w:r w:rsidR="00564925">
          <w:rPr>
            <w:noProof/>
            <w:webHidden/>
          </w:rPr>
          <w:instrText xml:space="preserve"> PAGEREF _Toc306270607 \h </w:instrText>
        </w:r>
        <w:r>
          <w:rPr>
            <w:noProof/>
            <w:webHidden/>
          </w:rPr>
        </w:r>
        <w:r>
          <w:rPr>
            <w:noProof/>
            <w:webHidden/>
          </w:rPr>
          <w:fldChar w:fldCharType="separate"/>
        </w:r>
        <w:r w:rsidR="00564925">
          <w:rPr>
            <w:noProof/>
            <w:webHidden/>
          </w:rPr>
          <w:t>27</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08" w:history="1">
        <w:r w:rsidR="00564925" w:rsidRPr="0005167B">
          <w:rPr>
            <w:rStyle w:val="Hyperlink"/>
            <w:noProof/>
          </w:rPr>
          <w:t>3.5</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Eventing</w:t>
        </w:r>
        <w:r w:rsidR="00564925">
          <w:rPr>
            <w:noProof/>
            <w:webHidden/>
          </w:rPr>
          <w:tab/>
        </w:r>
        <w:r>
          <w:rPr>
            <w:noProof/>
            <w:webHidden/>
          </w:rPr>
          <w:fldChar w:fldCharType="begin"/>
        </w:r>
        <w:r w:rsidR="00564925">
          <w:rPr>
            <w:noProof/>
            <w:webHidden/>
          </w:rPr>
          <w:instrText xml:space="preserve"> PAGEREF _Toc306270608 \h </w:instrText>
        </w:r>
        <w:r>
          <w:rPr>
            <w:noProof/>
            <w:webHidden/>
          </w:rPr>
        </w:r>
        <w:r>
          <w:rPr>
            <w:noProof/>
            <w:webHidden/>
          </w:rPr>
          <w:fldChar w:fldCharType="separate"/>
        </w:r>
        <w:r w:rsidR="00564925">
          <w:rPr>
            <w:noProof/>
            <w:webHidden/>
          </w:rPr>
          <w:t>27</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09" w:history="1">
        <w:r w:rsidR="00564925" w:rsidRPr="0005167B">
          <w:rPr>
            <w:rStyle w:val="Hyperlink"/>
            <w:noProof/>
          </w:rPr>
          <w:t>3.5.1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Retrieving the Event Schema</w:t>
        </w:r>
        <w:r w:rsidR="00564925">
          <w:rPr>
            <w:noProof/>
            <w:webHidden/>
          </w:rPr>
          <w:tab/>
        </w:r>
        <w:r>
          <w:rPr>
            <w:noProof/>
            <w:webHidden/>
          </w:rPr>
          <w:fldChar w:fldCharType="begin"/>
        </w:r>
        <w:r w:rsidR="00564925">
          <w:rPr>
            <w:noProof/>
            <w:webHidden/>
          </w:rPr>
          <w:instrText xml:space="preserve"> PAGEREF _Toc306270609 \h </w:instrText>
        </w:r>
        <w:r>
          <w:rPr>
            <w:noProof/>
            <w:webHidden/>
          </w:rPr>
        </w:r>
        <w:r>
          <w:rPr>
            <w:noProof/>
            <w:webHidden/>
          </w:rPr>
          <w:fldChar w:fldCharType="separate"/>
        </w:r>
        <w:r w:rsidR="00564925">
          <w:rPr>
            <w:noProof/>
            <w:webHidden/>
          </w:rPr>
          <w:t>27</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0" w:history="1">
        <w:r w:rsidR="00564925" w:rsidRPr="0005167B">
          <w:rPr>
            <w:rStyle w:val="Hyperlink"/>
            <w:noProof/>
          </w:rPr>
          <w:t>3.5.2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All Events</w:t>
        </w:r>
        <w:r w:rsidR="00564925">
          <w:rPr>
            <w:noProof/>
            <w:webHidden/>
          </w:rPr>
          <w:tab/>
        </w:r>
        <w:r>
          <w:rPr>
            <w:noProof/>
            <w:webHidden/>
          </w:rPr>
          <w:fldChar w:fldCharType="begin"/>
        </w:r>
        <w:r w:rsidR="00564925">
          <w:rPr>
            <w:noProof/>
            <w:webHidden/>
          </w:rPr>
          <w:instrText xml:space="preserve"> PAGEREF _Toc306270610 \h </w:instrText>
        </w:r>
        <w:r>
          <w:rPr>
            <w:noProof/>
            <w:webHidden/>
          </w:rPr>
        </w:r>
        <w:r>
          <w:rPr>
            <w:noProof/>
            <w:webHidden/>
          </w:rPr>
          <w:fldChar w:fldCharType="separate"/>
        </w:r>
        <w:r w:rsidR="00564925">
          <w:rPr>
            <w:noProof/>
            <w:webHidden/>
          </w:rPr>
          <w:t>27</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1" w:history="1">
        <w:r w:rsidR="00564925" w:rsidRPr="0005167B">
          <w:rPr>
            <w:rStyle w:val="Hyperlink"/>
            <w:noProof/>
          </w:rPr>
          <w:t>3.5.3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the Last Event</w:t>
        </w:r>
        <w:r w:rsidR="00564925">
          <w:rPr>
            <w:noProof/>
            <w:webHidden/>
          </w:rPr>
          <w:tab/>
        </w:r>
        <w:r>
          <w:rPr>
            <w:noProof/>
            <w:webHidden/>
          </w:rPr>
          <w:fldChar w:fldCharType="begin"/>
        </w:r>
        <w:r w:rsidR="00564925">
          <w:rPr>
            <w:noProof/>
            <w:webHidden/>
          </w:rPr>
          <w:instrText xml:space="preserve"> PAGEREF _Toc306270611 \h </w:instrText>
        </w:r>
        <w:r>
          <w:rPr>
            <w:noProof/>
            <w:webHidden/>
          </w:rPr>
        </w:r>
        <w:r>
          <w:rPr>
            <w:noProof/>
            <w:webHidden/>
          </w:rPr>
          <w:fldChar w:fldCharType="separate"/>
        </w:r>
        <w:r w:rsidR="00564925">
          <w:rPr>
            <w:noProof/>
            <w:webHidden/>
          </w:rPr>
          <w:t>28</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2" w:history="1">
        <w:r w:rsidR="00564925" w:rsidRPr="0005167B">
          <w:rPr>
            <w:rStyle w:val="Hyperlink"/>
            <w:noProof/>
          </w:rPr>
          <w:t>3.5.4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Retrieve a sequence of events</w:t>
        </w:r>
        <w:r w:rsidR="00564925">
          <w:rPr>
            <w:noProof/>
            <w:webHidden/>
          </w:rPr>
          <w:tab/>
        </w:r>
        <w:r>
          <w:rPr>
            <w:noProof/>
            <w:webHidden/>
          </w:rPr>
          <w:fldChar w:fldCharType="begin"/>
        </w:r>
        <w:r w:rsidR="00564925">
          <w:rPr>
            <w:noProof/>
            <w:webHidden/>
          </w:rPr>
          <w:instrText xml:space="preserve"> PAGEREF _Toc306270612 \h </w:instrText>
        </w:r>
        <w:r>
          <w:rPr>
            <w:noProof/>
            <w:webHidden/>
          </w:rPr>
        </w:r>
        <w:r>
          <w:rPr>
            <w:noProof/>
            <w:webHidden/>
          </w:rPr>
          <w:fldChar w:fldCharType="separate"/>
        </w:r>
        <w:r w:rsidR="00564925">
          <w:rPr>
            <w:noProof/>
            <w:webHidden/>
          </w:rPr>
          <w:t>28</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13" w:history="1">
        <w:r w:rsidR="00564925" w:rsidRPr="0005167B">
          <w:rPr>
            <w:rStyle w:val="Hyperlink"/>
            <w:noProof/>
          </w:rPr>
          <w:t>3.6</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Virtual Connect</w:t>
        </w:r>
        <w:r w:rsidR="00564925">
          <w:rPr>
            <w:noProof/>
            <w:webHidden/>
          </w:rPr>
          <w:tab/>
        </w:r>
        <w:r>
          <w:rPr>
            <w:noProof/>
            <w:webHidden/>
          </w:rPr>
          <w:fldChar w:fldCharType="begin"/>
        </w:r>
        <w:r w:rsidR="00564925">
          <w:rPr>
            <w:noProof/>
            <w:webHidden/>
          </w:rPr>
          <w:instrText xml:space="preserve"> PAGEREF _Toc306270613 \h </w:instrText>
        </w:r>
        <w:r>
          <w:rPr>
            <w:noProof/>
            <w:webHidden/>
          </w:rPr>
        </w:r>
        <w:r>
          <w:rPr>
            <w:noProof/>
            <w:webHidden/>
          </w:rPr>
          <w:fldChar w:fldCharType="separate"/>
        </w:r>
        <w:r w:rsidR="00564925">
          <w:rPr>
            <w:noProof/>
            <w:webHidden/>
          </w:rPr>
          <w:t>29</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4" w:history="1">
        <w:r w:rsidR="00564925" w:rsidRPr="0005167B">
          <w:rPr>
            <w:rStyle w:val="Hyperlink"/>
            <w:noProof/>
          </w:rPr>
          <w:t>3.6.1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Uniquely Identifying Virtual Connect Domains</w:t>
        </w:r>
        <w:r w:rsidR="00564925">
          <w:rPr>
            <w:noProof/>
            <w:webHidden/>
          </w:rPr>
          <w:tab/>
        </w:r>
        <w:r>
          <w:rPr>
            <w:noProof/>
            <w:webHidden/>
          </w:rPr>
          <w:fldChar w:fldCharType="begin"/>
        </w:r>
        <w:r w:rsidR="00564925">
          <w:rPr>
            <w:noProof/>
            <w:webHidden/>
          </w:rPr>
          <w:instrText xml:space="preserve"> PAGEREF _Toc306270614 \h </w:instrText>
        </w:r>
        <w:r>
          <w:rPr>
            <w:noProof/>
            <w:webHidden/>
          </w:rPr>
        </w:r>
        <w:r>
          <w:rPr>
            <w:noProof/>
            <w:webHidden/>
          </w:rPr>
          <w:fldChar w:fldCharType="separate"/>
        </w:r>
        <w:r w:rsidR="00564925">
          <w:rPr>
            <w:noProof/>
            <w:webHidden/>
          </w:rPr>
          <w:t>29</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5" w:history="1">
        <w:r w:rsidR="00564925" w:rsidRPr="0005167B">
          <w:rPr>
            <w:rStyle w:val="Hyperlink"/>
            <w:noProof/>
          </w:rPr>
          <w:t>3.6.2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Items of Interest in the Virtual Connect Data Model</w:t>
        </w:r>
        <w:r w:rsidR="00564925">
          <w:rPr>
            <w:noProof/>
            <w:webHidden/>
          </w:rPr>
          <w:tab/>
        </w:r>
        <w:r>
          <w:rPr>
            <w:noProof/>
            <w:webHidden/>
          </w:rPr>
          <w:fldChar w:fldCharType="begin"/>
        </w:r>
        <w:r w:rsidR="00564925">
          <w:rPr>
            <w:noProof/>
            <w:webHidden/>
          </w:rPr>
          <w:instrText xml:space="preserve"> PAGEREF _Toc306270615 \h </w:instrText>
        </w:r>
        <w:r>
          <w:rPr>
            <w:noProof/>
            <w:webHidden/>
          </w:rPr>
        </w:r>
        <w:r>
          <w:rPr>
            <w:noProof/>
            <w:webHidden/>
          </w:rPr>
          <w:fldChar w:fldCharType="separate"/>
        </w:r>
        <w:r w:rsidR="00564925">
          <w:rPr>
            <w:noProof/>
            <w:webHidden/>
          </w:rPr>
          <w:t>29</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6" w:history="1">
        <w:r w:rsidR="00564925" w:rsidRPr="0005167B">
          <w:rPr>
            <w:rStyle w:val="Hyperlink"/>
            <w:noProof/>
          </w:rPr>
          <w:t>3.6.3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Retrieving the Virtual Connect Data Model</w:t>
        </w:r>
        <w:r w:rsidR="00564925">
          <w:rPr>
            <w:noProof/>
            <w:webHidden/>
          </w:rPr>
          <w:tab/>
        </w:r>
        <w:r>
          <w:rPr>
            <w:noProof/>
            <w:webHidden/>
          </w:rPr>
          <w:fldChar w:fldCharType="begin"/>
        </w:r>
        <w:r w:rsidR="00564925">
          <w:rPr>
            <w:noProof/>
            <w:webHidden/>
          </w:rPr>
          <w:instrText xml:space="preserve"> PAGEREF _Toc306270616 \h </w:instrText>
        </w:r>
        <w:r>
          <w:rPr>
            <w:noProof/>
            <w:webHidden/>
          </w:rPr>
        </w:r>
        <w:r>
          <w:rPr>
            <w:noProof/>
            <w:webHidden/>
          </w:rPr>
          <w:fldChar w:fldCharType="separate"/>
        </w:r>
        <w:r w:rsidR="00564925">
          <w:rPr>
            <w:noProof/>
            <w:webHidden/>
          </w:rPr>
          <w:t>29</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7" w:history="1">
        <w:r w:rsidR="00564925" w:rsidRPr="0005167B">
          <w:rPr>
            <w:rStyle w:val="Hyperlink"/>
            <w:noProof/>
          </w:rPr>
          <w:t>3.6.4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Retrieving a subset of the Virtual Connect data model for a specific host</w:t>
        </w:r>
        <w:r w:rsidR="00564925">
          <w:rPr>
            <w:noProof/>
            <w:webHidden/>
          </w:rPr>
          <w:tab/>
        </w:r>
        <w:r>
          <w:rPr>
            <w:noProof/>
            <w:webHidden/>
          </w:rPr>
          <w:fldChar w:fldCharType="begin"/>
        </w:r>
        <w:r w:rsidR="00564925">
          <w:rPr>
            <w:noProof/>
            <w:webHidden/>
          </w:rPr>
          <w:instrText xml:space="preserve"> PAGEREF _Toc306270617 \h </w:instrText>
        </w:r>
        <w:r>
          <w:rPr>
            <w:noProof/>
            <w:webHidden/>
          </w:rPr>
        </w:r>
        <w:r>
          <w:rPr>
            <w:noProof/>
            <w:webHidden/>
          </w:rPr>
          <w:fldChar w:fldCharType="separate"/>
        </w:r>
        <w:r w:rsidR="00564925">
          <w:rPr>
            <w:noProof/>
            <w:webHidden/>
          </w:rPr>
          <w:t>30</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18" w:history="1">
        <w:r w:rsidR="00564925" w:rsidRPr="0005167B">
          <w:rPr>
            <w:rStyle w:val="Hyperlink"/>
            <w:noProof/>
          </w:rPr>
          <w:t>3.7</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Control Verbs</w:t>
        </w:r>
        <w:r w:rsidR="00564925">
          <w:rPr>
            <w:noProof/>
            <w:webHidden/>
          </w:rPr>
          <w:tab/>
        </w:r>
        <w:r>
          <w:rPr>
            <w:noProof/>
            <w:webHidden/>
          </w:rPr>
          <w:fldChar w:fldCharType="begin"/>
        </w:r>
        <w:r w:rsidR="00564925">
          <w:rPr>
            <w:noProof/>
            <w:webHidden/>
          </w:rPr>
          <w:instrText xml:space="preserve"> PAGEREF _Toc306270618 \h </w:instrText>
        </w:r>
        <w:r>
          <w:rPr>
            <w:noProof/>
            <w:webHidden/>
          </w:rPr>
        </w:r>
        <w:r>
          <w:rPr>
            <w:noProof/>
            <w:webHidden/>
          </w:rPr>
          <w:fldChar w:fldCharType="separate"/>
        </w:r>
        <w:r w:rsidR="00564925">
          <w:rPr>
            <w:noProof/>
            <w:webHidden/>
          </w:rPr>
          <w:t>30</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19" w:history="1">
        <w:r w:rsidR="00564925" w:rsidRPr="0005167B">
          <w:rPr>
            <w:rStyle w:val="Hyperlink"/>
            <w:noProof/>
          </w:rPr>
          <w:t>3.7.1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iLO Control</w:t>
        </w:r>
        <w:r w:rsidR="00564925">
          <w:rPr>
            <w:noProof/>
            <w:webHidden/>
          </w:rPr>
          <w:tab/>
        </w:r>
        <w:r>
          <w:rPr>
            <w:noProof/>
            <w:webHidden/>
          </w:rPr>
          <w:fldChar w:fldCharType="begin"/>
        </w:r>
        <w:r w:rsidR="00564925">
          <w:rPr>
            <w:noProof/>
            <w:webHidden/>
          </w:rPr>
          <w:instrText xml:space="preserve"> PAGEREF _Toc306270619 \h </w:instrText>
        </w:r>
        <w:r>
          <w:rPr>
            <w:noProof/>
            <w:webHidden/>
          </w:rPr>
        </w:r>
        <w:r>
          <w:rPr>
            <w:noProof/>
            <w:webHidden/>
          </w:rPr>
          <w:fldChar w:fldCharType="separate"/>
        </w:r>
        <w:r w:rsidR="00564925">
          <w:rPr>
            <w:noProof/>
            <w:webHidden/>
          </w:rPr>
          <w:t>31</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20" w:history="1">
        <w:r w:rsidR="00564925" w:rsidRPr="0005167B">
          <w:rPr>
            <w:rStyle w:val="Hyperlink"/>
            <w:noProof/>
          </w:rPr>
          <w:t>3.7.2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OA Control</w:t>
        </w:r>
        <w:r w:rsidR="00564925">
          <w:rPr>
            <w:noProof/>
            <w:webHidden/>
          </w:rPr>
          <w:tab/>
        </w:r>
        <w:r>
          <w:rPr>
            <w:noProof/>
            <w:webHidden/>
          </w:rPr>
          <w:fldChar w:fldCharType="begin"/>
        </w:r>
        <w:r w:rsidR="00564925">
          <w:rPr>
            <w:noProof/>
            <w:webHidden/>
          </w:rPr>
          <w:instrText xml:space="preserve"> PAGEREF _Toc306270620 \h </w:instrText>
        </w:r>
        <w:r>
          <w:rPr>
            <w:noProof/>
            <w:webHidden/>
          </w:rPr>
        </w:r>
        <w:r>
          <w:rPr>
            <w:noProof/>
            <w:webHidden/>
          </w:rPr>
          <w:fldChar w:fldCharType="separate"/>
        </w:r>
        <w:r w:rsidR="00564925">
          <w:rPr>
            <w:noProof/>
            <w:webHidden/>
          </w:rPr>
          <w:t>32</w:t>
        </w:r>
        <w:r>
          <w:rPr>
            <w:noProof/>
            <w:webHidden/>
          </w:rPr>
          <w:fldChar w:fldCharType="end"/>
        </w:r>
      </w:hyperlink>
    </w:p>
    <w:p w:rsidR="00564925" w:rsidRDefault="00EA15DF">
      <w:pPr>
        <w:pStyle w:val="TOC1"/>
        <w:tabs>
          <w:tab w:val="left" w:pos="400"/>
          <w:tab w:val="right" w:leader="dot" w:pos="9350"/>
        </w:tabs>
        <w:rPr>
          <w:rFonts w:asciiTheme="minorHAnsi" w:eastAsiaTheme="minorEastAsia" w:hAnsiTheme="minorHAnsi" w:cstheme="minorBidi"/>
          <w:b w:val="0"/>
          <w:caps w:val="0"/>
          <w:noProof/>
          <w:sz w:val="22"/>
          <w:szCs w:val="22"/>
          <w:lang w:eastAsia="zh-CN"/>
        </w:rPr>
      </w:pPr>
      <w:hyperlink w:anchor="_Toc306270621" w:history="1">
        <w:r w:rsidR="00564925" w:rsidRPr="0005167B">
          <w:rPr>
            <w:rStyle w:val="Hyperlink"/>
            <w:noProof/>
          </w:rPr>
          <w:t>4</w:t>
        </w:r>
        <w:r w:rsidR="00564925">
          <w:rPr>
            <w:rFonts w:asciiTheme="minorHAnsi" w:eastAsiaTheme="minorEastAsia" w:hAnsiTheme="minorHAnsi" w:cstheme="minorBidi"/>
            <w:b w:val="0"/>
            <w:caps w:val="0"/>
            <w:noProof/>
            <w:sz w:val="22"/>
            <w:szCs w:val="22"/>
            <w:lang w:eastAsia="zh-CN"/>
          </w:rPr>
          <w:tab/>
        </w:r>
        <w:r w:rsidR="00564925" w:rsidRPr="0005167B">
          <w:rPr>
            <w:rStyle w:val="Hyperlink"/>
            <w:noProof/>
          </w:rPr>
          <w:t>Functional Description</w:t>
        </w:r>
        <w:r w:rsidR="00564925">
          <w:rPr>
            <w:noProof/>
            <w:webHidden/>
          </w:rPr>
          <w:tab/>
        </w:r>
        <w:r>
          <w:rPr>
            <w:noProof/>
            <w:webHidden/>
          </w:rPr>
          <w:fldChar w:fldCharType="begin"/>
        </w:r>
        <w:r w:rsidR="00564925">
          <w:rPr>
            <w:noProof/>
            <w:webHidden/>
          </w:rPr>
          <w:instrText xml:space="preserve"> PAGEREF _Toc306270621 \h </w:instrText>
        </w:r>
        <w:r>
          <w:rPr>
            <w:noProof/>
            <w:webHidden/>
          </w:rPr>
        </w:r>
        <w:r>
          <w:rPr>
            <w:noProof/>
            <w:webHidden/>
          </w:rPr>
          <w:fldChar w:fldCharType="separate"/>
        </w:r>
        <w:r w:rsidR="00564925">
          <w:rPr>
            <w:noProof/>
            <w:webHidden/>
          </w:rPr>
          <w:t>33</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22" w:history="1">
        <w:r w:rsidR="00564925" w:rsidRPr="0005167B">
          <w:rPr>
            <w:rStyle w:val="Hyperlink"/>
            <w:noProof/>
          </w:rPr>
          <w:t>4.1</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Startup Process</w:t>
        </w:r>
        <w:r w:rsidR="00564925">
          <w:rPr>
            <w:noProof/>
            <w:webHidden/>
          </w:rPr>
          <w:tab/>
        </w:r>
        <w:r>
          <w:rPr>
            <w:noProof/>
            <w:webHidden/>
          </w:rPr>
          <w:fldChar w:fldCharType="begin"/>
        </w:r>
        <w:r w:rsidR="00564925">
          <w:rPr>
            <w:noProof/>
            <w:webHidden/>
          </w:rPr>
          <w:instrText xml:space="preserve"> PAGEREF _Toc306270622 \h </w:instrText>
        </w:r>
        <w:r>
          <w:rPr>
            <w:noProof/>
            <w:webHidden/>
          </w:rPr>
        </w:r>
        <w:r>
          <w:rPr>
            <w:noProof/>
            <w:webHidden/>
          </w:rPr>
          <w:fldChar w:fldCharType="separate"/>
        </w:r>
        <w:r w:rsidR="00564925">
          <w:rPr>
            <w:noProof/>
            <w:webHidden/>
          </w:rPr>
          <w:t>33</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23" w:history="1">
        <w:r w:rsidR="00564925" w:rsidRPr="0005167B">
          <w:rPr>
            <w:rStyle w:val="Hyperlink"/>
            <w:noProof/>
          </w:rPr>
          <w:t>4.2</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Services and Plugins</w:t>
        </w:r>
        <w:r w:rsidR="00564925">
          <w:rPr>
            <w:noProof/>
            <w:webHidden/>
          </w:rPr>
          <w:tab/>
        </w:r>
        <w:r>
          <w:rPr>
            <w:noProof/>
            <w:webHidden/>
          </w:rPr>
          <w:fldChar w:fldCharType="begin"/>
        </w:r>
        <w:r w:rsidR="00564925">
          <w:rPr>
            <w:noProof/>
            <w:webHidden/>
          </w:rPr>
          <w:instrText xml:space="preserve"> PAGEREF _Toc306270623 \h </w:instrText>
        </w:r>
        <w:r>
          <w:rPr>
            <w:noProof/>
            <w:webHidden/>
          </w:rPr>
        </w:r>
        <w:r>
          <w:rPr>
            <w:noProof/>
            <w:webHidden/>
          </w:rPr>
          <w:fldChar w:fldCharType="separate"/>
        </w:r>
        <w:r w:rsidR="00564925">
          <w:rPr>
            <w:noProof/>
            <w:webHidden/>
          </w:rPr>
          <w:t>34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24" w:history="1">
        <w:r w:rsidR="00564925" w:rsidRPr="0005167B">
          <w:rPr>
            <w:rStyle w:val="Hyperlink"/>
            <w:noProof/>
          </w:rPr>
          <w:t>4.2.1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Configuration Service</w:t>
        </w:r>
        <w:r w:rsidR="00564925">
          <w:rPr>
            <w:noProof/>
            <w:webHidden/>
          </w:rPr>
          <w:tab/>
        </w:r>
        <w:r>
          <w:rPr>
            <w:noProof/>
            <w:webHidden/>
          </w:rPr>
          <w:fldChar w:fldCharType="begin"/>
        </w:r>
        <w:r w:rsidR="00564925">
          <w:rPr>
            <w:noProof/>
            <w:webHidden/>
          </w:rPr>
          <w:instrText xml:space="preserve"> PAGEREF _Toc306270624 \h </w:instrText>
        </w:r>
        <w:r>
          <w:rPr>
            <w:noProof/>
            <w:webHidden/>
          </w:rPr>
        </w:r>
        <w:r>
          <w:rPr>
            <w:noProof/>
            <w:webHidden/>
          </w:rPr>
          <w:fldChar w:fldCharType="separate"/>
        </w:r>
        <w:r w:rsidR="00564925">
          <w:rPr>
            <w:noProof/>
            <w:webHidden/>
          </w:rPr>
          <w:t>34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25" w:history="1">
        <w:r w:rsidR="00564925" w:rsidRPr="0005167B">
          <w:rPr>
            <w:rStyle w:val="Hyperlink"/>
            <w:noProof/>
          </w:rPr>
          <w:t>4.2.2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Password Service</w:t>
        </w:r>
        <w:r w:rsidR="00564925">
          <w:rPr>
            <w:noProof/>
            <w:webHidden/>
          </w:rPr>
          <w:tab/>
        </w:r>
        <w:r>
          <w:rPr>
            <w:noProof/>
            <w:webHidden/>
          </w:rPr>
          <w:fldChar w:fldCharType="begin"/>
        </w:r>
        <w:r w:rsidR="00564925">
          <w:rPr>
            <w:noProof/>
            <w:webHidden/>
          </w:rPr>
          <w:instrText xml:space="preserve"> PAGEREF _Toc306270625 \h </w:instrText>
        </w:r>
        <w:r>
          <w:rPr>
            <w:noProof/>
            <w:webHidden/>
          </w:rPr>
        </w:r>
        <w:r>
          <w:rPr>
            <w:noProof/>
            <w:webHidden/>
          </w:rPr>
          <w:fldChar w:fldCharType="separate"/>
        </w:r>
        <w:r w:rsidR="00564925">
          <w:rPr>
            <w:noProof/>
            <w:webHidden/>
          </w:rPr>
          <w:t>34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26" w:history="1">
        <w:r w:rsidR="00564925" w:rsidRPr="0005167B">
          <w:rPr>
            <w:rStyle w:val="Hyperlink"/>
            <w:noProof/>
          </w:rPr>
          <w:t>4.2.3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Discovery Service</w:t>
        </w:r>
        <w:r w:rsidR="00564925">
          <w:rPr>
            <w:noProof/>
            <w:webHidden/>
          </w:rPr>
          <w:tab/>
        </w:r>
        <w:r>
          <w:rPr>
            <w:noProof/>
            <w:webHidden/>
          </w:rPr>
          <w:fldChar w:fldCharType="begin"/>
        </w:r>
        <w:r w:rsidR="00564925">
          <w:rPr>
            <w:noProof/>
            <w:webHidden/>
          </w:rPr>
          <w:instrText xml:space="preserve"> PAGEREF _Toc306270626 \h </w:instrText>
        </w:r>
        <w:r>
          <w:rPr>
            <w:noProof/>
            <w:webHidden/>
          </w:rPr>
        </w:r>
        <w:r>
          <w:rPr>
            <w:noProof/>
            <w:webHidden/>
          </w:rPr>
          <w:fldChar w:fldCharType="separate"/>
        </w:r>
        <w:r w:rsidR="00564925">
          <w:rPr>
            <w:noProof/>
            <w:webHidden/>
          </w:rPr>
          <w:t>34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27" w:history="1">
        <w:r w:rsidR="00564925" w:rsidRPr="0005167B">
          <w:rPr>
            <w:rStyle w:val="Hyperlink"/>
            <w:noProof/>
          </w:rPr>
          <w:t>4.2.4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Event Service</w:t>
        </w:r>
        <w:r w:rsidR="00564925">
          <w:rPr>
            <w:noProof/>
            <w:webHidden/>
          </w:rPr>
          <w:tab/>
        </w:r>
        <w:r>
          <w:rPr>
            <w:noProof/>
            <w:webHidden/>
          </w:rPr>
          <w:fldChar w:fldCharType="begin"/>
        </w:r>
        <w:r w:rsidR="00564925">
          <w:rPr>
            <w:noProof/>
            <w:webHidden/>
          </w:rPr>
          <w:instrText xml:space="preserve"> PAGEREF _Toc306270627 \h </w:instrText>
        </w:r>
        <w:r>
          <w:rPr>
            <w:noProof/>
            <w:webHidden/>
          </w:rPr>
        </w:r>
        <w:r>
          <w:rPr>
            <w:noProof/>
            <w:webHidden/>
          </w:rPr>
          <w:fldChar w:fldCharType="separate"/>
        </w:r>
        <w:r w:rsidR="00564925">
          <w:rPr>
            <w:noProof/>
            <w:webHidden/>
          </w:rPr>
          <w:t>35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28" w:history="1">
        <w:r w:rsidR="00564925" w:rsidRPr="0005167B">
          <w:rPr>
            <w:rStyle w:val="Hyperlink"/>
            <w:noProof/>
          </w:rPr>
          <w:t>4.2.5</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ProLiant Server Plugin</w:t>
        </w:r>
        <w:r w:rsidR="00564925">
          <w:rPr>
            <w:noProof/>
            <w:webHidden/>
          </w:rPr>
          <w:tab/>
        </w:r>
        <w:r>
          <w:rPr>
            <w:noProof/>
            <w:webHidden/>
          </w:rPr>
          <w:fldChar w:fldCharType="begin"/>
        </w:r>
        <w:r w:rsidR="00564925">
          <w:rPr>
            <w:noProof/>
            <w:webHidden/>
          </w:rPr>
          <w:instrText xml:space="preserve"> PAGEREF _Toc306270628 \h </w:instrText>
        </w:r>
        <w:r>
          <w:rPr>
            <w:noProof/>
            <w:webHidden/>
          </w:rPr>
        </w:r>
        <w:r>
          <w:rPr>
            <w:noProof/>
            <w:webHidden/>
          </w:rPr>
          <w:fldChar w:fldCharType="separate"/>
        </w:r>
        <w:r w:rsidR="00564925">
          <w:rPr>
            <w:noProof/>
            <w:webHidden/>
          </w:rPr>
          <w:t>36</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29" w:history="1">
        <w:r w:rsidR="00564925" w:rsidRPr="0005167B">
          <w:rPr>
            <w:rStyle w:val="Hyperlink"/>
            <w:noProof/>
          </w:rPr>
          <w:t>4.2.6</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Tiny VCenter Plugin</w:t>
        </w:r>
        <w:r w:rsidR="00564925">
          <w:rPr>
            <w:noProof/>
            <w:webHidden/>
          </w:rPr>
          <w:tab/>
        </w:r>
        <w:r>
          <w:rPr>
            <w:noProof/>
            <w:webHidden/>
          </w:rPr>
          <w:fldChar w:fldCharType="begin"/>
        </w:r>
        <w:r w:rsidR="00564925">
          <w:rPr>
            <w:noProof/>
            <w:webHidden/>
          </w:rPr>
          <w:instrText xml:space="preserve"> PAGEREF _Toc306270629 \h </w:instrText>
        </w:r>
        <w:r>
          <w:rPr>
            <w:noProof/>
            <w:webHidden/>
          </w:rPr>
        </w:r>
        <w:r>
          <w:rPr>
            <w:noProof/>
            <w:webHidden/>
          </w:rPr>
          <w:fldChar w:fldCharType="separate"/>
        </w:r>
        <w:r w:rsidR="00564925">
          <w:rPr>
            <w:noProof/>
            <w:webHidden/>
          </w:rPr>
          <w:t>46</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30" w:history="1">
        <w:r w:rsidR="00564925" w:rsidRPr="0005167B">
          <w:rPr>
            <w:rStyle w:val="Hyperlink"/>
            <w:noProof/>
          </w:rPr>
          <w:t>4.2.7</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Entity Reconnect Algorithm</w:t>
        </w:r>
        <w:r w:rsidR="00564925">
          <w:rPr>
            <w:noProof/>
            <w:webHidden/>
          </w:rPr>
          <w:tab/>
        </w:r>
        <w:r>
          <w:rPr>
            <w:noProof/>
            <w:webHidden/>
          </w:rPr>
          <w:fldChar w:fldCharType="begin"/>
        </w:r>
        <w:r w:rsidR="00564925">
          <w:rPr>
            <w:noProof/>
            <w:webHidden/>
          </w:rPr>
          <w:instrText xml:space="preserve"> PAGEREF _Toc306270630 \h </w:instrText>
        </w:r>
        <w:r>
          <w:rPr>
            <w:noProof/>
            <w:webHidden/>
          </w:rPr>
        </w:r>
        <w:r>
          <w:rPr>
            <w:noProof/>
            <w:webHidden/>
          </w:rPr>
          <w:fldChar w:fldCharType="separate"/>
        </w:r>
        <w:r w:rsidR="00564925">
          <w:rPr>
            <w:noProof/>
            <w:webHidden/>
          </w:rPr>
          <w:t>48</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1" w:history="1">
        <w:r w:rsidR="00564925" w:rsidRPr="0005167B">
          <w:rPr>
            <w:rStyle w:val="Hyperlink"/>
            <w:noProof/>
          </w:rPr>
          <w:t>4.3</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Error Handling</w:t>
        </w:r>
        <w:r w:rsidR="00564925">
          <w:rPr>
            <w:noProof/>
            <w:webHidden/>
          </w:rPr>
          <w:tab/>
        </w:r>
        <w:r>
          <w:rPr>
            <w:noProof/>
            <w:webHidden/>
          </w:rPr>
          <w:fldChar w:fldCharType="begin"/>
        </w:r>
        <w:r w:rsidR="00564925">
          <w:rPr>
            <w:noProof/>
            <w:webHidden/>
          </w:rPr>
          <w:instrText xml:space="preserve"> PAGEREF _Toc306270631 \h </w:instrText>
        </w:r>
        <w:r>
          <w:rPr>
            <w:noProof/>
            <w:webHidden/>
          </w:rPr>
        </w:r>
        <w:r>
          <w:rPr>
            <w:noProof/>
            <w:webHidden/>
          </w:rPr>
          <w:fldChar w:fldCharType="separate"/>
        </w:r>
        <w:r w:rsidR="00564925">
          <w:rPr>
            <w:noProof/>
            <w:webHidden/>
          </w:rPr>
          <w:t>50</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32" w:history="1">
        <w:r w:rsidR="00564925" w:rsidRPr="0005167B">
          <w:rPr>
            <w:rStyle w:val="Hyperlink"/>
            <w:noProof/>
          </w:rPr>
          <w:t>4.3.1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Error Messages</w:t>
        </w:r>
        <w:r w:rsidR="00564925">
          <w:rPr>
            <w:noProof/>
            <w:webHidden/>
          </w:rPr>
          <w:tab/>
        </w:r>
        <w:r>
          <w:rPr>
            <w:noProof/>
            <w:webHidden/>
          </w:rPr>
          <w:fldChar w:fldCharType="begin"/>
        </w:r>
        <w:r w:rsidR="00564925">
          <w:rPr>
            <w:noProof/>
            <w:webHidden/>
          </w:rPr>
          <w:instrText xml:space="preserve"> PAGEREF _Toc306270632 \h </w:instrText>
        </w:r>
        <w:r>
          <w:rPr>
            <w:noProof/>
            <w:webHidden/>
          </w:rPr>
        </w:r>
        <w:r>
          <w:rPr>
            <w:noProof/>
            <w:webHidden/>
          </w:rPr>
          <w:fldChar w:fldCharType="separate"/>
        </w:r>
        <w:r w:rsidR="00564925">
          <w:rPr>
            <w:noProof/>
            <w:webHidden/>
          </w:rPr>
          <w:t>50</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3" w:history="1">
        <w:r w:rsidR="00564925" w:rsidRPr="0005167B">
          <w:rPr>
            <w:rStyle w:val="Hyperlink"/>
            <w:noProof/>
          </w:rPr>
          <w:t>4.4</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Security</w:t>
        </w:r>
        <w:r w:rsidR="00564925">
          <w:rPr>
            <w:noProof/>
            <w:webHidden/>
          </w:rPr>
          <w:tab/>
        </w:r>
        <w:r>
          <w:rPr>
            <w:noProof/>
            <w:webHidden/>
          </w:rPr>
          <w:fldChar w:fldCharType="begin"/>
        </w:r>
        <w:r w:rsidR="00564925">
          <w:rPr>
            <w:noProof/>
            <w:webHidden/>
          </w:rPr>
          <w:instrText xml:space="preserve"> PAGEREF _Toc306270633 \h </w:instrText>
        </w:r>
        <w:r>
          <w:rPr>
            <w:noProof/>
            <w:webHidden/>
          </w:rPr>
        </w:r>
        <w:r>
          <w:rPr>
            <w:noProof/>
            <w:webHidden/>
          </w:rPr>
          <w:fldChar w:fldCharType="separate"/>
        </w:r>
        <w:r w:rsidR="00564925">
          <w:rPr>
            <w:noProof/>
            <w:webHidden/>
          </w:rPr>
          <w:t>51</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4" w:history="1">
        <w:r w:rsidR="00564925" w:rsidRPr="0005167B">
          <w:rPr>
            <w:rStyle w:val="Hyperlink"/>
            <w:noProof/>
          </w:rPr>
          <w:t>4.5</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Logging</w:t>
        </w:r>
        <w:r w:rsidR="00564925">
          <w:rPr>
            <w:noProof/>
            <w:webHidden/>
          </w:rPr>
          <w:tab/>
        </w:r>
        <w:r>
          <w:rPr>
            <w:noProof/>
            <w:webHidden/>
          </w:rPr>
          <w:fldChar w:fldCharType="begin"/>
        </w:r>
        <w:r w:rsidR="00564925">
          <w:rPr>
            <w:noProof/>
            <w:webHidden/>
          </w:rPr>
          <w:instrText xml:space="preserve"> PAGEREF _Toc306270634 \h </w:instrText>
        </w:r>
        <w:r>
          <w:rPr>
            <w:noProof/>
            <w:webHidden/>
          </w:rPr>
        </w:r>
        <w:r>
          <w:rPr>
            <w:noProof/>
            <w:webHidden/>
          </w:rPr>
          <w:fldChar w:fldCharType="separate"/>
        </w:r>
        <w:r w:rsidR="00564925">
          <w:rPr>
            <w:noProof/>
            <w:webHidden/>
          </w:rPr>
          <w:t>51</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5" w:history="1">
        <w:r w:rsidR="00564925" w:rsidRPr="0005167B">
          <w:rPr>
            <w:rStyle w:val="Hyperlink"/>
            <w:noProof/>
          </w:rPr>
          <w:t>4.6</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Boundary Conditions</w:t>
        </w:r>
        <w:r w:rsidR="00564925">
          <w:rPr>
            <w:noProof/>
            <w:webHidden/>
          </w:rPr>
          <w:tab/>
        </w:r>
        <w:r>
          <w:rPr>
            <w:noProof/>
            <w:webHidden/>
          </w:rPr>
          <w:fldChar w:fldCharType="begin"/>
        </w:r>
        <w:r w:rsidR="00564925">
          <w:rPr>
            <w:noProof/>
            <w:webHidden/>
          </w:rPr>
          <w:instrText xml:space="preserve"> PAGEREF _Toc306270635 \h </w:instrText>
        </w:r>
        <w:r>
          <w:rPr>
            <w:noProof/>
            <w:webHidden/>
          </w:rPr>
        </w:r>
        <w:r>
          <w:rPr>
            <w:noProof/>
            <w:webHidden/>
          </w:rPr>
          <w:fldChar w:fldCharType="separate"/>
        </w:r>
        <w:r w:rsidR="00564925">
          <w:rPr>
            <w:noProof/>
            <w:webHidden/>
          </w:rPr>
          <w:t>51</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6" w:history="1">
        <w:r w:rsidR="00564925" w:rsidRPr="0005167B">
          <w:rPr>
            <w:rStyle w:val="Hyperlink"/>
            <w:noProof/>
          </w:rPr>
          <w:t>4.7</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Constraints</w:t>
        </w:r>
        <w:r w:rsidR="00564925">
          <w:rPr>
            <w:noProof/>
            <w:webHidden/>
          </w:rPr>
          <w:tab/>
        </w:r>
        <w:r>
          <w:rPr>
            <w:noProof/>
            <w:webHidden/>
          </w:rPr>
          <w:fldChar w:fldCharType="begin"/>
        </w:r>
        <w:r w:rsidR="00564925">
          <w:rPr>
            <w:noProof/>
            <w:webHidden/>
          </w:rPr>
          <w:instrText xml:space="preserve"> PAGEREF _Toc306270636 \h </w:instrText>
        </w:r>
        <w:r>
          <w:rPr>
            <w:noProof/>
            <w:webHidden/>
          </w:rPr>
        </w:r>
        <w:r>
          <w:rPr>
            <w:noProof/>
            <w:webHidden/>
          </w:rPr>
          <w:fldChar w:fldCharType="separate"/>
        </w:r>
        <w:r w:rsidR="00564925">
          <w:rPr>
            <w:noProof/>
            <w:webHidden/>
          </w:rPr>
          <w:t>51</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7" w:history="1">
        <w:r w:rsidR="00564925" w:rsidRPr="0005167B">
          <w:rPr>
            <w:rStyle w:val="Hyperlink"/>
            <w:noProof/>
          </w:rPr>
          <w:t>4.8</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Platforms</w:t>
        </w:r>
        <w:r w:rsidR="00564925">
          <w:rPr>
            <w:noProof/>
            <w:webHidden/>
          </w:rPr>
          <w:tab/>
        </w:r>
        <w:r>
          <w:rPr>
            <w:noProof/>
            <w:webHidden/>
          </w:rPr>
          <w:fldChar w:fldCharType="begin"/>
        </w:r>
        <w:r w:rsidR="00564925">
          <w:rPr>
            <w:noProof/>
            <w:webHidden/>
          </w:rPr>
          <w:instrText xml:space="preserve"> PAGEREF _Toc306270637 \h </w:instrText>
        </w:r>
        <w:r>
          <w:rPr>
            <w:noProof/>
            <w:webHidden/>
          </w:rPr>
        </w:r>
        <w:r>
          <w:rPr>
            <w:noProof/>
            <w:webHidden/>
          </w:rPr>
          <w:fldChar w:fldCharType="separate"/>
        </w:r>
        <w:r w:rsidR="00564925">
          <w:rPr>
            <w:noProof/>
            <w:webHidden/>
          </w:rPr>
          <w:t>51</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8" w:history="1">
        <w:r w:rsidR="00564925" w:rsidRPr="0005167B">
          <w:rPr>
            <w:rStyle w:val="Hyperlink"/>
            <w:noProof/>
          </w:rPr>
          <w:t>4.9</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Internationalization</w:t>
        </w:r>
        <w:r w:rsidR="00564925">
          <w:rPr>
            <w:noProof/>
            <w:webHidden/>
          </w:rPr>
          <w:tab/>
        </w:r>
        <w:r>
          <w:rPr>
            <w:noProof/>
            <w:webHidden/>
          </w:rPr>
          <w:fldChar w:fldCharType="begin"/>
        </w:r>
        <w:r w:rsidR="00564925">
          <w:rPr>
            <w:noProof/>
            <w:webHidden/>
          </w:rPr>
          <w:instrText xml:space="preserve"> PAGEREF _Toc306270638 \h </w:instrText>
        </w:r>
        <w:r>
          <w:rPr>
            <w:noProof/>
            <w:webHidden/>
          </w:rPr>
        </w:r>
        <w:r>
          <w:rPr>
            <w:noProof/>
            <w:webHidden/>
          </w:rPr>
          <w:fldChar w:fldCharType="separate"/>
        </w:r>
        <w:r w:rsidR="00564925">
          <w:rPr>
            <w:noProof/>
            <w:webHidden/>
          </w:rPr>
          <w:t>51</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39" w:history="1">
        <w:r w:rsidR="00564925" w:rsidRPr="0005167B">
          <w:rPr>
            <w:rStyle w:val="Hyperlink"/>
            <w:noProof/>
          </w:rPr>
          <w:t>4.10</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Performance</w:t>
        </w:r>
        <w:r w:rsidR="00564925">
          <w:rPr>
            <w:noProof/>
            <w:webHidden/>
          </w:rPr>
          <w:tab/>
        </w:r>
        <w:r>
          <w:rPr>
            <w:noProof/>
            <w:webHidden/>
          </w:rPr>
          <w:fldChar w:fldCharType="begin"/>
        </w:r>
        <w:r w:rsidR="00564925">
          <w:rPr>
            <w:noProof/>
            <w:webHidden/>
          </w:rPr>
          <w:instrText xml:space="preserve"> PAGEREF _Toc306270639 \h </w:instrText>
        </w:r>
        <w:r>
          <w:rPr>
            <w:noProof/>
            <w:webHidden/>
          </w:rPr>
        </w:r>
        <w:r>
          <w:rPr>
            <w:noProof/>
            <w:webHidden/>
          </w:rPr>
          <w:fldChar w:fldCharType="separate"/>
        </w:r>
        <w:r w:rsidR="00564925">
          <w:rPr>
            <w:noProof/>
            <w:webHidden/>
          </w:rPr>
          <w:t>51</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40" w:history="1">
        <w:r w:rsidR="00564925" w:rsidRPr="0005167B">
          <w:rPr>
            <w:rStyle w:val="Hyperlink"/>
            <w:noProof/>
          </w:rPr>
          <w:t>4.11</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Portability</w:t>
        </w:r>
        <w:r w:rsidR="00564925">
          <w:rPr>
            <w:noProof/>
            <w:webHidden/>
          </w:rPr>
          <w:tab/>
        </w:r>
        <w:r>
          <w:rPr>
            <w:noProof/>
            <w:webHidden/>
          </w:rPr>
          <w:fldChar w:fldCharType="begin"/>
        </w:r>
        <w:r w:rsidR="00564925">
          <w:rPr>
            <w:noProof/>
            <w:webHidden/>
          </w:rPr>
          <w:instrText xml:space="preserve"> PAGEREF _Toc306270640 \h </w:instrText>
        </w:r>
        <w:r>
          <w:rPr>
            <w:noProof/>
            <w:webHidden/>
          </w:rPr>
        </w:r>
        <w:r>
          <w:rPr>
            <w:noProof/>
            <w:webHidden/>
          </w:rPr>
          <w:fldChar w:fldCharType="separate"/>
        </w:r>
        <w:r w:rsidR="00564925">
          <w:rPr>
            <w:noProof/>
            <w:webHidden/>
          </w:rPr>
          <w:t>52</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41" w:history="1">
        <w:r w:rsidR="00564925" w:rsidRPr="0005167B">
          <w:rPr>
            <w:rStyle w:val="Hyperlink"/>
            <w:noProof/>
          </w:rPr>
          <w:t>4.12</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Expandability</w:t>
        </w:r>
        <w:r w:rsidR="00564925">
          <w:rPr>
            <w:noProof/>
            <w:webHidden/>
          </w:rPr>
          <w:tab/>
        </w:r>
        <w:r>
          <w:rPr>
            <w:noProof/>
            <w:webHidden/>
          </w:rPr>
          <w:fldChar w:fldCharType="begin"/>
        </w:r>
        <w:r w:rsidR="00564925">
          <w:rPr>
            <w:noProof/>
            <w:webHidden/>
          </w:rPr>
          <w:instrText xml:space="preserve"> PAGEREF _Toc306270641 \h </w:instrText>
        </w:r>
        <w:r>
          <w:rPr>
            <w:noProof/>
            <w:webHidden/>
          </w:rPr>
        </w:r>
        <w:r>
          <w:rPr>
            <w:noProof/>
            <w:webHidden/>
          </w:rPr>
          <w:fldChar w:fldCharType="separate"/>
        </w:r>
        <w:r w:rsidR="00564925">
          <w:rPr>
            <w:noProof/>
            <w:webHidden/>
          </w:rPr>
          <w:t>52</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42" w:history="1">
        <w:r w:rsidR="00564925" w:rsidRPr="0005167B">
          <w:rPr>
            <w:rStyle w:val="Hyperlink"/>
            <w:noProof/>
          </w:rPr>
          <w:t>4.13</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Support and Maintenance</w:t>
        </w:r>
        <w:r w:rsidR="00564925">
          <w:rPr>
            <w:noProof/>
            <w:webHidden/>
          </w:rPr>
          <w:tab/>
        </w:r>
        <w:r>
          <w:rPr>
            <w:noProof/>
            <w:webHidden/>
          </w:rPr>
          <w:fldChar w:fldCharType="begin"/>
        </w:r>
        <w:r w:rsidR="00564925">
          <w:rPr>
            <w:noProof/>
            <w:webHidden/>
          </w:rPr>
          <w:instrText xml:space="preserve"> PAGEREF _Toc306270642 \h </w:instrText>
        </w:r>
        <w:r>
          <w:rPr>
            <w:noProof/>
            <w:webHidden/>
          </w:rPr>
        </w:r>
        <w:r>
          <w:rPr>
            <w:noProof/>
            <w:webHidden/>
          </w:rPr>
          <w:fldChar w:fldCharType="separate"/>
        </w:r>
        <w:r w:rsidR="00564925">
          <w:rPr>
            <w:noProof/>
            <w:webHidden/>
          </w:rPr>
          <w:t>52</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43" w:history="1">
        <w:r w:rsidR="00564925" w:rsidRPr="0005167B">
          <w:rPr>
            <w:rStyle w:val="Hyperlink"/>
            <w:noProof/>
          </w:rPr>
          <w:t>4.14</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Migration and Upgrade</w:t>
        </w:r>
        <w:r w:rsidR="00564925">
          <w:rPr>
            <w:noProof/>
            <w:webHidden/>
          </w:rPr>
          <w:tab/>
        </w:r>
        <w:r>
          <w:rPr>
            <w:noProof/>
            <w:webHidden/>
          </w:rPr>
          <w:fldChar w:fldCharType="begin"/>
        </w:r>
        <w:r w:rsidR="00564925">
          <w:rPr>
            <w:noProof/>
            <w:webHidden/>
          </w:rPr>
          <w:instrText xml:space="preserve"> PAGEREF _Toc306270643 \h </w:instrText>
        </w:r>
        <w:r>
          <w:rPr>
            <w:noProof/>
            <w:webHidden/>
          </w:rPr>
        </w:r>
        <w:r>
          <w:rPr>
            <w:noProof/>
            <w:webHidden/>
          </w:rPr>
          <w:fldChar w:fldCharType="separate"/>
        </w:r>
        <w:r w:rsidR="00564925">
          <w:rPr>
            <w:noProof/>
            <w:webHidden/>
          </w:rPr>
          <w:t>52</w:t>
        </w:r>
        <w:r>
          <w:rPr>
            <w:noProof/>
            <w:webHidden/>
          </w:rPr>
          <w:fldChar w:fldCharType="end"/>
        </w:r>
      </w:hyperlink>
    </w:p>
    <w:p w:rsidR="00564925" w:rsidRDefault="00EA15DF">
      <w:pPr>
        <w:pStyle w:val="TOC1"/>
        <w:tabs>
          <w:tab w:val="left" w:pos="400"/>
          <w:tab w:val="right" w:leader="dot" w:pos="9350"/>
        </w:tabs>
        <w:rPr>
          <w:rFonts w:asciiTheme="minorHAnsi" w:eastAsiaTheme="minorEastAsia" w:hAnsiTheme="minorHAnsi" w:cstheme="minorBidi"/>
          <w:b w:val="0"/>
          <w:caps w:val="0"/>
          <w:noProof/>
          <w:sz w:val="22"/>
          <w:szCs w:val="22"/>
          <w:lang w:eastAsia="zh-CN"/>
        </w:rPr>
      </w:pPr>
      <w:hyperlink w:anchor="_Toc306270644" w:history="1">
        <w:r w:rsidR="00564925" w:rsidRPr="0005167B">
          <w:rPr>
            <w:rStyle w:val="Hyperlink"/>
            <w:noProof/>
          </w:rPr>
          <w:t>5</w:t>
        </w:r>
        <w:r w:rsidR="00564925">
          <w:rPr>
            <w:rFonts w:asciiTheme="minorHAnsi" w:eastAsiaTheme="minorEastAsia" w:hAnsiTheme="minorHAnsi" w:cstheme="minorBidi"/>
            <w:b w:val="0"/>
            <w:caps w:val="0"/>
            <w:noProof/>
            <w:sz w:val="22"/>
            <w:szCs w:val="22"/>
            <w:lang w:eastAsia="zh-CN"/>
          </w:rPr>
          <w:tab/>
        </w:r>
        <w:r w:rsidR="00564925" w:rsidRPr="0005167B">
          <w:rPr>
            <w:rStyle w:val="Hyperlink"/>
            <w:noProof/>
          </w:rPr>
          <w:t>Event Descriptions</w:t>
        </w:r>
        <w:r w:rsidR="00564925">
          <w:rPr>
            <w:noProof/>
            <w:webHidden/>
          </w:rPr>
          <w:tab/>
        </w:r>
        <w:r>
          <w:rPr>
            <w:noProof/>
            <w:webHidden/>
          </w:rPr>
          <w:fldChar w:fldCharType="begin"/>
        </w:r>
        <w:r w:rsidR="00564925">
          <w:rPr>
            <w:noProof/>
            <w:webHidden/>
          </w:rPr>
          <w:instrText xml:space="preserve"> PAGEREF _Toc306270644 \h </w:instrText>
        </w:r>
        <w:r>
          <w:rPr>
            <w:noProof/>
            <w:webHidden/>
          </w:rPr>
        </w:r>
        <w:r>
          <w:rPr>
            <w:noProof/>
            <w:webHidden/>
          </w:rPr>
          <w:fldChar w:fldCharType="separate"/>
        </w:r>
        <w:r w:rsidR="00564925">
          <w:rPr>
            <w:noProof/>
            <w:webHidden/>
          </w:rPr>
          <w:t>53</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45" w:history="1">
        <w:r w:rsidR="00564925" w:rsidRPr="0005167B">
          <w:rPr>
            <w:rStyle w:val="Hyperlink"/>
            <w:noProof/>
          </w:rPr>
          <w:t>5.1</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Event Structure</w:t>
        </w:r>
        <w:r w:rsidR="00564925">
          <w:rPr>
            <w:noProof/>
            <w:webHidden/>
          </w:rPr>
          <w:tab/>
        </w:r>
        <w:r>
          <w:rPr>
            <w:noProof/>
            <w:webHidden/>
          </w:rPr>
          <w:fldChar w:fldCharType="begin"/>
        </w:r>
        <w:r w:rsidR="00564925">
          <w:rPr>
            <w:noProof/>
            <w:webHidden/>
          </w:rPr>
          <w:instrText xml:space="preserve"> PAGEREF _Toc306270645 \h </w:instrText>
        </w:r>
        <w:r>
          <w:rPr>
            <w:noProof/>
            <w:webHidden/>
          </w:rPr>
        </w:r>
        <w:r>
          <w:rPr>
            <w:noProof/>
            <w:webHidden/>
          </w:rPr>
          <w:fldChar w:fldCharType="separate"/>
        </w:r>
        <w:r w:rsidR="00564925">
          <w:rPr>
            <w:noProof/>
            <w:webHidden/>
          </w:rPr>
          <w:t>53</w:t>
        </w:r>
        <w:r>
          <w:rPr>
            <w:noProof/>
            <w:webHidden/>
          </w:rPr>
          <w:fldChar w:fldCharType="end"/>
        </w:r>
      </w:hyperlink>
    </w:p>
    <w:p w:rsidR="00564925" w:rsidRDefault="00EA15DF">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06270646" w:history="1">
        <w:r w:rsidR="00564925" w:rsidRPr="0005167B">
          <w:rPr>
            <w:rStyle w:val="Hyperlink"/>
            <w:noProof/>
          </w:rPr>
          <w:t>5.2</w:t>
        </w:r>
        <w:r w:rsidR="00564925">
          <w:rPr>
            <w:rFonts w:asciiTheme="minorHAnsi" w:eastAsiaTheme="minorEastAsia" w:hAnsiTheme="minorHAnsi" w:cstheme="minorBidi"/>
            <w:smallCaps w:val="0"/>
            <w:noProof/>
            <w:sz w:val="22"/>
            <w:szCs w:val="22"/>
            <w:lang w:eastAsia="zh-CN"/>
          </w:rPr>
          <w:tab/>
        </w:r>
        <w:r w:rsidR="00564925" w:rsidRPr="0005167B">
          <w:rPr>
            <w:rStyle w:val="Hyperlink"/>
            <w:noProof/>
          </w:rPr>
          <w:t>Formalized Events</w:t>
        </w:r>
        <w:r w:rsidR="00564925">
          <w:rPr>
            <w:noProof/>
            <w:webHidden/>
          </w:rPr>
          <w:tab/>
        </w:r>
        <w:r>
          <w:rPr>
            <w:noProof/>
            <w:webHidden/>
          </w:rPr>
          <w:fldChar w:fldCharType="begin"/>
        </w:r>
        <w:r w:rsidR="00564925">
          <w:rPr>
            <w:noProof/>
            <w:webHidden/>
          </w:rPr>
          <w:instrText xml:space="preserve"> PAGEREF _Toc306270646 \h </w:instrText>
        </w:r>
        <w:r>
          <w:rPr>
            <w:noProof/>
            <w:webHidden/>
          </w:rPr>
        </w:r>
        <w:r>
          <w:rPr>
            <w:noProof/>
            <w:webHidden/>
          </w:rPr>
          <w:fldChar w:fldCharType="separate"/>
        </w:r>
        <w:r w:rsidR="00564925">
          <w:rPr>
            <w:noProof/>
            <w:webHidden/>
          </w:rPr>
          <w:t>53</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47" w:history="1">
        <w:r w:rsidR="00564925" w:rsidRPr="0005167B">
          <w:rPr>
            <w:rStyle w:val="Hyperlink"/>
            <w:noProof/>
          </w:rPr>
          <w:t>5.2.1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Start of Day Event</w:t>
        </w:r>
        <w:r w:rsidR="00564925">
          <w:rPr>
            <w:noProof/>
            <w:webHidden/>
          </w:rPr>
          <w:tab/>
        </w:r>
        <w:r>
          <w:rPr>
            <w:noProof/>
            <w:webHidden/>
          </w:rPr>
          <w:fldChar w:fldCharType="begin"/>
        </w:r>
        <w:r w:rsidR="00564925">
          <w:rPr>
            <w:noProof/>
            <w:webHidden/>
          </w:rPr>
          <w:instrText xml:space="preserve"> PAGEREF _Toc306270647 \h </w:instrText>
        </w:r>
        <w:r>
          <w:rPr>
            <w:noProof/>
            <w:webHidden/>
          </w:rPr>
        </w:r>
        <w:r>
          <w:rPr>
            <w:noProof/>
            <w:webHidden/>
          </w:rPr>
          <w:fldChar w:fldCharType="separate"/>
        </w:r>
        <w:r w:rsidR="00564925">
          <w:rPr>
            <w:noProof/>
            <w:webHidden/>
          </w:rPr>
          <w:t>53</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48" w:history="1">
        <w:r w:rsidR="00564925" w:rsidRPr="0005167B">
          <w:rPr>
            <w:rStyle w:val="Hyperlink"/>
            <w:noProof/>
          </w:rPr>
          <w:t>5.2.2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Test Event</w:t>
        </w:r>
        <w:r w:rsidR="00564925">
          <w:rPr>
            <w:noProof/>
            <w:webHidden/>
          </w:rPr>
          <w:tab/>
        </w:r>
        <w:r>
          <w:rPr>
            <w:noProof/>
            <w:webHidden/>
          </w:rPr>
          <w:fldChar w:fldCharType="begin"/>
        </w:r>
        <w:r w:rsidR="00564925">
          <w:rPr>
            <w:noProof/>
            <w:webHidden/>
          </w:rPr>
          <w:instrText xml:space="preserve"> PAGEREF _Toc306270648 \h </w:instrText>
        </w:r>
        <w:r>
          <w:rPr>
            <w:noProof/>
            <w:webHidden/>
          </w:rPr>
        </w:r>
        <w:r>
          <w:rPr>
            <w:noProof/>
            <w:webHidden/>
          </w:rPr>
          <w:fldChar w:fldCharType="separate"/>
        </w:r>
        <w:r w:rsidR="00564925">
          <w:rPr>
            <w:noProof/>
            <w:webHidden/>
          </w:rPr>
          <w:t>53</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49" w:history="1">
        <w:r w:rsidR="00564925" w:rsidRPr="0005167B">
          <w:rPr>
            <w:rStyle w:val="Hyperlink"/>
            <w:noProof/>
          </w:rPr>
          <w:t>5.2.3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Entity Created</w:t>
        </w:r>
        <w:r w:rsidR="00564925">
          <w:rPr>
            <w:noProof/>
            <w:webHidden/>
          </w:rPr>
          <w:tab/>
        </w:r>
        <w:r>
          <w:rPr>
            <w:noProof/>
            <w:webHidden/>
          </w:rPr>
          <w:fldChar w:fldCharType="begin"/>
        </w:r>
        <w:r w:rsidR="00564925">
          <w:rPr>
            <w:noProof/>
            <w:webHidden/>
          </w:rPr>
          <w:instrText xml:space="preserve"> PAGEREF _Toc306270649 \h </w:instrText>
        </w:r>
        <w:r>
          <w:rPr>
            <w:noProof/>
            <w:webHidden/>
          </w:rPr>
        </w:r>
        <w:r>
          <w:rPr>
            <w:noProof/>
            <w:webHidden/>
          </w:rPr>
          <w:fldChar w:fldCharType="separate"/>
        </w:r>
        <w:r w:rsidR="00564925">
          <w:rPr>
            <w:noProof/>
            <w:webHidden/>
          </w:rPr>
          <w:t>54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0" w:history="1">
        <w:r w:rsidR="00564925" w:rsidRPr="0005167B">
          <w:rPr>
            <w:rStyle w:val="Hyperlink"/>
            <w:noProof/>
          </w:rPr>
          <w:t>5.2.4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Entity Modified</w:t>
        </w:r>
        <w:r w:rsidR="00564925">
          <w:rPr>
            <w:noProof/>
            <w:webHidden/>
          </w:rPr>
          <w:tab/>
        </w:r>
        <w:r>
          <w:rPr>
            <w:noProof/>
            <w:webHidden/>
          </w:rPr>
          <w:fldChar w:fldCharType="begin"/>
        </w:r>
        <w:r w:rsidR="00564925">
          <w:rPr>
            <w:noProof/>
            <w:webHidden/>
          </w:rPr>
          <w:instrText xml:space="preserve"> PAGEREF _Toc306270650 \h </w:instrText>
        </w:r>
        <w:r>
          <w:rPr>
            <w:noProof/>
            <w:webHidden/>
          </w:rPr>
        </w:r>
        <w:r>
          <w:rPr>
            <w:noProof/>
            <w:webHidden/>
          </w:rPr>
          <w:fldChar w:fldCharType="separate"/>
        </w:r>
        <w:r w:rsidR="00564925">
          <w:rPr>
            <w:noProof/>
            <w:webHidden/>
          </w:rPr>
          <w:t>54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1" w:history="1">
        <w:r w:rsidR="00564925" w:rsidRPr="0005167B">
          <w:rPr>
            <w:rStyle w:val="Hyperlink"/>
            <w:noProof/>
          </w:rPr>
          <w:t>5.2.5</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Entity Destroyed</w:t>
        </w:r>
        <w:r w:rsidR="00564925">
          <w:rPr>
            <w:noProof/>
            <w:webHidden/>
          </w:rPr>
          <w:tab/>
        </w:r>
        <w:r>
          <w:rPr>
            <w:noProof/>
            <w:webHidden/>
          </w:rPr>
          <w:fldChar w:fldCharType="begin"/>
        </w:r>
        <w:r w:rsidR="00564925">
          <w:rPr>
            <w:noProof/>
            <w:webHidden/>
          </w:rPr>
          <w:instrText xml:space="preserve"> PAGEREF _Toc306270651 \h </w:instrText>
        </w:r>
        <w:r>
          <w:rPr>
            <w:noProof/>
            <w:webHidden/>
          </w:rPr>
        </w:r>
        <w:r>
          <w:rPr>
            <w:noProof/>
            <w:webHidden/>
          </w:rPr>
          <w:fldChar w:fldCharType="separate"/>
        </w:r>
        <w:r w:rsidR="00564925">
          <w:rPr>
            <w:noProof/>
            <w:webHidden/>
          </w:rPr>
          <w:t>54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2" w:history="1">
        <w:r w:rsidR="00564925" w:rsidRPr="0005167B">
          <w:rPr>
            <w:rStyle w:val="Hyperlink"/>
            <w:noProof/>
          </w:rPr>
          <w:t>5.2.6</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No Credentials</w:t>
        </w:r>
        <w:r w:rsidR="00564925">
          <w:rPr>
            <w:noProof/>
            <w:webHidden/>
          </w:rPr>
          <w:tab/>
        </w:r>
        <w:r>
          <w:rPr>
            <w:noProof/>
            <w:webHidden/>
          </w:rPr>
          <w:fldChar w:fldCharType="begin"/>
        </w:r>
        <w:r w:rsidR="00564925">
          <w:rPr>
            <w:noProof/>
            <w:webHidden/>
          </w:rPr>
          <w:instrText xml:space="preserve"> PAGEREF _Toc306270652 \h </w:instrText>
        </w:r>
        <w:r>
          <w:rPr>
            <w:noProof/>
            <w:webHidden/>
          </w:rPr>
        </w:r>
        <w:r>
          <w:rPr>
            <w:noProof/>
            <w:webHidden/>
          </w:rPr>
          <w:fldChar w:fldCharType="separate"/>
        </w:r>
        <w:r w:rsidR="00564925">
          <w:rPr>
            <w:noProof/>
            <w:webHidden/>
          </w:rPr>
          <w:t>54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3" w:history="1">
        <w:r w:rsidR="00564925" w:rsidRPr="0005167B">
          <w:rPr>
            <w:rStyle w:val="Hyperlink"/>
            <w:noProof/>
          </w:rPr>
          <w:t>5.2.7</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Auth Error</w:t>
        </w:r>
        <w:r w:rsidR="00564925">
          <w:rPr>
            <w:noProof/>
            <w:webHidden/>
          </w:rPr>
          <w:tab/>
        </w:r>
        <w:r>
          <w:rPr>
            <w:noProof/>
            <w:webHidden/>
          </w:rPr>
          <w:fldChar w:fldCharType="begin"/>
        </w:r>
        <w:r w:rsidR="00564925">
          <w:rPr>
            <w:noProof/>
            <w:webHidden/>
          </w:rPr>
          <w:instrText xml:space="preserve"> PAGEREF _Toc306270653 \h </w:instrText>
        </w:r>
        <w:r>
          <w:rPr>
            <w:noProof/>
            <w:webHidden/>
          </w:rPr>
        </w:r>
        <w:r>
          <w:rPr>
            <w:noProof/>
            <w:webHidden/>
          </w:rPr>
          <w:fldChar w:fldCharType="separate"/>
        </w:r>
        <w:r w:rsidR="00564925">
          <w:rPr>
            <w:noProof/>
            <w:webHidden/>
          </w:rPr>
          <w:t>54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4" w:history="1">
        <w:r w:rsidR="00564925" w:rsidRPr="0005167B">
          <w:rPr>
            <w:rStyle w:val="Hyperlink"/>
            <w:noProof/>
          </w:rPr>
          <w:t>5.2.8</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Invalid Firmware</w:t>
        </w:r>
        <w:r w:rsidR="00564925">
          <w:rPr>
            <w:noProof/>
            <w:webHidden/>
          </w:rPr>
          <w:tab/>
        </w:r>
        <w:r>
          <w:rPr>
            <w:noProof/>
            <w:webHidden/>
          </w:rPr>
          <w:fldChar w:fldCharType="begin"/>
        </w:r>
        <w:r w:rsidR="00564925">
          <w:rPr>
            <w:noProof/>
            <w:webHidden/>
          </w:rPr>
          <w:instrText xml:space="preserve"> PAGEREF _Toc306270654 \h </w:instrText>
        </w:r>
        <w:r>
          <w:rPr>
            <w:noProof/>
            <w:webHidden/>
          </w:rPr>
        </w:r>
        <w:r>
          <w:rPr>
            <w:noProof/>
            <w:webHidden/>
          </w:rPr>
          <w:fldChar w:fldCharType="separate"/>
        </w:r>
        <w:r w:rsidR="00564925">
          <w:rPr>
            <w:noProof/>
            <w:webHidden/>
          </w:rPr>
          <w:t>54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5" w:history="1">
        <w:r w:rsidR="00564925" w:rsidRPr="0005167B">
          <w:rPr>
            <w:rStyle w:val="Hyperlink"/>
            <w:noProof/>
          </w:rPr>
          <w:t>5.2.9</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Failover</w:t>
        </w:r>
        <w:r w:rsidR="00564925">
          <w:rPr>
            <w:noProof/>
            <w:webHidden/>
          </w:rPr>
          <w:tab/>
        </w:r>
        <w:r>
          <w:rPr>
            <w:noProof/>
            <w:webHidden/>
          </w:rPr>
          <w:fldChar w:fldCharType="begin"/>
        </w:r>
        <w:r w:rsidR="00564925">
          <w:rPr>
            <w:noProof/>
            <w:webHidden/>
          </w:rPr>
          <w:instrText xml:space="preserve"> PAGEREF _Toc306270655 \h </w:instrText>
        </w:r>
        <w:r>
          <w:rPr>
            <w:noProof/>
            <w:webHidden/>
          </w:rPr>
        </w:r>
        <w:r>
          <w:rPr>
            <w:noProof/>
            <w:webHidden/>
          </w:rPr>
          <w:fldChar w:fldCharType="separate"/>
        </w:r>
        <w:r w:rsidR="00564925">
          <w:rPr>
            <w:noProof/>
            <w:webHidden/>
          </w:rPr>
          <w:t>54</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6" w:history="1">
        <w:r w:rsidR="00564925" w:rsidRPr="0005167B">
          <w:rPr>
            <w:rStyle w:val="Hyperlink"/>
            <w:noProof/>
          </w:rPr>
          <w:t>5.2.10</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Connect Error</w:t>
        </w:r>
        <w:r w:rsidR="00564925">
          <w:rPr>
            <w:noProof/>
            <w:webHidden/>
          </w:rPr>
          <w:tab/>
        </w:r>
        <w:r>
          <w:rPr>
            <w:noProof/>
            <w:webHidden/>
          </w:rPr>
          <w:fldChar w:fldCharType="begin"/>
        </w:r>
        <w:r w:rsidR="00564925">
          <w:rPr>
            <w:noProof/>
            <w:webHidden/>
          </w:rPr>
          <w:instrText xml:space="preserve"> PAGEREF _Toc306270656 \h </w:instrText>
        </w:r>
        <w:r>
          <w:rPr>
            <w:noProof/>
            <w:webHidden/>
          </w:rPr>
        </w:r>
        <w:r>
          <w:rPr>
            <w:noProof/>
            <w:webHidden/>
          </w:rPr>
          <w:fldChar w:fldCharType="separate"/>
        </w:r>
        <w:r w:rsidR="00564925">
          <w:rPr>
            <w:noProof/>
            <w:webHidden/>
          </w:rPr>
          <w:t>55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7" w:history="1">
        <w:r w:rsidR="00564925" w:rsidRPr="0005167B">
          <w:rPr>
            <w:rStyle w:val="Hyperlink"/>
            <w:noProof/>
          </w:rPr>
          <w:t>5.2.11</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PrivilegeError</w:t>
        </w:r>
        <w:r w:rsidR="00564925">
          <w:rPr>
            <w:noProof/>
            <w:webHidden/>
          </w:rPr>
          <w:tab/>
        </w:r>
        <w:r>
          <w:rPr>
            <w:noProof/>
            <w:webHidden/>
          </w:rPr>
          <w:fldChar w:fldCharType="begin"/>
        </w:r>
        <w:r w:rsidR="00564925">
          <w:rPr>
            <w:noProof/>
            <w:webHidden/>
          </w:rPr>
          <w:instrText xml:space="preserve"> PAGEREF _Toc306270657 \h </w:instrText>
        </w:r>
        <w:r>
          <w:rPr>
            <w:noProof/>
            <w:webHidden/>
          </w:rPr>
        </w:r>
        <w:r>
          <w:rPr>
            <w:noProof/>
            <w:webHidden/>
          </w:rPr>
          <w:fldChar w:fldCharType="separate"/>
        </w:r>
        <w:r w:rsidR="00564925">
          <w:rPr>
            <w:noProof/>
            <w:webHidden/>
          </w:rPr>
          <w:t>55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8" w:history="1">
        <w:r w:rsidR="00564925" w:rsidRPr="0005167B">
          <w:rPr>
            <w:rStyle w:val="Hyperlink"/>
            <w:noProof/>
          </w:rPr>
          <w:t>5.2.12</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C-Series Hardware Event</w:t>
        </w:r>
        <w:r w:rsidR="00564925">
          <w:rPr>
            <w:noProof/>
            <w:webHidden/>
          </w:rPr>
          <w:tab/>
        </w:r>
        <w:r>
          <w:rPr>
            <w:noProof/>
            <w:webHidden/>
          </w:rPr>
          <w:fldChar w:fldCharType="begin"/>
        </w:r>
        <w:r w:rsidR="00564925">
          <w:rPr>
            <w:noProof/>
            <w:webHidden/>
          </w:rPr>
          <w:instrText xml:space="preserve"> PAGEREF _Toc306270658 \h </w:instrText>
        </w:r>
        <w:r>
          <w:rPr>
            <w:noProof/>
            <w:webHidden/>
          </w:rPr>
        </w:r>
        <w:r>
          <w:rPr>
            <w:noProof/>
            <w:webHidden/>
          </w:rPr>
          <w:fldChar w:fldCharType="separate"/>
        </w:r>
        <w:r w:rsidR="00564925">
          <w:rPr>
            <w:noProof/>
            <w:webHidden/>
          </w:rPr>
          <w:t>55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59" w:history="1">
        <w:r w:rsidR="00564925" w:rsidRPr="0005167B">
          <w:rPr>
            <w:rStyle w:val="Hyperlink"/>
            <w:noProof/>
          </w:rPr>
          <w:t>5.2.13</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C-Series Status Event</w:t>
        </w:r>
        <w:r w:rsidR="00564925">
          <w:rPr>
            <w:noProof/>
            <w:webHidden/>
          </w:rPr>
          <w:tab/>
        </w:r>
        <w:r>
          <w:rPr>
            <w:noProof/>
            <w:webHidden/>
          </w:rPr>
          <w:fldChar w:fldCharType="begin"/>
        </w:r>
        <w:r w:rsidR="00564925">
          <w:rPr>
            <w:noProof/>
            <w:webHidden/>
          </w:rPr>
          <w:instrText xml:space="preserve"> PAGEREF _Toc306270659 \h </w:instrText>
        </w:r>
        <w:r>
          <w:rPr>
            <w:noProof/>
            <w:webHidden/>
          </w:rPr>
        </w:r>
        <w:r>
          <w:rPr>
            <w:noProof/>
            <w:webHidden/>
          </w:rPr>
          <w:fldChar w:fldCharType="separate"/>
        </w:r>
        <w:r w:rsidR="00564925">
          <w:rPr>
            <w:noProof/>
            <w:webHidden/>
          </w:rPr>
          <w:t>55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60" w:history="1">
        <w:r w:rsidR="00564925" w:rsidRPr="0005167B">
          <w:rPr>
            <w:rStyle w:val="Hyperlink"/>
            <w:noProof/>
          </w:rPr>
          <w:t>5.2.14</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SNMP Event</w:t>
        </w:r>
        <w:r w:rsidR="00564925">
          <w:rPr>
            <w:noProof/>
            <w:webHidden/>
          </w:rPr>
          <w:tab/>
        </w:r>
        <w:r>
          <w:rPr>
            <w:noProof/>
            <w:webHidden/>
          </w:rPr>
          <w:fldChar w:fldCharType="begin"/>
        </w:r>
        <w:r w:rsidR="00564925">
          <w:rPr>
            <w:noProof/>
            <w:webHidden/>
          </w:rPr>
          <w:instrText xml:space="preserve"> PAGEREF _Toc306270660 \h </w:instrText>
        </w:r>
        <w:r>
          <w:rPr>
            <w:noProof/>
            <w:webHidden/>
          </w:rPr>
        </w:r>
        <w:r>
          <w:rPr>
            <w:noProof/>
            <w:webHidden/>
          </w:rPr>
          <w:fldChar w:fldCharType="separate"/>
        </w:r>
        <w:r w:rsidR="00564925">
          <w:rPr>
            <w:noProof/>
            <w:webHidden/>
          </w:rPr>
          <w:t>55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61" w:history="1">
        <w:r w:rsidR="00564925" w:rsidRPr="0005167B">
          <w:rPr>
            <w:rStyle w:val="Hyperlink"/>
            <w:noProof/>
          </w:rPr>
          <w:t>5.2.15</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WBEM Indication</w:t>
        </w:r>
        <w:r w:rsidR="00564925">
          <w:rPr>
            <w:noProof/>
            <w:webHidden/>
          </w:rPr>
          <w:tab/>
        </w:r>
        <w:r>
          <w:rPr>
            <w:noProof/>
            <w:webHidden/>
          </w:rPr>
          <w:fldChar w:fldCharType="begin"/>
        </w:r>
        <w:r w:rsidR="00564925">
          <w:rPr>
            <w:noProof/>
            <w:webHidden/>
          </w:rPr>
          <w:instrText xml:space="preserve"> PAGEREF _Toc306270661 \h </w:instrText>
        </w:r>
        <w:r>
          <w:rPr>
            <w:noProof/>
            <w:webHidden/>
          </w:rPr>
        </w:r>
        <w:r>
          <w:rPr>
            <w:noProof/>
            <w:webHidden/>
          </w:rPr>
          <w:fldChar w:fldCharType="separate"/>
        </w:r>
        <w:r w:rsidR="00564925">
          <w:rPr>
            <w:noProof/>
            <w:webHidden/>
          </w:rPr>
          <w:t>55</w:t>
        </w:r>
        <w:r>
          <w:rPr>
            <w:noProof/>
            <w:webHidden/>
          </w:rPr>
          <w:fldChar w:fldCharType="end"/>
        </w:r>
      </w:hyperlink>
    </w:p>
    <w:p w:rsidR="00564925" w:rsidRDefault="00EA15DF">
      <w:pPr>
        <w:pStyle w:val="TOC3"/>
        <w:tabs>
          <w:tab w:val="left" w:pos="1200"/>
          <w:tab w:val="right" w:leader="dot" w:pos="9350"/>
        </w:tabs>
        <w:rPr>
          <w:rFonts w:asciiTheme="minorHAnsi" w:eastAsiaTheme="minorEastAsia" w:hAnsiTheme="minorHAnsi" w:cstheme="minorBidi"/>
          <w:i w:val="0"/>
          <w:noProof/>
          <w:sz w:val="22"/>
          <w:szCs w:val="22"/>
          <w:lang w:eastAsia="zh-CN"/>
        </w:rPr>
      </w:pPr>
      <w:hyperlink w:anchor="_Toc306270662" w:history="1">
        <w:r w:rsidR="00564925" w:rsidRPr="0005167B">
          <w:rPr>
            <w:rStyle w:val="Hyperlink"/>
            <w:noProof/>
          </w:rPr>
          <w:t>5.2.16</w:t>
        </w:r>
        <w:r w:rsidR="00564925">
          <w:rPr>
            <w:rFonts w:asciiTheme="minorHAnsi" w:eastAsiaTheme="minorEastAsia" w:hAnsiTheme="minorHAnsi" w:cstheme="minorBidi"/>
            <w:i w:val="0"/>
            <w:noProof/>
            <w:sz w:val="22"/>
            <w:szCs w:val="22"/>
            <w:lang w:eastAsia="zh-CN"/>
          </w:rPr>
          <w:tab/>
        </w:r>
        <w:r w:rsidR="00564925" w:rsidRPr="0005167B">
          <w:rPr>
            <w:rStyle w:val="Hyperlink"/>
            <w:noProof/>
          </w:rPr>
          <w:t>CSERIES Indication</w:t>
        </w:r>
        <w:r w:rsidR="00564925">
          <w:rPr>
            <w:noProof/>
            <w:webHidden/>
          </w:rPr>
          <w:tab/>
        </w:r>
        <w:r>
          <w:rPr>
            <w:noProof/>
            <w:webHidden/>
          </w:rPr>
          <w:fldChar w:fldCharType="begin"/>
        </w:r>
        <w:r w:rsidR="00564925">
          <w:rPr>
            <w:noProof/>
            <w:webHidden/>
          </w:rPr>
          <w:instrText xml:space="preserve"> PAGEREF _Toc306270662 \h </w:instrText>
        </w:r>
        <w:r>
          <w:rPr>
            <w:noProof/>
            <w:webHidden/>
          </w:rPr>
        </w:r>
        <w:r>
          <w:rPr>
            <w:noProof/>
            <w:webHidden/>
          </w:rPr>
          <w:fldChar w:fldCharType="separate"/>
        </w:r>
        <w:r w:rsidR="00564925">
          <w:rPr>
            <w:noProof/>
            <w:webHidden/>
          </w:rPr>
          <w:t>56</w:t>
        </w:r>
        <w:r>
          <w:rPr>
            <w:noProof/>
            <w:webHidden/>
          </w:rPr>
          <w:fldChar w:fldCharType="end"/>
        </w:r>
      </w:hyperlink>
    </w:p>
    <w:p w:rsidR="004B4CFF" w:rsidRDefault="00EA15DF" w:rsidP="005B3EAC">
      <w:pPr>
        <w:pStyle w:val="TOC2"/>
        <w:tabs>
          <w:tab w:val="left" w:pos="800"/>
          <w:tab w:val="right" w:leader="dot" w:pos="9350"/>
        </w:tabs>
      </w:pPr>
      <w:r w:rsidRPr="00F303A5">
        <w:rPr>
          <w:bCs/>
        </w:rPr>
        <w:fldChar w:fldCharType="end"/>
      </w:r>
      <w:bookmarkStart w:id="4" w:name="_Toc360430685"/>
      <w:bookmarkStart w:id="5" w:name="_Toc360430777"/>
      <w:bookmarkStart w:id="6" w:name="_Toc360431033"/>
      <w:bookmarkStart w:id="7" w:name="_Toc360431497"/>
      <w:bookmarkStart w:id="8" w:name="_Toc360431909"/>
      <w:bookmarkStart w:id="9" w:name="_Toc360433681"/>
      <w:bookmarkStart w:id="10" w:name="_Toc374866354"/>
      <w:bookmarkStart w:id="11" w:name="_Toc375126852"/>
      <w:bookmarkStart w:id="12" w:name="_Toc375126886"/>
      <w:bookmarkStart w:id="13" w:name="_Toc375126911"/>
      <w:bookmarkStart w:id="14" w:name="_Toc377373037"/>
      <w:bookmarkStart w:id="15" w:name="_Toc378468794"/>
      <w:bookmarkStart w:id="16" w:name="_Toc381264534"/>
      <w:bookmarkStart w:id="17" w:name="_Toc120096532"/>
      <w:bookmarkStart w:id="18" w:name="_Toc120012814"/>
      <w:bookmarkStart w:id="19" w:name="_Toc120459675"/>
      <w:bookmarkStart w:id="20" w:name="_Toc120463260"/>
      <w:bookmarkStart w:id="21" w:name="_Toc174850989"/>
    </w:p>
    <w:p w:rsidR="004B4CFF" w:rsidRPr="0075663D" w:rsidRDefault="004B4CFF" w:rsidP="0075663D">
      <w:pPr>
        <w:pStyle w:val="Heading1"/>
      </w:pPr>
      <w:r>
        <w:br w:type="page"/>
      </w:r>
      <w:bookmarkStart w:id="22" w:name="_Toc306270575"/>
      <w:r w:rsidRPr="0075663D">
        <w:lastRenderedPageBreak/>
        <w:t>Introduction</w:t>
      </w:r>
      <w:bookmarkEnd w:id="22"/>
    </w:p>
    <w:p w:rsidR="004B4CFF" w:rsidRPr="00A70082" w:rsidRDefault="004B4CFF" w:rsidP="00B220B9">
      <w:r w:rsidRPr="00A70082">
        <w:t>Partner Common Services provides core services to the IC4SC (</w:t>
      </w:r>
      <w:smartTag w:uri="urn:schemas-microsoft-com:office:smarttags" w:element="PlaceName">
        <w:smartTag w:uri="urn:schemas-microsoft-com:office:smarttags" w:element="place">
          <w:r w:rsidRPr="00A70082">
            <w:t>Red</w:t>
          </w:r>
        </w:smartTag>
        <w:r w:rsidRPr="00A70082">
          <w:t xml:space="preserve"> </w:t>
        </w:r>
        <w:smartTag w:uri="urn:schemas-microsoft-com:office:smarttags" w:element="PlaceType">
          <w:r w:rsidRPr="00A70082">
            <w:t>Mountain</w:t>
          </w:r>
        </w:smartTag>
      </w:smartTag>
      <w:r w:rsidRPr="00A70082">
        <w:t>) and IC4VC (Breckenridge) products</w:t>
      </w:r>
      <w:r>
        <w:t xml:space="preserve"> (clients)</w:t>
      </w:r>
      <w:r w:rsidRPr="00A70082">
        <w:t>.</w:t>
      </w:r>
    </w:p>
    <w:p w:rsidR="004B4CFF" w:rsidRPr="00B220B9" w:rsidRDefault="004B4CFF" w:rsidP="00C97FC5">
      <w:pPr>
        <w:pStyle w:val="Heading2"/>
      </w:pPr>
      <w:bookmarkStart w:id="23" w:name="_Toc306270576"/>
      <w:r w:rsidRPr="00B220B9">
        <w:t>Summary</w:t>
      </w:r>
      <w:bookmarkEnd w:id="23"/>
    </w:p>
    <w:p w:rsidR="004B4CFF" w:rsidRDefault="004B4CFF" w:rsidP="00013E7E">
      <w:r>
        <w:t>Partner</w:t>
      </w:r>
      <w:r w:rsidRPr="00013E7E">
        <w:t xml:space="preserve"> Common Services 6.3 </w:t>
      </w:r>
      <w:r>
        <w:t>will be integrated with the Red Mountain 6.3 and Breckenridge 6.3 products targeted for release mid-2011.</w:t>
      </w:r>
    </w:p>
    <w:p w:rsidR="004B4CFF" w:rsidRDefault="004B4CFF" w:rsidP="00013E7E"/>
    <w:p w:rsidR="004B4CFF" w:rsidRDefault="004B4CFF" w:rsidP="00013E7E">
      <w:r>
        <w:t xml:space="preserve">Partner Common Services is integrated “tightly” with the </w:t>
      </w:r>
      <w:smartTag w:uri="urn:schemas-microsoft-com:office:smarttags" w:element="PlaceName">
        <w:smartTag w:uri="urn:schemas-microsoft-com:office:smarttags" w:element="place">
          <w:r>
            <w:t>Red</w:t>
          </w:r>
        </w:smartTag>
        <w:r>
          <w:t xml:space="preserve"> </w:t>
        </w:r>
        <w:smartTag w:uri="urn:schemas-microsoft-com:office:smarttags" w:element="PlaceType">
          <w:r>
            <w:t>Mountain</w:t>
          </w:r>
        </w:smartTag>
      </w:smartTag>
      <w:r>
        <w:t xml:space="preserve"> and Breckenridge client products such that it ships with and installs as part of those products themselves.  Partner Common Services is not treated as a separate customer deliverable.</w:t>
      </w:r>
    </w:p>
    <w:p w:rsidR="004B4CFF" w:rsidRDefault="004B4CFF" w:rsidP="00013E7E"/>
    <w:p w:rsidR="004B4CFF" w:rsidRDefault="004B4CFF" w:rsidP="00013E7E">
      <w:r>
        <w:t xml:space="preserve">The 6.3 release is the first release in which Partner Common Services is integrated with the </w:t>
      </w:r>
      <w:smartTag w:uri="urn:schemas-microsoft-com:office:smarttags" w:element="PlaceName">
        <w:smartTag w:uri="urn:schemas-microsoft-com:office:smarttags" w:element="place">
          <w:r>
            <w:t>Red</w:t>
          </w:r>
        </w:smartTag>
        <w:r>
          <w:t xml:space="preserve"> </w:t>
        </w:r>
        <w:smartTag w:uri="urn:schemas-microsoft-com:office:smarttags" w:element="PlaceType">
          <w:r>
            <w:t>Mountain</w:t>
          </w:r>
        </w:smartTag>
      </w:smartTag>
      <w:r>
        <w:t xml:space="preserve"> product, and the 2</w:t>
      </w:r>
      <w:r w:rsidRPr="00A14315">
        <w:rPr>
          <w:vertAlign w:val="superscript"/>
        </w:rPr>
        <w:t>nd</w:t>
      </w:r>
      <w:r>
        <w:t xml:space="preserve"> release in which it is integrated with the Breckenridge product.</w:t>
      </w:r>
    </w:p>
    <w:p w:rsidR="004B4CFF" w:rsidRDefault="004B4CFF" w:rsidP="00013E7E"/>
    <w:p w:rsidR="004B4CFF" w:rsidRDefault="004B4CFF" w:rsidP="00013E7E">
      <w:r>
        <w:t xml:space="preserve">A late 2H2011 release will target support for Gen8 </w:t>
      </w:r>
      <w:proofErr w:type="gramStart"/>
      <w:r>
        <w:t>servers,</w:t>
      </w:r>
      <w:proofErr w:type="gramEnd"/>
      <w:r>
        <w:t xml:space="preserve"> and Positano/iRaptor (embedded management) in particular.</w:t>
      </w:r>
    </w:p>
    <w:p w:rsidR="004B4CFF" w:rsidRPr="00B220B9" w:rsidRDefault="004B4CFF" w:rsidP="00C97FC5">
      <w:pPr>
        <w:pStyle w:val="Heading2"/>
      </w:pPr>
      <w:bookmarkStart w:id="24" w:name="_Toc306270577"/>
      <w:r w:rsidRPr="00B220B9">
        <w:t>Requirements</w:t>
      </w:r>
      <w:bookmarkEnd w:id="24"/>
    </w:p>
    <w:p w:rsidR="004B4CFF" w:rsidRDefault="004B4CFF" w:rsidP="00F632AD">
      <w:r>
        <w:t xml:space="preserve">1H2011 Requirements </w:t>
      </w:r>
      <w:proofErr w:type="gramStart"/>
      <w:r>
        <w:t>are</w:t>
      </w:r>
      <w:proofErr w:type="gramEnd"/>
      <w: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74"/>
        <w:gridCol w:w="5570"/>
        <w:gridCol w:w="872"/>
        <w:gridCol w:w="1288"/>
      </w:tblGrid>
      <w:tr w:rsidR="004B4CFF" w:rsidRPr="00473686" w:rsidTr="00DC0126">
        <w:tc>
          <w:tcPr>
            <w:tcW w:w="774" w:type="dxa"/>
          </w:tcPr>
          <w:p w:rsidR="004B4CFF" w:rsidRPr="00473686" w:rsidRDefault="004B4CFF" w:rsidP="00473686">
            <w:pPr>
              <w:widowControl w:val="0"/>
              <w:jc w:val="center"/>
              <w:rPr>
                <w:b/>
              </w:rPr>
            </w:pPr>
            <w:r w:rsidRPr="00473686">
              <w:rPr>
                <w:b/>
              </w:rPr>
              <w:t>Req #</w:t>
            </w:r>
          </w:p>
        </w:tc>
        <w:tc>
          <w:tcPr>
            <w:tcW w:w="5570" w:type="dxa"/>
          </w:tcPr>
          <w:p w:rsidR="004B4CFF" w:rsidRPr="00473686" w:rsidRDefault="004B4CFF" w:rsidP="00473686">
            <w:pPr>
              <w:widowControl w:val="0"/>
              <w:jc w:val="center"/>
              <w:rPr>
                <w:b/>
              </w:rPr>
            </w:pPr>
            <w:r w:rsidRPr="00473686">
              <w:rPr>
                <w:b/>
              </w:rPr>
              <w:t>Description</w:t>
            </w:r>
          </w:p>
        </w:tc>
        <w:tc>
          <w:tcPr>
            <w:tcW w:w="872" w:type="dxa"/>
          </w:tcPr>
          <w:p w:rsidR="004B4CFF" w:rsidRPr="00473686" w:rsidRDefault="004B4CFF" w:rsidP="00473686">
            <w:pPr>
              <w:widowControl w:val="0"/>
              <w:jc w:val="center"/>
              <w:rPr>
                <w:b/>
              </w:rPr>
            </w:pPr>
            <w:r w:rsidRPr="00473686">
              <w:rPr>
                <w:b/>
              </w:rPr>
              <w:t>Source</w:t>
            </w:r>
          </w:p>
        </w:tc>
        <w:tc>
          <w:tcPr>
            <w:tcW w:w="1288" w:type="dxa"/>
          </w:tcPr>
          <w:p w:rsidR="004B4CFF" w:rsidRPr="00473686" w:rsidRDefault="004B4CFF" w:rsidP="00473686">
            <w:pPr>
              <w:widowControl w:val="0"/>
              <w:jc w:val="center"/>
              <w:rPr>
                <w:b/>
              </w:rPr>
            </w:pPr>
            <w:r w:rsidRPr="00473686">
              <w:rPr>
                <w:b/>
              </w:rPr>
              <w:t>Client Usage</w:t>
            </w:r>
          </w:p>
        </w:tc>
      </w:tr>
      <w:tr w:rsidR="004B4CFF" w:rsidTr="00DC0126">
        <w:tc>
          <w:tcPr>
            <w:tcW w:w="774" w:type="dxa"/>
          </w:tcPr>
          <w:p w:rsidR="004B4CFF" w:rsidRPr="00DC0126" w:rsidRDefault="004B4CFF" w:rsidP="00DC0126">
            <w:pPr>
              <w:widowControl w:val="0"/>
            </w:pPr>
            <w:r w:rsidRPr="00DC0126">
              <w:t>1</w:t>
            </w:r>
          </w:p>
        </w:tc>
        <w:tc>
          <w:tcPr>
            <w:tcW w:w="5570" w:type="dxa"/>
          </w:tcPr>
          <w:p w:rsidR="004B4CFF" w:rsidRPr="00DC0126" w:rsidRDefault="004B4CFF" w:rsidP="00DC0126">
            <w:pPr>
              <w:widowControl w:val="0"/>
            </w:pPr>
            <w:r w:rsidRPr="00DC0126">
              <w:t>Design specification that encompasses all items being developed</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2</w:t>
            </w:r>
          </w:p>
        </w:tc>
        <w:tc>
          <w:tcPr>
            <w:tcW w:w="5570" w:type="dxa"/>
          </w:tcPr>
          <w:p w:rsidR="004B4CFF" w:rsidRPr="00DC0126" w:rsidRDefault="004B4CFF" w:rsidP="00DC0126">
            <w:pPr>
              <w:widowControl w:val="0"/>
            </w:pPr>
            <w:r w:rsidRPr="00DC0126">
              <w:t>Blade support – OA authentication</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3</w:t>
            </w:r>
          </w:p>
        </w:tc>
        <w:tc>
          <w:tcPr>
            <w:tcW w:w="5570" w:type="dxa"/>
          </w:tcPr>
          <w:p w:rsidR="004B4CFF" w:rsidRPr="00DC0126" w:rsidRDefault="004B4CFF" w:rsidP="00DC0126">
            <w:pPr>
              <w:widowControl w:val="0"/>
            </w:pPr>
            <w:r w:rsidRPr="00DC0126">
              <w:t>Blade support – OA data collection</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4</w:t>
            </w:r>
          </w:p>
        </w:tc>
        <w:tc>
          <w:tcPr>
            <w:tcW w:w="5570" w:type="dxa"/>
          </w:tcPr>
          <w:p w:rsidR="004B4CFF" w:rsidRPr="00DC0126" w:rsidRDefault="004B4CFF" w:rsidP="00DC0126">
            <w:pPr>
              <w:widowControl w:val="0"/>
            </w:pPr>
            <w:r w:rsidRPr="00DC0126">
              <w:t>Blade support – OA eventing</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5</w:t>
            </w:r>
          </w:p>
        </w:tc>
        <w:tc>
          <w:tcPr>
            <w:tcW w:w="5570" w:type="dxa"/>
          </w:tcPr>
          <w:p w:rsidR="004B4CFF" w:rsidRPr="00DC0126" w:rsidRDefault="004B4CFF" w:rsidP="00DC0126">
            <w:pPr>
              <w:widowControl w:val="0"/>
            </w:pPr>
            <w:r w:rsidRPr="00DC0126">
              <w:t>Event support – Register for traps</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6</w:t>
            </w:r>
          </w:p>
        </w:tc>
        <w:tc>
          <w:tcPr>
            <w:tcW w:w="5570" w:type="dxa"/>
          </w:tcPr>
          <w:p w:rsidR="004B4CFF" w:rsidRPr="00DC0126" w:rsidRDefault="004B4CFF" w:rsidP="00DC0126">
            <w:pPr>
              <w:widowControl w:val="0"/>
            </w:pPr>
            <w:r w:rsidRPr="00DC0126">
              <w:t>Event support – Process traps according to meta-data in master XML</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7</w:t>
            </w:r>
          </w:p>
        </w:tc>
        <w:tc>
          <w:tcPr>
            <w:tcW w:w="5570" w:type="dxa"/>
          </w:tcPr>
          <w:p w:rsidR="004B4CFF" w:rsidRPr="00DC0126" w:rsidRDefault="004B4CFF" w:rsidP="00DC0126">
            <w:pPr>
              <w:widowControl w:val="0"/>
            </w:pPr>
            <w:r w:rsidRPr="00DC0126">
              <w:t>ESX/Linux support (SNMP) using HP SNMP agents on ESX 4.x, RHEL 5, RHEL 6, SLES 10 and SLES 11 – Authentication for ESX/Linux over SNMP</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8</w:t>
            </w:r>
          </w:p>
        </w:tc>
        <w:tc>
          <w:tcPr>
            <w:tcW w:w="5570" w:type="dxa"/>
          </w:tcPr>
          <w:p w:rsidR="004B4CFF" w:rsidRPr="00DC0126" w:rsidRDefault="004B4CFF" w:rsidP="00DC0126">
            <w:pPr>
              <w:widowControl w:val="0"/>
            </w:pPr>
            <w:r w:rsidRPr="00DC0126">
              <w:t>ESX/Linux support (SNMP) using HP SNMP agents on ESX 4.x, RHEL 5, RHEL 6, SLES 10 and SLES 11 – Data collection for ESX/Linux over SNMP</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9</w:t>
            </w:r>
          </w:p>
        </w:tc>
        <w:tc>
          <w:tcPr>
            <w:tcW w:w="5570" w:type="dxa"/>
          </w:tcPr>
          <w:p w:rsidR="004B4CFF" w:rsidRPr="00DC0126" w:rsidRDefault="004B4CFF" w:rsidP="00DC0126">
            <w:pPr>
              <w:widowControl w:val="0"/>
            </w:pPr>
            <w:r w:rsidRPr="00DC0126">
              <w:t>ESX/Linux support (SNMP) using HP SNMP agents on ESX 4.x, RHEL 5, RHEL 6, SLES 10 and SLES 11 – Eventing for ESX/Linux over SNMP</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10</w:t>
            </w:r>
          </w:p>
        </w:tc>
        <w:tc>
          <w:tcPr>
            <w:tcW w:w="5570" w:type="dxa"/>
          </w:tcPr>
          <w:p w:rsidR="004B4CFF" w:rsidRPr="00DC0126" w:rsidRDefault="004B4CFF" w:rsidP="00DC0126">
            <w:pPr>
              <w:widowControl w:val="0"/>
            </w:pPr>
            <w:r w:rsidRPr="00DC0126">
              <w:t>Support ProLiant G7 servers (including 100-series servers)</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11</w:t>
            </w:r>
          </w:p>
        </w:tc>
        <w:tc>
          <w:tcPr>
            <w:tcW w:w="5570" w:type="dxa"/>
          </w:tcPr>
          <w:p w:rsidR="004B4CFF" w:rsidRPr="00DC0126" w:rsidRDefault="004B4CFF" w:rsidP="00DC0126">
            <w:pPr>
              <w:widowControl w:val="0"/>
            </w:pPr>
            <w:r w:rsidRPr="00DC0126">
              <w:t>Capable of running on a Windows Failover Cluster</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12</w:t>
            </w:r>
          </w:p>
        </w:tc>
        <w:tc>
          <w:tcPr>
            <w:tcW w:w="5570" w:type="dxa"/>
          </w:tcPr>
          <w:p w:rsidR="004B4CFF" w:rsidRPr="00DC0126" w:rsidRDefault="004B4CFF" w:rsidP="00DC0126">
            <w:pPr>
              <w:widowControl w:val="0"/>
            </w:pPr>
            <w:r w:rsidRPr="00DC0126">
              <w:t>VC-FC support – Update WSDL to account for new data structure associated with Sheppard</w:t>
            </w:r>
          </w:p>
        </w:tc>
        <w:tc>
          <w:tcPr>
            <w:tcW w:w="872" w:type="dxa"/>
          </w:tcPr>
          <w:p w:rsidR="004B4CFF" w:rsidRPr="00DC0126" w:rsidRDefault="004B4CFF" w:rsidP="00DC0126">
            <w:pPr>
              <w:widowControl w:val="0"/>
            </w:pPr>
            <w:r w:rsidRPr="00DC0126">
              <w:t>Br</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13</w:t>
            </w:r>
          </w:p>
        </w:tc>
        <w:tc>
          <w:tcPr>
            <w:tcW w:w="5570" w:type="dxa"/>
          </w:tcPr>
          <w:p w:rsidR="004B4CFF" w:rsidRPr="00DC0126" w:rsidRDefault="004B4CFF" w:rsidP="00DC0126">
            <w:pPr>
              <w:widowControl w:val="0"/>
            </w:pPr>
            <w:r w:rsidRPr="00DC0126">
              <w:t>Network diagram enhancements – Support for VC FW v3.30 – integrate new telemetry data with the rest of the data structures</w:t>
            </w:r>
          </w:p>
        </w:tc>
        <w:tc>
          <w:tcPr>
            <w:tcW w:w="872" w:type="dxa"/>
          </w:tcPr>
          <w:p w:rsidR="004B4CFF" w:rsidRPr="00DC0126" w:rsidRDefault="004B4CFF" w:rsidP="00DC0126">
            <w:pPr>
              <w:widowControl w:val="0"/>
            </w:pPr>
            <w:r w:rsidRPr="00DC0126">
              <w:t>Br</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14</w:t>
            </w:r>
          </w:p>
        </w:tc>
        <w:tc>
          <w:tcPr>
            <w:tcW w:w="5570" w:type="dxa"/>
          </w:tcPr>
          <w:p w:rsidR="004B4CFF" w:rsidRPr="00DC0126" w:rsidRDefault="004B4CFF" w:rsidP="00DC0126">
            <w:pPr>
              <w:widowControl w:val="0"/>
            </w:pPr>
            <w:r w:rsidRPr="00DC0126">
              <w:t>Communication with SNMP agents and CIM providers</w:t>
            </w:r>
          </w:p>
        </w:tc>
        <w:tc>
          <w:tcPr>
            <w:tcW w:w="872" w:type="dxa"/>
          </w:tcPr>
          <w:p w:rsidR="004B4CFF" w:rsidRPr="00DC0126" w:rsidRDefault="004B4CFF" w:rsidP="00DC0126">
            <w:pPr>
              <w:widowControl w:val="0"/>
            </w:pPr>
            <w:r w:rsidRPr="00DC0126">
              <w:t>Br</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15</w:t>
            </w:r>
          </w:p>
        </w:tc>
        <w:tc>
          <w:tcPr>
            <w:tcW w:w="5570" w:type="dxa"/>
          </w:tcPr>
          <w:p w:rsidR="004B4CFF" w:rsidRPr="00DC0126" w:rsidRDefault="004B4CFF" w:rsidP="00DC0126">
            <w:pPr>
              <w:widowControl w:val="0"/>
            </w:pPr>
            <w:r w:rsidRPr="00DC0126">
              <w:t>Programmatic interface to restart CS</w:t>
            </w:r>
          </w:p>
        </w:tc>
        <w:tc>
          <w:tcPr>
            <w:tcW w:w="872" w:type="dxa"/>
          </w:tcPr>
          <w:p w:rsidR="004B4CFF" w:rsidRPr="00DC0126" w:rsidRDefault="004B4CFF" w:rsidP="00DC0126">
            <w:pPr>
              <w:widowControl w:val="0"/>
            </w:pPr>
            <w:r w:rsidRPr="00DC0126">
              <w:t>Br</w:t>
            </w:r>
          </w:p>
        </w:tc>
        <w:tc>
          <w:tcPr>
            <w:tcW w:w="1288" w:type="dxa"/>
          </w:tcPr>
          <w:p w:rsidR="004B4CFF" w:rsidRPr="00DC0126" w:rsidRDefault="004B4CFF" w:rsidP="00DC0126">
            <w:pPr>
              <w:widowControl w:val="0"/>
            </w:pPr>
          </w:p>
        </w:tc>
      </w:tr>
    </w:tbl>
    <w:p w:rsidR="004B4CFF" w:rsidRDefault="004B4CFF" w:rsidP="00F632AD"/>
    <w:p w:rsidR="004B4CFF" w:rsidRDefault="004B4CFF" w:rsidP="00F632AD">
      <w:r>
        <w:t>2H2011 Requirements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74"/>
        <w:gridCol w:w="5570"/>
        <w:gridCol w:w="872"/>
        <w:gridCol w:w="1288"/>
      </w:tblGrid>
      <w:tr w:rsidR="004B4CFF" w:rsidRPr="00473686" w:rsidTr="00DC0126">
        <w:tc>
          <w:tcPr>
            <w:tcW w:w="774" w:type="dxa"/>
          </w:tcPr>
          <w:p w:rsidR="004B4CFF" w:rsidRPr="00473686" w:rsidRDefault="004B4CFF" w:rsidP="00473686">
            <w:pPr>
              <w:widowControl w:val="0"/>
              <w:jc w:val="center"/>
              <w:rPr>
                <w:b/>
              </w:rPr>
            </w:pPr>
            <w:r w:rsidRPr="00473686">
              <w:rPr>
                <w:b/>
              </w:rPr>
              <w:t>Req #</w:t>
            </w:r>
          </w:p>
        </w:tc>
        <w:tc>
          <w:tcPr>
            <w:tcW w:w="5570" w:type="dxa"/>
          </w:tcPr>
          <w:p w:rsidR="004B4CFF" w:rsidRPr="00473686" w:rsidRDefault="004B4CFF" w:rsidP="00473686">
            <w:pPr>
              <w:widowControl w:val="0"/>
              <w:jc w:val="center"/>
              <w:rPr>
                <w:b/>
              </w:rPr>
            </w:pPr>
            <w:r w:rsidRPr="00473686">
              <w:rPr>
                <w:b/>
              </w:rPr>
              <w:t>Description</w:t>
            </w:r>
          </w:p>
        </w:tc>
        <w:tc>
          <w:tcPr>
            <w:tcW w:w="872" w:type="dxa"/>
          </w:tcPr>
          <w:p w:rsidR="004B4CFF" w:rsidRPr="00473686" w:rsidRDefault="004B4CFF" w:rsidP="00473686">
            <w:pPr>
              <w:widowControl w:val="0"/>
              <w:jc w:val="center"/>
              <w:rPr>
                <w:b/>
              </w:rPr>
            </w:pPr>
            <w:r w:rsidRPr="00473686">
              <w:rPr>
                <w:b/>
              </w:rPr>
              <w:t>Source</w:t>
            </w:r>
          </w:p>
        </w:tc>
        <w:tc>
          <w:tcPr>
            <w:tcW w:w="1288" w:type="dxa"/>
          </w:tcPr>
          <w:p w:rsidR="004B4CFF" w:rsidRPr="00473686" w:rsidRDefault="004B4CFF" w:rsidP="00473686">
            <w:pPr>
              <w:widowControl w:val="0"/>
              <w:jc w:val="center"/>
              <w:rPr>
                <w:b/>
              </w:rPr>
            </w:pPr>
            <w:r w:rsidRPr="00473686">
              <w:rPr>
                <w:b/>
              </w:rPr>
              <w:t>Client Usage</w:t>
            </w:r>
          </w:p>
        </w:tc>
      </w:tr>
      <w:tr w:rsidR="004B4CFF" w:rsidTr="00DC0126">
        <w:tc>
          <w:tcPr>
            <w:tcW w:w="774" w:type="dxa"/>
          </w:tcPr>
          <w:p w:rsidR="004B4CFF" w:rsidRPr="00DC0126" w:rsidRDefault="004B4CFF" w:rsidP="00DC0126">
            <w:pPr>
              <w:widowControl w:val="0"/>
            </w:pPr>
            <w:r w:rsidRPr="00DC0126">
              <w:t>16</w:t>
            </w:r>
          </w:p>
        </w:tc>
        <w:tc>
          <w:tcPr>
            <w:tcW w:w="5570" w:type="dxa"/>
          </w:tcPr>
          <w:p w:rsidR="004B4CFF" w:rsidRPr="00DC0126" w:rsidRDefault="004B4CFF" w:rsidP="00DC0126">
            <w:pPr>
              <w:widowControl w:val="0"/>
            </w:pPr>
            <w:r w:rsidRPr="00DC0126">
              <w:t xml:space="preserve">ESXi/MN support (WBEM) using HP WBEM providers on ESXi 4.2 </w:t>
            </w:r>
            <w:r w:rsidRPr="00DC0126">
              <w:lastRenderedPageBreak/>
              <w:t>and ESX M/N – Authentication for ESX/Linux over WBEM</w:t>
            </w:r>
          </w:p>
        </w:tc>
        <w:tc>
          <w:tcPr>
            <w:tcW w:w="872" w:type="dxa"/>
          </w:tcPr>
          <w:p w:rsidR="004B4CFF" w:rsidRPr="00DC0126" w:rsidRDefault="004B4CFF" w:rsidP="00DC0126">
            <w:pPr>
              <w:widowControl w:val="0"/>
            </w:pPr>
            <w:r w:rsidRPr="00DC0126">
              <w:lastRenderedPageBreak/>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lastRenderedPageBreak/>
              <w:t>17</w:t>
            </w:r>
          </w:p>
        </w:tc>
        <w:tc>
          <w:tcPr>
            <w:tcW w:w="5570" w:type="dxa"/>
          </w:tcPr>
          <w:p w:rsidR="004B4CFF" w:rsidRPr="00DC0126" w:rsidRDefault="004B4CFF" w:rsidP="00DC0126">
            <w:pPr>
              <w:widowControl w:val="0"/>
            </w:pPr>
            <w:r w:rsidRPr="00DC0126">
              <w:t>ESXi/MN support (WBEM) using HP WBEM providers on ESXi 4.2 and ESX M/N – Data collection for ESX/Linux over WBEM</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18</w:t>
            </w:r>
          </w:p>
        </w:tc>
        <w:tc>
          <w:tcPr>
            <w:tcW w:w="5570" w:type="dxa"/>
          </w:tcPr>
          <w:p w:rsidR="004B4CFF" w:rsidRPr="00DC0126" w:rsidRDefault="004B4CFF" w:rsidP="00DC0126">
            <w:pPr>
              <w:widowControl w:val="0"/>
            </w:pPr>
            <w:r w:rsidRPr="00DC0126">
              <w:t>ESXi/MN support (WBEM) using HP WBEM providers on ESXi 4.2 and ESX M/N – Eventing for ESX/Linux over WBEM</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19</w:t>
            </w:r>
          </w:p>
        </w:tc>
        <w:tc>
          <w:tcPr>
            <w:tcW w:w="5570" w:type="dxa"/>
          </w:tcPr>
          <w:p w:rsidR="004B4CFF" w:rsidRPr="00DC0126" w:rsidRDefault="004B4CFF" w:rsidP="00DC0126">
            <w:pPr>
              <w:widowControl w:val="0"/>
            </w:pPr>
            <w:r w:rsidRPr="00DC0126">
              <w:t>Converged Infrastructure support – Authentication for Virtual Connect</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20</w:t>
            </w:r>
          </w:p>
        </w:tc>
        <w:tc>
          <w:tcPr>
            <w:tcW w:w="5570" w:type="dxa"/>
          </w:tcPr>
          <w:p w:rsidR="004B4CFF" w:rsidRPr="00DC0126" w:rsidRDefault="004B4CFF" w:rsidP="00DC0126">
            <w:pPr>
              <w:widowControl w:val="0"/>
            </w:pPr>
            <w:r w:rsidRPr="00DC0126">
              <w:t>Converged Infrastructure support – Data collection for Virtual Connect</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21</w:t>
            </w:r>
          </w:p>
        </w:tc>
        <w:tc>
          <w:tcPr>
            <w:tcW w:w="5570" w:type="dxa"/>
          </w:tcPr>
          <w:p w:rsidR="004B4CFF" w:rsidRPr="00DC0126" w:rsidRDefault="004B4CFF" w:rsidP="00DC0126">
            <w:pPr>
              <w:widowControl w:val="0"/>
            </w:pPr>
            <w:r w:rsidRPr="00DC0126">
              <w:t>Converged Infrastructure support – Eventing for Virtual Connect</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22</w:t>
            </w:r>
          </w:p>
        </w:tc>
        <w:tc>
          <w:tcPr>
            <w:tcW w:w="5570" w:type="dxa"/>
          </w:tcPr>
          <w:p w:rsidR="004B4CFF" w:rsidRPr="00DC0126" w:rsidRDefault="004B4CFF" w:rsidP="00DC0126">
            <w:pPr>
              <w:widowControl w:val="0"/>
            </w:pPr>
            <w:r w:rsidRPr="00DC0126">
              <w:t>Converged Infrastructure support – Authentication for Fenway</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23</w:t>
            </w:r>
          </w:p>
        </w:tc>
        <w:tc>
          <w:tcPr>
            <w:tcW w:w="5570" w:type="dxa"/>
          </w:tcPr>
          <w:p w:rsidR="004B4CFF" w:rsidRPr="00DC0126" w:rsidRDefault="004B4CFF" w:rsidP="00DC0126">
            <w:pPr>
              <w:widowControl w:val="0"/>
            </w:pPr>
            <w:r w:rsidRPr="00DC0126">
              <w:t>Converged Infrastructure support – Data collection for Fenway</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24</w:t>
            </w:r>
          </w:p>
        </w:tc>
        <w:tc>
          <w:tcPr>
            <w:tcW w:w="5570" w:type="dxa"/>
          </w:tcPr>
          <w:p w:rsidR="004B4CFF" w:rsidRPr="00DC0126" w:rsidRDefault="004B4CFF" w:rsidP="00DC0126">
            <w:pPr>
              <w:widowControl w:val="0"/>
            </w:pPr>
            <w:r w:rsidRPr="00DC0126">
              <w:t>Converged Infrastructure support – Eventing for Fenway</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r w:rsidR="004B4CFF" w:rsidTr="00DC0126">
        <w:tc>
          <w:tcPr>
            <w:tcW w:w="774" w:type="dxa"/>
          </w:tcPr>
          <w:p w:rsidR="004B4CFF" w:rsidRPr="00DC0126" w:rsidRDefault="004B4CFF" w:rsidP="00DC0126">
            <w:pPr>
              <w:widowControl w:val="0"/>
            </w:pPr>
            <w:r w:rsidRPr="00DC0126">
              <w:t>25</w:t>
            </w:r>
          </w:p>
        </w:tc>
        <w:tc>
          <w:tcPr>
            <w:tcW w:w="5570" w:type="dxa"/>
          </w:tcPr>
          <w:p w:rsidR="004B4CFF" w:rsidRPr="00DC0126" w:rsidRDefault="004B4CFF" w:rsidP="00DC0126">
            <w:pPr>
              <w:widowControl w:val="0"/>
            </w:pPr>
            <w:r w:rsidRPr="00DC0126">
              <w:t>Positano support</w:t>
            </w:r>
          </w:p>
        </w:tc>
        <w:tc>
          <w:tcPr>
            <w:tcW w:w="872" w:type="dxa"/>
          </w:tcPr>
          <w:p w:rsidR="004B4CFF" w:rsidRPr="00DC0126" w:rsidRDefault="004B4CFF" w:rsidP="00DC0126">
            <w:pPr>
              <w:widowControl w:val="0"/>
            </w:pPr>
            <w:r w:rsidRPr="00DC0126">
              <w:t>RM</w:t>
            </w:r>
          </w:p>
        </w:tc>
        <w:tc>
          <w:tcPr>
            <w:tcW w:w="1288" w:type="dxa"/>
          </w:tcPr>
          <w:p w:rsidR="004B4CFF" w:rsidRPr="00DC0126" w:rsidRDefault="004B4CFF" w:rsidP="00DC0126">
            <w:pPr>
              <w:widowControl w:val="0"/>
            </w:pPr>
          </w:p>
        </w:tc>
      </w:tr>
    </w:tbl>
    <w:p w:rsidR="004B4CFF" w:rsidRPr="00B220B9" w:rsidRDefault="004B4CFF" w:rsidP="00C97FC5">
      <w:pPr>
        <w:pStyle w:val="Heading2"/>
      </w:pPr>
      <w:bookmarkStart w:id="25" w:name="_Toc306270578"/>
      <w:r w:rsidRPr="00B220B9">
        <w:t>Numbers</w:t>
      </w:r>
      <w:bookmarkEnd w:id="25"/>
    </w:p>
    <w:p w:rsidR="004B4CFF" w:rsidRDefault="004B4CFF" w:rsidP="009B418F">
      <w:r>
        <w:t>Breckenridge is expected to manage up to 200 server nodes.</w:t>
      </w:r>
    </w:p>
    <w:p w:rsidR="004B4CFF" w:rsidRDefault="004B4CFF" w:rsidP="009B418F"/>
    <w:p w:rsidR="004B4CFF" w:rsidRDefault="004B4CFF" w:rsidP="009B418F">
      <w:smartTag w:uri="urn:schemas-microsoft-com:office:smarttags" w:element="PlaceName">
        <w:smartTag w:uri="urn:schemas-microsoft-com:office:smarttags" w:element="place">
          <w:r>
            <w:t>Red</w:t>
          </w:r>
        </w:smartTag>
        <w:r>
          <w:t xml:space="preserve"> </w:t>
        </w:r>
        <w:smartTag w:uri="urn:schemas-microsoft-com:office:smarttags" w:element="PlaceType">
          <w:r>
            <w:t>Mountain</w:t>
          </w:r>
        </w:smartTag>
      </w:smartTag>
      <w:r>
        <w:t xml:space="preserve"> is expected to manage up to 10,000 server nodes.</w:t>
      </w:r>
    </w:p>
    <w:p w:rsidR="004B4CFF" w:rsidRDefault="004B4CFF" w:rsidP="00C97FC5">
      <w:pPr>
        <w:pStyle w:val="Heading2"/>
      </w:pPr>
      <w:bookmarkStart w:id="26" w:name="_Toc306270579"/>
      <w:r>
        <w:t>Terminology</w:t>
      </w:r>
      <w:bookmarkEnd w:id="26"/>
    </w:p>
    <w:p w:rsidR="004B4CFF" w:rsidRDefault="004B4CFF" w:rsidP="00F632AD">
      <w:smartTag w:uri="urn:schemas-microsoft-com:office:smarttags" w:element="PlaceName">
        <w:smartTag w:uri="urn:schemas-microsoft-com:office:smarttags" w:element="place">
          <w:r>
            <w:t>Red</w:t>
          </w:r>
        </w:smartTag>
        <w:r>
          <w:t xml:space="preserve"> </w:t>
        </w:r>
        <w:smartTag w:uri="urn:schemas-microsoft-com:office:smarttags" w:element="PlaceType">
          <w:r>
            <w:t>Mountain</w:t>
          </w:r>
        </w:smartTag>
      </w:smartTag>
      <w:r>
        <w:t xml:space="preserve"> = Insight Control for Microsoft System Center</w:t>
      </w:r>
    </w:p>
    <w:p w:rsidR="004B4CFF" w:rsidRDefault="004B4CFF" w:rsidP="00F632AD">
      <w:r>
        <w:t>IC4SC = Insight Control for Microsoft System Center</w:t>
      </w:r>
    </w:p>
    <w:p w:rsidR="004B4CFF" w:rsidRDefault="004B4CFF" w:rsidP="00F632AD">
      <w:r>
        <w:t>Breckenridge = Insight Control for VMware vCenter</w:t>
      </w:r>
    </w:p>
    <w:p w:rsidR="004B4CFF" w:rsidRDefault="004B4CFF" w:rsidP="00F632AD">
      <w:r>
        <w:t>IC4VC = Insight Control for VMware vCenter</w:t>
      </w:r>
    </w:p>
    <w:p w:rsidR="004B4CFF" w:rsidRDefault="004B4CFF" w:rsidP="00C97FC5">
      <w:pPr>
        <w:pStyle w:val="Heading2"/>
      </w:pPr>
      <w:bookmarkStart w:id="27" w:name="_Toc306270580"/>
      <w:r>
        <w:t>References</w:t>
      </w:r>
      <w:bookmarkEnd w:id="27"/>
    </w:p>
    <w:p w:rsidR="004B4CFF" w:rsidRPr="00FF56DD" w:rsidRDefault="004B4CFF" w:rsidP="00C97FC5">
      <w:r w:rsidRPr="00FF56DD">
        <w:t>[Re</w:t>
      </w:r>
      <w:r>
        <w:t>f1</w:t>
      </w:r>
      <w:r w:rsidRPr="00FF56DD">
        <w:t xml:space="preserve">] </w:t>
      </w:r>
    </w:p>
    <w:p w:rsidR="004B4CFF" w:rsidRPr="00FF56DD" w:rsidRDefault="004B4CFF" w:rsidP="00C97FC5">
      <w:r w:rsidRPr="00FF56DD">
        <w:t>Fielding, Roy T.; Taylor, Richard N. (2002-05), "Principled Design of the Modern Web Architecture" (PDF), ACM Transactions on Internet Technology (TOIT) (New York: Association for Computing Machinery) 2 (2): 115–150, doi:10.1145/514183.514185, ISSN 1533-5399</w:t>
      </w:r>
    </w:p>
    <w:p w:rsidR="004B4CFF" w:rsidRPr="00DF02D1" w:rsidRDefault="004B4CFF" w:rsidP="0075663D">
      <w:pPr>
        <w:rPr>
          <w:i/>
          <w:color w:val="FF0000"/>
        </w:rPr>
      </w:pPr>
    </w:p>
    <w:p w:rsidR="004B4CFF" w:rsidRDefault="004B4CFF" w:rsidP="00A97635">
      <w:pPr>
        <w:pStyle w:val="Heading1"/>
      </w:pPr>
      <w:r>
        <w:br w:type="page"/>
      </w:r>
      <w:bookmarkStart w:id="28" w:name="_Toc306270581"/>
      <w:r>
        <w:lastRenderedPageBreak/>
        <w:t>Use Cases</w:t>
      </w:r>
      <w:bookmarkEnd w:id="28"/>
    </w:p>
    <w:p w:rsidR="004B4CFF" w:rsidRDefault="004B4CFF" w:rsidP="00A97635">
      <w:pPr>
        <w:rPr>
          <w:i/>
          <w:color w:val="FF0000"/>
        </w:rPr>
      </w:pPr>
      <w:r w:rsidRPr="008143FC">
        <w:rPr>
          <w:i/>
          <w:color w:val="FF0000"/>
        </w:rPr>
        <w:t>T</w:t>
      </w:r>
      <w:r>
        <w:rPr>
          <w:i/>
          <w:color w:val="FF0000"/>
        </w:rPr>
        <w:t>BD</w:t>
      </w:r>
    </w:p>
    <w:p w:rsidR="004B4CFF" w:rsidRDefault="004B4CFF" w:rsidP="00A97635">
      <w:bookmarkStart w:id="29" w:name="_Toc120096540"/>
      <w:bookmarkStart w:id="30" w:name="_Toc120012822"/>
      <w:bookmarkStart w:id="31" w:name="_Toc120459683"/>
    </w:p>
    <w:p w:rsidR="004B4CFF" w:rsidRPr="009B418F" w:rsidRDefault="004B4CFF" w:rsidP="00A97635">
      <w:r w:rsidRPr="009B418F">
        <w:t>Following are expected use cases for Partner Common Services.</w:t>
      </w:r>
    </w:p>
    <w:p w:rsidR="004B4CFF" w:rsidRDefault="004B4CFF" w:rsidP="00C97FC5">
      <w:pPr>
        <w:pStyle w:val="Heading2"/>
      </w:pPr>
      <w:bookmarkStart w:id="32" w:name="_Toc164843928"/>
      <w:bookmarkStart w:id="33" w:name="_Toc174851026"/>
      <w:bookmarkStart w:id="34" w:name="_Toc306270582"/>
      <w:r>
        <w:t>(Use Case Name)</w:t>
      </w:r>
      <w:bookmarkEnd w:id="32"/>
      <w:bookmarkEnd w:id="33"/>
      <w:bookmarkEnd w:id="34"/>
    </w:p>
    <w:tbl>
      <w:tblPr>
        <w:tblW w:w="8980" w:type="dxa"/>
        <w:tblLook w:val="01E0"/>
      </w:tblPr>
      <w:tblGrid>
        <w:gridCol w:w="1780"/>
        <w:gridCol w:w="7200"/>
      </w:tblGrid>
      <w:tr w:rsidR="004B4CFF" w:rsidRPr="006205C4" w:rsidTr="00A97635">
        <w:trPr>
          <w:trHeight w:val="255"/>
        </w:trPr>
        <w:tc>
          <w:tcPr>
            <w:tcW w:w="1780" w:type="dxa"/>
          </w:tcPr>
          <w:p w:rsidR="004B4CFF" w:rsidRPr="00FA1B29" w:rsidRDefault="004B4CFF" w:rsidP="00A97635">
            <w:pPr>
              <w:rPr>
                <w:rFonts w:ascii="Arial" w:hAnsi="Arial" w:cs="Arial"/>
                <w:b/>
                <w:bCs/>
              </w:rPr>
            </w:pPr>
            <w:r w:rsidRPr="00FA1B29">
              <w:rPr>
                <w:rFonts w:ascii="Arial" w:hAnsi="Arial" w:cs="Arial"/>
                <w:b/>
                <w:bCs/>
              </w:rPr>
              <w:t>Use Case ID</w:t>
            </w:r>
          </w:p>
        </w:tc>
        <w:tc>
          <w:tcPr>
            <w:tcW w:w="7200" w:type="dxa"/>
          </w:tcPr>
          <w:p w:rsidR="004B4CFF" w:rsidRPr="00FA1B29" w:rsidRDefault="004B4CFF" w:rsidP="00A97635">
            <w:pPr>
              <w:rPr>
                <w:rFonts w:ascii="Arial" w:hAnsi="Arial" w:cs="Arial"/>
              </w:rPr>
            </w:pPr>
          </w:p>
        </w:tc>
      </w:tr>
      <w:tr w:rsidR="004B4CFF" w:rsidRPr="006205C4" w:rsidTr="00A97635">
        <w:trPr>
          <w:trHeight w:val="765"/>
        </w:trPr>
        <w:tc>
          <w:tcPr>
            <w:tcW w:w="1780" w:type="dxa"/>
          </w:tcPr>
          <w:p w:rsidR="004B4CFF" w:rsidRPr="00FA1B29" w:rsidRDefault="004B4CFF" w:rsidP="00A97635">
            <w:pPr>
              <w:rPr>
                <w:rFonts w:ascii="Arial" w:hAnsi="Arial" w:cs="Arial"/>
                <w:b/>
                <w:bCs/>
              </w:rPr>
            </w:pPr>
            <w:r w:rsidRPr="00FA1B29">
              <w:rPr>
                <w:rFonts w:ascii="Arial" w:hAnsi="Arial" w:cs="Arial"/>
                <w:b/>
                <w:bCs/>
              </w:rPr>
              <w:t>Description</w:t>
            </w:r>
          </w:p>
        </w:tc>
        <w:tc>
          <w:tcPr>
            <w:tcW w:w="7200" w:type="dxa"/>
          </w:tcPr>
          <w:p w:rsidR="004B4CFF" w:rsidRPr="00FA1B29" w:rsidRDefault="004B4CFF" w:rsidP="00A97635">
            <w:pPr>
              <w:rPr>
                <w:rFonts w:ascii="Arial" w:hAnsi="Arial" w:cs="Arial"/>
              </w:rPr>
            </w:pPr>
          </w:p>
        </w:tc>
      </w:tr>
      <w:tr w:rsidR="004B4CFF" w:rsidRPr="006205C4" w:rsidTr="00A97635">
        <w:trPr>
          <w:trHeight w:val="630"/>
        </w:trPr>
        <w:tc>
          <w:tcPr>
            <w:tcW w:w="1780" w:type="dxa"/>
          </w:tcPr>
          <w:p w:rsidR="004B4CFF" w:rsidRPr="00FA1B29" w:rsidRDefault="004B4CFF" w:rsidP="00A97635">
            <w:pPr>
              <w:rPr>
                <w:rFonts w:ascii="Arial" w:hAnsi="Arial" w:cs="Arial"/>
                <w:b/>
                <w:bCs/>
              </w:rPr>
            </w:pPr>
            <w:r w:rsidRPr="00FA1B29">
              <w:rPr>
                <w:rFonts w:ascii="Arial" w:hAnsi="Arial" w:cs="Arial"/>
                <w:b/>
                <w:bCs/>
              </w:rPr>
              <w:t>Preconditions</w:t>
            </w:r>
          </w:p>
        </w:tc>
        <w:tc>
          <w:tcPr>
            <w:tcW w:w="7200" w:type="dxa"/>
          </w:tcPr>
          <w:p w:rsidR="004B4CFF" w:rsidRPr="00FA1B29" w:rsidRDefault="004B4CFF" w:rsidP="00A97635">
            <w:pPr>
              <w:rPr>
                <w:rFonts w:ascii="Arial" w:hAnsi="Arial" w:cs="Arial"/>
              </w:rPr>
            </w:pPr>
          </w:p>
        </w:tc>
      </w:tr>
      <w:tr w:rsidR="004B4CFF" w:rsidRPr="006205C4" w:rsidTr="00A97635">
        <w:trPr>
          <w:trHeight w:val="570"/>
        </w:trPr>
        <w:tc>
          <w:tcPr>
            <w:tcW w:w="1780" w:type="dxa"/>
          </w:tcPr>
          <w:p w:rsidR="004B4CFF" w:rsidRPr="00FA1B29" w:rsidRDefault="004B4CFF" w:rsidP="00A97635">
            <w:pPr>
              <w:rPr>
                <w:rFonts w:ascii="Arial" w:hAnsi="Arial" w:cs="Arial"/>
                <w:b/>
                <w:bCs/>
              </w:rPr>
            </w:pPr>
            <w:r w:rsidRPr="00FA1B29">
              <w:rPr>
                <w:rFonts w:ascii="Arial" w:hAnsi="Arial" w:cs="Arial"/>
                <w:b/>
                <w:bCs/>
              </w:rPr>
              <w:t>Assumptions</w:t>
            </w:r>
          </w:p>
        </w:tc>
        <w:tc>
          <w:tcPr>
            <w:tcW w:w="7200" w:type="dxa"/>
          </w:tcPr>
          <w:p w:rsidR="004B4CFF" w:rsidRPr="00FA1B29" w:rsidRDefault="004B4CFF" w:rsidP="00A97635">
            <w:pPr>
              <w:rPr>
                <w:rFonts w:ascii="Arial" w:hAnsi="Arial" w:cs="Arial"/>
              </w:rPr>
            </w:pPr>
          </w:p>
        </w:tc>
      </w:tr>
      <w:tr w:rsidR="004B4CFF" w:rsidRPr="006205C4" w:rsidTr="00A97635">
        <w:trPr>
          <w:trHeight w:val="570"/>
        </w:trPr>
        <w:tc>
          <w:tcPr>
            <w:tcW w:w="1780" w:type="dxa"/>
          </w:tcPr>
          <w:p w:rsidR="004B4CFF" w:rsidRPr="00FA1B29" w:rsidRDefault="004B4CFF" w:rsidP="00A97635">
            <w:pPr>
              <w:rPr>
                <w:rFonts w:ascii="Arial" w:hAnsi="Arial" w:cs="Arial"/>
                <w:b/>
                <w:bCs/>
              </w:rPr>
            </w:pPr>
            <w:r w:rsidRPr="00FA1B29">
              <w:rPr>
                <w:rFonts w:ascii="Arial" w:hAnsi="Arial" w:cs="Arial"/>
                <w:b/>
                <w:bCs/>
              </w:rPr>
              <w:t>Post conditions</w:t>
            </w:r>
          </w:p>
        </w:tc>
        <w:tc>
          <w:tcPr>
            <w:tcW w:w="7200" w:type="dxa"/>
          </w:tcPr>
          <w:p w:rsidR="004B4CFF" w:rsidRPr="00FA1B29" w:rsidRDefault="004B4CFF" w:rsidP="00A97635">
            <w:pPr>
              <w:rPr>
                <w:rFonts w:ascii="Arial" w:hAnsi="Arial" w:cs="Arial"/>
              </w:rPr>
            </w:pPr>
          </w:p>
        </w:tc>
      </w:tr>
      <w:tr w:rsidR="004B4CFF" w:rsidRPr="006205C4" w:rsidTr="00A97635">
        <w:trPr>
          <w:trHeight w:val="1125"/>
        </w:trPr>
        <w:tc>
          <w:tcPr>
            <w:tcW w:w="1780" w:type="dxa"/>
          </w:tcPr>
          <w:p w:rsidR="004B4CFF" w:rsidRPr="00FA1B29" w:rsidRDefault="004B4CFF" w:rsidP="00A97635">
            <w:pPr>
              <w:rPr>
                <w:rFonts w:ascii="Arial" w:hAnsi="Arial" w:cs="Arial"/>
                <w:b/>
                <w:bCs/>
              </w:rPr>
            </w:pPr>
            <w:r w:rsidRPr="00FA1B29">
              <w:rPr>
                <w:rFonts w:ascii="Arial" w:hAnsi="Arial" w:cs="Arial"/>
                <w:b/>
                <w:bCs/>
              </w:rPr>
              <w:t>Normal Course</w:t>
            </w:r>
          </w:p>
        </w:tc>
        <w:tc>
          <w:tcPr>
            <w:tcW w:w="7200" w:type="dxa"/>
          </w:tcPr>
          <w:p w:rsidR="004B4CFF" w:rsidRPr="00FA1B29" w:rsidRDefault="004B4CFF" w:rsidP="00A97635">
            <w:pPr>
              <w:rPr>
                <w:rFonts w:ascii="Arial" w:hAnsi="Arial" w:cs="Arial"/>
              </w:rPr>
            </w:pPr>
          </w:p>
        </w:tc>
      </w:tr>
      <w:tr w:rsidR="004B4CFF" w:rsidRPr="006205C4" w:rsidTr="00A97635">
        <w:trPr>
          <w:trHeight w:val="885"/>
        </w:trPr>
        <w:tc>
          <w:tcPr>
            <w:tcW w:w="1780" w:type="dxa"/>
          </w:tcPr>
          <w:p w:rsidR="004B4CFF" w:rsidRPr="00FA1B29" w:rsidRDefault="004B4CFF" w:rsidP="00A97635">
            <w:pPr>
              <w:rPr>
                <w:rFonts w:ascii="Arial" w:hAnsi="Arial" w:cs="Arial"/>
                <w:b/>
                <w:bCs/>
              </w:rPr>
            </w:pPr>
            <w:r w:rsidRPr="00FA1B29">
              <w:rPr>
                <w:rFonts w:ascii="Arial" w:hAnsi="Arial" w:cs="Arial"/>
                <w:b/>
                <w:bCs/>
              </w:rPr>
              <w:t>Alternative Course</w:t>
            </w:r>
          </w:p>
        </w:tc>
        <w:tc>
          <w:tcPr>
            <w:tcW w:w="7200" w:type="dxa"/>
          </w:tcPr>
          <w:p w:rsidR="004B4CFF" w:rsidRPr="00FA1B29" w:rsidRDefault="004B4CFF" w:rsidP="00A97635">
            <w:pPr>
              <w:rPr>
                <w:rFonts w:ascii="Arial" w:hAnsi="Arial" w:cs="Arial"/>
              </w:rPr>
            </w:pPr>
          </w:p>
        </w:tc>
      </w:tr>
      <w:tr w:rsidR="004B4CFF" w:rsidRPr="006205C4" w:rsidTr="00A97635">
        <w:trPr>
          <w:trHeight w:val="795"/>
        </w:trPr>
        <w:tc>
          <w:tcPr>
            <w:tcW w:w="1780" w:type="dxa"/>
          </w:tcPr>
          <w:p w:rsidR="004B4CFF" w:rsidRPr="00FA1B29" w:rsidRDefault="004B4CFF" w:rsidP="00A97635">
            <w:pPr>
              <w:rPr>
                <w:rFonts w:ascii="Arial" w:hAnsi="Arial" w:cs="Arial"/>
                <w:b/>
                <w:bCs/>
              </w:rPr>
            </w:pPr>
            <w:r w:rsidRPr="00FA1B29">
              <w:rPr>
                <w:rFonts w:ascii="Arial" w:hAnsi="Arial" w:cs="Arial"/>
                <w:b/>
                <w:bCs/>
              </w:rPr>
              <w:t>Notes and issues</w:t>
            </w:r>
          </w:p>
        </w:tc>
        <w:tc>
          <w:tcPr>
            <w:tcW w:w="7200" w:type="dxa"/>
          </w:tcPr>
          <w:p w:rsidR="004B4CFF" w:rsidRPr="00FA1B29" w:rsidRDefault="004B4CFF" w:rsidP="00A97635">
            <w:pPr>
              <w:rPr>
                <w:rFonts w:ascii="Arial" w:hAnsi="Arial" w:cs="Arial"/>
              </w:rPr>
            </w:pPr>
          </w:p>
        </w:tc>
      </w:tr>
      <w:bookmarkEnd w:id="29"/>
      <w:bookmarkEnd w:id="30"/>
      <w:bookmarkEnd w:id="31"/>
    </w:tbl>
    <w:p w:rsidR="004B4CFF" w:rsidRDefault="004B4CFF" w:rsidP="008143FC">
      <w:pPr>
        <w:pStyle w:val="Heading1"/>
      </w:pPr>
      <w:r>
        <w:br w:type="page"/>
      </w:r>
      <w:bookmarkStart w:id="35" w:name="_Toc306270583"/>
      <w:r>
        <w:lastRenderedPageBreak/>
        <w:t>Interfaces</w:t>
      </w:r>
      <w:bookmarkEnd w:id="35"/>
    </w:p>
    <w:p w:rsidR="004B4CFF" w:rsidRDefault="004B4CFF" w:rsidP="00A97635">
      <w:r>
        <w:t>Partner Common Services uses a REST style interface for clients.</w:t>
      </w:r>
    </w:p>
    <w:p w:rsidR="004B4CFF" w:rsidRDefault="004B4CFF" w:rsidP="00A97635"/>
    <w:p w:rsidR="004B4CFF" w:rsidRPr="00FF56DD" w:rsidRDefault="004B4CFF" w:rsidP="000510AD">
      <w:pPr>
        <w:jc w:val="both"/>
      </w:pPr>
      <w:smartTag w:uri="urn:schemas-microsoft-com:office:smarttags" w:element="PlaceName">
        <w:smartTag w:uri="urn:schemas-microsoft-com:office:smarttags" w:element="place">
          <w:r w:rsidRPr="00FF56DD">
            <w:t>Representational</w:t>
          </w:r>
        </w:smartTag>
        <w:r w:rsidRPr="00FF56DD">
          <w:t xml:space="preserve"> </w:t>
        </w:r>
        <w:smartTag w:uri="urn:schemas-microsoft-com:office:smarttags" w:element="PlaceType">
          <w:r w:rsidRPr="00FF56DD">
            <w:t>State</w:t>
          </w:r>
        </w:smartTag>
      </w:smartTag>
      <w:r w:rsidRPr="00FF56DD">
        <w:t xml:space="preserve"> Transfer (</w:t>
      </w:r>
      <w:r>
        <w:t>REST</w:t>
      </w:r>
      <w:r w:rsidRPr="00FF56DD">
        <w:t xml:space="preserve">) is a style of software architecture for distributed hypermedia systems </w:t>
      </w:r>
      <w:r>
        <w:t>such as the World Wide Web [Ref1</w:t>
      </w:r>
      <w:r w:rsidRPr="00FF56DD">
        <w:t xml:space="preserve">]. </w:t>
      </w:r>
      <w:proofErr w:type="gramStart"/>
      <w:r w:rsidRPr="00FF56DD">
        <w:t>A REST</w:t>
      </w:r>
      <w:proofErr w:type="gramEnd"/>
      <w:r w:rsidRPr="00FF56DD">
        <w:t xml:space="preserve"> style architecture has many benefits including its usage for manageability services. The main attractive benefits for manageability services include: simplicity, efficiency and scalability. Other RPC mechanisms such as the Simple Object Access Protocol (SOAP) have previously been used for manageability, but are consi</w:t>
      </w:r>
      <w:r>
        <w:t>dered heavier and more complex.</w:t>
      </w:r>
    </w:p>
    <w:p w:rsidR="004B4CFF" w:rsidRDefault="004B4CFF" w:rsidP="00A97635"/>
    <w:p w:rsidR="004B4CFF" w:rsidRDefault="004B4CFF" w:rsidP="008143FC">
      <w:r w:rsidRPr="008B06D7">
        <w:t xml:space="preserve">The </w:t>
      </w:r>
      <w:r>
        <w:t>following sections detail the REST interface exposed to client products by Partner Common Services.</w:t>
      </w:r>
    </w:p>
    <w:p w:rsidR="004B4CFF" w:rsidRPr="0059362F" w:rsidRDefault="004B4CFF" w:rsidP="00C97FC5">
      <w:pPr>
        <w:pStyle w:val="Heading2"/>
      </w:pPr>
      <w:bookmarkStart w:id="36" w:name="_Toc286241655"/>
      <w:bookmarkStart w:id="37" w:name="_Toc306270584"/>
      <w:r w:rsidRPr="0059362F">
        <w:t>Configuration</w:t>
      </w:r>
      <w:bookmarkEnd w:id="36"/>
      <w:bookmarkEnd w:id="37"/>
    </w:p>
    <w:p w:rsidR="004B4CFF" w:rsidRPr="008B06D7" w:rsidRDefault="004B4CFF" w:rsidP="00A97635">
      <w:r>
        <w:t>The C</w:t>
      </w:r>
      <w:r w:rsidRPr="008B06D7">
        <w:t>onfiguration service allow</w:t>
      </w:r>
      <w:r>
        <w:t>s</w:t>
      </w:r>
      <w:r w:rsidRPr="008B06D7">
        <w:t xml:space="preserve"> a Common Services client to query and modify the configuration of the Common Services.  The Configuration </w:t>
      </w:r>
      <w:r>
        <w:t>s</w:t>
      </w:r>
      <w:r w:rsidRPr="008B06D7">
        <w:t xml:space="preserve">ervice does not correspond exactly to the generic REST operations listed in section </w:t>
      </w:r>
      <w:r>
        <w:t>2 of the manageREST specification.  The operations that the Configuration service implements are a best fit.</w:t>
      </w:r>
    </w:p>
    <w:p w:rsidR="004B4CFF" w:rsidRPr="008B06D7" w:rsidRDefault="004B4CFF" w:rsidP="00A97635"/>
    <w:p w:rsidR="004B4CFF" w:rsidRPr="008B06D7" w:rsidRDefault="004B4CFF" w:rsidP="00A97635">
      <w:r>
        <w:t>The Common Services configuration is stored in share/config.xml.  Common Services will read this file at startup to learn its configuration.  If the file is missing, Common Services will assign reasonable default values as indicated below and create config.xml.</w:t>
      </w:r>
    </w:p>
    <w:p w:rsidR="004B4CFF" w:rsidRPr="008B06D7" w:rsidRDefault="004B4CFF" w:rsidP="00A97635"/>
    <w:p w:rsidR="004B4CFF" w:rsidRPr="008B06D7" w:rsidRDefault="004B4CFF" w:rsidP="00A97635">
      <w:r>
        <w:t>A partner application (such as RM or Br) that installs Common Services may pre-populate the config.xml file.</w:t>
      </w:r>
    </w:p>
    <w:p w:rsidR="004B4CFF" w:rsidRPr="008B06D7" w:rsidRDefault="004B4CFF" w:rsidP="00A97635"/>
    <w:tbl>
      <w:tblPr>
        <w:tblW w:w="0" w:type="auto"/>
        <w:tblLayout w:type="fixed"/>
        <w:tblLook w:val="00A0"/>
      </w:tblPr>
      <w:tblGrid>
        <w:gridCol w:w="2977"/>
        <w:gridCol w:w="31"/>
        <w:gridCol w:w="5388"/>
        <w:gridCol w:w="12"/>
        <w:gridCol w:w="1168"/>
      </w:tblGrid>
      <w:tr w:rsidR="004B4CFF" w:rsidRPr="008B06D7" w:rsidTr="00642A62">
        <w:tc>
          <w:tcPr>
            <w:tcW w:w="3008" w:type="dxa"/>
            <w:gridSpan w:val="2"/>
          </w:tcPr>
          <w:p w:rsidR="004B4CFF" w:rsidRPr="008B06D7" w:rsidRDefault="004B4CFF" w:rsidP="00A97635">
            <w:pPr>
              <w:jc w:val="center"/>
              <w:rPr>
                <w:b/>
              </w:rPr>
            </w:pPr>
            <w:r w:rsidRPr="008B06D7">
              <w:rPr>
                <w:b/>
              </w:rPr>
              <w:t>Configuration Item</w:t>
            </w:r>
          </w:p>
        </w:tc>
        <w:tc>
          <w:tcPr>
            <w:tcW w:w="5388" w:type="dxa"/>
          </w:tcPr>
          <w:p w:rsidR="004B4CFF" w:rsidRPr="008B06D7" w:rsidRDefault="004B4CFF" w:rsidP="00A97635">
            <w:pPr>
              <w:jc w:val="center"/>
              <w:rPr>
                <w:b/>
              </w:rPr>
            </w:pPr>
            <w:r w:rsidRPr="008B06D7">
              <w:rPr>
                <w:b/>
              </w:rPr>
              <w:t>Meaning</w:t>
            </w:r>
          </w:p>
        </w:tc>
        <w:tc>
          <w:tcPr>
            <w:tcW w:w="1180" w:type="dxa"/>
            <w:gridSpan w:val="2"/>
          </w:tcPr>
          <w:p w:rsidR="004B4CFF" w:rsidRPr="008B06D7" w:rsidDel="00511E04" w:rsidRDefault="004B4CFF" w:rsidP="00A97635">
            <w:pPr>
              <w:jc w:val="center"/>
              <w:rPr>
                <w:b/>
              </w:rPr>
            </w:pPr>
            <w:r>
              <w:rPr>
                <w:b/>
              </w:rPr>
              <w:t>Default</w:t>
            </w:r>
          </w:p>
        </w:tc>
      </w:tr>
      <w:tr w:rsidR="004B4CFF" w:rsidRPr="008B06D7" w:rsidTr="00642A62">
        <w:tc>
          <w:tcPr>
            <w:tcW w:w="3008" w:type="dxa"/>
            <w:gridSpan w:val="2"/>
          </w:tcPr>
          <w:p w:rsidR="004B4CFF" w:rsidRPr="007E6EAC" w:rsidRDefault="004B4CFF" w:rsidP="00A97635">
            <w:pPr>
              <w:rPr>
                <w:rFonts w:eastAsia="MS Mincho" w:cs="Courier New"/>
                <w:color w:val="000000"/>
                <w:u w:val="single"/>
                <w:lang w:eastAsia="ja-JP"/>
              </w:rPr>
            </w:pPr>
            <w:r w:rsidRPr="008B06D7">
              <w:rPr>
                <w:rFonts w:cs="Courier New"/>
              </w:rPr>
              <w:t>hostname</w:t>
            </w:r>
          </w:p>
        </w:tc>
        <w:tc>
          <w:tcPr>
            <w:tcW w:w="5388" w:type="dxa"/>
          </w:tcPr>
          <w:p w:rsidR="004B4CFF" w:rsidRPr="00125718" w:rsidRDefault="004B4CFF" w:rsidP="00B06856">
            <w:r w:rsidRPr="008B06D7">
              <w:t>The fully qualified domain name of the host.</w:t>
            </w:r>
          </w:p>
        </w:tc>
        <w:tc>
          <w:tcPr>
            <w:tcW w:w="1180" w:type="dxa"/>
            <w:gridSpan w:val="2"/>
          </w:tcPr>
          <w:p w:rsidR="004B4CFF" w:rsidRDefault="004B4CFF" w:rsidP="00A97635">
            <w:r>
              <w:t>None</w:t>
            </w:r>
          </w:p>
        </w:tc>
      </w:tr>
      <w:tr w:rsidR="004B4CFF" w:rsidRPr="008B06D7" w:rsidTr="00642A62">
        <w:tc>
          <w:tcPr>
            <w:tcW w:w="3008" w:type="dxa"/>
            <w:gridSpan w:val="2"/>
          </w:tcPr>
          <w:p w:rsidR="004B4CFF" w:rsidRPr="008B06D7" w:rsidRDefault="004B4CFF" w:rsidP="00A97635">
            <w:pPr>
              <w:rPr>
                <w:rFonts w:cs="Courier New"/>
              </w:rPr>
            </w:pPr>
            <w:r w:rsidRPr="008B06D7">
              <w:rPr>
                <w:rFonts w:cs="Courier New"/>
              </w:rPr>
              <w:t>datadir</w:t>
            </w:r>
          </w:p>
        </w:tc>
        <w:tc>
          <w:tcPr>
            <w:tcW w:w="5388" w:type="dxa"/>
          </w:tcPr>
          <w:p w:rsidR="004B4CFF" w:rsidRPr="008B06D7" w:rsidRDefault="004B4CFF" w:rsidP="00B06856">
            <w:r w:rsidRPr="008B06D7">
              <w:t>The directory where Common Services will store persistent information.</w:t>
            </w:r>
          </w:p>
        </w:tc>
        <w:tc>
          <w:tcPr>
            <w:tcW w:w="1180" w:type="dxa"/>
            <w:gridSpan w:val="2"/>
          </w:tcPr>
          <w:p w:rsidR="004B4CFF" w:rsidRDefault="004B4CFF" w:rsidP="00A97635">
            <w:r>
              <w:t>Db</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8" w:type="dxa"/>
            <w:gridSpan w:val="2"/>
          </w:tcPr>
          <w:p w:rsidR="004B4CFF" w:rsidRPr="008B06D7" w:rsidRDefault="004B4CFF" w:rsidP="009E23DE">
            <w:pPr>
              <w:rPr>
                <w:rFonts w:cs="Courier New"/>
              </w:rPr>
            </w:pPr>
            <w:r>
              <w:rPr>
                <w:rFonts w:cs="Courier New"/>
              </w:rPr>
              <w:t>dbretry</w:t>
            </w:r>
          </w:p>
        </w:tc>
        <w:tc>
          <w:tcPr>
            <w:tcW w:w="5388" w:type="dxa"/>
          </w:tcPr>
          <w:p w:rsidR="004B4CFF" w:rsidRPr="008B06D7" w:rsidRDefault="004B4CFF" w:rsidP="00B06856">
            <w:r>
              <w:t>The number of minutes between attempts to restore entities from the database during startup.  Entities that experience a non-fatal error during restore (such as a communication error) will be retried.</w:t>
            </w:r>
          </w:p>
        </w:tc>
        <w:tc>
          <w:tcPr>
            <w:tcW w:w="1180" w:type="dxa"/>
            <w:gridSpan w:val="2"/>
          </w:tcPr>
          <w:p w:rsidR="004B4CFF" w:rsidRDefault="004B4CFF" w:rsidP="00A97635">
            <w:r>
              <w:t>15</w:t>
            </w:r>
          </w:p>
        </w:tc>
      </w:tr>
      <w:tr w:rsidR="004B4CFF" w:rsidRPr="008B06D7" w:rsidTr="00642A62">
        <w:tc>
          <w:tcPr>
            <w:tcW w:w="3008" w:type="dxa"/>
            <w:gridSpan w:val="2"/>
          </w:tcPr>
          <w:p w:rsidR="004B4CFF" w:rsidRPr="008B06D7" w:rsidRDefault="004B4CFF" w:rsidP="00A97635">
            <w:pPr>
              <w:rPr>
                <w:rFonts w:cs="Courier New"/>
              </w:rPr>
            </w:pPr>
            <w:r>
              <w:rPr>
                <w:rFonts w:cs="Courier New"/>
              </w:rPr>
              <w:t>w</w:t>
            </w:r>
            <w:r w:rsidRPr="008B06D7">
              <w:rPr>
                <w:rFonts w:cs="Courier New"/>
              </w:rPr>
              <w:t>eb</w:t>
            </w:r>
            <w:r>
              <w:rPr>
                <w:rFonts w:cs="Courier New"/>
              </w:rPr>
              <w:t>/</w:t>
            </w:r>
            <w:r w:rsidRPr="008B06D7">
              <w:rPr>
                <w:rFonts w:cs="Courier New"/>
              </w:rPr>
              <w:t>address</w:t>
            </w:r>
          </w:p>
        </w:tc>
        <w:tc>
          <w:tcPr>
            <w:tcW w:w="5388" w:type="dxa"/>
          </w:tcPr>
          <w:p w:rsidR="004B4CFF" w:rsidRPr="008B06D7" w:rsidRDefault="004B4CFF" w:rsidP="00B06856">
            <w:r w:rsidRPr="008B06D7">
              <w:t>The address of the interface the Common Services webserver will bind to.</w:t>
            </w:r>
          </w:p>
        </w:tc>
        <w:tc>
          <w:tcPr>
            <w:tcW w:w="1180" w:type="dxa"/>
            <w:gridSpan w:val="2"/>
          </w:tcPr>
          <w:p w:rsidR="004B4CFF" w:rsidRDefault="004B4CFF" w:rsidP="00A97635">
            <w:r>
              <w:t>localhost</w:t>
            </w:r>
          </w:p>
        </w:tc>
      </w:tr>
      <w:tr w:rsidR="004B4CFF" w:rsidRPr="008B06D7" w:rsidTr="00642A62">
        <w:tc>
          <w:tcPr>
            <w:tcW w:w="3008" w:type="dxa"/>
            <w:gridSpan w:val="2"/>
          </w:tcPr>
          <w:p w:rsidR="004B4CFF" w:rsidRDefault="004B4CFF" w:rsidP="00A97635">
            <w:pPr>
              <w:rPr>
                <w:rFonts w:cs="Courier New"/>
              </w:rPr>
            </w:pPr>
            <w:r>
              <w:rPr>
                <w:rFonts w:cs="Courier New"/>
              </w:rPr>
              <w:t>w</w:t>
            </w:r>
            <w:r w:rsidRPr="008B06D7">
              <w:rPr>
                <w:rFonts w:cs="Courier New"/>
              </w:rPr>
              <w:t>eb</w:t>
            </w:r>
            <w:r>
              <w:rPr>
                <w:rFonts w:cs="Courier New"/>
              </w:rPr>
              <w:t>/</w:t>
            </w:r>
            <w:r w:rsidRPr="008B06D7">
              <w:rPr>
                <w:rFonts w:cs="Courier New"/>
              </w:rPr>
              <w:t>port</w:t>
            </w:r>
          </w:p>
        </w:tc>
        <w:tc>
          <w:tcPr>
            <w:tcW w:w="5388" w:type="dxa"/>
          </w:tcPr>
          <w:p w:rsidR="004B4CFF" w:rsidRPr="008B06D7" w:rsidRDefault="004B4CFF" w:rsidP="00B06856">
            <w:r w:rsidRPr="008B06D7">
              <w:t>The TCP port the webserver will listen on.</w:t>
            </w:r>
          </w:p>
        </w:tc>
        <w:tc>
          <w:tcPr>
            <w:tcW w:w="1180" w:type="dxa"/>
            <w:gridSpan w:val="2"/>
          </w:tcPr>
          <w:p w:rsidR="004B4CFF" w:rsidRDefault="004B4CFF" w:rsidP="00A97635">
            <w:r>
              <w:t>50026</w:t>
            </w:r>
          </w:p>
        </w:tc>
      </w:tr>
      <w:tr w:rsidR="004B4CFF" w:rsidRPr="008B06D7" w:rsidTr="00642A62">
        <w:tc>
          <w:tcPr>
            <w:tcW w:w="3008" w:type="dxa"/>
            <w:gridSpan w:val="2"/>
          </w:tcPr>
          <w:p w:rsidR="004B4CFF" w:rsidRDefault="004B4CFF" w:rsidP="00A97635">
            <w:pPr>
              <w:rPr>
                <w:rFonts w:cs="Courier New"/>
              </w:rPr>
            </w:pPr>
            <w:r>
              <w:rPr>
                <w:rFonts w:cs="Courier New"/>
              </w:rPr>
              <w:t>w</w:t>
            </w:r>
            <w:r w:rsidRPr="008B06D7">
              <w:rPr>
                <w:rFonts w:cs="Courier New"/>
              </w:rPr>
              <w:t>eb</w:t>
            </w:r>
            <w:r>
              <w:rPr>
                <w:rFonts w:cs="Courier New"/>
              </w:rPr>
              <w:t>/</w:t>
            </w:r>
            <w:r w:rsidRPr="008B06D7">
              <w:rPr>
                <w:rFonts w:cs="Courier New"/>
              </w:rPr>
              <w:t>debug</w:t>
            </w:r>
          </w:p>
        </w:tc>
        <w:tc>
          <w:tcPr>
            <w:tcW w:w="5388" w:type="dxa"/>
          </w:tcPr>
          <w:p w:rsidR="004B4CFF" w:rsidRPr="008B06D7" w:rsidRDefault="004B4CFF" w:rsidP="005366D8">
            <w:r w:rsidRPr="008B06D7">
              <w:t>Whether or not to enable debugging in the web.py framework.</w:t>
            </w:r>
          </w:p>
          <w:p w:rsidR="004B4CFF" w:rsidRPr="008B06D7" w:rsidRDefault="004B4CFF" w:rsidP="005366D8">
            <w:r>
              <w:t>This is used internally for dev/test/debug only; not used for clients/customers</w:t>
            </w:r>
          </w:p>
          <w:p w:rsidR="004B4CFF" w:rsidRPr="008B06D7" w:rsidRDefault="004B4CFF" w:rsidP="00B06856"/>
        </w:tc>
        <w:tc>
          <w:tcPr>
            <w:tcW w:w="1180" w:type="dxa"/>
            <w:gridSpan w:val="2"/>
          </w:tcPr>
          <w:p w:rsidR="004B4CFF" w:rsidRDefault="004B4CFF" w:rsidP="00A97635">
            <w:r>
              <w:t>false</w:t>
            </w:r>
          </w:p>
        </w:tc>
      </w:tr>
      <w:tr w:rsidR="004B4CFF" w:rsidRPr="008B06D7" w:rsidTr="00642A62">
        <w:tc>
          <w:tcPr>
            <w:tcW w:w="3008" w:type="dxa"/>
            <w:gridSpan w:val="2"/>
          </w:tcPr>
          <w:p w:rsidR="004B4CFF" w:rsidRDefault="004B4CFF" w:rsidP="00A97635">
            <w:pPr>
              <w:rPr>
                <w:rFonts w:cs="Courier New"/>
              </w:rPr>
            </w:pPr>
            <w:r>
              <w:rPr>
                <w:rFonts w:cs="Courier New"/>
              </w:rPr>
              <w:t>web/</w:t>
            </w:r>
            <w:r w:rsidRPr="008B06D7">
              <w:rPr>
                <w:rFonts w:cs="Courier New"/>
              </w:rPr>
              <w:t>useSSL</w:t>
            </w:r>
          </w:p>
        </w:tc>
        <w:tc>
          <w:tcPr>
            <w:tcW w:w="5388" w:type="dxa"/>
          </w:tcPr>
          <w:p w:rsidR="004B4CFF" w:rsidRPr="008B06D7" w:rsidRDefault="004B4CFF" w:rsidP="005366D8">
            <w:r w:rsidRPr="008B06D7">
              <w:t>Whether or not to use SSL for serving content.</w:t>
            </w:r>
          </w:p>
        </w:tc>
        <w:tc>
          <w:tcPr>
            <w:tcW w:w="1180" w:type="dxa"/>
            <w:gridSpan w:val="2"/>
          </w:tcPr>
          <w:p w:rsidR="004B4CFF" w:rsidRDefault="004B4CFF" w:rsidP="00A97635">
            <w:r>
              <w:t>false</w:t>
            </w:r>
          </w:p>
        </w:tc>
      </w:tr>
      <w:tr w:rsidR="004B4CFF" w:rsidRPr="008B06D7" w:rsidTr="00642A62">
        <w:tc>
          <w:tcPr>
            <w:tcW w:w="3008" w:type="dxa"/>
            <w:gridSpan w:val="2"/>
          </w:tcPr>
          <w:p w:rsidR="004B4CFF" w:rsidRDefault="004B4CFF" w:rsidP="00A97635">
            <w:pPr>
              <w:rPr>
                <w:rFonts w:cs="Courier New"/>
              </w:rPr>
            </w:pPr>
            <w:r>
              <w:rPr>
                <w:rFonts w:cs="Courier New"/>
              </w:rPr>
              <w:t>web/</w:t>
            </w:r>
            <w:r w:rsidRPr="008B06D7">
              <w:rPr>
                <w:rFonts w:cs="Courier New"/>
              </w:rPr>
              <w:t>defaultlang</w:t>
            </w:r>
          </w:p>
        </w:tc>
        <w:tc>
          <w:tcPr>
            <w:tcW w:w="5388" w:type="dxa"/>
          </w:tcPr>
          <w:p w:rsidR="004B4CFF" w:rsidRPr="008B06D7" w:rsidRDefault="004B4CFF" w:rsidP="005366D8">
            <w:r w:rsidRPr="008B06D7">
              <w:t>The default language for REST responses.</w:t>
            </w:r>
          </w:p>
          <w:p w:rsidR="004B4CFF" w:rsidRPr="008B06D7" w:rsidRDefault="004B4CFF" w:rsidP="005366D8">
            <w:r w:rsidRPr="008B06D7">
              <w:t>Allowed values: xml or json</w:t>
            </w:r>
          </w:p>
        </w:tc>
        <w:tc>
          <w:tcPr>
            <w:tcW w:w="1180" w:type="dxa"/>
            <w:gridSpan w:val="2"/>
          </w:tcPr>
          <w:p w:rsidR="004B4CFF" w:rsidRDefault="004B4CFF" w:rsidP="00A97635">
            <w:r>
              <w:t>xml</w:t>
            </w:r>
          </w:p>
        </w:tc>
      </w:tr>
      <w:tr w:rsidR="004B4CFF" w:rsidRPr="008B06D7" w:rsidTr="00642A62">
        <w:tc>
          <w:tcPr>
            <w:tcW w:w="3008" w:type="dxa"/>
            <w:gridSpan w:val="2"/>
          </w:tcPr>
          <w:p w:rsidR="004B4CFF" w:rsidRDefault="004B4CFF" w:rsidP="00A97635">
            <w:pPr>
              <w:rPr>
                <w:rFonts w:cs="Courier New"/>
              </w:rPr>
            </w:pPr>
            <w:r>
              <w:rPr>
                <w:rFonts w:cs="Courier New"/>
              </w:rPr>
              <w:t>web/</w:t>
            </w:r>
            <w:r w:rsidRPr="008B06D7">
              <w:rPr>
                <w:rFonts w:cs="Courier New"/>
              </w:rPr>
              <w:t>authorization</w:t>
            </w:r>
          </w:p>
        </w:tc>
        <w:tc>
          <w:tcPr>
            <w:tcW w:w="5388" w:type="dxa"/>
          </w:tcPr>
          <w:p w:rsidR="004B4CFF" w:rsidRPr="008B06D7" w:rsidRDefault="004B4CFF" w:rsidP="005366D8">
            <w:r w:rsidRPr="008B06D7">
              <w:t>The authorization scheme to use.</w:t>
            </w:r>
          </w:p>
          <w:p w:rsidR="004B4CFF" w:rsidRPr="008B06D7" w:rsidRDefault="004B4CFF" w:rsidP="005366D8">
            <w:r w:rsidRPr="008B06D7">
              <w:t>Allowed values:</w:t>
            </w:r>
          </w:p>
          <w:p w:rsidR="004B4CFF" w:rsidRPr="008B06D7" w:rsidRDefault="004B4CFF" w:rsidP="005366D8">
            <w:r>
              <w:t>None = no authentication required</w:t>
            </w:r>
          </w:p>
          <w:p w:rsidR="004B4CFF" w:rsidRPr="008B06D7" w:rsidRDefault="004B4CFF" w:rsidP="005366D8">
            <w:r>
              <w:t>win32 = use Win32 credentials (any Win32 Administrator credential)</w:t>
            </w:r>
          </w:p>
          <w:p w:rsidR="004B4CFF" w:rsidRPr="008B06D7" w:rsidRDefault="004B4CFF" w:rsidP="005366D8">
            <w:r>
              <w:t>Pwfile = use credentials from the Common Services password.xml</w:t>
            </w:r>
          </w:p>
          <w:p w:rsidR="004B4CFF" w:rsidRPr="008B06D7" w:rsidRDefault="004B4CFF" w:rsidP="005366D8">
            <w:r>
              <w:t>any = use either win32 or pwfile</w:t>
            </w:r>
          </w:p>
        </w:tc>
        <w:tc>
          <w:tcPr>
            <w:tcW w:w="1180" w:type="dxa"/>
            <w:gridSpan w:val="2"/>
          </w:tcPr>
          <w:p w:rsidR="004B4CFF" w:rsidRDefault="004B4CFF" w:rsidP="00A97635">
            <w:r>
              <w:t>any</w:t>
            </w:r>
          </w:p>
        </w:tc>
      </w:tr>
      <w:tr w:rsidR="004B4CFF" w:rsidRPr="008B06D7" w:rsidTr="00642A62">
        <w:tc>
          <w:tcPr>
            <w:tcW w:w="3008" w:type="dxa"/>
            <w:gridSpan w:val="2"/>
          </w:tcPr>
          <w:p w:rsidR="004B4CFF" w:rsidRDefault="004B4CFF" w:rsidP="00A97635">
            <w:pPr>
              <w:rPr>
                <w:rFonts w:cs="Courier New"/>
              </w:rPr>
            </w:pPr>
            <w:r>
              <w:rPr>
                <w:rFonts w:cs="Courier New"/>
              </w:rPr>
              <w:t>web/</w:t>
            </w:r>
            <w:r w:rsidRPr="008B06D7">
              <w:rPr>
                <w:rFonts w:cs="Courier New"/>
              </w:rPr>
              <w:t>certinfo</w:t>
            </w:r>
          </w:p>
        </w:tc>
        <w:tc>
          <w:tcPr>
            <w:tcW w:w="5388" w:type="dxa"/>
          </w:tcPr>
          <w:p w:rsidR="004B4CFF" w:rsidRPr="008B06D7" w:rsidRDefault="004B4CFF" w:rsidP="005366D8">
            <w:r w:rsidRPr="008B06D7">
              <w:t xml:space="preserve">The list of fields that should be used when generating a certificate signing request or a self-signed certificate.  When </w:t>
            </w:r>
            <w:r w:rsidRPr="008B06D7">
              <w:lastRenderedPageBreak/>
              <w:t xml:space="preserve">the </w:t>
            </w:r>
            <w:r>
              <w:t>Common Services web server is put into SSL mode, this data is used to generate a self-signed certificate.</w:t>
            </w:r>
          </w:p>
        </w:tc>
        <w:tc>
          <w:tcPr>
            <w:tcW w:w="1180" w:type="dxa"/>
            <w:gridSpan w:val="2"/>
          </w:tcPr>
          <w:p w:rsidR="004B4CFF" w:rsidRDefault="004B4CFF" w:rsidP="00A97635">
            <w:r>
              <w:lastRenderedPageBreak/>
              <w:t>None</w:t>
            </w:r>
          </w:p>
        </w:tc>
      </w:tr>
      <w:tr w:rsidR="005D0DE5"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8" w:type="dxa"/>
            <w:gridSpan w:val="2"/>
          </w:tcPr>
          <w:p w:rsidR="005D0DE5" w:rsidRDefault="005D0DE5" w:rsidP="005D0DE5">
            <w:pPr>
              <w:rPr>
                <w:rFonts w:cs="Courier New"/>
              </w:rPr>
            </w:pPr>
            <w:r>
              <w:rPr>
                <w:rFonts w:cs="Courier New"/>
              </w:rPr>
              <w:lastRenderedPageBreak/>
              <w:t>web/transport</w:t>
            </w:r>
          </w:p>
        </w:tc>
        <w:tc>
          <w:tcPr>
            <w:tcW w:w="5388" w:type="dxa"/>
          </w:tcPr>
          <w:p w:rsidR="005D0DE5" w:rsidRDefault="005D0DE5" w:rsidP="005366D8">
            <w:r>
              <w:t>Specify which http client library to use for client transactions (such as SOAP and WBEM</w:t>
            </w:r>
            <w:proofErr w:type="gramStart"/>
            <w:r>
              <w:t>)  Current</w:t>
            </w:r>
            <w:proofErr w:type="gramEnd"/>
            <w:r>
              <w:t xml:space="preserve"> implementation supports urllib2 and curl.</w:t>
            </w:r>
          </w:p>
        </w:tc>
        <w:tc>
          <w:tcPr>
            <w:tcW w:w="1180" w:type="dxa"/>
            <w:gridSpan w:val="2"/>
          </w:tcPr>
          <w:p w:rsidR="005D0DE5" w:rsidRDefault="005D0DE5" w:rsidP="00A97635">
            <w:r>
              <w:t>Urllib2</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8" w:type="dxa"/>
            <w:gridSpan w:val="2"/>
          </w:tcPr>
          <w:p w:rsidR="005D0DE5" w:rsidRDefault="004B4CFF" w:rsidP="00A97635">
            <w:pPr>
              <w:rPr>
                <w:rFonts w:cs="Courier New"/>
              </w:rPr>
            </w:pPr>
            <w:r>
              <w:rPr>
                <w:rFonts w:cs="Courier New"/>
              </w:rPr>
              <w:t>dns/fcr</w:t>
            </w:r>
          </w:p>
        </w:tc>
        <w:tc>
          <w:tcPr>
            <w:tcW w:w="5388" w:type="dxa"/>
          </w:tcPr>
          <w:p w:rsidR="004B4CFF" w:rsidRPr="008B06D7" w:rsidRDefault="004B4CFF" w:rsidP="005366D8">
            <w:r>
              <w:t>Whether or not to use forward confirmed reverse DNS for reverse DNS lookups.</w:t>
            </w:r>
          </w:p>
        </w:tc>
        <w:tc>
          <w:tcPr>
            <w:tcW w:w="1180" w:type="dxa"/>
            <w:gridSpan w:val="2"/>
          </w:tcPr>
          <w:p w:rsidR="004B4CFF" w:rsidRDefault="004B4CFF" w:rsidP="00A97635">
            <w:r>
              <w:t>true</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8" w:type="dxa"/>
            <w:gridSpan w:val="2"/>
          </w:tcPr>
          <w:p w:rsidR="004B4CFF" w:rsidRDefault="004B4CFF" w:rsidP="00AC35AF">
            <w:pPr>
              <w:rPr>
                <w:rFonts w:cs="Courier New"/>
              </w:rPr>
            </w:pPr>
            <w:r>
              <w:rPr>
                <w:rFonts w:cs="Courier New"/>
              </w:rPr>
              <w:t>dns/timeout</w:t>
            </w:r>
          </w:p>
        </w:tc>
        <w:tc>
          <w:tcPr>
            <w:tcW w:w="5388" w:type="dxa"/>
          </w:tcPr>
          <w:p w:rsidR="004B4CFF" w:rsidRDefault="004B4CFF" w:rsidP="005366D8">
            <w:r>
              <w:t>Number of seconds before DNS requests timeout.</w:t>
            </w:r>
          </w:p>
        </w:tc>
        <w:tc>
          <w:tcPr>
            <w:tcW w:w="1180" w:type="dxa"/>
            <w:gridSpan w:val="2"/>
          </w:tcPr>
          <w:p w:rsidR="004B4CFF" w:rsidRDefault="004B4CFF" w:rsidP="00A97635">
            <w:r>
              <w:t>30</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8" w:type="dxa"/>
            <w:gridSpan w:val="2"/>
          </w:tcPr>
          <w:p w:rsidR="004B4CFF" w:rsidRDefault="004B4CFF" w:rsidP="00AC35AF">
            <w:pPr>
              <w:rPr>
                <w:rFonts w:cs="Courier New"/>
              </w:rPr>
            </w:pPr>
            <w:r>
              <w:rPr>
                <w:rFonts w:cs="Courier New"/>
              </w:rPr>
              <w:t>dns/suffix</w:t>
            </w:r>
          </w:p>
        </w:tc>
        <w:tc>
          <w:tcPr>
            <w:tcW w:w="5388" w:type="dxa"/>
          </w:tcPr>
          <w:p w:rsidR="004B4CFF" w:rsidRDefault="004B4CFF" w:rsidP="005366D8">
            <w:r>
              <w:t>List of DNS suffixes to use for forward lookups of short names.</w:t>
            </w:r>
          </w:p>
        </w:tc>
        <w:tc>
          <w:tcPr>
            <w:tcW w:w="1180" w:type="dxa"/>
            <w:gridSpan w:val="2"/>
          </w:tcPr>
          <w:p w:rsidR="004B4CFF" w:rsidRDefault="004B4CFF" w:rsidP="00A97635">
            <w:r>
              <w:t>&lt;empty list&gt;</w:t>
            </w:r>
          </w:p>
        </w:tc>
      </w:tr>
      <w:tr w:rsidR="004B4CFF" w:rsidRPr="008B06D7" w:rsidTr="00642A62">
        <w:tc>
          <w:tcPr>
            <w:tcW w:w="3008" w:type="dxa"/>
            <w:gridSpan w:val="2"/>
          </w:tcPr>
          <w:p w:rsidR="004B4CFF" w:rsidRDefault="004B4CFF" w:rsidP="00A97635">
            <w:pPr>
              <w:rPr>
                <w:rFonts w:cs="Courier New"/>
              </w:rPr>
            </w:pPr>
            <w:r>
              <w:rPr>
                <w:rFonts w:cs="Courier New"/>
              </w:rPr>
              <w:t>event/timeout</w:t>
            </w:r>
          </w:p>
        </w:tc>
        <w:tc>
          <w:tcPr>
            <w:tcW w:w="5388" w:type="dxa"/>
          </w:tcPr>
          <w:p w:rsidR="004B4CFF" w:rsidRPr="008B06D7" w:rsidRDefault="004B4CFF" w:rsidP="005366D8">
            <w:r>
              <w:t>Number of minutes events stay in the queue before expiring.</w:t>
            </w:r>
          </w:p>
        </w:tc>
        <w:tc>
          <w:tcPr>
            <w:tcW w:w="1180" w:type="dxa"/>
            <w:gridSpan w:val="2"/>
          </w:tcPr>
          <w:p w:rsidR="004B4CFF" w:rsidRDefault="004B4CFF" w:rsidP="00A97635">
            <w:r>
              <w:t>15</w:t>
            </w:r>
          </w:p>
        </w:tc>
      </w:tr>
      <w:tr w:rsidR="004B4CFF" w:rsidRPr="008B06D7" w:rsidTr="00642A62">
        <w:tc>
          <w:tcPr>
            <w:tcW w:w="3008" w:type="dxa"/>
            <w:gridSpan w:val="2"/>
          </w:tcPr>
          <w:p w:rsidR="004B4CFF" w:rsidRDefault="004B4CFF" w:rsidP="00A97635">
            <w:pPr>
              <w:rPr>
                <w:rFonts w:cs="Courier New"/>
              </w:rPr>
            </w:pPr>
            <w:r>
              <w:rPr>
                <w:rFonts w:cs="Courier New"/>
              </w:rPr>
              <w:t>event/redirect</w:t>
            </w:r>
          </w:p>
        </w:tc>
        <w:tc>
          <w:tcPr>
            <w:tcW w:w="5388" w:type="dxa"/>
          </w:tcPr>
          <w:p w:rsidR="004B4CFF" w:rsidRDefault="004B4CFF" w:rsidP="005366D8">
            <w:r>
              <w:t>Name of the NT Event log to redirect extrinsic events.</w:t>
            </w:r>
          </w:p>
        </w:tc>
        <w:tc>
          <w:tcPr>
            <w:tcW w:w="1180" w:type="dxa"/>
            <w:gridSpan w:val="2"/>
          </w:tcPr>
          <w:p w:rsidR="004B4CFF" w:rsidRDefault="004B4CFF" w:rsidP="00A97635">
            <w:r>
              <w:t>&lt;empty string&gt;</w:t>
            </w:r>
          </w:p>
        </w:tc>
      </w:tr>
      <w:tr w:rsidR="004B4CFF" w:rsidRPr="008B06D7" w:rsidTr="00642A62">
        <w:tc>
          <w:tcPr>
            <w:tcW w:w="3008" w:type="dxa"/>
            <w:gridSpan w:val="2"/>
          </w:tcPr>
          <w:p w:rsidR="004B4CFF" w:rsidRDefault="004B4CFF" w:rsidP="00A97635">
            <w:pPr>
              <w:rPr>
                <w:rFonts w:cs="Courier New"/>
              </w:rPr>
            </w:pPr>
            <w:r>
              <w:rPr>
                <w:rFonts w:cs="Courier New"/>
              </w:rPr>
              <w:t>event/specfile</w:t>
            </w:r>
          </w:p>
        </w:tc>
        <w:tc>
          <w:tcPr>
            <w:tcW w:w="5388" w:type="dxa"/>
          </w:tcPr>
          <w:p w:rsidR="004B4CFF" w:rsidRDefault="004B4CFF" w:rsidP="005366D8">
            <w:r>
              <w:t>The path to the Message Entities XML file</w:t>
            </w:r>
          </w:p>
        </w:tc>
        <w:tc>
          <w:tcPr>
            <w:tcW w:w="1180" w:type="dxa"/>
            <w:gridSpan w:val="2"/>
          </w:tcPr>
          <w:p w:rsidR="004B4CFF" w:rsidRDefault="004B4CFF" w:rsidP="00A97635">
            <w:r>
              <w:t>None</w:t>
            </w:r>
          </w:p>
        </w:tc>
      </w:tr>
      <w:tr w:rsidR="004B4CFF" w:rsidRPr="008B06D7" w:rsidTr="00642A62">
        <w:tc>
          <w:tcPr>
            <w:tcW w:w="3008" w:type="dxa"/>
            <w:gridSpan w:val="2"/>
          </w:tcPr>
          <w:p w:rsidR="004B4CFF" w:rsidRDefault="004B4CFF" w:rsidP="00A97635">
            <w:pPr>
              <w:rPr>
                <w:rFonts w:cs="Courier New"/>
              </w:rPr>
            </w:pPr>
            <w:r>
              <w:rPr>
                <w:rFonts w:cs="Courier New"/>
              </w:rPr>
              <w:t>event/unknownExtrinsic</w:t>
            </w:r>
          </w:p>
        </w:tc>
        <w:tc>
          <w:tcPr>
            <w:tcW w:w="5388" w:type="dxa"/>
          </w:tcPr>
          <w:p w:rsidR="004B4CFF" w:rsidRDefault="004B4CFF" w:rsidP="005366D8">
            <w:r>
              <w:t>What to do with extrinsic events not specified in the specfile.</w:t>
            </w:r>
          </w:p>
          <w:p w:rsidR="004B4CFF" w:rsidRDefault="004B4CFF" w:rsidP="005366D8">
            <w:r>
              <w:t>Allowed values: drop, keep</w:t>
            </w:r>
          </w:p>
        </w:tc>
        <w:tc>
          <w:tcPr>
            <w:tcW w:w="1180" w:type="dxa"/>
            <w:gridSpan w:val="2"/>
          </w:tcPr>
          <w:p w:rsidR="004B4CFF" w:rsidRDefault="004B4CFF" w:rsidP="00A97635">
            <w:r>
              <w:t>drop</w:t>
            </w:r>
          </w:p>
        </w:tc>
      </w:tr>
      <w:tr w:rsidR="004B4CFF" w:rsidRPr="008B06D7" w:rsidTr="00642A62">
        <w:tc>
          <w:tcPr>
            <w:tcW w:w="3008" w:type="dxa"/>
            <w:gridSpan w:val="2"/>
          </w:tcPr>
          <w:p w:rsidR="004B4CFF" w:rsidRDefault="004B4CFF" w:rsidP="00A97635">
            <w:pPr>
              <w:rPr>
                <w:rFonts w:cs="Courier New"/>
              </w:rPr>
            </w:pPr>
            <w:r>
              <w:rPr>
                <w:rFonts w:eastAsia="MS Mincho" w:cs="Courier New"/>
                <w:color w:val="000000"/>
                <w:lang w:eastAsia="ja-JP"/>
              </w:rPr>
              <w:t>s</w:t>
            </w:r>
            <w:r w:rsidRPr="007E6EAC">
              <w:rPr>
                <w:rFonts w:eastAsia="MS Mincho" w:cs="Courier New"/>
                <w:color w:val="000000"/>
                <w:lang w:eastAsia="ja-JP"/>
              </w:rPr>
              <w:t>cheduler</w:t>
            </w:r>
            <w:r>
              <w:rPr>
                <w:rFonts w:eastAsia="MS Mincho" w:cs="Courier New"/>
                <w:color w:val="000000"/>
                <w:lang w:eastAsia="ja-JP"/>
              </w:rPr>
              <w:t>/</w:t>
            </w:r>
            <w:r w:rsidRPr="007E6EAC">
              <w:rPr>
                <w:rFonts w:eastAsia="MS Mincho" w:cs="Courier New"/>
                <w:color w:val="000000"/>
                <w:lang w:eastAsia="ja-JP"/>
              </w:rPr>
              <w:t>interval</w:t>
            </w:r>
          </w:p>
        </w:tc>
        <w:tc>
          <w:tcPr>
            <w:tcW w:w="5388" w:type="dxa"/>
          </w:tcPr>
          <w:p w:rsidR="004B4CFF" w:rsidRDefault="004B4CFF" w:rsidP="005366D8">
            <w:r>
              <w:t>The time interval for the scheduler to wake up and run schedulable tasks.</w:t>
            </w:r>
          </w:p>
        </w:tc>
        <w:tc>
          <w:tcPr>
            <w:tcW w:w="1180" w:type="dxa"/>
            <w:gridSpan w:val="2"/>
          </w:tcPr>
          <w:p w:rsidR="004B4CFF" w:rsidRDefault="004B4CFF" w:rsidP="00A97635">
            <w:r>
              <w:t>3</w:t>
            </w:r>
          </w:p>
        </w:tc>
      </w:tr>
      <w:tr w:rsidR="004B4CFF" w:rsidRPr="008B06D7" w:rsidTr="00642A62">
        <w:tc>
          <w:tcPr>
            <w:tcW w:w="3008" w:type="dxa"/>
            <w:gridSpan w:val="2"/>
          </w:tcPr>
          <w:p w:rsidR="004B4CFF" w:rsidRDefault="004B4CFF" w:rsidP="00A97635">
            <w:pPr>
              <w:rPr>
                <w:rFonts w:eastAsia="MS Mincho" w:cs="Courier New"/>
                <w:color w:val="000000"/>
                <w:lang w:eastAsia="ja-JP"/>
              </w:rPr>
            </w:pPr>
            <w:r>
              <w:rPr>
                <w:rFonts w:eastAsia="MS Mincho" w:cs="Courier New"/>
                <w:color w:val="000000"/>
                <w:u w:val="single"/>
                <w:lang w:eastAsia="ja-JP"/>
              </w:rPr>
              <w:t>s</w:t>
            </w:r>
            <w:r w:rsidRPr="007E6EAC">
              <w:rPr>
                <w:rFonts w:eastAsia="MS Mincho" w:cs="Courier New"/>
                <w:color w:val="000000"/>
                <w:u w:val="single"/>
                <w:lang w:eastAsia="ja-JP"/>
              </w:rPr>
              <w:t>cheduler</w:t>
            </w:r>
            <w:r>
              <w:rPr>
                <w:rFonts w:eastAsia="MS Mincho" w:cs="Courier New"/>
                <w:color w:val="000000"/>
                <w:u w:val="single"/>
                <w:lang w:eastAsia="ja-JP"/>
              </w:rPr>
              <w:t>/</w:t>
            </w:r>
            <w:r w:rsidRPr="007E6EAC">
              <w:rPr>
                <w:rFonts w:eastAsia="MS Mincho" w:cs="Courier New"/>
                <w:color w:val="000000"/>
                <w:u w:val="single"/>
                <w:lang w:eastAsia="ja-JP"/>
              </w:rPr>
              <w:t>workpool</w:t>
            </w:r>
          </w:p>
        </w:tc>
        <w:tc>
          <w:tcPr>
            <w:tcW w:w="5388" w:type="dxa"/>
          </w:tcPr>
          <w:p w:rsidR="004B4CFF" w:rsidRDefault="004B4CFF" w:rsidP="005366D8">
            <w:r>
              <w:t>The number of threads created in the work pool for schedulable task execution.</w:t>
            </w:r>
          </w:p>
        </w:tc>
        <w:tc>
          <w:tcPr>
            <w:tcW w:w="1180" w:type="dxa"/>
            <w:gridSpan w:val="2"/>
          </w:tcPr>
          <w:p w:rsidR="004B4CFF" w:rsidRDefault="004B4CFF" w:rsidP="00A97635">
            <w:r>
              <w:t>16</w:t>
            </w:r>
          </w:p>
        </w:tc>
      </w:tr>
      <w:tr w:rsidR="004B4CFF" w:rsidRPr="008B06D7" w:rsidTr="00642A62">
        <w:tc>
          <w:tcPr>
            <w:tcW w:w="3008" w:type="dxa"/>
            <w:gridSpan w:val="2"/>
          </w:tcPr>
          <w:p w:rsidR="004B4CFF" w:rsidRDefault="004B4CFF" w:rsidP="00A97635">
            <w:pPr>
              <w:rPr>
                <w:rFonts w:eastAsia="MS Mincho" w:cs="Courier New"/>
                <w:color w:val="000000"/>
                <w:u w:val="single"/>
                <w:lang w:eastAsia="ja-JP"/>
              </w:rPr>
            </w:pPr>
            <w:r>
              <w:rPr>
                <w:rFonts w:eastAsia="MS Mincho" w:cs="Courier New"/>
                <w:color w:val="000000"/>
                <w:lang w:eastAsia="ja-JP"/>
              </w:rPr>
              <w:t>s</w:t>
            </w:r>
            <w:r w:rsidRPr="007E6EAC">
              <w:rPr>
                <w:rFonts w:eastAsia="MS Mincho" w:cs="Courier New"/>
                <w:color w:val="000000"/>
                <w:lang w:eastAsia="ja-JP"/>
              </w:rPr>
              <w:t>cheduler</w:t>
            </w:r>
            <w:r>
              <w:rPr>
                <w:rFonts w:eastAsia="MS Mincho" w:cs="Courier New"/>
                <w:color w:val="000000"/>
                <w:lang w:eastAsia="ja-JP"/>
              </w:rPr>
              <w:t>/</w:t>
            </w:r>
            <w:r w:rsidRPr="007E6EAC">
              <w:rPr>
                <w:rFonts w:eastAsia="MS Mincho" w:cs="Courier New"/>
                <w:color w:val="000000"/>
                <w:lang w:eastAsia="ja-JP"/>
              </w:rPr>
              <w:t>queuesize</w:t>
            </w:r>
          </w:p>
        </w:tc>
        <w:tc>
          <w:tcPr>
            <w:tcW w:w="5388" w:type="dxa"/>
          </w:tcPr>
          <w:p w:rsidR="004B4CFF" w:rsidRDefault="004B4CFF" w:rsidP="005366D8">
            <w:r>
              <w:t>The size of the work queue.  Tasks are placed on the work queue until a work thread is available.</w:t>
            </w:r>
          </w:p>
        </w:tc>
        <w:tc>
          <w:tcPr>
            <w:tcW w:w="1180" w:type="dxa"/>
            <w:gridSpan w:val="2"/>
          </w:tcPr>
          <w:p w:rsidR="004B4CFF" w:rsidRDefault="004B4CFF" w:rsidP="00A97635">
            <w:r>
              <w:t>50</w:t>
            </w:r>
          </w:p>
        </w:tc>
      </w:tr>
      <w:tr w:rsidR="004B4CFF" w:rsidRPr="008B06D7" w:rsidTr="00642A62">
        <w:tc>
          <w:tcPr>
            <w:tcW w:w="3008" w:type="dxa"/>
            <w:gridSpan w:val="2"/>
          </w:tcPr>
          <w:p w:rsidR="004B4CFF" w:rsidRDefault="004B4CFF" w:rsidP="00A97635">
            <w:pPr>
              <w:rPr>
                <w:rFonts w:eastAsia="MS Mincho" w:cs="Courier New"/>
                <w:color w:val="000000"/>
                <w:lang w:eastAsia="ja-JP"/>
              </w:rPr>
            </w:pPr>
            <w:r>
              <w:rPr>
                <w:rFonts w:cs="Courier New"/>
              </w:rPr>
              <w:t>collector/wbem</w:t>
            </w:r>
            <w:r w:rsidRPr="008B06D7">
              <w:rPr>
                <w:rFonts w:cs="Courier New"/>
              </w:rPr>
              <w:t>port</w:t>
            </w:r>
          </w:p>
        </w:tc>
        <w:tc>
          <w:tcPr>
            <w:tcW w:w="5388" w:type="dxa"/>
          </w:tcPr>
          <w:p w:rsidR="004B4CFF" w:rsidRDefault="004B4CFF" w:rsidP="005366D8">
            <w:r w:rsidRPr="008B06D7">
              <w:t xml:space="preserve">The TCP port the </w:t>
            </w:r>
            <w:r>
              <w:t xml:space="preserve">WBEM </w:t>
            </w:r>
            <w:r w:rsidRPr="008B06D7">
              <w:t>webserver will listen on.</w:t>
            </w:r>
          </w:p>
        </w:tc>
        <w:tc>
          <w:tcPr>
            <w:tcW w:w="1180" w:type="dxa"/>
            <w:gridSpan w:val="2"/>
          </w:tcPr>
          <w:p w:rsidR="004B4CFF" w:rsidRDefault="004B4CFF" w:rsidP="00A97635">
            <w:r>
              <w:t>50028</w:t>
            </w:r>
          </w:p>
        </w:tc>
      </w:tr>
      <w:tr w:rsidR="004B4CFF" w:rsidRPr="008B06D7" w:rsidTr="00642A62">
        <w:tc>
          <w:tcPr>
            <w:tcW w:w="3008" w:type="dxa"/>
            <w:gridSpan w:val="2"/>
          </w:tcPr>
          <w:p w:rsidR="004B4CFF" w:rsidRDefault="004B4CFF" w:rsidP="00A97635">
            <w:pPr>
              <w:rPr>
                <w:rFonts w:cs="Courier New"/>
              </w:rPr>
            </w:pPr>
            <w:r>
              <w:rPr>
                <w:rFonts w:cs="Courier New"/>
              </w:rPr>
              <w:t>collector/</w:t>
            </w:r>
            <w:r w:rsidRPr="00125718">
              <w:rPr>
                <w:rFonts w:cs="Courier New"/>
              </w:rPr>
              <w:t>snmpTrapPort</w:t>
            </w:r>
          </w:p>
        </w:tc>
        <w:tc>
          <w:tcPr>
            <w:tcW w:w="5388" w:type="dxa"/>
          </w:tcPr>
          <w:p w:rsidR="004B4CFF" w:rsidRPr="008B06D7" w:rsidRDefault="004B4CFF" w:rsidP="005366D8">
            <w:r w:rsidRPr="00125718">
              <w:t>SNMP trap listener port number.</w:t>
            </w:r>
          </w:p>
        </w:tc>
        <w:tc>
          <w:tcPr>
            <w:tcW w:w="1180" w:type="dxa"/>
            <w:gridSpan w:val="2"/>
          </w:tcPr>
          <w:p w:rsidR="004B4CFF" w:rsidRDefault="004B4CFF" w:rsidP="00A97635">
            <w:r w:rsidRPr="00125718">
              <w:t>162</w:t>
            </w:r>
          </w:p>
        </w:tc>
      </w:tr>
      <w:tr w:rsidR="005D0DE5"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8" w:type="dxa"/>
            <w:gridSpan w:val="2"/>
          </w:tcPr>
          <w:p w:rsidR="005D0DE5" w:rsidRDefault="00A646FA" w:rsidP="00A646FA">
            <w:pPr>
              <w:rPr>
                <w:rFonts w:cs="Courier New"/>
              </w:rPr>
            </w:pPr>
            <w:r>
              <w:rPr>
                <w:rFonts w:cs="Courier New"/>
              </w:rPr>
              <w:t>collector/useWinSnmpApi</w:t>
            </w:r>
          </w:p>
        </w:tc>
        <w:tc>
          <w:tcPr>
            <w:tcW w:w="5388" w:type="dxa"/>
          </w:tcPr>
          <w:p w:rsidR="005D0DE5" w:rsidRDefault="00A646FA" w:rsidP="005366D8">
            <w:r>
              <w:t>Use the Windows SNMP API for SNMP GETs and WALKs</w:t>
            </w:r>
          </w:p>
        </w:tc>
        <w:tc>
          <w:tcPr>
            <w:tcW w:w="1180" w:type="dxa"/>
            <w:gridSpan w:val="2"/>
          </w:tcPr>
          <w:p w:rsidR="005D0DE5" w:rsidRDefault="00A646FA" w:rsidP="00A97635">
            <w:r>
              <w:t>true</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8" w:type="dxa"/>
            <w:gridSpan w:val="2"/>
          </w:tcPr>
          <w:p w:rsidR="004B4CFF" w:rsidRDefault="004B4CFF" w:rsidP="00A97635">
            <w:pPr>
              <w:rPr>
                <w:rFonts w:cs="Courier New"/>
              </w:rPr>
            </w:pPr>
            <w:r>
              <w:rPr>
                <w:rFonts w:cs="Courier New"/>
              </w:rPr>
              <w:t>collector/traptest</w:t>
            </w:r>
          </w:p>
        </w:tc>
        <w:tc>
          <w:tcPr>
            <w:tcW w:w="5388" w:type="dxa"/>
          </w:tcPr>
          <w:p w:rsidR="004B4CFF" w:rsidRPr="00125718" w:rsidRDefault="004B4CFF" w:rsidP="005366D8">
            <w:r>
              <w:t>Test mode for SNMP traps.  When using the Win32 SNMP api, the trap address will be taken from the SNMP packet rather than the IP header.</w:t>
            </w:r>
          </w:p>
        </w:tc>
        <w:tc>
          <w:tcPr>
            <w:tcW w:w="1180" w:type="dxa"/>
            <w:gridSpan w:val="2"/>
          </w:tcPr>
          <w:p w:rsidR="004B4CFF" w:rsidRPr="00125718" w:rsidRDefault="004B4CFF" w:rsidP="00A97635">
            <w:r>
              <w:t>None (false)</w:t>
            </w:r>
          </w:p>
        </w:tc>
      </w:tr>
      <w:tr w:rsidR="004B4CFF" w:rsidRPr="008B06D7" w:rsidTr="00642A62">
        <w:tc>
          <w:tcPr>
            <w:tcW w:w="3008" w:type="dxa"/>
            <w:gridSpan w:val="2"/>
          </w:tcPr>
          <w:p w:rsidR="004B4CFF" w:rsidRDefault="004B4CFF" w:rsidP="00710F96">
            <w:pPr>
              <w:rPr>
                <w:rFonts w:cs="Courier New"/>
              </w:rPr>
            </w:pPr>
            <w:r>
              <w:rPr>
                <w:rFonts w:cs="Courier New"/>
              </w:rPr>
              <w:t>collector/subsystem/NIC</w:t>
            </w:r>
          </w:p>
        </w:tc>
        <w:tc>
          <w:tcPr>
            <w:tcW w:w="5388" w:type="dxa"/>
          </w:tcPr>
          <w:p w:rsidR="004B4CFF" w:rsidRPr="00125718" w:rsidRDefault="004B4CFF" w:rsidP="00710F96">
            <w:r>
              <w:t>Flag to trigger collection of the pre-defined inventory data for NIC</w:t>
            </w:r>
          </w:p>
        </w:tc>
        <w:tc>
          <w:tcPr>
            <w:tcW w:w="1180" w:type="dxa"/>
            <w:gridSpan w:val="2"/>
          </w:tcPr>
          <w:p w:rsidR="004B4CFF" w:rsidRPr="00125718" w:rsidRDefault="004B4CFF" w:rsidP="00710F96">
            <w:r>
              <w:t>true</w:t>
            </w:r>
          </w:p>
        </w:tc>
      </w:tr>
      <w:tr w:rsidR="004B4CFF" w:rsidRPr="008B06D7" w:rsidTr="00642A62">
        <w:tc>
          <w:tcPr>
            <w:tcW w:w="3008" w:type="dxa"/>
            <w:gridSpan w:val="2"/>
          </w:tcPr>
          <w:p w:rsidR="004B4CFF" w:rsidRDefault="004B4CFF" w:rsidP="00710F96">
            <w:pPr>
              <w:rPr>
                <w:rFonts w:cs="Courier New"/>
              </w:rPr>
            </w:pPr>
            <w:r>
              <w:rPr>
                <w:rFonts w:cs="Courier New"/>
              </w:rPr>
              <w:t>collector/subsystem/SmartArray</w:t>
            </w:r>
          </w:p>
        </w:tc>
        <w:tc>
          <w:tcPr>
            <w:tcW w:w="5400" w:type="dxa"/>
            <w:gridSpan w:val="2"/>
          </w:tcPr>
          <w:p w:rsidR="004B4CFF" w:rsidRPr="00125718" w:rsidRDefault="004B4CFF" w:rsidP="00710F96">
            <w:r>
              <w:t>Flag to trigger collection of the pre-defined inventory data for Smart Array</w:t>
            </w:r>
          </w:p>
        </w:tc>
        <w:tc>
          <w:tcPr>
            <w:tcW w:w="1168" w:type="dxa"/>
          </w:tcPr>
          <w:p w:rsidR="004B4CFF" w:rsidRPr="00125718" w:rsidRDefault="004B4CFF" w:rsidP="00710F96">
            <w:r>
              <w:t>true</w:t>
            </w:r>
          </w:p>
        </w:tc>
      </w:tr>
      <w:tr w:rsidR="004B4CFF" w:rsidRPr="008B06D7" w:rsidTr="00642A62">
        <w:tc>
          <w:tcPr>
            <w:tcW w:w="3008" w:type="dxa"/>
            <w:gridSpan w:val="2"/>
          </w:tcPr>
          <w:p w:rsidR="004B4CFF" w:rsidRDefault="004B4CFF" w:rsidP="00710F96">
            <w:pPr>
              <w:rPr>
                <w:rFonts w:cs="Courier New"/>
              </w:rPr>
            </w:pPr>
            <w:r>
              <w:rPr>
                <w:rFonts w:cs="Courier New"/>
              </w:rPr>
              <w:t>collector/subsystem/Software</w:t>
            </w:r>
          </w:p>
        </w:tc>
        <w:tc>
          <w:tcPr>
            <w:tcW w:w="5400" w:type="dxa"/>
            <w:gridSpan w:val="2"/>
          </w:tcPr>
          <w:p w:rsidR="004B4CFF" w:rsidRPr="00125718" w:rsidRDefault="004B4CFF" w:rsidP="00710F96">
            <w:r>
              <w:t>Flag to trigger collection of the pre-defined inventory data for Software</w:t>
            </w:r>
          </w:p>
        </w:tc>
        <w:tc>
          <w:tcPr>
            <w:tcW w:w="1168" w:type="dxa"/>
          </w:tcPr>
          <w:p w:rsidR="004B4CFF" w:rsidRPr="00125718" w:rsidRDefault="004B4CFF" w:rsidP="00710F96">
            <w:r>
              <w:t>true</w:t>
            </w:r>
          </w:p>
        </w:tc>
      </w:tr>
      <w:tr w:rsidR="004B4CFF" w:rsidRPr="008B06D7" w:rsidTr="00642A62">
        <w:tc>
          <w:tcPr>
            <w:tcW w:w="3008" w:type="dxa"/>
            <w:gridSpan w:val="2"/>
          </w:tcPr>
          <w:p w:rsidR="004B4CFF" w:rsidRDefault="004B4CFF" w:rsidP="00710F96">
            <w:pPr>
              <w:rPr>
                <w:rFonts w:cs="Courier New"/>
              </w:rPr>
            </w:pPr>
            <w:r>
              <w:rPr>
                <w:rFonts w:cs="Courier New"/>
              </w:rPr>
              <w:t>collector/subsystem/Firmware</w:t>
            </w:r>
          </w:p>
        </w:tc>
        <w:tc>
          <w:tcPr>
            <w:tcW w:w="5400" w:type="dxa"/>
            <w:gridSpan w:val="2"/>
          </w:tcPr>
          <w:p w:rsidR="004B4CFF" w:rsidRPr="00125718" w:rsidRDefault="004B4CFF" w:rsidP="00710F96">
            <w:r>
              <w:t>Flag to trigger collection of the pre-defined inventory data for Firmware</w:t>
            </w:r>
          </w:p>
        </w:tc>
        <w:tc>
          <w:tcPr>
            <w:tcW w:w="1168" w:type="dxa"/>
          </w:tcPr>
          <w:p w:rsidR="004B4CFF" w:rsidRPr="00125718" w:rsidRDefault="004B4CFF" w:rsidP="00710F96">
            <w:r>
              <w:t>true</w:t>
            </w:r>
          </w:p>
        </w:tc>
      </w:tr>
      <w:tr w:rsidR="004B4CFF" w:rsidRPr="008B06D7" w:rsidTr="00642A62">
        <w:tc>
          <w:tcPr>
            <w:tcW w:w="3008" w:type="dxa"/>
            <w:gridSpan w:val="2"/>
          </w:tcPr>
          <w:p w:rsidR="004B4CFF" w:rsidRDefault="004B4CFF" w:rsidP="00710F96">
            <w:pPr>
              <w:rPr>
                <w:rFonts w:cs="Courier New"/>
              </w:rPr>
            </w:pPr>
            <w:r>
              <w:rPr>
                <w:rFonts w:cs="Courier New"/>
              </w:rPr>
              <w:t>collector/subsystem/</w:t>
            </w:r>
          </w:p>
          <w:p w:rsidR="004B4CFF" w:rsidRDefault="004B4CFF" w:rsidP="00710F96">
            <w:pPr>
              <w:rPr>
                <w:rFonts w:cs="Courier New"/>
              </w:rPr>
            </w:pPr>
            <w:r>
              <w:rPr>
                <w:rFonts w:cs="Courier New"/>
              </w:rPr>
              <w:t>ManagementProtocol</w:t>
            </w:r>
          </w:p>
        </w:tc>
        <w:tc>
          <w:tcPr>
            <w:tcW w:w="5400" w:type="dxa"/>
            <w:gridSpan w:val="2"/>
          </w:tcPr>
          <w:p w:rsidR="004B4CFF" w:rsidRPr="00125718" w:rsidRDefault="004B4CFF" w:rsidP="00710F96">
            <w:r>
              <w:t>Flag to trigger collection of the pre-defined inventory data for MP</w:t>
            </w:r>
          </w:p>
        </w:tc>
        <w:tc>
          <w:tcPr>
            <w:tcW w:w="1168" w:type="dxa"/>
          </w:tcPr>
          <w:p w:rsidR="004B4CFF" w:rsidRPr="00125718" w:rsidRDefault="004B4CFF" w:rsidP="00710F96">
            <w:r>
              <w:t>true</w:t>
            </w:r>
          </w:p>
        </w:tc>
      </w:tr>
      <w:tr w:rsidR="004B4CFF" w:rsidRPr="008B06D7" w:rsidTr="00642A62">
        <w:tc>
          <w:tcPr>
            <w:tcW w:w="3008" w:type="dxa"/>
            <w:gridSpan w:val="2"/>
          </w:tcPr>
          <w:p w:rsidR="004B4CFF" w:rsidRDefault="004B4CFF" w:rsidP="00710F96">
            <w:pPr>
              <w:rPr>
                <w:rFonts w:cs="Courier New"/>
              </w:rPr>
            </w:pPr>
            <w:r>
              <w:rPr>
                <w:rFonts w:cs="Courier New"/>
              </w:rPr>
              <w:t>collector/subsystem/</w:t>
            </w:r>
          </w:p>
          <w:p w:rsidR="004B4CFF" w:rsidRDefault="004B4CFF" w:rsidP="00710F96">
            <w:pPr>
              <w:rPr>
                <w:rFonts w:cs="Courier New"/>
              </w:rPr>
            </w:pPr>
            <w:r>
              <w:rPr>
                <w:rFonts w:cs="Courier New"/>
              </w:rPr>
              <w:t>FibreChannelHBA</w:t>
            </w:r>
          </w:p>
        </w:tc>
        <w:tc>
          <w:tcPr>
            <w:tcW w:w="5400" w:type="dxa"/>
            <w:gridSpan w:val="2"/>
          </w:tcPr>
          <w:p w:rsidR="004B4CFF" w:rsidRPr="00125718" w:rsidRDefault="004B4CFF" w:rsidP="00710F96">
            <w:r>
              <w:t>Flag to trigger collection of the pre-defined inventory data for FCHBA</w:t>
            </w:r>
          </w:p>
        </w:tc>
        <w:tc>
          <w:tcPr>
            <w:tcW w:w="1168" w:type="dxa"/>
          </w:tcPr>
          <w:p w:rsidR="004B4CFF" w:rsidRPr="00125718" w:rsidRDefault="004B4CFF" w:rsidP="00710F96">
            <w:r>
              <w:t>true</w:t>
            </w:r>
          </w:p>
        </w:tc>
      </w:tr>
      <w:tr w:rsidR="004B4CFF" w:rsidRPr="008B06D7" w:rsidTr="00642A62">
        <w:tc>
          <w:tcPr>
            <w:tcW w:w="3008" w:type="dxa"/>
            <w:gridSpan w:val="2"/>
          </w:tcPr>
          <w:p w:rsidR="004B4CFF" w:rsidRDefault="004B4CFF" w:rsidP="00A97635">
            <w:pPr>
              <w:rPr>
                <w:rFonts w:cs="Courier New"/>
              </w:rPr>
            </w:pPr>
            <w:r w:rsidRPr="008B06D7">
              <w:rPr>
                <w:rFonts w:cs="Courier New"/>
              </w:rPr>
              <w:t>excepthook</w:t>
            </w:r>
          </w:p>
        </w:tc>
        <w:tc>
          <w:tcPr>
            <w:tcW w:w="5388" w:type="dxa"/>
          </w:tcPr>
          <w:p w:rsidR="004B4CFF" w:rsidRPr="008E3B19" w:rsidRDefault="004B4CFF" w:rsidP="005366D8">
            <w:r w:rsidRPr="008E3B19">
              <w:t>Whether or not to install a python exception hook for detecting and logging errors.</w:t>
            </w:r>
          </w:p>
          <w:p w:rsidR="004B4CFF" w:rsidRPr="008E3B19" w:rsidRDefault="004B4CFF" w:rsidP="005366D8">
            <w:r w:rsidRPr="008E3B19">
              <w:t>This is used internally for dev/test/debug only; not used for clients/customers</w:t>
            </w:r>
          </w:p>
          <w:p w:rsidR="004B4CFF" w:rsidRPr="00125718" w:rsidRDefault="004B4CFF" w:rsidP="005366D8"/>
        </w:tc>
        <w:tc>
          <w:tcPr>
            <w:tcW w:w="1180" w:type="dxa"/>
            <w:gridSpan w:val="2"/>
          </w:tcPr>
          <w:p w:rsidR="004B4CFF" w:rsidRPr="00125718" w:rsidRDefault="004B4CFF" w:rsidP="00A97635">
            <w:r>
              <w:t>True</w:t>
            </w:r>
          </w:p>
        </w:tc>
      </w:tr>
      <w:tr w:rsidR="004B4CFF" w:rsidRPr="008B06D7" w:rsidTr="00642A62">
        <w:tc>
          <w:tcPr>
            <w:tcW w:w="3008" w:type="dxa"/>
            <w:gridSpan w:val="2"/>
          </w:tcPr>
          <w:p w:rsidR="004B4CFF" w:rsidRPr="008B06D7" w:rsidRDefault="004B4CFF" w:rsidP="00A97635">
            <w:pPr>
              <w:rPr>
                <w:rFonts w:cs="Courier New"/>
              </w:rPr>
            </w:pPr>
            <w:r w:rsidRPr="008B06D7">
              <w:rPr>
                <w:rFonts w:cs="Courier New"/>
              </w:rPr>
              <w:t>plugins</w:t>
            </w:r>
          </w:p>
        </w:tc>
        <w:tc>
          <w:tcPr>
            <w:tcW w:w="5388" w:type="dxa"/>
          </w:tcPr>
          <w:p w:rsidR="004B4CFF" w:rsidRDefault="004B4CFF" w:rsidP="005366D8">
            <w:r w:rsidRPr="008B06D7">
              <w:t>The list of plugins Common Services should load on startup.</w:t>
            </w:r>
          </w:p>
          <w:p w:rsidR="004B4CFF" w:rsidRDefault="004B4CFF" w:rsidP="005366D8">
            <w:r>
              <w:t>The plugin name is specified in the name attribute:</w:t>
            </w:r>
          </w:p>
          <w:p w:rsidR="004B4CFF" w:rsidRDefault="004B4CFF" w:rsidP="005366D8">
            <w:r>
              <w:t>&lt;plugin name=”plugin-name”/&gt;</w:t>
            </w:r>
          </w:p>
          <w:p w:rsidR="004B4CFF" w:rsidRDefault="004B4CFF" w:rsidP="005366D8">
            <w:r>
              <w:t>Allowed values:</w:t>
            </w:r>
          </w:p>
          <w:p w:rsidR="004B4CFF" w:rsidRPr="00125718" w:rsidRDefault="004B4CFF" w:rsidP="005366D8">
            <w:r w:rsidRPr="00125718">
              <w:t>hp.plugins.discovery</w:t>
            </w:r>
          </w:p>
          <w:p w:rsidR="004B4CFF" w:rsidRPr="00125718" w:rsidRDefault="004B4CFF" w:rsidP="005366D8">
            <w:r w:rsidRPr="00125718">
              <w:t>hp.plugins.ilo</w:t>
            </w:r>
          </w:p>
          <w:p w:rsidR="004B4CFF" w:rsidRPr="00125718" w:rsidRDefault="004B4CFF" w:rsidP="005366D8">
            <w:r w:rsidRPr="00125718">
              <w:t>hp.plugins.oa</w:t>
            </w:r>
          </w:p>
          <w:p w:rsidR="004B4CFF" w:rsidRDefault="004B4CFF" w:rsidP="005366D8">
            <w:r w:rsidRPr="00125718">
              <w:lastRenderedPageBreak/>
              <w:t>hp.plugins.vcm</w:t>
            </w:r>
          </w:p>
          <w:p w:rsidR="004B4CFF" w:rsidRPr="00125718" w:rsidRDefault="004B4CFF" w:rsidP="005366D8">
            <w:r w:rsidRPr="00125718">
              <w:t>hp.plugins.rm</w:t>
            </w:r>
          </w:p>
          <w:p w:rsidR="004B4CFF" w:rsidRDefault="004B4CFF" w:rsidP="005366D8">
            <w:r w:rsidRPr="00125718">
              <w:t>hp.hp</w:t>
            </w:r>
            <w:r>
              <w:t>l</w:t>
            </w:r>
            <w:r w:rsidRPr="00125718">
              <w:t>ugins.server</w:t>
            </w:r>
          </w:p>
          <w:p w:rsidR="004B4CFF" w:rsidRPr="008E3B19" w:rsidRDefault="004B4CFF" w:rsidP="005366D8">
            <w:r>
              <w:t>hp.plugins.tinyvcenter</w:t>
            </w:r>
          </w:p>
        </w:tc>
        <w:tc>
          <w:tcPr>
            <w:tcW w:w="1180" w:type="dxa"/>
            <w:gridSpan w:val="2"/>
          </w:tcPr>
          <w:p w:rsidR="004B4CFF" w:rsidRDefault="004B4CFF" w:rsidP="00A97635">
            <w:r>
              <w:lastRenderedPageBreak/>
              <w:t>None</w:t>
            </w:r>
          </w:p>
        </w:tc>
      </w:tr>
      <w:tr w:rsidR="004B4CFF" w:rsidRPr="008B06D7" w:rsidTr="00642A62">
        <w:tc>
          <w:tcPr>
            <w:tcW w:w="9576" w:type="dxa"/>
            <w:gridSpan w:val="5"/>
          </w:tcPr>
          <w:p w:rsidR="004B4CFF" w:rsidRDefault="004B4CFF" w:rsidP="005366D8">
            <w:r>
              <w:lastRenderedPageBreak/>
              <w:t>The individual plugin configuration items belong in the appropriately named plugin node:</w:t>
            </w:r>
          </w:p>
          <w:p w:rsidR="004B4CFF" w:rsidRPr="00642A62" w:rsidRDefault="004B4CFF" w:rsidP="005366D8">
            <w:pPr>
              <w:rPr>
                <w:rFonts w:ascii="Courier New" w:hAnsi="Courier New" w:cs="Courier New"/>
                <w:lang w:val="de-DE"/>
              </w:rPr>
            </w:pPr>
            <w:r w:rsidRPr="00FF51CD">
              <w:rPr>
                <w:rFonts w:ascii="Courier New" w:hAnsi="Courier New" w:cs="Courier New"/>
                <w:lang w:val="de-DE"/>
              </w:rPr>
              <w:t>&lt;plugin name=”hp.plugins.ilo”&gt;</w:t>
            </w:r>
          </w:p>
          <w:p w:rsidR="004B4CFF" w:rsidRPr="00E07DE0" w:rsidRDefault="004B4CFF" w:rsidP="005366D8">
            <w:pPr>
              <w:rPr>
                <w:rFonts w:ascii="Courier New" w:hAnsi="Courier New" w:cs="Courier New"/>
              </w:rPr>
            </w:pPr>
            <w:r w:rsidRPr="00FF51CD">
              <w:rPr>
                <w:rFonts w:ascii="Courier New" w:hAnsi="Courier New" w:cs="Courier New"/>
                <w:lang w:val="de-DE"/>
              </w:rPr>
              <w:t xml:space="preserve">    </w:t>
            </w:r>
            <w:r w:rsidRPr="00E07DE0">
              <w:rPr>
                <w:rFonts w:ascii="Courier New" w:hAnsi="Courier New" w:cs="Courier New"/>
              </w:rPr>
              <w:t>&lt;ilo&gt;</w:t>
            </w:r>
          </w:p>
          <w:p w:rsidR="004B4CFF" w:rsidRPr="00E07DE0" w:rsidRDefault="004B4CFF" w:rsidP="005366D8">
            <w:pPr>
              <w:rPr>
                <w:rFonts w:ascii="Courier New" w:hAnsi="Courier New" w:cs="Courier New"/>
              </w:rPr>
            </w:pPr>
            <w:r w:rsidRPr="00E07DE0">
              <w:rPr>
                <w:rFonts w:ascii="Courier New" w:hAnsi="Courier New" w:cs="Courier New"/>
              </w:rPr>
              <w:t xml:space="preserve">        &lt;interval&gt;15&lt;/interval&gt;</w:t>
            </w:r>
          </w:p>
          <w:p w:rsidR="004B4CFF" w:rsidRPr="00E07DE0" w:rsidRDefault="004B4CFF" w:rsidP="005366D8">
            <w:pPr>
              <w:rPr>
                <w:rFonts w:ascii="Courier New" w:hAnsi="Courier New" w:cs="Courier New"/>
              </w:rPr>
            </w:pPr>
            <w:r w:rsidRPr="00E07DE0">
              <w:rPr>
                <w:rFonts w:ascii="Courier New" w:hAnsi="Courier New" w:cs="Courier New"/>
              </w:rPr>
              <w:t xml:space="preserve">    &lt;/ilo&gt;</w:t>
            </w:r>
          </w:p>
          <w:p w:rsidR="004B4CFF" w:rsidRDefault="004B4CFF" w:rsidP="00A97635">
            <w:r w:rsidRPr="00E07DE0">
              <w:rPr>
                <w:rFonts w:ascii="Courier New" w:hAnsi="Courier New" w:cs="Courier New"/>
              </w:rPr>
              <w:t>&lt;/plugin&gt;</w:t>
            </w:r>
          </w:p>
        </w:tc>
      </w:tr>
      <w:tr w:rsidR="004B4CFF" w:rsidRPr="008B06D7" w:rsidTr="00642A62">
        <w:tc>
          <w:tcPr>
            <w:tcW w:w="2977" w:type="dxa"/>
          </w:tcPr>
          <w:p w:rsidR="004B4CFF" w:rsidRDefault="004B4CFF" w:rsidP="005366D8">
            <w:r>
              <w:rPr>
                <w:rFonts w:cs="Courier New"/>
              </w:rPr>
              <w:t>plugin/discovery/interval</w:t>
            </w:r>
          </w:p>
        </w:tc>
        <w:tc>
          <w:tcPr>
            <w:tcW w:w="5419" w:type="dxa"/>
            <w:gridSpan w:val="2"/>
          </w:tcPr>
          <w:p w:rsidR="004B4CFF" w:rsidRPr="008B06D7" w:rsidRDefault="004B4CFF" w:rsidP="005366D8">
            <w:r>
              <w:t>How often the discovery engine retries discovery on a node (minutes)</w:t>
            </w:r>
          </w:p>
        </w:tc>
        <w:tc>
          <w:tcPr>
            <w:tcW w:w="1180" w:type="dxa"/>
            <w:gridSpan w:val="2"/>
          </w:tcPr>
          <w:p w:rsidR="004B4CFF" w:rsidRDefault="004B4CFF" w:rsidP="00A97635">
            <w:r>
              <w:t>60</w:t>
            </w:r>
          </w:p>
        </w:tc>
      </w:tr>
      <w:tr w:rsidR="004B4CFF" w:rsidRPr="008B06D7" w:rsidTr="00642A62">
        <w:tc>
          <w:tcPr>
            <w:tcW w:w="2977" w:type="dxa"/>
          </w:tcPr>
          <w:p w:rsidR="004B4CFF" w:rsidRDefault="004B4CFF" w:rsidP="005366D8">
            <w:pPr>
              <w:rPr>
                <w:rFonts w:cs="Courier New"/>
              </w:rPr>
            </w:pPr>
            <w:r>
              <w:rPr>
                <w:rFonts w:cs="Courier New"/>
              </w:rPr>
              <w:t>plugin/discovery/retry</w:t>
            </w:r>
          </w:p>
        </w:tc>
        <w:tc>
          <w:tcPr>
            <w:tcW w:w="5419" w:type="dxa"/>
            <w:gridSpan w:val="2"/>
          </w:tcPr>
          <w:p w:rsidR="004B4CFF" w:rsidRDefault="004B4CFF" w:rsidP="005366D8">
            <w:r>
              <w:t>The number the discovery engine retries a node before giving up</w:t>
            </w:r>
          </w:p>
        </w:tc>
        <w:tc>
          <w:tcPr>
            <w:tcW w:w="1180" w:type="dxa"/>
            <w:gridSpan w:val="2"/>
          </w:tcPr>
          <w:p w:rsidR="004B4CFF" w:rsidRDefault="004B4CFF" w:rsidP="00A97635">
            <w:r>
              <w:t>5</w:t>
            </w:r>
          </w:p>
        </w:tc>
      </w:tr>
      <w:tr w:rsidR="004B4CFF" w:rsidRPr="008B06D7" w:rsidTr="00642A62">
        <w:tc>
          <w:tcPr>
            <w:tcW w:w="2977" w:type="dxa"/>
          </w:tcPr>
          <w:p w:rsidR="004B4CFF" w:rsidRDefault="004B4CFF" w:rsidP="005366D8">
            <w:pPr>
              <w:rPr>
                <w:rFonts w:cs="Courier New"/>
              </w:rPr>
            </w:pPr>
            <w:r>
              <w:rPr>
                <w:rFonts w:cs="Courier New"/>
              </w:rPr>
              <w:t>plugin/discovery/threads</w:t>
            </w:r>
          </w:p>
        </w:tc>
        <w:tc>
          <w:tcPr>
            <w:tcW w:w="5419" w:type="dxa"/>
            <w:gridSpan w:val="2"/>
          </w:tcPr>
          <w:p w:rsidR="004B4CFF" w:rsidRDefault="004B4CFF" w:rsidP="005366D8">
            <w:r>
              <w:t>The number of threads the discovery engine will use</w:t>
            </w:r>
          </w:p>
        </w:tc>
        <w:tc>
          <w:tcPr>
            <w:tcW w:w="1180" w:type="dxa"/>
            <w:gridSpan w:val="2"/>
          </w:tcPr>
          <w:p w:rsidR="004B4CFF" w:rsidRDefault="004B4CFF" w:rsidP="00A97635">
            <w:r>
              <w:t>4</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5366D8">
            <w:pPr>
              <w:rPr>
                <w:rFonts w:cs="Courier New"/>
              </w:rPr>
            </w:pPr>
            <w:r>
              <w:rPr>
                <w:rFonts w:cs="Courier New"/>
              </w:rPr>
              <w:t>plugin/discovery/dnsinterval</w:t>
            </w:r>
          </w:p>
        </w:tc>
        <w:tc>
          <w:tcPr>
            <w:tcW w:w="5419" w:type="dxa"/>
            <w:gridSpan w:val="2"/>
          </w:tcPr>
          <w:p w:rsidR="004B4CFF" w:rsidRDefault="004B4CFF" w:rsidP="005366D8">
            <w:r>
              <w:t>Number of minutes to between DNS cache refreshes</w:t>
            </w:r>
          </w:p>
        </w:tc>
        <w:tc>
          <w:tcPr>
            <w:tcW w:w="1180" w:type="dxa"/>
            <w:gridSpan w:val="2"/>
          </w:tcPr>
          <w:p w:rsidR="004B4CFF" w:rsidRDefault="004B4CFF" w:rsidP="00A97635">
            <w:r>
              <w:t>30</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5366D8">
            <w:pPr>
              <w:rPr>
                <w:rFonts w:cs="Courier New"/>
              </w:rPr>
            </w:pPr>
            <w:r>
              <w:rPr>
                <w:rFonts w:cs="Courier New"/>
              </w:rPr>
              <w:t>plugin/discover/dnsexpiration</w:t>
            </w:r>
          </w:p>
        </w:tc>
        <w:tc>
          <w:tcPr>
            <w:tcW w:w="5419" w:type="dxa"/>
            <w:gridSpan w:val="2"/>
          </w:tcPr>
          <w:p w:rsidR="004B4CFF" w:rsidRDefault="004B4CFF" w:rsidP="005366D8">
            <w:r>
              <w:t>Age of a DNS cache entry (in minutes) before it is expired</w:t>
            </w:r>
          </w:p>
        </w:tc>
        <w:tc>
          <w:tcPr>
            <w:tcW w:w="1180" w:type="dxa"/>
            <w:gridSpan w:val="2"/>
          </w:tcPr>
          <w:p w:rsidR="004B4CFF" w:rsidRDefault="004B4CFF" w:rsidP="00A97635">
            <w:r>
              <w:t>120</w:t>
            </w:r>
          </w:p>
        </w:tc>
      </w:tr>
      <w:tr w:rsidR="004B4CFF" w:rsidRPr="008B06D7" w:rsidTr="0071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AC35AF">
            <w:pPr>
              <w:rPr>
                <w:rFonts w:cs="Courier New"/>
              </w:rPr>
            </w:pPr>
            <w:r>
              <w:rPr>
                <w:rFonts w:cs="Courier New"/>
              </w:rPr>
              <w:t>plugin/discover/dnsreverse</w:t>
            </w:r>
          </w:p>
        </w:tc>
        <w:tc>
          <w:tcPr>
            <w:tcW w:w="5419" w:type="dxa"/>
            <w:gridSpan w:val="2"/>
          </w:tcPr>
          <w:p w:rsidR="004B4CFF" w:rsidRDefault="004B4CFF" w:rsidP="005366D8">
            <w:r>
              <w:t>Whether or not DiscoveryEngine should perform reverse DNS lookups.</w:t>
            </w:r>
          </w:p>
        </w:tc>
        <w:tc>
          <w:tcPr>
            <w:tcW w:w="1180" w:type="dxa"/>
            <w:gridSpan w:val="2"/>
          </w:tcPr>
          <w:p w:rsidR="004B4CFF" w:rsidRDefault="004B4CFF" w:rsidP="00A97635">
            <w:r>
              <w:t>true</w:t>
            </w:r>
          </w:p>
        </w:tc>
      </w:tr>
      <w:tr w:rsidR="004B4CFF" w:rsidRPr="008B06D7" w:rsidTr="00642A62">
        <w:tc>
          <w:tcPr>
            <w:tcW w:w="2977" w:type="dxa"/>
          </w:tcPr>
          <w:p w:rsidR="004B4CFF" w:rsidRDefault="004B4CFF" w:rsidP="005366D8">
            <w:pPr>
              <w:rPr>
                <w:rFonts w:cs="Courier New"/>
              </w:rPr>
            </w:pPr>
            <w:r>
              <w:rPr>
                <w:rFonts w:cs="Courier New"/>
              </w:rPr>
              <w:t>plugin/ilo/interval</w:t>
            </w:r>
          </w:p>
        </w:tc>
        <w:tc>
          <w:tcPr>
            <w:tcW w:w="5419" w:type="dxa"/>
            <w:gridSpan w:val="2"/>
          </w:tcPr>
          <w:p w:rsidR="004B4CFF" w:rsidRDefault="004B4CFF" w:rsidP="005366D8">
            <w:r>
              <w:t>How often to poll iLO for data (minutes)</w:t>
            </w:r>
          </w:p>
        </w:tc>
        <w:tc>
          <w:tcPr>
            <w:tcW w:w="1180" w:type="dxa"/>
            <w:gridSpan w:val="2"/>
          </w:tcPr>
          <w:p w:rsidR="004B4CFF" w:rsidRDefault="004B4CFF" w:rsidP="00A97635">
            <w:r>
              <w:t>15</w:t>
            </w:r>
          </w:p>
        </w:tc>
      </w:tr>
      <w:tr w:rsidR="004B4CFF" w:rsidRPr="008B06D7" w:rsidTr="00642A62">
        <w:tc>
          <w:tcPr>
            <w:tcW w:w="2977" w:type="dxa"/>
          </w:tcPr>
          <w:p w:rsidR="004B4CFF" w:rsidRDefault="004B4CFF" w:rsidP="005366D8">
            <w:pPr>
              <w:rPr>
                <w:rFonts w:cs="Courier New"/>
              </w:rPr>
            </w:pPr>
            <w:r>
              <w:rPr>
                <w:rFonts w:cs="Courier New"/>
              </w:rPr>
              <w:t>plugin/server/primaryprotocol</w:t>
            </w:r>
          </w:p>
        </w:tc>
        <w:tc>
          <w:tcPr>
            <w:tcW w:w="5419" w:type="dxa"/>
            <w:gridSpan w:val="2"/>
          </w:tcPr>
          <w:p w:rsidR="004B4CFF" w:rsidRDefault="004B4CFF" w:rsidP="005366D8">
            <w:r>
              <w:t>The primary protocol used by the server plugin</w:t>
            </w:r>
          </w:p>
        </w:tc>
        <w:tc>
          <w:tcPr>
            <w:tcW w:w="1180" w:type="dxa"/>
            <w:gridSpan w:val="2"/>
          </w:tcPr>
          <w:p w:rsidR="004B4CFF" w:rsidRDefault="004B4CFF" w:rsidP="00A97635">
            <w:r>
              <w:t>Snmp</w:t>
            </w:r>
          </w:p>
        </w:tc>
      </w:tr>
      <w:tr w:rsidR="004B4CFF" w:rsidRPr="008B06D7" w:rsidTr="00642A62">
        <w:tc>
          <w:tcPr>
            <w:tcW w:w="2977" w:type="dxa"/>
          </w:tcPr>
          <w:p w:rsidR="004B4CFF" w:rsidRDefault="004B4CFF" w:rsidP="005366D8">
            <w:pPr>
              <w:rPr>
                <w:rFonts w:cs="Courier New"/>
              </w:rPr>
            </w:pPr>
            <w:r>
              <w:rPr>
                <w:rFonts w:cs="Courier New"/>
              </w:rPr>
              <w:t>plugin/server/interval/inventory</w:t>
            </w:r>
          </w:p>
        </w:tc>
        <w:tc>
          <w:tcPr>
            <w:tcW w:w="5419" w:type="dxa"/>
            <w:gridSpan w:val="2"/>
          </w:tcPr>
          <w:p w:rsidR="004B4CFF" w:rsidRDefault="004B4CFF" w:rsidP="005366D8">
            <w:r>
              <w:t>How often to poll the server for inventory data (minutes)</w:t>
            </w:r>
          </w:p>
        </w:tc>
        <w:tc>
          <w:tcPr>
            <w:tcW w:w="1180" w:type="dxa"/>
            <w:gridSpan w:val="2"/>
          </w:tcPr>
          <w:p w:rsidR="004B4CFF" w:rsidRDefault="004B4CFF" w:rsidP="00A97635">
            <w:r>
              <w:t>180</w:t>
            </w:r>
          </w:p>
        </w:tc>
      </w:tr>
      <w:tr w:rsidR="004B4CFF" w:rsidRPr="008B06D7" w:rsidTr="00642A62">
        <w:tc>
          <w:tcPr>
            <w:tcW w:w="2977" w:type="dxa"/>
          </w:tcPr>
          <w:p w:rsidR="004B4CFF" w:rsidRDefault="004B4CFF" w:rsidP="005366D8">
            <w:pPr>
              <w:rPr>
                <w:rFonts w:cs="Courier New"/>
              </w:rPr>
            </w:pPr>
            <w:r>
              <w:rPr>
                <w:rFonts w:cs="Courier New"/>
              </w:rPr>
              <w:t>plugin/server/interval/summary</w:t>
            </w:r>
          </w:p>
        </w:tc>
        <w:tc>
          <w:tcPr>
            <w:tcW w:w="5419" w:type="dxa"/>
            <w:gridSpan w:val="2"/>
          </w:tcPr>
          <w:p w:rsidR="004B4CFF" w:rsidRDefault="004B4CFF" w:rsidP="005366D8">
            <w:r>
              <w:t>How often to poll the server for summary data (minutes)</w:t>
            </w:r>
          </w:p>
        </w:tc>
        <w:tc>
          <w:tcPr>
            <w:tcW w:w="1180" w:type="dxa"/>
            <w:gridSpan w:val="2"/>
          </w:tcPr>
          <w:p w:rsidR="004B4CFF" w:rsidRDefault="004B4CFF" w:rsidP="00A97635">
            <w:r>
              <w:t>15</w:t>
            </w:r>
          </w:p>
        </w:tc>
      </w:tr>
      <w:tr w:rsidR="004B4CFF" w:rsidRPr="008B06D7" w:rsidTr="00642A62">
        <w:tc>
          <w:tcPr>
            <w:tcW w:w="2977" w:type="dxa"/>
          </w:tcPr>
          <w:p w:rsidR="004B4CFF" w:rsidRDefault="004B4CFF" w:rsidP="005366D8">
            <w:pPr>
              <w:rPr>
                <w:rFonts w:cs="Courier New"/>
              </w:rPr>
            </w:pPr>
            <w:r>
              <w:rPr>
                <w:rFonts w:cs="Courier New"/>
              </w:rPr>
              <w:t>plugin/server/interval/status</w:t>
            </w:r>
          </w:p>
        </w:tc>
        <w:tc>
          <w:tcPr>
            <w:tcW w:w="5419" w:type="dxa"/>
            <w:gridSpan w:val="2"/>
          </w:tcPr>
          <w:p w:rsidR="004B4CFF" w:rsidRDefault="004B4CFF" w:rsidP="005366D8">
            <w:r>
              <w:t>How often to poll the server for status data (minutes)</w:t>
            </w:r>
          </w:p>
        </w:tc>
        <w:tc>
          <w:tcPr>
            <w:tcW w:w="1180" w:type="dxa"/>
            <w:gridSpan w:val="2"/>
          </w:tcPr>
          <w:p w:rsidR="004B4CFF" w:rsidRDefault="004B4CFF" w:rsidP="00A97635">
            <w:r>
              <w:t>5</w:t>
            </w:r>
          </w:p>
        </w:tc>
      </w:tr>
      <w:tr w:rsidR="004B4CFF" w:rsidRPr="008B06D7" w:rsidTr="0087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871A30">
            <w:pPr>
              <w:rPr>
                <w:rFonts w:cs="Courier New"/>
              </w:rPr>
            </w:pPr>
            <w:bookmarkStart w:id="38" w:name="_Toc286241656"/>
            <w:r>
              <w:rPr>
                <w:rFonts w:cs="Courier New"/>
              </w:rPr>
              <w:t>plugin/tinyvcenter/interval</w:t>
            </w:r>
          </w:p>
        </w:tc>
        <w:tc>
          <w:tcPr>
            <w:tcW w:w="5419" w:type="dxa"/>
            <w:gridSpan w:val="2"/>
          </w:tcPr>
          <w:p w:rsidR="004B4CFF" w:rsidRDefault="004B4CFF" w:rsidP="00871A30">
            <w:r>
              <w:t>How often to poll the vCenter for managed device data (minutes)</w:t>
            </w:r>
          </w:p>
        </w:tc>
        <w:tc>
          <w:tcPr>
            <w:tcW w:w="1180" w:type="dxa"/>
            <w:gridSpan w:val="2"/>
          </w:tcPr>
          <w:p w:rsidR="004B4CFF" w:rsidRDefault="004B4CFF" w:rsidP="00871A30">
            <w:r>
              <w:t>900</w:t>
            </w:r>
          </w:p>
        </w:tc>
      </w:tr>
      <w:tr w:rsidR="004B4CFF" w:rsidRPr="008B06D7" w:rsidTr="0087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871A30">
            <w:pPr>
              <w:rPr>
                <w:rFonts w:cs="Courier New"/>
              </w:rPr>
            </w:pPr>
            <w:r>
              <w:rPr>
                <w:rFonts w:cs="Courier New"/>
              </w:rPr>
              <w:t>plugins/oa/reconnects</w:t>
            </w:r>
          </w:p>
        </w:tc>
        <w:tc>
          <w:tcPr>
            <w:tcW w:w="5419" w:type="dxa"/>
            <w:gridSpan w:val="2"/>
          </w:tcPr>
          <w:p w:rsidR="004B4CFF" w:rsidRDefault="004B4CFF" w:rsidP="00871A30">
            <w:r>
              <w:t>How many times to attempt reconnecting to OA after a failure or failover event.</w:t>
            </w:r>
          </w:p>
        </w:tc>
        <w:tc>
          <w:tcPr>
            <w:tcW w:w="1180" w:type="dxa"/>
            <w:gridSpan w:val="2"/>
          </w:tcPr>
          <w:p w:rsidR="004B4CFF" w:rsidRDefault="004B4CFF" w:rsidP="00871A30">
            <w:r>
              <w:t>15</w:t>
            </w:r>
          </w:p>
        </w:tc>
      </w:tr>
      <w:tr w:rsidR="004B4CFF" w:rsidRPr="008B06D7" w:rsidTr="0087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871A30">
            <w:pPr>
              <w:rPr>
                <w:rFonts w:cs="Courier New"/>
              </w:rPr>
            </w:pPr>
            <w:r>
              <w:rPr>
                <w:rFonts w:cs="Courier New"/>
              </w:rPr>
              <w:t>plugins/vcm/reconnects</w:t>
            </w:r>
          </w:p>
        </w:tc>
        <w:tc>
          <w:tcPr>
            <w:tcW w:w="5419" w:type="dxa"/>
            <w:gridSpan w:val="2"/>
          </w:tcPr>
          <w:p w:rsidR="004B4CFF" w:rsidRDefault="004B4CFF" w:rsidP="00871A30">
            <w:r>
              <w:t>How many times to attempt reconnecting to VCM after a failure or  failover event</w:t>
            </w:r>
          </w:p>
        </w:tc>
        <w:tc>
          <w:tcPr>
            <w:tcW w:w="1180" w:type="dxa"/>
            <w:gridSpan w:val="2"/>
          </w:tcPr>
          <w:p w:rsidR="004B4CFF" w:rsidRDefault="004B4CFF" w:rsidP="00871A30">
            <w:r>
              <w:t>15</w:t>
            </w:r>
          </w:p>
        </w:tc>
      </w:tr>
      <w:tr w:rsidR="004B4CFF" w:rsidRPr="008B06D7" w:rsidTr="006778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677845">
            <w:pPr>
              <w:rPr>
                <w:rFonts w:cs="Courier New"/>
              </w:rPr>
            </w:pPr>
            <w:r>
              <w:rPr>
                <w:rFonts w:cs="Courier New"/>
              </w:rPr>
              <w:t>plugins/server/reconnects</w:t>
            </w:r>
          </w:p>
        </w:tc>
        <w:tc>
          <w:tcPr>
            <w:tcW w:w="5419" w:type="dxa"/>
            <w:gridSpan w:val="2"/>
          </w:tcPr>
          <w:p w:rsidR="004B4CFF" w:rsidRDefault="004B4CFF" w:rsidP="00677845">
            <w:r>
              <w:t>How many times to attempt reconnecting to a server after a failure</w:t>
            </w:r>
          </w:p>
        </w:tc>
        <w:tc>
          <w:tcPr>
            <w:tcW w:w="1180" w:type="dxa"/>
            <w:gridSpan w:val="2"/>
          </w:tcPr>
          <w:p w:rsidR="004B4CFF" w:rsidRDefault="004B4CFF" w:rsidP="00677845">
            <w:r>
              <w:t>5</w:t>
            </w:r>
          </w:p>
        </w:tc>
      </w:tr>
      <w:tr w:rsidR="004B4CFF" w:rsidRPr="008B06D7" w:rsidTr="006778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677845">
            <w:pPr>
              <w:rPr>
                <w:rFonts w:cs="Courier New"/>
              </w:rPr>
            </w:pPr>
            <w:r>
              <w:rPr>
                <w:rFonts w:cs="Courier New"/>
              </w:rPr>
              <w:t>plugins/ilo/reconnects</w:t>
            </w:r>
          </w:p>
        </w:tc>
        <w:tc>
          <w:tcPr>
            <w:tcW w:w="5419" w:type="dxa"/>
            <w:gridSpan w:val="2"/>
          </w:tcPr>
          <w:p w:rsidR="004B4CFF" w:rsidRDefault="004B4CFF" w:rsidP="00677845">
            <w:r>
              <w:t>How many times to attempt reconnecting to an ilo after a failure</w:t>
            </w:r>
          </w:p>
        </w:tc>
        <w:tc>
          <w:tcPr>
            <w:tcW w:w="1180" w:type="dxa"/>
            <w:gridSpan w:val="2"/>
          </w:tcPr>
          <w:p w:rsidR="004B4CFF" w:rsidRDefault="004B4CFF" w:rsidP="00677845">
            <w:r>
              <w:t>5</w:t>
            </w:r>
          </w:p>
        </w:tc>
      </w:tr>
      <w:tr w:rsidR="004B4CFF" w:rsidRPr="008B06D7" w:rsidTr="006778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677845">
            <w:pPr>
              <w:rPr>
                <w:rFonts w:cs="Courier New"/>
              </w:rPr>
            </w:pPr>
            <w:r>
              <w:rPr>
                <w:rFonts w:cs="Courier New"/>
              </w:rPr>
              <w:t>plugins/ tinyvcenter /reconnects</w:t>
            </w:r>
          </w:p>
        </w:tc>
        <w:tc>
          <w:tcPr>
            <w:tcW w:w="5419" w:type="dxa"/>
            <w:gridSpan w:val="2"/>
          </w:tcPr>
          <w:p w:rsidR="004B4CFF" w:rsidRDefault="004B4CFF" w:rsidP="00677845">
            <w:r>
              <w:t>How many times to attempt reconnecting to vCenter after a failure</w:t>
            </w:r>
          </w:p>
        </w:tc>
        <w:tc>
          <w:tcPr>
            <w:tcW w:w="1180" w:type="dxa"/>
            <w:gridSpan w:val="2"/>
          </w:tcPr>
          <w:p w:rsidR="004B4CFF" w:rsidRDefault="004B4CFF" w:rsidP="00677845">
            <w:r>
              <w:t>5</w:t>
            </w:r>
          </w:p>
        </w:tc>
      </w:tr>
      <w:tr w:rsidR="004B4CFF" w:rsidRPr="008B06D7" w:rsidTr="0087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871A30">
            <w:pPr>
              <w:rPr>
                <w:rFonts w:cs="Courier New"/>
              </w:rPr>
            </w:pPr>
            <w:r>
              <w:rPr>
                <w:rFonts w:cs="Courier New"/>
              </w:rPr>
              <w:t>plugins/server/backoffcap</w:t>
            </w:r>
          </w:p>
        </w:tc>
        <w:tc>
          <w:tcPr>
            <w:tcW w:w="5419" w:type="dxa"/>
            <w:gridSpan w:val="2"/>
          </w:tcPr>
          <w:p w:rsidR="004B4CFF" w:rsidRDefault="004B4CFF" w:rsidP="00871A30">
            <w:r>
              <w:t>The number of hours to continue scheduling after the reconnect count is reached (minutes)</w:t>
            </w:r>
          </w:p>
        </w:tc>
        <w:tc>
          <w:tcPr>
            <w:tcW w:w="1180" w:type="dxa"/>
            <w:gridSpan w:val="2"/>
          </w:tcPr>
          <w:p w:rsidR="004B4CFF" w:rsidRPr="00FC5D7E" w:rsidRDefault="004B4CFF" w:rsidP="00871A30">
            <w:r w:rsidRPr="00FC5D7E">
              <w:t>5760</w:t>
            </w:r>
          </w:p>
        </w:tc>
      </w:tr>
      <w:tr w:rsidR="004B4CFF" w:rsidRPr="008B06D7" w:rsidTr="0087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871A30">
            <w:pPr>
              <w:rPr>
                <w:rFonts w:cs="Courier New"/>
              </w:rPr>
            </w:pPr>
            <w:r>
              <w:rPr>
                <w:rFonts w:cs="Courier New"/>
              </w:rPr>
              <w:t>plugins/ilo/backoffcap</w:t>
            </w:r>
          </w:p>
        </w:tc>
        <w:tc>
          <w:tcPr>
            <w:tcW w:w="5419" w:type="dxa"/>
            <w:gridSpan w:val="2"/>
          </w:tcPr>
          <w:p w:rsidR="004B4CFF" w:rsidRDefault="004B4CFF" w:rsidP="00871A30">
            <w:r>
              <w:t>The number of hours to continue scheduling after the reconnect count is reached (minutes)</w:t>
            </w:r>
          </w:p>
        </w:tc>
        <w:tc>
          <w:tcPr>
            <w:tcW w:w="1180" w:type="dxa"/>
            <w:gridSpan w:val="2"/>
          </w:tcPr>
          <w:p w:rsidR="004B4CFF" w:rsidRPr="00FC5D7E" w:rsidRDefault="004B4CFF" w:rsidP="00871A30">
            <w:r w:rsidRPr="00FC5D7E">
              <w:t>5760</w:t>
            </w:r>
          </w:p>
        </w:tc>
      </w:tr>
      <w:tr w:rsidR="004B4CFF" w:rsidRPr="008B06D7" w:rsidTr="0087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871A30">
            <w:pPr>
              <w:rPr>
                <w:rFonts w:cs="Courier New"/>
              </w:rPr>
            </w:pPr>
            <w:r>
              <w:rPr>
                <w:rFonts w:cs="Courier New"/>
              </w:rPr>
              <w:t>plugins/tinyvcenter/backoffcap</w:t>
            </w:r>
          </w:p>
        </w:tc>
        <w:tc>
          <w:tcPr>
            <w:tcW w:w="5419" w:type="dxa"/>
            <w:gridSpan w:val="2"/>
          </w:tcPr>
          <w:p w:rsidR="004B4CFF" w:rsidRDefault="004B4CFF" w:rsidP="00871A30">
            <w:r>
              <w:t>The number of hours to continue scheduling after the reconnect count is reached (minutes)</w:t>
            </w:r>
          </w:p>
        </w:tc>
        <w:tc>
          <w:tcPr>
            <w:tcW w:w="1180" w:type="dxa"/>
            <w:gridSpan w:val="2"/>
          </w:tcPr>
          <w:p w:rsidR="004B4CFF" w:rsidRPr="00FC5D7E" w:rsidRDefault="004B4CFF" w:rsidP="00871A30">
            <w:r w:rsidRPr="00FC5D7E">
              <w:t>5760</w:t>
            </w:r>
          </w:p>
        </w:tc>
      </w:tr>
      <w:tr w:rsidR="004B4CFF" w:rsidRPr="008B06D7" w:rsidTr="004F63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4F6375">
            <w:pPr>
              <w:rPr>
                <w:rFonts w:cs="Courier New"/>
              </w:rPr>
            </w:pPr>
            <w:r>
              <w:rPr>
                <w:rFonts w:cs="Courier New"/>
              </w:rPr>
              <w:t>Plugins/oa/backoffcap</w:t>
            </w:r>
          </w:p>
        </w:tc>
        <w:tc>
          <w:tcPr>
            <w:tcW w:w="5419" w:type="dxa"/>
            <w:gridSpan w:val="2"/>
          </w:tcPr>
          <w:p w:rsidR="004B4CFF" w:rsidRDefault="004B4CFF" w:rsidP="004F6375">
            <w:r w:rsidRPr="001A5E4B">
              <w:t>The number of hours to continue scheduling after the reconnect count is reached (minutes)</w:t>
            </w:r>
          </w:p>
        </w:tc>
        <w:tc>
          <w:tcPr>
            <w:tcW w:w="1180" w:type="dxa"/>
            <w:gridSpan w:val="2"/>
          </w:tcPr>
          <w:p w:rsidR="004B4CFF" w:rsidRDefault="004B4CFF" w:rsidP="004F6375">
            <w:r w:rsidRPr="007E79B5">
              <w:t>5760</w:t>
            </w:r>
          </w:p>
        </w:tc>
      </w:tr>
      <w:tr w:rsidR="004B4CFF" w:rsidRPr="008B06D7" w:rsidTr="004F63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4F6375">
            <w:pPr>
              <w:rPr>
                <w:rFonts w:cs="Courier New"/>
              </w:rPr>
            </w:pPr>
            <w:r>
              <w:rPr>
                <w:rFonts w:cs="Courier New"/>
              </w:rPr>
              <w:t>Plugins/vcm/backoffcap</w:t>
            </w:r>
          </w:p>
        </w:tc>
        <w:tc>
          <w:tcPr>
            <w:tcW w:w="5419" w:type="dxa"/>
            <w:gridSpan w:val="2"/>
          </w:tcPr>
          <w:p w:rsidR="004B4CFF" w:rsidRDefault="004B4CFF" w:rsidP="004F6375">
            <w:r w:rsidRPr="001A5E4B">
              <w:t>The number of hours to continue scheduling after the reconnect count is reached (minutes)</w:t>
            </w:r>
          </w:p>
        </w:tc>
        <w:tc>
          <w:tcPr>
            <w:tcW w:w="1180" w:type="dxa"/>
            <w:gridSpan w:val="2"/>
          </w:tcPr>
          <w:p w:rsidR="004B4CFF" w:rsidRDefault="004B4CFF" w:rsidP="004F6375">
            <w:r w:rsidRPr="007E79B5">
              <w:t>5760</w:t>
            </w:r>
          </w:p>
        </w:tc>
      </w:tr>
      <w:tr w:rsidR="004B4CFF" w:rsidRPr="008B06D7" w:rsidTr="004F63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4F6375">
            <w:pPr>
              <w:rPr>
                <w:rFonts w:cs="Courier New"/>
              </w:rPr>
            </w:pPr>
            <w:r>
              <w:rPr>
                <w:rFonts w:cs="Courier New"/>
              </w:rPr>
              <w:t>plugins/server/retryforever</w:t>
            </w:r>
          </w:p>
        </w:tc>
        <w:tc>
          <w:tcPr>
            <w:tcW w:w="5419" w:type="dxa"/>
            <w:gridSpan w:val="2"/>
          </w:tcPr>
          <w:p w:rsidR="004B4CFF" w:rsidRDefault="004B4CFF" w:rsidP="004F6375">
            <w:r>
              <w:t>A flag to determine if the entity should continue to be scheduled once the backoffcap has been reached.  The scheduling interval will be set at the last calculated interval when the backoff cap was reached.</w:t>
            </w:r>
          </w:p>
        </w:tc>
        <w:tc>
          <w:tcPr>
            <w:tcW w:w="1180" w:type="dxa"/>
            <w:gridSpan w:val="2"/>
          </w:tcPr>
          <w:p w:rsidR="004B4CFF" w:rsidRPr="00FC5D7E" w:rsidRDefault="004B4CFF" w:rsidP="004F6375">
            <w:r>
              <w:t>False</w:t>
            </w:r>
          </w:p>
        </w:tc>
      </w:tr>
      <w:tr w:rsidR="004B4CFF" w:rsidRPr="008B06D7" w:rsidTr="004F63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4F6375">
            <w:pPr>
              <w:rPr>
                <w:rFonts w:cs="Courier New"/>
              </w:rPr>
            </w:pPr>
            <w:r>
              <w:rPr>
                <w:rFonts w:cs="Courier New"/>
              </w:rPr>
              <w:t xml:space="preserve">plugins/ilo/ </w:t>
            </w:r>
            <w:bookmarkStart w:id="39" w:name="OLE_LINK1"/>
            <w:bookmarkStart w:id="40" w:name="OLE_LINK2"/>
            <w:r>
              <w:rPr>
                <w:rFonts w:cs="Courier New"/>
              </w:rPr>
              <w:t>retryforever</w:t>
            </w:r>
            <w:bookmarkEnd w:id="39"/>
            <w:bookmarkEnd w:id="40"/>
          </w:p>
        </w:tc>
        <w:tc>
          <w:tcPr>
            <w:tcW w:w="5419" w:type="dxa"/>
            <w:gridSpan w:val="2"/>
          </w:tcPr>
          <w:p w:rsidR="004B4CFF" w:rsidRDefault="004B4CFF" w:rsidP="004F6375">
            <w:r>
              <w:t xml:space="preserve">A flag to determine if the entity should continue to be scheduled once the backoffcap has been reached.  The </w:t>
            </w:r>
            <w:r>
              <w:lastRenderedPageBreak/>
              <w:t>scheduling interval will be set at the last calculated interval when the backoff cap was reached.</w:t>
            </w:r>
          </w:p>
        </w:tc>
        <w:tc>
          <w:tcPr>
            <w:tcW w:w="1180" w:type="dxa"/>
            <w:gridSpan w:val="2"/>
          </w:tcPr>
          <w:p w:rsidR="004B4CFF" w:rsidRPr="00FC5D7E" w:rsidRDefault="004B4CFF" w:rsidP="004F6375">
            <w:r w:rsidRPr="00465DE5">
              <w:lastRenderedPageBreak/>
              <w:t>False</w:t>
            </w:r>
          </w:p>
        </w:tc>
      </w:tr>
      <w:tr w:rsidR="004B4CFF" w:rsidRPr="008B06D7" w:rsidTr="004F63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4F6375">
            <w:pPr>
              <w:rPr>
                <w:rFonts w:cs="Courier New"/>
              </w:rPr>
            </w:pPr>
            <w:r>
              <w:rPr>
                <w:rFonts w:cs="Courier New"/>
              </w:rPr>
              <w:lastRenderedPageBreak/>
              <w:t>plugins/tinyvcenter/ retryforever</w:t>
            </w:r>
          </w:p>
        </w:tc>
        <w:tc>
          <w:tcPr>
            <w:tcW w:w="5419" w:type="dxa"/>
            <w:gridSpan w:val="2"/>
          </w:tcPr>
          <w:p w:rsidR="004B4CFF" w:rsidRDefault="004B4CFF" w:rsidP="004F6375">
            <w:r>
              <w:t>A flag to determine if the entity should continue to be scheduled once the backoffcap has been reached.  The scheduling interval will be set at the last calculated interval when the backoff cap was reached.</w:t>
            </w:r>
          </w:p>
        </w:tc>
        <w:tc>
          <w:tcPr>
            <w:tcW w:w="1180" w:type="dxa"/>
            <w:gridSpan w:val="2"/>
          </w:tcPr>
          <w:p w:rsidR="004B4CFF" w:rsidRPr="00FC5D7E" w:rsidRDefault="004B4CFF" w:rsidP="004F6375">
            <w:r w:rsidRPr="00465DE5">
              <w:t>False</w:t>
            </w:r>
          </w:p>
        </w:tc>
      </w:tr>
      <w:tr w:rsidR="004B4CFF" w:rsidRPr="008B06D7" w:rsidTr="004F63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4F6375">
            <w:pPr>
              <w:rPr>
                <w:rFonts w:cs="Courier New"/>
              </w:rPr>
            </w:pPr>
            <w:r>
              <w:rPr>
                <w:rFonts w:cs="Courier New"/>
              </w:rPr>
              <w:t>Plugins/oa/ retryforever</w:t>
            </w:r>
          </w:p>
        </w:tc>
        <w:tc>
          <w:tcPr>
            <w:tcW w:w="5419" w:type="dxa"/>
            <w:gridSpan w:val="2"/>
          </w:tcPr>
          <w:p w:rsidR="004B4CFF" w:rsidRDefault="004B4CFF" w:rsidP="004F6375">
            <w:r>
              <w:t>A flag to determine if the entity should continue to be scheduled once the backoffcap has been reached.  The scheduling interval will be set at the last calculated interval when the backoff cap was reached.</w:t>
            </w:r>
          </w:p>
        </w:tc>
        <w:tc>
          <w:tcPr>
            <w:tcW w:w="1180" w:type="dxa"/>
            <w:gridSpan w:val="2"/>
          </w:tcPr>
          <w:p w:rsidR="004B4CFF" w:rsidRDefault="004B4CFF" w:rsidP="004F6375">
            <w:r w:rsidRPr="00465DE5">
              <w:t>False</w:t>
            </w:r>
          </w:p>
        </w:tc>
      </w:tr>
      <w:tr w:rsidR="004B4CFF" w:rsidRPr="008B06D7" w:rsidTr="004F63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4F6375">
            <w:pPr>
              <w:rPr>
                <w:rFonts w:cs="Courier New"/>
              </w:rPr>
            </w:pPr>
            <w:r>
              <w:rPr>
                <w:rFonts w:cs="Courier New"/>
              </w:rPr>
              <w:t>Plugins/vcm/ retryforever</w:t>
            </w:r>
          </w:p>
        </w:tc>
        <w:tc>
          <w:tcPr>
            <w:tcW w:w="5419" w:type="dxa"/>
            <w:gridSpan w:val="2"/>
          </w:tcPr>
          <w:p w:rsidR="004B4CFF" w:rsidRDefault="004B4CFF" w:rsidP="004F6375">
            <w:r>
              <w:t>A flag to determine if the entity should continue to be scheduled once the backoffcap has been reached.  The scheduling interval will be set at the last calculated interval when the backoff cap was reached.</w:t>
            </w:r>
          </w:p>
        </w:tc>
        <w:tc>
          <w:tcPr>
            <w:tcW w:w="1180" w:type="dxa"/>
            <w:gridSpan w:val="2"/>
          </w:tcPr>
          <w:p w:rsidR="004B4CFF" w:rsidRDefault="004B4CFF" w:rsidP="004F6375">
            <w:r w:rsidRPr="00465DE5">
              <w:t>False</w:t>
            </w:r>
          </w:p>
        </w:tc>
      </w:tr>
      <w:tr w:rsidR="004B4CFF" w:rsidRPr="008B06D7" w:rsidTr="0087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7" w:type="dxa"/>
          </w:tcPr>
          <w:p w:rsidR="004B4CFF" w:rsidRDefault="004B4CFF" w:rsidP="00871A30">
            <w:pPr>
              <w:rPr>
                <w:rFonts w:cs="Courier New"/>
              </w:rPr>
            </w:pPr>
          </w:p>
        </w:tc>
        <w:tc>
          <w:tcPr>
            <w:tcW w:w="5419" w:type="dxa"/>
            <w:gridSpan w:val="2"/>
          </w:tcPr>
          <w:p w:rsidR="004B4CFF" w:rsidRDefault="004B4CFF" w:rsidP="00871A30"/>
        </w:tc>
        <w:tc>
          <w:tcPr>
            <w:tcW w:w="1180" w:type="dxa"/>
            <w:gridSpan w:val="2"/>
          </w:tcPr>
          <w:p w:rsidR="004B4CFF" w:rsidRDefault="004B4CFF" w:rsidP="00871A30"/>
        </w:tc>
      </w:tr>
    </w:tbl>
    <w:p w:rsidR="004B4CFF" w:rsidRDefault="004B4CFF" w:rsidP="00FF51CD"/>
    <w:p w:rsidR="004B4CFF" w:rsidRPr="0059362F" w:rsidRDefault="004B4CFF" w:rsidP="00543FBA">
      <w:pPr>
        <w:pStyle w:val="Heading3"/>
      </w:pPr>
      <w:bookmarkStart w:id="41" w:name="_Toc306270585"/>
      <w:r w:rsidRPr="0059362F">
        <w:t>Get Common Services Version</w:t>
      </w:r>
      <w:bookmarkEnd w:id="38"/>
      <w:bookmarkEnd w:id="41"/>
    </w:p>
    <w:p w:rsidR="004B4CFF" w:rsidRPr="008B06D7" w:rsidRDefault="004B4CFF" w:rsidP="00A97635">
      <w:r w:rsidRPr="008B06D7">
        <w:t>Operation (implements 3.2.1):</w:t>
      </w:r>
    </w:p>
    <w:p w:rsidR="004B4CFF" w:rsidRPr="00311112" w:rsidRDefault="004B4CFF" w:rsidP="00A97635">
      <w:pPr>
        <w:rPr>
          <w:rFonts w:ascii="Courier New" w:hAnsi="Courier New" w:cs="Courier New"/>
        </w:rPr>
      </w:pPr>
      <w:r w:rsidRPr="00311112">
        <w:rPr>
          <w:rFonts w:ascii="Courier New" w:hAnsi="Courier New" w:cs="Courier New"/>
          <w:b/>
          <w:highlight w:val="lightGray"/>
        </w:rPr>
        <w:t>GET</w:t>
      </w:r>
      <w:r w:rsidRPr="00311112">
        <w:rPr>
          <w:rFonts w:ascii="Courier New" w:hAnsi="Courier New" w:cs="Courier New"/>
          <w:highlight w:val="lightGray"/>
        </w:rPr>
        <w:t xml:space="preserve"> http://&lt;host&gt;/</w:t>
      </w:r>
      <w:r w:rsidRPr="00311112">
        <w:rPr>
          <w:rFonts w:ascii="Courier New" w:hAnsi="Courier New" w:cs="Courier New"/>
        </w:rPr>
        <w:t>version</w:t>
      </w:r>
    </w:p>
    <w:p w:rsidR="004B4CFF" w:rsidRPr="002445B3" w:rsidRDefault="004B4CFF" w:rsidP="00A97635">
      <w:pPr>
        <w:rPr>
          <w:rFonts w:cs="Courier New"/>
        </w:rPr>
      </w:pPr>
    </w:p>
    <w:p w:rsidR="004B4CFF" w:rsidRPr="002445B3" w:rsidRDefault="004B4CFF" w:rsidP="00A97635">
      <w:pPr>
        <w:rPr>
          <w:u w:val="single"/>
        </w:rPr>
      </w:pPr>
      <w:r w:rsidRPr="002445B3">
        <w:rPr>
          <w:u w:val="single"/>
        </w:rPr>
        <w:t>Description:</w:t>
      </w:r>
    </w:p>
    <w:p w:rsidR="004B4CFF" w:rsidRPr="002445B3" w:rsidRDefault="004B4CFF" w:rsidP="00A97635">
      <w:pPr>
        <w:jc w:val="both"/>
      </w:pPr>
      <w:r w:rsidRPr="002445B3">
        <w:t>Retrieve the Common Services Version number.  The Common Services version number is a standard Windows 4-part version number.  The components of the 4-part version number are constructed as follows:</w:t>
      </w:r>
    </w:p>
    <w:p w:rsidR="004B4CFF" w:rsidRPr="002445B3" w:rsidRDefault="004B4CFF" w:rsidP="00A9763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79"/>
        <w:gridCol w:w="4797"/>
      </w:tblGrid>
      <w:tr w:rsidR="004B4CFF" w:rsidRPr="002445B3" w:rsidTr="00A97635">
        <w:tc>
          <w:tcPr>
            <w:tcW w:w="5076" w:type="dxa"/>
          </w:tcPr>
          <w:p w:rsidR="004B4CFF" w:rsidRPr="002445B3" w:rsidRDefault="004B4CFF" w:rsidP="00A97635">
            <w:pPr>
              <w:jc w:val="both"/>
            </w:pPr>
            <w:r w:rsidRPr="002445B3">
              <w:t>Major</w:t>
            </w:r>
          </w:p>
        </w:tc>
        <w:tc>
          <w:tcPr>
            <w:tcW w:w="5076" w:type="dxa"/>
          </w:tcPr>
          <w:p w:rsidR="004B4CFF" w:rsidRPr="002445B3" w:rsidRDefault="004B4CFF" w:rsidP="00A97635">
            <w:pPr>
              <w:jc w:val="both"/>
            </w:pPr>
            <w:r w:rsidRPr="002445B3">
              <w:t>The major version number represents major releases and/or architectural changes to the common services framework.</w:t>
            </w:r>
          </w:p>
        </w:tc>
      </w:tr>
      <w:tr w:rsidR="004B4CFF" w:rsidRPr="002445B3" w:rsidTr="00A97635">
        <w:tc>
          <w:tcPr>
            <w:tcW w:w="5076" w:type="dxa"/>
          </w:tcPr>
          <w:p w:rsidR="004B4CFF" w:rsidRPr="002445B3" w:rsidRDefault="004B4CFF" w:rsidP="00A97635">
            <w:pPr>
              <w:jc w:val="both"/>
            </w:pPr>
            <w:r w:rsidRPr="002445B3">
              <w:t>Minor</w:t>
            </w:r>
          </w:p>
        </w:tc>
        <w:tc>
          <w:tcPr>
            <w:tcW w:w="5076" w:type="dxa"/>
          </w:tcPr>
          <w:p w:rsidR="004B4CFF" w:rsidRPr="002445B3" w:rsidRDefault="004B4CFF" w:rsidP="00A97635">
            <w:pPr>
              <w:jc w:val="both"/>
            </w:pPr>
            <w:r w:rsidRPr="002445B3">
              <w:t>The minor version number represents a release with new features added, but without significant changes to the framework itself.</w:t>
            </w:r>
          </w:p>
        </w:tc>
      </w:tr>
      <w:tr w:rsidR="004B4CFF" w:rsidRPr="002445B3" w:rsidTr="00A97635">
        <w:tc>
          <w:tcPr>
            <w:tcW w:w="5076" w:type="dxa"/>
          </w:tcPr>
          <w:p w:rsidR="004B4CFF" w:rsidRPr="002445B3" w:rsidRDefault="004B4CFF" w:rsidP="00A97635">
            <w:pPr>
              <w:jc w:val="both"/>
            </w:pPr>
            <w:r w:rsidRPr="002445B3">
              <w:t>Subminor</w:t>
            </w:r>
          </w:p>
        </w:tc>
        <w:tc>
          <w:tcPr>
            <w:tcW w:w="5076" w:type="dxa"/>
          </w:tcPr>
          <w:p w:rsidR="004B4CFF" w:rsidRPr="002445B3" w:rsidRDefault="004B4CFF" w:rsidP="00A97635">
            <w:pPr>
              <w:jc w:val="both"/>
            </w:pPr>
            <w:r w:rsidRPr="002445B3">
              <w:t>The subminor version number represents a bugfix release.</w:t>
            </w:r>
          </w:p>
        </w:tc>
      </w:tr>
      <w:tr w:rsidR="004B4CFF" w:rsidRPr="002445B3" w:rsidTr="00A97635">
        <w:tc>
          <w:tcPr>
            <w:tcW w:w="5076" w:type="dxa"/>
          </w:tcPr>
          <w:p w:rsidR="004B4CFF" w:rsidRPr="002445B3" w:rsidRDefault="004B4CFF" w:rsidP="00A97635">
            <w:pPr>
              <w:jc w:val="both"/>
            </w:pPr>
            <w:r w:rsidRPr="002445B3">
              <w:t>Pass</w:t>
            </w:r>
          </w:p>
        </w:tc>
        <w:tc>
          <w:tcPr>
            <w:tcW w:w="5076" w:type="dxa"/>
          </w:tcPr>
          <w:p w:rsidR="004B4CFF" w:rsidRPr="002445B3" w:rsidRDefault="004B4CFF" w:rsidP="00A97635">
            <w:pPr>
              <w:jc w:val="both"/>
            </w:pPr>
            <w:r w:rsidRPr="002445B3">
              <w:t>The pass number represents how many times a (major, minor, subminor) release has been built.  Normally, the pass number is not displayed to the end user.</w:t>
            </w:r>
          </w:p>
        </w:tc>
      </w:tr>
    </w:tbl>
    <w:p w:rsidR="004B4CFF" w:rsidRPr="002445B3" w:rsidRDefault="004B4CFF" w:rsidP="00A97635">
      <w:pPr>
        <w:jc w:val="both"/>
        <w:rPr>
          <w:rFonts w:cs="Courier New"/>
        </w:rPr>
      </w:pPr>
    </w:p>
    <w:p w:rsidR="004B4CFF" w:rsidRPr="008B06D7" w:rsidRDefault="004B4CFF" w:rsidP="00A97635">
      <w:r w:rsidRPr="008B06D7">
        <w:t>Result (xml or json):</w:t>
      </w:r>
    </w:p>
    <w:p w:rsidR="004B4CFF" w:rsidRPr="002445B3" w:rsidRDefault="004B4CFF" w:rsidP="00A97635">
      <w:r w:rsidRPr="002445B3">
        <w:t>The common services version number.</w:t>
      </w:r>
    </w:p>
    <w:p w:rsidR="004B4CFF" w:rsidRPr="002445B3" w:rsidRDefault="004B4CFF" w:rsidP="00A97635"/>
    <w:p w:rsidR="004B4CFF" w:rsidRPr="008B06D7" w:rsidRDefault="004B4CFF" w:rsidP="00A97635">
      <w:r w:rsidRPr="008B06D7">
        <w:t>Example:</w:t>
      </w:r>
    </w:p>
    <w:p w:rsidR="004B4CFF" w:rsidRPr="008B06D7" w:rsidRDefault="004B4CFF" w:rsidP="00A97635">
      <w:pPr>
        <w:rPr>
          <w:rFonts w:cs="Courier New"/>
          <w:b/>
        </w:rPr>
      </w:pPr>
      <w:r w:rsidRPr="008B06D7">
        <w:rPr>
          <w:rFonts w:cs="Courier New"/>
          <w:b/>
        </w:rPr>
        <w:t>Request:</w:t>
      </w:r>
    </w:p>
    <w:p w:rsidR="004B4CFF" w:rsidRPr="00311112" w:rsidRDefault="004B4CFF" w:rsidP="00A97635">
      <w:pPr>
        <w:rPr>
          <w:rFonts w:ascii="Courier New" w:hAnsi="Courier New" w:cs="Courier New"/>
        </w:rPr>
      </w:pPr>
      <w:r w:rsidRPr="00311112">
        <w:rPr>
          <w:rFonts w:ascii="Courier New" w:hAnsi="Courier New" w:cs="Courier New"/>
        </w:rPr>
        <w:t>GET http://localhost:50026/plugins</w:t>
      </w:r>
    </w:p>
    <w:p w:rsidR="004B4CFF" w:rsidRPr="008B06D7" w:rsidRDefault="004B4CFF" w:rsidP="00A97635">
      <w:pPr>
        <w:rPr>
          <w:rFonts w:cs="Courier New"/>
          <w:b/>
        </w:rPr>
      </w:pPr>
      <w:r w:rsidRPr="008B06D7">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311112" w:rsidRDefault="004B4CFF" w:rsidP="00A97635">
      <w:pPr>
        <w:rPr>
          <w:rFonts w:ascii="Courier New" w:hAnsi="Courier New" w:cs="Courier New"/>
        </w:rPr>
      </w:pPr>
      <w:r w:rsidRPr="00311112">
        <w:rPr>
          <w:rFonts w:ascii="Courier New" w:hAnsi="Courier New" w:cs="Courier New"/>
        </w:rPr>
        <w:t>&lt;version&gt;1.0.3.1&lt;/version&gt;</w:t>
      </w:r>
    </w:p>
    <w:p w:rsidR="004B4CFF" w:rsidRPr="0059362F" w:rsidRDefault="004B4CFF" w:rsidP="00543FBA">
      <w:pPr>
        <w:pStyle w:val="Heading3"/>
      </w:pPr>
      <w:bookmarkStart w:id="42" w:name="_Toc286241657"/>
      <w:bookmarkStart w:id="43" w:name="_Toc306270586"/>
      <w:r w:rsidRPr="0059362F">
        <w:t>List all loaded plugins</w:t>
      </w:r>
      <w:bookmarkEnd w:id="42"/>
      <w:bookmarkEnd w:id="43"/>
    </w:p>
    <w:p w:rsidR="004B4CFF" w:rsidRPr="008B06D7" w:rsidRDefault="004B4CFF" w:rsidP="00A97635">
      <w:r w:rsidRPr="008B06D7">
        <w:t>Operation (implements 3.2.1):</w:t>
      </w:r>
    </w:p>
    <w:p w:rsidR="004B4CFF" w:rsidRPr="00311112" w:rsidRDefault="004B4CFF" w:rsidP="00A97635">
      <w:pPr>
        <w:rPr>
          <w:rFonts w:ascii="Courier New" w:hAnsi="Courier New" w:cs="Courier New"/>
        </w:rPr>
      </w:pPr>
      <w:r w:rsidRPr="00311112">
        <w:rPr>
          <w:rFonts w:ascii="Courier New" w:hAnsi="Courier New" w:cs="Courier New"/>
          <w:b/>
          <w:highlight w:val="lightGray"/>
        </w:rPr>
        <w:t>GET</w:t>
      </w:r>
      <w:r w:rsidRPr="00311112">
        <w:rPr>
          <w:rFonts w:ascii="Courier New" w:hAnsi="Courier New" w:cs="Courier New"/>
          <w:highlight w:val="lightGray"/>
        </w:rPr>
        <w:t xml:space="preserve"> http://&lt;host&gt;/</w:t>
      </w:r>
      <w:r w:rsidRPr="00311112">
        <w:rPr>
          <w:rFonts w:ascii="Courier New" w:hAnsi="Courier New" w:cs="Courier New"/>
        </w:rPr>
        <w:t>plugins</w:t>
      </w:r>
    </w:p>
    <w:p w:rsidR="004B4CFF" w:rsidRPr="002445B3" w:rsidRDefault="004B4CFF" w:rsidP="00A97635">
      <w:pPr>
        <w:rPr>
          <w:rFonts w:cs="Courier New"/>
        </w:rPr>
      </w:pPr>
    </w:p>
    <w:p w:rsidR="004B4CFF" w:rsidRPr="008B06D7" w:rsidRDefault="004B4CFF" w:rsidP="00A97635">
      <w:r w:rsidRPr="008B06D7">
        <w:t>Description:</w:t>
      </w:r>
    </w:p>
    <w:p w:rsidR="004B4CFF" w:rsidRPr="002445B3" w:rsidRDefault="004B4CFF" w:rsidP="00A97635">
      <w:pPr>
        <w:jc w:val="both"/>
      </w:pPr>
      <w:r w:rsidRPr="002445B3">
        <w:lastRenderedPageBreak/>
        <w:t>List all loaded Common Services plugins.</w:t>
      </w:r>
    </w:p>
    <w:p w:rsidR="004B4CFF" w:rsidRPr="002445B3" w:rsidRDefault="004B4CFF" w:rsidP="00A97635">
      <w:pPr>
        <w:jc w:val="both"/>
      </w:pPr>
    </w:p>
    <w:p w:rsidR="004B4CFF" w:rsidRPr="008B06D7" w:rsidRDefault="004B4CFF" w:rsidP="00A97635">
      <w:r w:rsidRPr="008B06D7">
        <w:t>Result (xml or json):</w:t>
      </w:r>
    </w:p>
    <w:p w:rsidR="004B4CFF" w:rsidRPr="002445B3" w:rsidRDefault="004B4CFF" w:rsidP="00A97635">
      <w:proofErr w:type="gramStart"/>
      <w:r w:rsidRPr="002445B3">
        <w:t>The list of currently loaded plugins.</w:t>
      </w:r>
      <w:proofErr w:type="gramEnd"/>
      <w:r w:rsidRPr="002445B3">
        <w:t xml:space="preserve">  Common Service plugins can provide data collectors, services or other functionality.  Do not confuse plugins with services (section </w:t>
      </w:r>
      <w:r w:rsidR="00EA15DF">
        <w:fldChar w:fldCharType="begin"/>
      </w:r>
      <w:r>
        <w:instrText xml:space="preserve"> REF _Ref284594021 \r \h </w:instrText>
      </w:r>
      <w:r w:rsidR="00EA15DF">
        <w:fldChar w:fldCharType="separate"/>
      </w:r>
      <w:r>
        <w:t>2.3</w:t>
      </w:r>
      <w:r w:rsidR="00EA15DF">
        <w:fldChar w:fldCharType="end"/>
      </w:r>
      <w:r w:rsidRPr="002445B3">
        <w:t>).</w:t>
      </w:r>
    </w:p>
    <w:p w:rsidR="004B4CFF" w:rsidRPr="002445B3" w:rsidRDefault="004B4CFF" w:rsidP="00A97635"/>
    <w:p w:rsidR="004B4CFF" w:rsidRPr="008B06D7" w:rsidRDefault="004B4CFF" w:rsidP="00A97635">
      <w:r w:rsidRPr="008B06D7">
        <w:t>Example:</w:t>
      </w:r>
    </w:p>
    <w:p w:rsidR="004B4CFF" w:rsidRPr="008B06D7" w:rsidRDefault="004B4CFF" w:rsidP="00A97635">
      <w:pPr>
        <w:rPr>
          <w:rFonts w:cs="Courier New"/>
          <w:b/>
        </w:rPr>
      </w:pPr>
      <w:r w:rsidRPr="008B06D7">
        <w:rPr>
          <w:rFonts w:cs="Courier New"/>
          <w:b/>
        </w:rPr>
        <w:t>Request:</w:t>
      </w:r>
    </w:p>
    <w:p w:rsidR="004B4CFF" w:rsidRPr="008B06D7" w:rsidRDefault="004B4CFF" w:rsidP="00A97635">
      <w:pPr>
        <w:rPr>
          <w:rFonts w:ascii="Courier New" w:hAnsi="Courier New" w:cs="Courier New"/>
        </w:rPr>
      </w:pPr>
      <w:r w:rsidRPr="00311112">
        <w:rPr>
          <w:rFonts w:ascii="Courier New" w:hAnsi="Courier New" w:cs="Courier New"/>
        </w:rPr>
        <w:t>GET http://localhost:50026/plugins</w:t>
      </w:r>
    </w:p>
    <w:p w:rsidR="004B4CFF" w:rsidRPr="008B06D7" w:rsidRDefault="004B4CFF" w:rsidP="00A97635">
      <w:pPr>
        <w:rPr>
          <w:rFonts w:cs="Courier New"/>
          <w:b/>
        </w:rPr>
      </w:pPr>
      <w:r w:rsidRPr="008B06D7">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311112" w:rsidRDefault="004B4CFF" w:rsidP="00A97635">
      <w:pPr>
        <w:rPr>
          <w:rFonts w:ascii="Courier New" w:hAnsi="Courier New" w:cs="Courier New"/>
        </w:rPr>
      </w:pPr>
      <w:r w:rsidRPr="00311112">
        <w:rPr>
          <w:rFonts w:ascii="Courier New" w:hAnsi="Courier New" w:cs="Courier New"/>
        </w:rPr>
        <w:t>&lt;</w:t>
      </w:r>
      <w:proofErr w:type="gramStart"/>
      <w:r w:rsidRPr="00311112">
        <w:rPr>
          <w:rFonts w:ascii="Courier New" w:hAnsi="Courier New" w:cs="Courier New"/>
        </w:rPr>
        <w:t>plugins</w:t>
      </w:r>
      <w:proofErr w:type="gramEnd"/>
      <w:r w:rsidRPr="00311112">
        <w:rPr>
          <w:rFonts w:ascii="Courier New" w:hAnsi="Courier New" w:cs="Courier New"/>
        </w:rPr>
        <w:t>&gt;</w:t>
      </w:r>
    </w:p>
    <w:p w:rsidR="004B4CFF" w:rsidRPr="00311112" w:rsidRDefault="004B4CFF" w:rsidP="00A97635">
      <w:pPr>
        <w:ind w:firstLine="720"/>
        <w:rPr>
          <w:rFonts w:ascii="Courier New" w:hAnsi="Courier New" w:cs="Courier New"/>
        </w:rPr>
      </w:pPr>
      <w:r w:rsidRPr="00311112">
        <w:rPr>
          <w:rFonts w:ascii="Courier New" w:hAnsi="Courier New" w:cs="Courier New"/>
        </w:rPr>
        <w:t>&lt;plugin&gt;hp.plugins.discovery&lt;/plugin&gt;</w:t>
      </w:r>
    </w:p>
    <w:p w:rsidR="004B4CFF" w:rsidRPr="00311112" w:rsidRDefault="004B4CFF" w:rsidP="00A97635">
      <w:pPr>
        <w:ind w:firstLine="720"/>
        <w:rPr>
          <w:rFonts w:ascii="Courier New" w:hAnsi="Courier New" w:cs="Courier New"/>
        </w:rPr>
      </w:pPr>
      <w:r w:rsidRPr="00311112">
        <w:rPr>
          <w:rFonts w:ascii="Courier New" w:hAnsi="Courier New" w:cs="Courier New"/>
        </w:rPr>
        <w:t>&lt;plugin&gt;hp.plugins.oa&lt;/plugin&gt;</w:t>
      </w:r>
    </w:p>
    <w:p w:rsidR="004B4CFF" w:rsidRPr="00311112" w:rsidRDefault="004B4CFF" w:rsidP="00A97635">
      <w:pPr>
        <w:ind w:firstLine="720"/>
        <w:rPr>
          <w:rFonts w:ascii="Courier New" w:hAnsi="Courier New" w:cs="Courier New"/>
        </w:rPr>
      </w:pPr>
      <w:r w:rsidRPr="00311112">
        <w:rPr>
          <w:rFonts w:ascii="Courier New" w:hAnsi="Courier New" w:cs="Courier New"/>
        </w:rPr>
        <w:t>&lt;plugin&gt;hp.plugins.vcm&lt;/plugin&gt;</w:t>
      </w:r>
    </w:p>
    <w:p w:rsidR="004B4CFF" w:rsidRPr="00311112" w:rsidRDefault="004B4CFF" w:rsidP="00A97635">
      <w:pPr>
        <w:ind w:firstLine="720"/>
        <w:rPr>
          <w:rFonts w:ascii="Courier New" w:hAnsi="Courier New" w:cs="Courier New"/>
        </w:rPr>
      </w:pPr>
      <w:r w:rsidRPr="00311112">
        <w:rPr>
          <w:rFonts w:ascii="Courier New" w:hAnsi="Courier New" w:cs="Courier New"/>
        </w:rPr>
        <w:t>&lt;plugin&gt;hp.plugins.ilo&lt;/plugin&gt;</w:t>
      </w:r>
    </w:p>
    <w:p w:rsidR="004B4CFF" w:rsidRPr="00311112" w:rsidRDefault="004B4CFF" w:rsidP="00A97635">
      <w:pPr>
        <w:ind w:firstLine="720"/>
        <w:rPr>
          <w:rFonts w:ascii="Courier New" w:hAnsi="Courier New" w:cs="Courier New"/>
        </w:rPr>
      </w:pPr>
      <w:r w:rsidRPr="00311112">
        <w:rPr>
          <w:rFonts w:ascii="Courier New" w:hAnsi="Courier New" w:cs="Courier New"/>
        </w:rPr>
        <w:t>&lt;</w:t>
      </w:r>
      <w:proofErr w:type="gramStart"/>
      <w:r w:rsidRPr="00311112">
        <w:rPr>
          <w:rFonts w:ascii="Courier New" w:hAnsi="Courier New" w:cs="Courier New"/>
        </w:rPr>
        <w:t>plugin&gt;</w:t>
      </w:r>
      <w:proofErr w:type="gramEnd"/>
      <w:r w:rsidRPr="00311112">
        <w:rPr>
          <w:rFonts w:ascii="Courier New" w:hAnsi="Courier New" w:cs="Courier New"/>
        </w:rPr>
        <w:t>unknown&lt;/plugin&gt;</w:t>
      </w:r>
    </w:p>
    <w:p w:rsidR="004B4CFF" w:rsidRPr="002445B3" w:rsidRDefault="004B4CFF" w:rsidP="00A97635">
      <w:pPr>
        <w:rPr>
          <w:rFonts w:cs="Courier New"/>
        </w:rPr>
      </w:pPr>
      <w:r w:rsidRPr="00311112">
        <w:rPr>
          <w:rFonts w:ascii="Courier New" w:hAnsi="Courier New" w:cs="Courier New"/>
        </w:rPr>
        <w:t>&lt;/plugins&gt;</w:t>
      </w:r>
    </w:p>
    <w:p w:rsidR="004B4CFF" w:rsidRPr="0059362F" w:rsidRDefault="004B4CFF" w:rsidP="00543FBA">
      <w:pPr>
        <w:pStyle w:val="Heading3"/>
      </w:pPr>
      <w:bookmarkStart w:id="44" w:name="_Ref284594021"/>
      <w:bookmarkStart w:id="45" w:name="_Ref284594024"/>
      <w:bookmarkStart w:id="46" w:name="_Toc286241658"/>
      <w:bookmarkStart w:id="47" w:name="_Toc306270587"/>
      <w:r w:rsidRPr="0059362F">
        <w:t>List all services</w:t>
      </w:r>
      <w:bookmarkEnd w:id="44"/>
      <w:bookmarkEnd w:id="45"/>
      <w:bookmarkEnd w:id="46"/>
      <w:bookmarkEnd w:id="47"/>
    </w:p>
    <w:p w:rsidR="004B4CFF" w:rsidRPr="008B06D7" w:rsidRDefault="004B4CFF" w:rsidP="00A97635">
      <w:r w:rsidRPr="008B06D7">
        <w:t>Operation (implements 3.2.1):</w:t>
      </w:r>
    </w:p>
    <w:p w:rsidR="004B4CFF" w:rsidRPr="00311112" w:rsidRDefault="004B4CFF" w:rsidP="00A97635">
      <w:pPr>
        <w:rPr>
          <w:rFonts w:ascii="Courier New" w:hAnsi="Courier New" w:cs="Courier New"/>
        </w:rPr>
      </w:pPr>
      <w:r w:rsidRPr="00311112">
        <w:rPr>
          <w:rFonts w:ascii="Courier New" w:hAnsi="Courier New" w:cs="Courier New"/>
          <w:b/>
          <w:highlight w:val="lightGray"/>
        </w:rPr>
        <w:t>GET</w:t>
      </w:r>
      <w:r w:rsidRPr="00311112">
        <w:rPr>
          <w:rFonts w:ascii="Courier New" w:hAnsi="Courier New" w:cs="Courier New"/>
          <w:highlight w:val="lightGray"/>
        </w:rPr>
        <w:t xml:space="preserve"> http://&lt;host&gt;/</w:t>
      </w:r>
      <w:r w:rsidRPr="00311112">
        <w:rPr>
          <w:rFonts w:ascii="Courier New" w:hAnsi="Courier New" w:cs="Courier New"/>
        </w:rPr>
        <w:t>services</w:t>
      </w:r>
    </w:p>
    <w:p w:rsidR="004B4CFF" w:rsidRPr="002445B3" w:rsidRDefault="004B4CFF" w:rsidP="00A97635">
      <w:pPr>
        <w:rPr>
          <w:rFonts w:cs="Courier New"/>
        </w:rPr>
      </w:pPr>
    </w:p>
    <w:p w:rsidR="004B4CFF" w:rsidRPr="00B607AA" w:rsidRDefault="004B4CFF" w:rsidP="00A97635">
      <w:r w:rsidRPr="00B607AA">
        <w:t>Description:</w:t>
      </w:r>
    </w:p>
    <w:p w:rsidR="004B4CFF" w:rsidRPr="002445B3" w:rsidRDefault="004B4CFF" w:rsidP="00A97635">
      <w:pPr>
        <w:jc w:val="both"/>
      </w:pPr>
      <w:r w:rsidRPr="002445B3">
        <w:t>List all loaded services known to Common Services.  Each service provides a set of REST URLs that enhance the Common Service functionality.</w:t>
      </w:r>
    </w:p>
    <w:p w:rsidR="004B4CFF" w:rsidRPr="002445B3" w:rsidRDefault="004B4CFF" w:rsidP="00A97635">
      <w:pPr>
        <w:jc w:val="both"/>
        <w:rPr>
          <w:rFonts w:cs="Courier New"/>
        </w:rPr>
      </w:pPr>
    </w:p>
    <w:p w:rsidR="004B4CFF" w:rsidRPr="008B06D7" w:rsidRDefault="004B4CFF" w:rsidP="00A97635">
      <w:r w:rsidRPr="008B06D7">
        <w:t>Result (xml or json):</w:t>
      </w:r>
    </w:p>
    <w:p w:rsidR="004B4CFF" w:rsidRPr="002445B3" w:rsidRDefault="004B4CFF" w:rsidP="00A97635">
      <w:proofErr w:type="gramStart"/>
      <w:r w:rsidRPr="002445B3">
        <w:t>Thie list of available services.</w:t>
      </w:r>
      <w:proofErr w:type="gramEnd"/>
    </w:p>
    <w:p w:rsidR="004B4CFF" w:rsidRPr="002445B3" w:rsidRDefault="004B4CFF" w:rsidP="00A97635"/>
    <w:p w:rsidR="004B4CFF" w:rsidRPr="008B06D7" w:rsidRDefault="004B4CFF" w:rsidP="00A97635">
      <w:r w:rsidRPr="008B06D7">
        <w:t>Example:</w:t>
      </w:r>
    </w:p>
    <w:p w:rsidR="004B4CFF" w:rsidRPr="008B06D7" w:rsidRDefault="004B4CFF" w:rsidP="00A97635">
      <w:pPr>
        <w:rPr>
          <w:rFonts w:cs="Courier New"/>
          <w:b/>
        </w:rPr>
      </w:pPr>
      <w:r w:rsidRPr="008B06D7">
        <w:rPr>
          <w:rFonts w:cs="Courier New"/>
          <w:b/>
        </w:rPr>
        <w:t>Request:</w:t>
      </w:r>
    </w:p>
    <w:p w:rsidR="004B4CFF" w:rsidRPr="00311112" w:rsidRDefault="004B4CFF" w:rsidP="00A97635">
      <w:pPr>
        <w:rPr>
          <w:rFonts w:ascii="Courier New" w:hAnsi="Courier New" w:cs="Courier New"/>
        </w:rPr>
      </w:pPr>
      <w:r w:rsidRPr="00311112">
        <w:rPr>
          <w:rFonts w:ascii="Courier New" w:hAnsi="Courier New" w:cs="Courier New"/>
        </w:rPr>
        <w:t>GET http://localhost:50026/services</w:t>
      </w:r>
    </w:p>
    <w:p w:rsidR="004B4CFF" w:rsidRPr="008B06D7" w:rsidRDefault="004B4CFF" w:rsidP="00A97635">
      <w:pPr>
        <w:rPr>
          <w:rFonts w:cs="Courier New"/>
          <w:b/>
        </w:rPr>
      </w:pPr>
      <w:r w:rsidRPr="008B06D7">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311112" w:rsidRDefault="004B4CFF" w:rsidP="00A97635">
      <w:pPr>
        <w:rPr>
          <w:rFonts w:ascii="Courier New" w:hAnsi="Courier New" w:cs="Courier New"/>
        </w:rPr>
      </w:pPr>
      <w:r w:rsidRPr="00311112">
        <w:rPr>
          <w:rFonts w:ascii="Courier New" w:hAnsi="Courier New" w:cs="Courier New"/>
        </w:rPr>
        <w:t>&lt;</w:t>
      </w:r>
      <w:proofErr w:type="gramStart"/>
      <w:r w:rsidRPr="00311112">
        <w:rPr>
          <w:rFonts w:ascii="Courier New" w:hAnsi="Courier New" w:cs="Courier New"/>
        </w:rPr>
        <w:t>services</w:t>
      </w:r>
      <w:proofErr w:type="gramEnd"/>
      <w:r w:rsidRPr="00311112">
        <w:rPr>
          <w:rFonts w:ascii="Courier New" w:hAnsi="Courier New" w:cs="Courier New"/>
        </w:rPr>
        <w:t>&gt;</w:t>
      </w:r>
    </w:p>
    <w:p w:rsidR="004B4CFF" w:rsidRPr="00311112" w:rsidRDefault="004B4CFF" w:rsidP="00A97635">
      <w:pPr>
        <w:ind w:firstLine="720"/>
        <w:rPr>
          <w:rFonts w:ascii="Courier New" w:hAnsi="Courier New" w:cs="Courier New"/>
        </w:rPr>
      </w:pPr>
      <w:r w:rsidRPr="00311112">
        <w:rPr>
          <w:rFonts w:ascii="Courier New" w:hAnsi="Courier New" w:cs="Courier New"/>
        </w:rPr>
        <w:t>&lt;</w:t>
      </w:r>
      <w:proofErr w:type="gramStart"/>
      <w:r w:rsidRPr="00311112">
        <w:rPr>
          <w:rFonts w:ascii="Courier New" w:hAnsi="Courier New" w:cs="Courier New"/>
        </w:rPr>
        <w:t>service&gt;</w:t>
      </w:r>
      <w:proofErr w:type="gramEnd"/>
      <w:r w:rsidRPr="00311112">
        <w:rPr>
          <w:rFonts w:ascii="Courier New" w:hAnsi="Courier New" w:cs="Courier New"/>
        </w:rPr>
        <w:t>discovery&lt;/service&gt;</w:t>
      </w:r>
    </w:p>
    <w:p w:rsidR="004B4CFF" w:rsidRPr="00311112" w:rsidRDefault="004B4CFF" w:rsidP="00A97635">
      <w:pPr>
        <w:rPr>
          <w:rFonts w:ascii="Courier New" w:hAnsi="Courier New" w:cs="Courier New"/>
        </w:rPr>
      </w:pPr>
      <w:r w:rsidRPr="00311112">
        <w:rPr>
          <w:rFonts w:ascii="Courier New" w:hAnsi="Courier New" w:cs="Courier New"/>
        </w:rPr>
        <w:t>&lt;/services&gt;</w:t>
      </w:r>
    </w:p>
    <w:p w:rsidR="004B4CFF" w:rsidRPr="0059362F" w:rsidRDefault="004B4CFF" w:rsidP="00543FBA">
      <w:pPr>
        <w:pStyle w:val="Heading3"/>
      </w:pPr>
      <w:bookmarkStart w:id="48" w:name="_Toc286241659"/>
      <w:bookmarkStart w:id="49" w:name="_Toc306270588"/>
      <w:r w:rsidRPr="0059362F">
        <w:t>Retrieve the configuration schema</w:t>
      </w:r>
      <w:bookmarkEnd w:id="48"/>
      <w:bookmarkEnd w:id="49"/>
    </w:p>
    <w:p w:rsidR="004B4CFF" w:rsidRPr="008B06D7" w:rsidRDefault="004B4CFF" w:rsidP="00A97635">
      <w:r w:rsidRPr="008B06D7">
        <w:t>Operation (implements 3.2.2):</w:t>
      </w:r>
    </w:p>
    <w:p w:rsidR="004B4CFF" w:rsidRPr="00311112" w:rsidRDefault="004B4CFF" w:rsidP="00A97635">
      <w:pPr>
        <w:rPr>
          <w:rFonts w:ascii="Courier New" w:hAnsi="Courier New" w:cs="Courier New"/>
        </w:rPr>
      </w:pPr>
      <w:r w:rsidRPr="00311112">
        <w:rPr>
          <w:rFonts w:ascii="Courier New" w:hAnsi="Courier New" w:cs="Courier New"/>
          <w:highlight w:val="lightGray"/>
        </w:rPr>
        <w:t>GET http://&lt;host&gt;/</w:t>
      </w:r>
      <w:r w:rsidRPr="00311112">
        <w:rPr>
          <w:rFonts w:ascii="Courier New" w:hAnsi="Courier New" w:cs="Courier New"/>
        </w:rPr>
        <w:t>config/schema</w:t>
      </w:r>
    </w:p>
    <w:p w:rsidR="004B4CFF" w:rsidRPr="002445B3" w:rsidRDefault="004B4CFF" w:rsidP="00A97635">
      <w:pPr>
        <w:rPr>
          <w:rFonts w:cs="Courier New"/>
        </w:rPr>
      </w:pPr>
    </w:p>
    <w:p w:rsidR="004B4CFF" w:rsidRPr="008B06D7" w:rsidRDefault="004B4CFF" w:rsidP="00A97635">
      <w:r w:rsidRPr="008B06D7">
        <w:t>Description:</w:t>
      </w:r>
    </w:p>
    <w:p w:rsidR="004B4CFF" w:rsidRPr="002445B3" w:rsidRDefault="004B4CFF" w:rsidP="00A97635">
      <w:pPr>
        <w:jc w:val="both"/>
      </w:pPr>
      <w:r w:rsidRPr="002445B3">
        <w:t>Retrieve the schema for the Common Services configuration manager.</w:t>
      </w:r>
    </w:p>
    <w:p w:rsidR="004B4CFF" w:rsidRPr="002445B3" w:rsidRDefault="004B4CFF" w:rsidP="00A97635">
      <w:pPr>
        <w:rPr>
          <w:u w:val="single"/>
        </w:rPr>
      </w:pPr>
    </w:p>
    <w:p w:rsidR="004B4CFF" w:rsidRPr="007B4B25" w:rsidRDefault="004B4CFF" w:rsidP="00A97635">
      <w:pPr>
        <w:rPr>
          <w:lang w:val="de-DE"/>
        </w:rPr>
      </w:pPr>
      <w:r w:rsidRPr="007B4B25">
        <w:rPr>
          <w:lang w:val="de-DE"/>
        </w:rPr>
        <w:t>Result (xml):</w:t>
      </w:r>
    </w:p>
    <w:p w:rsidR="004B4CFF" w:rsidRPr="007B4B25" w:rsidRDefault="004B4CFF" w:rsidP="00A97635">
      <w:pPr>
        <w:rPr>
          <w:lang w:val="de-DE"/>
        </w:rPr>
      </w:pPr>
      <w:r w:rsidRPr="007B4B25">
        <w:rPr>
          <w:lang w:val="de-DE"/>
        </w:rPr>
        <w:t>An XML schema document.</w:t>
      </w:r>
    </w:p>
    <w:p w:rsidR="004B4CFF" w:rsidRPr="007B4B25" w:rsidRDefault="004B4CFF" w:rsidP="00A97635">
      <w:pPr>
        <w:rPr>
          <w:lang w:val="de-DE"/>
        </w:rPr>
      </w:pPr>
    </w:p>
    <w:p w:rsidR="004B4CFF" w:rsidRPr="008B06D7" w:rsidRDefault="004B4CFF" w:rsidP="00A97635">
      <w:r w:rsidRPr="008B06D7">
        <w:t>Example:</w:t>
      </w:r>
    </w:p>
    <w:p w:rsidR="004B4CFF" w:rsidRPr="008B06D7" w:rsidRDefault="004B4CFF" w:rsidP="00A97635">
      <w:pPr>
        <w:rPr>
          <w:rFonts w:cs="Courier New"/>
          <w:b/>
        </w:rPr>
      </w:pPr>
      <w:r w:rsidRPr="008B06D7">
        <w:rPr>
          <w:rFonts w:cs="Courier New"/>
          <w:b/>
        </w:rPr>
        <w:t>Request:</w:t>
      </w:r>
    </w:p>
    <w:p w:rsidR="004B4CFF" w:rsidRPr="008B06D7" w:rsidRDefault="004B4CFF" w:rsidP="00A97635">
      <w:pPr>
        <w:rPr>
          <w:rFonts w:ascii="Courier New" w:hAnsi="Courier New" w:cs="Courier New"/>
        </w:rPr>
      </w:pPr>
      <w:r w:rsidRPr="00311112">
        <w:rPr>
          <w:rFonts w:ascii="Courier New" w:hAnsi="Courier New" w:cs="Courier New"/>
        </w:rPr>
        <w:t>GET http://localhost:50026/config/schema</w:t>
      </w:r>
    </w:p>
    <w:p w:rsidR="004B4CFF" w:rsidRPr="008B06D7" w:rsidRDefault="004B4CFF" w:rsidP="00A97635">
      <w:pPr>
        <w:rPr>
          <w:rFonts w:cs="Courier New"/>
          <w:b/>
        </w:rPr>
      </w:pPr>
      <w:r w:rsidRPr="008B06D7">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lastRenderedPageBreak/>
        <w:t>200 OK</w:t>
      </w:r>
    </w:p>
    <w:p w:rsidR="004B4CFF" w:rsidRPr="00311112" w:rsidRDefault="004B4CFF" w:rsidP="00A97635">
      <w:pPr>
        <w:rPr>
          <w:rFonts w:ascii="Courier New" w:hAnsi="Courier New" w:cs="Courier New"/>
        </w:rPr>
      </w:pPr>
      <w:r w:rsidRPr="00311112">
        <w:rPr>
          <w:rFonts w:ascii="Courier New" w:hAnsi="Courier New" w:cs="Courier New"/>
        </w:rPr>
        <w:t>&lt;xs</w:t>
      </w:r>
      <w:proofErr w:type="gramStart"/>
      <w:r w:rsidRPr="00311112">
        <w:rPr>
          <w:rFonts w:ascii="Courier New" w:hAnsi="Courier New" w:cs="Courier New"/>
        </w:rPr>
        <w:t>:schema</w:t>
      </w:r>
      <w:proofErr w:type="gramEnd"/>
      <w:r w:rsidRPr="00311112">
        <w:rPr>
          <w:rFonts w:ascii="Courier New" w:hAnsi="Courier New" w:cs="Courier New"/>
        </w:rPr>
        <w:t xml:space="preserve"> xmlns="http://config" xmlns:xs="http://www.w3.org/2001/XMLSchema" xmlns:tns="http://config" targetNamespace="http://config"&gt;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:complexType</w:t>
      </w:r>
      <w:proofErr w:type="gramEnd"/>
      <w:r w:rsidRPr="00311112">
        <w:rPr>
          <w:rFonts w:ascii="Courier New" w:hAnsi="Courier New" w:cs="Courier New"/>
        </w:rPr>
        <w:t xml:space="preserve"> name="config"&gt;</w:t>
      </w:r>
    </w:p>
    <w:p w:rsidR="004B4CFF" w:rsidRPr="00311112" w:rsidRDefault="004B4CFF" w:rsidP="00A97635">
      <w:pPr>
        <w:rPr>
          <w:rFonts w:ascii="Courier New" w:hAnsi="Courier New" w:cs="Courier New"/>
        </w:rPr>
      </w:pPr>
      <w:r w:rsidRPr="00311112">
        <w:rPr>
          <w:rFonts w:ascii="Courier New" w:hAnsi="Courier New" w:cs="Courier New"/>
        </w:rPr>
        <w:t xml:space="preserve">      &lt;</w:t>
      </w:r>
      <w:proofErr w:type="gramStart"/>
      <w:r w:rsidRPr="00311112">
        <w:rPr>
          <w:rFonts w:ascii="Courier New" w:hAnsi="Courier New" w:cs="Courier New"/>
        </w:rPr>
        <w:t>xs:</w:t>
      </w:r>
      <w:proofErr w:type="gramEnd"/>
      <w:r w:rsidRPr="00311112">
        <w:rPr>
          <w:rFonts w:ascii="Courier New" w:hAnsi="Courier New" w:cs="Courier New"/>
        </w:rPr>
        <w:t>all&gt;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type="xs:int" name="webport"/&gt;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type="xs:string" name="webaddress"/&gt;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type="xs:string" name="hostname"/&gt;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type="xs:string" name="authorization"/&gt;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type="xs:boolean" name="webdebug"/&gt;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type="xs:boolean" name="useSSL"/&gt;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type="xs:boolean" name="excepthook"/&gt;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type="certinfo" name="certinfo"/&gt;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:element</w:t>
      </w:r>
      <w:proofErr w:type="gramEnd"/>
      <w:r w:rsidRPr="00311112">
        <w:rPr>
          <w:rFonts w:ascii="Courier New" w:hAnsi="Courier New" w:cs="Courier New"/>
        </w:rPr>
        <w:t xml:space="preserve"> type="plugins" name="plugins"/&gt;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:all</w:t>
      </w:r>
      <w:proofErr w:type="gramEnd"/>
      <w:r w:rsidRPr="00311112">
        <w:rPr>
          <w:rFonts w:ascii="Courier New" w:hAnsi="Courier New" w:cs="Courier New"/>
        </w:rPr>
        <w:t>&gt;</w:t>
      </w:r>
    </w:p>
    <w:p w:rsidR="004B4CFF" w:rsidRPr="00311112" w:rsidRDefault="004B4CFF" w:rsidP="00A97635">
      <w:pPr>
        <w:rPr>
          <w:rFonts w:ascii="Courier New" w:hAnsi="Courier New" w:cs="Courier New"/>
        </w:rPr>
      </w:pPr>
      <w:r w:rsidRPr="00311112">
        <w:rPr>
          <w:rFonts w:ascii="Courier New" w:hAnsi="Courier New" w:cs="Courier New"/>
        </w:rPr>
        <w:t xml:space="preserve">   &lt;/xs</w:t>
      </w:r>
      <w:proofErr w:type="gramStart"/>
      <w:r w:rsidRPr="00311112">
        <w:rPr>
          <w:rFonts w:ascii="Courier New" w:hAnsi="Courier New" w:cs="Courier New"/>
        </w:rPr>
        <w:t>:complexType</w:t>
      </w:r>
      <w:proofErr w:type="gramEnd"/>
      <w:r w:rsidRPr="00311112">
        <w:rPr>
          <w:rFonts w:ascii="Courier New" w:hAnsi="Courier New" w:cs="Courier New"/>
        </w:rPr>
        <w:t>&gt;</w:t>
      </w:r>
    </w:p>
    <w:p w:rsidR="004B4CFF" w:rsidRPr="00311112" w:rsidRDefault="004B4CFF" w:rsidP="00A97635">
      <w:pPr>
        <w:rPr>
          <w:rFonts w:ascii="Courier New" w:hAnsi="Courier New" w:cs="Courier New"/>
        </w:rPr>
      </w:pPr>
      <w:r w:rsidRPr="00311112">
        <w:rPr>
          <w:rFonts w:ascii="Courier New" w:hAnsi="Courier New" w:cs="Courier New"/>
        </w:rPr>
        <w:t>&lt;/xs</w:t>
      </w:r>
      <w:proofErr w:type="gramStart"/>
      <w:r w:rsidRPr="00311112">
        <w:rPr>
          <w:rFonts w:ascii="Courier New" w:hAnsi="Courier New" w:cs="Courier New"/>
        </w:rPr>
        <w:t>:schema</w:t>
      </w:r>
      <w:proofErr w:type="gramEnd"/>
      <w:r w:rsidRPr="00311112">
        <w:rPr>
          <w:rFonts w:ascii="Courier New" w:hAnsi="Courier New" w:cs="Courier New"/>
        </w:rPr>
        <w:t>&gt;</w:t>
      </w:r>
    </w:p>
    <w:p w:rsidR="004B4CFF" w:rsidRPr="0059362F" w:rsidRDefault="004B4CFF" w:rsidP="00543FBA">
      <w:pPr>
        <w:pStyle w:val="Heading3"/>
      </w:pPr>
      <w:bookmarkStart w:id="50" w:name="_Toc286241660"/>
      <w:bookmarkStart w:id="51" w:name="_Toc306270589"/>
      <w:r w:rsidRPr="0059362F">
        <w:t>Retrieve the configuration</w:t>
      </w:r>
      <w:bookmarkEnd w:id="50"/>
      <w:bookmarkEnd w:id="51"/>
    </w:p>
    <w:p w:rsidR="004B4CFF" w:rsidRPr="008B06D7" w:rsidRDefault="004B4CFF" w:rsidP="00A97635">
      <w:r w:rsidRPr="008B06D7">
        <w:t>Operation (implements 3.2.3):</w:t>
      </w:r>
    </w:p>
    <w:p w:rsidR="004B4CFF" w:rsidRPr="00311112" w:rsidRDefault="004B4CFF" w:rsidP="00A97635">
      <w:pPr>
        <w:rPr>
          <w:rFonts w:ascii="Courier New" w:hAnsi="Courier New" w:cs="Courier New"/>
        </w:rPr>
      </w:pPr>
      <w:r w:rsidRPr="00311112">
        <w:rPr>
          <w:rFonts w:ascii="Courier New" w:hAnsi="Courier New" w:cs="Courier New"/>
          <w:highlight w:val="lightGray"/>
        </w:rPr>
        <w:t>GET http://&lt;host&gt;/</w:t>
      </w:r>
      <w:r w:rsidRPr="00311112">
        <w:rPr>
          <w:rFonts w:ascii="Courier New" w:hAnsi="Courier New" w:cs="Courier New"/>
        </w:rPr>
        <w:t>config</w:t>
      </w:r>
    </w:p>
    <w:p w:rsidR="004B4CFF" w:rsidRPr="002445B3" w:rsidRDefault="004B4CFF" w:rsidP="00A97635">
      <w:pPr>
        <w:rPr>
          <w:rFonts w:cs="Courier New"/>
        </w:rPr>
      </w:pPr>
    </w:p>
    <w:p w:rsidR="004B4CFF" w:rsidRPr="008B06D7" w:rsidRDefault="004B4CFF" w:rsidP="00A97635">
      <w:r w:rsidRPr="008B06D7">
        <w:t>Description:</w:t>
      </w:r>
    </w:p>
    <w:p w:rsidR="004B4CFF" w:rsidRPr="002445B3" w:rsidRDefault="004B4CFF" w:rsidP="00A97635">
      <w:pPr>
        <w:jc w:val="both"/>
      </w:pPr>
      <w:r w:rsidRPr="002445B3">
        <w:t>Retrieve the Common Services configuration.</w:t>
      </w:r>
    </w:p>
    <w:p w:rsidR="004B4CFF" w:rsidRPr="002445B3" w:rsidRDefault="004B4CFF" w:rsidP="00A97635">
      <w:pPr>
        <w:rPr>
          <w:u w:val="single"/>
        </w:rPr>
      </w:pPr>
    </w:p>
    <w:p w:rsidR="004B4CFF" w:rsidRPr="008B06D7" w:rsidRDefault="004B4CFF" w:rsidP="00A97635">
      <w:r w:rsidRPr="008B06D7">
        <w:t>Result (xml or json):</w:t>
      </w:r>
    </w:p>
    <w:p w:rsidR="004B4CFF" w:rsidRPr="002445B3" w:rsidRDefault="004B4CFF" w:rsidP="00A97635">
      <w:proofErr w:type="gramStart"/>
      <w:r w:rsidRPr="002445B3">
        <w:t>The configuration data structure.</w:t>
      </w:r>
      <w:proofErr w:type="gramEnd"/>
    </w:p>
    <w:p w:rsidR="004B4CFF" w:rsidRPr="002445B3" w:rsidRDefault="004B4CFF" w:rsidP="00A97635"/>
    <w:p w:rsidR="004B4CFF" w:rsidRPr="008B06D7" w:rsidRDefault="004B4CFF" w:rsidP="00A97635">
      <w:r w:rsidRPr="008B06D7">
        <w:t>Example:</w:t>
      </w:r>
    </w:p>
    <w:p w:rsidR="004B4CFF" w:rsidRPr="008B06D7" w:rsidRDefault="004B4CFF" w:rsidP="00A97635">
      <w:pPr>
        <w:rPr>
          <w:rFonts w:cs="Courier New"/>
          <w:b/>
        </w:rPr>
      </w:pPr>
      <w:r w:rsidRPr="008B06D7">
        <w:rPr>
          <w:rFonts w:cs="Courier New"/>
          <w:b/>
        </w:rPr>
        <w:t>Request:</w:t>
      </w:r>
    </w:p>
    <w:p w:rsidR="004B4CFF" w:rsidRPr="00311112" w:rsidRDefault="004B4CFF" w:rsidP="00A97635">
      <w:pPr>
        <w:rPr>
          <w:rFonts w:ascii="Courier New" w:hAnsi="Courier New" w:cs="Courier New"/>
        </w:rPr>
      </w:pPr>
      <w:r w:rsidRPr="00311112">
        <w:rPr>
          <w:rFonts w:ascii="Courier New" w:hAnsi="Courier New" w:cs="Courier New"/>
        </w:rPr>
        <w:t xml:space="preserve">GET </w:t>
      </w:r>
      <w:hyperlink r:id="rId15" w:history="1">
        <w:r w:rsidRPr="00311112">
          <w:rPr>
            <w:rStyle w:val="Hyperlink"/>
            <w:rFonts w:ascii="Courier New" w:hAnsi="Courier New" w:cs="Courier New"/>
          </w:rPr>
          <w:t>http://localhost:50026/config</w:t>
        </w:r>
      </w:hyperlink>
    </w:p>
    <w:p w:rsidR="004B4CFF" w:rsidRPr="008B06D7" w:rsidRDefault="004B4CFF" w:rsidP="00A97635">
      <w:pPr>
        <w:rPr>
          <w:rFonts w:cs="Courier New"/>
          <w:b/>
        </w:rPr>
      </w:pPr>
      <w:r w:rsidRPr="008B06D7">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311112" w:rsidRDefault="004B4CFF" w:rsidP="00A97635">
      <w:pPr>
        <w:rPr>
          <w:rFonts w:ascii="Courier New" w:hAnsi="Courier New" w:cs="Courier New"/>
        </w:rPr>
      </w:pPr>
      <w:r w:rsidRPr="00311112">
        <w:rPr>
          <w:rFonts w:ascii="Courier New" w:hAnsi="Courier New" w:cs="Courier New"/>
        </w:rPr>
        <w:t>&lt;</w:t>
      </w:r>
      <w:proofErr w:type="gramStart"/>
      <w:r w:rsidRPr="00311112">
        <w:rPr>
          <w:rFonts w:ascii="Courier New" w:hAnsi="Courier New" w:cs="Courier New"/>
        </w:rPr>
        <w:t>config</w:t>
      </w:r>
      <w:proofErr w:type="gramEnd"/>
      <w:r w:rsidRPr="00311112">
        <w:rPr>
          <w:rFonts w:ascii="Courier New" w:hAnsi="Courier New" w:cs="Courier New"/>
        </w:rPr>
        <w:t>&gt;</w:t>
      </w:r>
    </w:p>
    <w:p w:rsidR="004B4CFF" w:rsidRPr="00311112" w:rsidRDefault="004B4CFF" w:rsidP="00A97635">
      <w:pPr>
        <w:rPr>
          <w:rFonts w:ascii="Courier New" w:hAnsi="Courier New" w:cs="Courier New"/>
        </w:rPr>
      </w:pPr>
      <w:r w:rsidRPr="00311112">
        <w:rPr>
          <w:rFonts w:ascii="Courier New" w:hAnsi="Courier New" w:cs="Courier New"/>
        </w:rPr>
        <w:t xml:space="preserve">   &lt;hostname&gt;cjf-wintest.americas.hpqcorp.net&lt;/hostname&gt;</w:t>
      </w:r>
    </w:p>
    <w:p w:rsidR="004B4CFF" w:rsidRPr="00311112" w:rsidRDefault="004B4CFF" w:rsidP="00A97635">
      <w:pPr>
        <w:rPr>
          <w:rFonts w:ascii="Courier New" w:hAnsi="Courier New" w:cs="Courier New"/>
        </w:rPr>
      </w:pPr>
      <w:r w:rsidRPr="00311112">
        <w:rPr>
          <w:rFonts w:ascii="Courier New" w:hAnsi="Courier New" w:cs="Courier New"/>
        </w:rPr>
        <w:t xml:space="preserve">   &lt;</w:t>
      </w:r>
      <w:proofErr w:type="gramStart"/>
      <w:r w:rsidRPr="00311112">
        <w:rPr>
          <w:rFonts w:ascii="Courier New" w:hAnsi="Courier New" w:cs="Courier New"/>
        </w:rPr>
        <w:t>webport&gt;</w:t>
      </w:r>
      <w:proofErr w:type="gramEnd"/>
      <w:r w:rsidRPr="00311112">
        <w:rPr>
          <w:rFonts w:ascii="Courier New" w:hAnsi="Courier New" w:cs="Courier New"/>
        </w:rPr>
        <w:t>50026&lt;/webport&gt;</w:t>
      </w:r>
    </w:p>
    <w:p w:rsidR="004B4CFF" w:rsidRPr="00311112" w:rsidRDefault="004B4CFF" w:rsidP="00A97635">
      <w:pPr>
        <w:rPr>
          <w:rFonts w:ascii="Courier New" w:hAnsi="Courier New" w:cs="Courier New"/>
        </w:rPr>
      </w:pPr>
      <w:r w:rsidRPr="00311112">
        <w:rPr>
          <w:rFonts w:ascii="Courier New" w:hAnsi="Courier New" w:cs="Courier New"/>
        </w:rPr>
        <w:t xml:space="preserve">   &lt;webaddress&gt;0.0.0.0&lt;/webaddress&gt;</w:t>
      </w:r>
    </w:p>
    <w:p w:rsidR="004B4CFF" w:rsidRPr="00311112" w:rsidRDefault="004B4CFF" w:rsidP="00A97635">
      <w:pPr>
        <w:rPr>
          <w:rFonts w:ascii="Courier New" w:hAnsi="Courier New" w:cs="Courier New"/>
        </w:rPr>
      </w:pPr>
      <w:r w:rsidRPr="00311112">
        <w:rPr>
          <w:rFonts w:ascii="Courier New" w:hAnsi="Courier New" w:cs="Courier New"/>
        </w:rPr>
        <w:t xml:space="preserve">   &lt;</w:t>
      </w:r>
      <w:proofErr w:type="gramStart"/>
      <w:r w:rsidRPr="00311112">
        <w:rPr>
          <w:rFonts w:ascii="Courier New" w:hAnsi="Courier New" w:cs="Courier New"/>
        </w:rPr>
        <w:t>webdebug&gt;</w:t>
      </w:r>
      <w:proofErr w:type="gramEnd"/>
      <w:r w:rsidRPr="00311112">
        <w:rPr>
          <w:rFonts w:ascii="Courier New" w:hAnsi="Courier New" w:cs="Courier New"/>
        </w:rPr>
        <w:t>true&lt;/webdebug&gt;</w:t>
      </w:r>
    </w:p>
    <w:p w:rsidR="004B4CFF" w:rsidRPr="00311112" w:rsidRDefault="004B4CFF" w:rsidP="00A97635">
      <w:pPr>
        <w:rPr>
          <w:rFonts w:ascii="Courier New" w:hAnsi="Courier New" w:cs="Courier New"/>
        </w:rPr>
      </w:pPr>
      <w:r w:rsidRPr="00311112">
        <w:rPr>
          <w:rFonts w:ascii="Courier New" w:hAnsi="Courier New" w:cs="Courier New"/>
        </w:rPr>
        <w:t xml:space="preserve">   &lt;</w:t>
      </w:r>
      <w:proofErr w:type="gramStart"/>
      <w:r w:rsidRPr="00311112">
        <w:rPr>
          <w:rFonts w:ascii="Courier New" w:hAnsi="Courier New" w:cs="Courier New"/>
        </w:rPr>
        <w:t>useSSL&gt;</w:t>
      </w:r>
      <w:proofErr w:type="gramEnd"/>
      <w:r w:rsidRPr="00311112">
        <w:rPr>
          <w:rFonts w:ascii="Courier New" w:hAnsi="Courier New" w:cs="Courier New"/>
        </w:rPr>
        <w:t>false&lt;/useSSL&gt;</w:t>
      </w:r>
    </w:p>
    <w:p w:rsidR="004B4CFF" w:rsidRPr="00311112" w:rsidRDefault="004B4CFF" w:rsidP="00A97635">
      <w:pPr>
        <w:rPr>
          <w:rFonts w:ascii="Courier New" w:hAnsi="Courier New" w:cs="Courier New"/>
        </w:rPr>
      </w:pPr>
      <w:r w:rsidRPr="00311112">
        <w:rPr>
          <w:rFonts w:ascii="Courier New" w:hAnsi="Courier New" w:cs="Courier New"/>
        </w:rPr>
        <w:t xml:space="preserve">   &lt;</w:t>
      </w:r>
      <w:proofErr w:type="gramStart"/>
      <w:r w:rsidRPr="00311112">
        <w:rPr>
          <w:rFonts w:ascii="Courier New" w:hAnsi="Courier New" w:cs="Courier New"/>
        </w:rPr>
        <w:t>excepthook&gt;</w:t>
      </w:r>
      <w:proofErr w:type="gramEnd"/>
      <w:r w:rsidRPr="00311112">
        <w:rPr>
          <w:rFonts w:ascii="Courier New" w:hAnsi="Courier New" w:cs="Courier New"/>
        </w:rPr>
        <w:t>true&lt;/excepthook&gt;</w:t>
      </w:r>
    </w:p>
    <w:p w:rsidR="004B4CFF" w:rsidRPr="00311112" w:rsidRDefault="004B4CFF" w:rsidP="00A97635">
      <w:pPr>
        <w:rPr>
          <w:rFonts w:ascii="Courier New" w:hAnsi="Courier New" w:cs="Courier New"/>
        </w:rPr>
      </w:pPr>
      <w:r w:rsidRPr="00311112">
        <w:rPr>
          <w:rFonts w:ascii="Courier New" w:hAnsi="Courier New" w:cs="Courier New"/>
        </w:rPr>
        <w:t xml:space="preserve">   &lt;</w:t>
      </w:r>
      <w:proofErr w:type="gramStart"/>
      <w:r w:rsidRPr="00311112">
        <w:rPr>
          <w:rFonts w:ascii="Courier New" w:hAnsi="Courier New" w:cs="Courier New"/>
        </w:rPr>
        <w:t>plugins</w:t>
      </w:r>
      <w:proofErr w:type="gramEnd"/>
      <w:r w:rsidRPr="00311112">
        <w:rPr>
          <w:rFonts w:ascii="Courier New" w:hAnsi="Courier New" w:cs="Courier New"/>
        </w:rPr>
        <w:t>&gt;</w:t>
      </w:r>
    </w:p>
    <w:p w:rsidR="004B4CFF" w:rsidRPr="00311112" w:rsidRDefault="004B4CFF" w:rsidP="00A97635">
      <w:pPr>
        <w:rPr>
          <w:rFonts w:ascii="Courier New" w:hAnsi="Courier New" w:cs="Courier New"/>
        </w:rPr>
      </w:pPr>
      <w:r w:rsidRPr="00311112">
        <w:rPr>
          <w:rFonts w:ascii="Courier New" w:hAnsi="Courier New" w:cs="Courier New"/>
        </w:rPr>
        <w:t xml:space="preserve">      &lt;plugin&gt;hp.plugins.discovery&lt;/plugin&gt;</w:t>
      </w:r>
    </w:p>
    <w:p w:rsidR="004B4CFF" w:rsidRPr="00311112" w:rsidRDefault="004B4CFF" w:rsidP="00A97635">
      <w:pPr>
        <w:rPr>
          <w:rFonts w:ascii="Courier New" w:hAnsi="Courier New" w:cs="Courier New"/>
        </w:rPr>
      </w:pPr>
      <w:r w:rsidRPr="00311112">
        <w:rPr>
          <w:rFonts w:ascii="Courier New" w:hAnsi="Courier New" w:cs="Courier New"/>
        </w:rPr>
        <w:t xml:space="preserve">      &lt;plugin&gt;hp.plugins.ilo&lt;/plugin&gt;</w:t>
      </w:r>
    </w:p>
    <w:p w:rsidR="004B4CFF" w:rsidRPr="00311112" w:rsidRDefault="004B4CFF" w:rsidP="00A97635">
      <w:pPr>
        <w:rPr>
          <w:rFonts w:ascii="Courier New" w:hAnsi="Courier New" w:cs="Courier New"/>
        </w:rPr>
      </w:pPr>
      <w:r w:rsidRPr="00311112">
        <w:rPr>
          <w:rFonts w:ascii="Courier New" w:hAnsi="Courier New" w:cs="Courier New"/>
        </w:rPr>
        <w:t xml:space="preserve">      &lt;plugin&gt;hp.plugins.oa&lt;/plugin&gt;</w:t>
      </w:r>
    </w:p>
    <w:p w:rsidR="004B4CFF" w:rsidRPr="00311112" w:rsidRDefault="004B4CFF" w:rsidP="00A97635">
      <w:pPr>
        <w:rPr>
          <w:rFonts w:ascii="Courier New" w:hAnsi="Courier New" w:cs="Courier New"/>
        </w:rPr>
      </w:pPr>
      <w:r w:rsidRPr="00311112">
        <w:rPr>
          <w:rFonts w:ascii="Courier New" w:hAnsi="Courier New" w:cs="Courier New"/>
        </w:rPr>
        <w:t xml:space="preserve">      &lt;plugin&gt;hp.plugins.vcm&lt;/plugin&gt;</w:t>
      </w:r>
    </w:p>
    <w:p w:rsidR="004B4CFF" w:rsidRPr="00311112" w:rsidRDefault="004B4CFF" w:rsidP="00A97635">
      <w:pPr>
        <w:rPr>
          <w:rFonts w:ascii="Courier New" w:hAnsi="Courier New" w:cs="Courier New"/>
        </w:rPr>
      </w:pPr>
      <w:r w:rsidRPr="00311112">
        <w:rPr>
          <w:rFonts w:ascii="Courier New" w:hAnsi="Courier New" w:cs="Courier New"/>
        </w:rPr>
        <w:t xml:space="preserve">   &lt;/plugins&gt;</w:t>
      </w:r>
    </w:p>
    <w:p w:rsidR="004B4CFF" w:rsidRPr="002445B3" w:rsidRDefault="004B4CFF" w:rsidP="00A97635">
      <w:pPr>
        <w:rPr>
          <w:rFonts w:cs="Courier New"/>
        </w:rPr>
      </w:pPr>
      <w:r w:rsidRPr="00311112">
        <w:rPr>
          <w:rFonts w:ascii="Courier New" w:hAnsi="Courier New" w:cs="Courier New"/>
        </w:rPr>
        <w:t>&lt;/config&gt;</w:t>
      </w:r>
    </w:p>
    <w:p w:rsidR="004B4CFF" w:rsidRPr="0059362F" w:rsidRDefault="004B4CFF" w:rsidP="00543FBA">
      <w:pPr>
        <w:pStyle w:val="Heading3"/>
      </w:pPr>
      <w:bookmarkStart w:id="52" w:name="_Toc286241661"/>
      <w:bookmarkStart w:id="53" w:name="_Toc306270590"/>
      <w:r w:rsidRPr="0059362F">
        <w:t>Modify the Configuration</w:t>
      </w:r>
      <w:bookmarkEnd w:id="52"/>
      <w:bookmarkEnd w:id="53"/>
    </w:p>
    <w:p w:rsidR="004B4CFF" w:rsidRPr="008B06D7" w:rsidRDefault="004B4CFF" w:rsidP="00A97635">
      <w:r w:rsidRPr="008B06D7">
        <w:t>Operation (implements 3.2.4):</w:t>
      </w:r>
    </w:p>
    <w:p w:rsidR="004B4CFF" w:rsidRPr="00311112" w:rsidRDefault="004B4CFF" w:rsidP="00A97635">
      <w:pPr>
        <w:rPr>
          <w:rFonts w:ascii="Courier New" w:hAnsi="Courier New" w:cs="Courier New"/>
        </w:rPr>
      </w:pPr>
      <w:r w:rsidRPr="00311112">
        <w:rPr>
          <w:rFonts w:ascii="Courier New" w:hAnsi="Courier New" w:cs="Courier New"/>
          <w:highlight w:val="lightGray"/>
        </w:rPr>
        <w:t>PUT http://&lt;host&gt;/</w:t>
      </w:r>
      <w:r w:rsidRPr="00311112">
        <w:rPr>
          <w:rFonts w:ascii="Courier New" w:hAnsi="Courier New" w:cs="Courier New"/>
        </w:rPr>
        <w:t>config</w:t>
      </w:r>
    </w:p>
    <w:p w:rsidR="004B4CFF" w:rsidRPr="002445B3" w:rsidRDefault="004B4CFF" w:rsidP="00A97635">
      <w:pPr>
        <w:rPr>
          <w:rFonts w:cs="Courier New"/>
        </w:rPr>
      </w:pPr>
    </w:p>
    <w:p w:rsidR="004B4CFF" w:rsidRPr="008B06D7" w:rsidRDefault="004B4CFF" w:rsidP="00A97635">
      <w:r w:rsidRPr="008B06D7">
        <w:t>Description:</w:t>
      </w:r>
    </w:p>
    <w:p w:rsidR="004B4CFF" w:rsidRPr="002445B3" w:rsidRDefault="004B4CFF" w:rsidP="00A97635">
      <w:pPr>
        <w:jc w:val="both"/>
      </w:pPr>
      <w:r w:rsidRPr="002445B3">
        <w:t>Change the configuration data</w:t>
      </w:r>
    </w:p>
    <w:p w:rsidR="004B4CFF" w:rsidRPr="002445B3" w:rsidRDefault="004B4CFF" w:rsidP="00A97635">
      <w:pPr>
        <w:rPr>
          <w:u w:val="single"/>
        </w:rPr>
      </w:pPr>
    </w:p>
    <w:p w:rsidR="004B4CFF" w:rsidRPr="008B06D7" w:rsidRDefault="004B4CFF" w:rsidP="00A97635">
      <w:r w:rsidRPr="008B06D7">
        <w:t>Result (xml or json):</w:t>
      </w:r>
    </w:p>
    <w:p w:rsidR="004B4CFF" w:rsidRPr="002445B3" w:rsidRDefault="004B4CFF" w:rsidP="00A97635">
      <w:proofErr w:type="gramStart"/>
      <w:r w:rsidRPr="002445B3">
        <w:t>An HTTP status code.</w:t>
      </w:r>
      <w:proofErr w:type="gramEnd"/>
    </w:p>
    <w:p w:rsidR="004B4CFF" w:rsidRPr="002445B3" w:rsidRDefault="004B4CFF" w:rsidP="00A97635"/>
    <w:p w:rsidR="004B4CFF" w:rsidRPr="008B06D7" w:rsidRDefault="004B4CFF" w:rsidP="00A97635">
      <w:r w:rsidRPr="008B06D7">
        <w:t>Example:</w:t>
      </w:r>
    </w:p>
    <w:p w:rsidR="004B4CFF" w:rsidRPr="008B06D7" w:rsidRDefault="004B4CFF" w:rsidP="00A97635">
      <w:pPr>
        <w:rPr>
          <w:rFonts w:cs="Courier New"/>
          <w:b/>
        </w:rPr>
      </w:pPr>
      <w:r w:rsidRPr="008B06D7">
        <w:rPr>
          <w:rFonts w:cs="Courier New"/>
          <w:b/>
        </w:rPr>
        <w:t>Request:</w:t>
      </w:r>
    </w:p>
    <w:p w:rsidR="004B4CFF" w:rsidRPr="00311112" w:rsidRDefault="004B4CFF" w:rsidP="00A97635">
      <w:pPr>
        <w:rPr>
          <w:rFonts w:ascii="Courier New" w:hAnsi="Courier New" w:cs="Courier New"/>
        </w:rPr>
      </w:pPr>
      <w:r w:rsidRPr="00311112">
        <w:rPr>
          <w:rFonts w:ascii="Courier New" w:hAnsi="Courier New" w:cs="Courier New"/>
        </w:rPr>
        <w:t xml:space="preserve">PUT </w:t>
      </w:r>
      <w:hyperlink r:id="rId16" w:history="1">
        <w:r w:rsidRPr="00311112">
          <w:rPr>
            <w:rStyle w:val="Hyperlink"/>
            <w:rFonts w:ascii="Courier New" w:hAnsi="Courier New" w:cs="Courier New"/>
          </w:rPr>
          <w:t>http://localhost:50026/config</w:t>
        </w:r>
      </w:hyperlink>
    </w:p>
    <w:p w:rsidR="004B4CFF" w:rsidRPr="00311112" w:rsidRDefault="004B4CFF" w:rsidP="00A97635">
      <w:pPr>
        <w:rPr>
          <w:rFonts w:ascii="Courier New" w:hAnsi="Courier New" w:cs="Courier New"/>
        </w:rPr>
      </w:pPr>
      <w:r w:rsidRPr="00311112">
        <w:rPr>
          <w:rFonts w:ascii="Courier New" w:hAnsi="Courier New" w:cs="Courier New"/>
        </w:rPr>
        <w:t>&lt;</w:t>
      </w:r>
      <w:proofErr w:type="gramStart"/>
      <w:r w:rsidRPr="00311112">
        <w:rPr>
          <w:rFonts w:ascii="Courier New" w:hAnsi="Courier New" w:cs="Courier New"/>
        </w:rPr>
        <w:t>config</w:t>
      </w:r>
      <w:proofErr w:type="gramEnd"/>
      <w:r w:rsidRPr="00311112">
        <w:rPr>
          <w:rFonts w:ascii="Courier New" w:hAnsi="Courier New" w:cs="Courier New"/>
        </w:rPr>
        <w:t>&gt;</w:t>
      </w:r>
    </w:p>
    <w:p w:rsidR="004B4CFF" w:rsidRPr="00311112" w:rsidRDefault="004B4CFF" w:rsidP="00A97635">
      <w:pPr>
        <w:ind w:firstLine="720"/>
        <w:rPr>
          <w:rFonts w:ascii="Courier New" w:hAnsi="Courier New" w:cs="Courier New"/>
        </w:rPr>
      </w:pPr>
      <w:r w:rsidRPr="00311112">
        <w:rPr>
          <w:rFonts w:ascii="Courier New" w:hAnsi="Courier New" w:cs="Courier New"/>
        </w:rPr>
        <w:t>&lt;</w:t>
      </w:r>
      <w:proofErr w:type="gramStart"/>
      <w:r w:rsidRPr="00311112">
        <w:rPr>
          <w:rFonts w:ascii="Courier New" w:hAnsi="Courier New" w:cs="Courier New"/>
        </w:rPr>
        <w:t>useSSL&gt;</w:t>
      </w:r>
      <w:proofErr w:type="gramEnd"/>
      <w:r w:rsidRPr="00311112">
        <w:rPr>
          <w:rFonts w:ascii="Courier New" w:hAnsi="Courier New" w:cs="Courier New"/>
        </w:rPr>
        <w:t>true&lt;/useSSL&gt;</w:t>
      </w:r>
    </w:p>
    <w:p w:rsidR="004B4CFF" w:rsidRPr="008B06D7" w:rsidRDefault="004B4CFF" w:rsidP="00A97635">
      <w:pPr>
        <w:rPr>
          <w:rFonts w:ascii="Courier New" w:hAnsi="Courier New" w:cs="Courier New"/>
        </w:rPr>
      </w:pPr>
      <w:r w:rsidRPr="00311112">
        <w:rPr>
          <w:rFonts w:ascii="Courier New" w:hAnsi="Courier New" w:cs="Courier New"/>
        </w:rPr>
        <w:t>&lt;/config&gt;</w:t>
      </w:r>
    </w:p>
    <w:p w:rsidR="004B4CFF" w:rsidRPr="008B06D7" w:rsidRDefault="004B4CFF" w:rsidP="00A97635">
      <w:pPr>
        <w:rPr>
          <w:rFonts w:cs="Courier New"/>
          <w:b/>
        </w:rPr>
      </w:pPr>
      <w:r w:rsidRPr="008B06D7">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59362F" w:rsidRDefault="004B4CFF" w:rsidP="00C97FC5">
      <w:pPr>
        <w:pStyle w:val="Heading2"/>
      </w:pPr>
      <w:bookmarkStart w:id="54" w:name="_Toc286241662"/>
      <w:bookmarkStart w:id="55" w:name="_Toc306270591"/>
      <w:r w:rsidRPr="0059362F">
        <w:t>Password</w:t>
      </w:r>
      <w:bookmarkEnd w:id="54"/>
      <w:bookmarkEnd w:id="55"/>
    </w:p>
    <w:p w:rsidR="004B4CFF" w:rsidRPr="00311112" w:rsidRDefault="004B4CFF" w:rsidP="00A97635">
      <w:r w:rsidRPr="00311112">
        <w:t xml:space="preserve">The password service allows a Common Services client to manage the password database used by Common Services to log in to other managed devices, such as </w:t>
      </w:r>
      <w:proofErr w:type="gramStart"/>
      <w:r w:rsidRPr="00311112">
        <w:t>iLO</w:t>
      </w:r>
      <w:proofErr w:type="gramEnd"/>
      <w:r w:rsidRPr="00311112">
        <w:t xml:space="preserve">, OA or Virtual Connect modules.  The password service does not exactly match the REST operations listed in section 3.  The </w:t>
      </w:r>
      <w:r>
        <w:t>operations</w:t>
      </w:r>
      <w:r w:rsidRPr="00311112">
        <w:t xml:space="preserve"> that </w:t>
      </w:r>
      <w:r>
        <w:t>the Password service</w:t>
      </w:r>
      <w:r w:rsidRPr="00311112">
        <w:t xml:space="preserve"> implements are a best fit.</w:t>
      </w:r>
    </w:p>
    <w:p w:rsidR="004B4CFF" w:rsidRPr="00311112" w:rsidRDefault="004B4CFF" w:rsidP="00A97635"/>
    <w:p w:rsidR="004B4CFF" w:rsidRPr="00311112" w:rsidRDefault="004B4CFF" w:rsidP="00A97635">
      <w:r w:rsidRPr="00311112">
        <w:t>Each password entry has several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54"/>
        <w:gridCol w:w="4822"/>
      </w:tblGrid>
      <w:tr w:rsidR="004B4CFF" w:rsidRPr="00A0214A" w:rsidTr="00A97635">
        <w:tc>
          <w:tcPr>
            <w:tcW w:w="5076" w:type="dxa"/>
          </w:tcPr>
          <w:p w:rsidR="004B4CFF" w:rsidRDefault="004B4CFF" w:rsidP="00A97635">
            <w:pPr>
              <w:jc w:val="center"/>
              <w:rPr>
                <w:b/>
              </w:rPr>
            </w:pPr>
            <w:r w:rsidRPr="00455D44">
              <w:rPr>
                <w:b/>
              </w:rPr>
              <w:t>Field Name</w:t>
            </w:r>
          </w:p>
        </w:tc>
        <w:tc>
          <w:tcPr>
            <w:tcW w:w="5076" w:type="dxa"/>
          </w:tcPr>
          <w:p w:rsidR="004B4CFF" w:rsidRDefault="004B4CFF" w:rsidP="00A97635">
            <w:pPr>
              <w:jc w:val="center"/>
              <w:rPr>
                <w:b/>
              </w:rPr>
            </w:pPr>
            <w:r w:rsidRPr="00455D44">
              <w:rPr>
                <w:b/>
              </w:rPr>
              <w:t>Meaning</w:t>
            </w:r>
          </w:p>
        </w:tc>
      </w:tr>
      <w:tr w:rsidR="004B4CFF" w:rsidRPr="00311112" w:rsidTr="00A97635">
        <w:tc>
          <w:tcPr>
            <w:tcW w:w="5076" w:type="dxa"/>
          </w:tcPr>
          <w:p w:rsidR="004B4CFF" w:rsidRPr="00311112" w:rsidRDefault="004B4CFF" w:rsidP="00A97635">
            <w:r w:rsidRPr="00311112">
              <w:t>username</w:t>
            </w:r>
          </w:p>
        </w:tc>
        <w:tc>
          <w:tcPr>
            <w:tcW w:w="5076" w:type="dxa"/>
          </w:tcPr>
          <w:p w:rsidR="004B4CFF" w:rsidRPr="00311112" w:rsidRDefault="004B4CFF" w:rsidP="00A97635">
            <w:r w:rsidRPr="00311112">
              <w:t>The username used to log into a remote service.</w:t>
            </w:r>
          </w:p>
        </w:tc>
      </w:tr>
      <w:tr w:rsidR="004B4CFF" w:rsidRPr="00311112" w:rsidTr="00A97635">
        <w:tc>
          <w:tcPr>
            <w:tcW w:w="5076" w:type="dxa"/>
          </w:tcPr>
          <w:p w:rsidR="004B4CFF" w:rsidRPr="00311112" w:rsidRDefault="004B4CFF" w:rsidP="00A97635">
            <w:r w:rsidRPr="00311112">
              <w:t>password</w:t>
            </w:r>
          </w:p>
        </w:tc>
        <w:tc>
          <w:tcPr>
            <w:tcW w:w="5076" w:type="dxa"/>
          </w:tcPr>
          <w:p w:rsidR="004B4CFF" w:rsidRPr="00311112" w:rsidRDefault="004B4CFF" w:rsidP="00A97635">
            <w:r w:rsidRPr="00311112">
              <w:t>The password used to log into a remote service.</w:t>
            </w:r>
          </w:p>
        </w:tc>
      </w:tr>
      <w:tr w:rsidR="004B4CFF" w:rsidRPr="00311112" w:rsidTr="00A97635">
        <w:tc>
          <w:tcPr>
            <w:tcW w:w="5076" w:type="dxa"/>
          </w:tcPr>
          <w:p w:rsidR="004B4CFF" w:rsidRPr="00311112" w:rsidRDefault="004B4CFF" w:rsidP="00A97635">
            <w:r w:rsidRPr="00311112">
              <w:t>host</w:t>
            </w:r>
          </w:p>
        </w:tc>
        <w:tc>
          <w:tcPr>
            <w:tcW w:w="5076" w:type="dxa"/>
          </w:tcPr>
          <w:p w:rsidR="004B4CFF" w:rsidRPr="00311112" w:rsidRDefault="004B4CFF" w:rsidP="00A97635">
            <w:r w:rsidRPr="00311112">
              <w:t>The host to which this username/password belongs.  You may use an IP address or an UUID, or you may use * to mean “any host”.</w:t>
            </w:r>
          </w:p>
        </w:tc>
      </w:tr>
      <w:tr w:rsidR="004B4CFF" w:rsidRPr="00311112" w:rsidTr="00A97635">
        <w:tc>
          <w:tcPr>
            <w:tcW w:w="5076" w:type="dxa"/>
          </w:tcPr>
          <w:p w:rsidR="004B4CFF" w:rsidRPr="00311112" w:rsidRDefault="004B4CFF" w:rsidP="00A97635">
            <w:r w:rsidRPr="00311112">
              <w:t>type</w:t>
            </w:r>
          </w:p>
        </w:tc>
        <w:tc>
          <w:tcPr>
            <w:tcW w:w="5076" w:type="dxa"/>
          </w:tcPr>
          <w:p w:rsidR="004B4CFF" w:rsidRPr="00311112" w:rsidRDefault="004B4CFF" w:rsidP="00A97635">
            <w:r w:rsidRPr="00311112">
              <w:t xml:space="preserve">The type of host (string). </w:t>
            </w:r>
          </w:p>
          <w:p w:rsidR="004B4CFF" w:rsidRPr="00311112" w:rsidRDefault="004B4CFF" w:rsidP="00A97635">
            <w:r w:rsidRPr="00311112">
              <w:t>Currently allowed types are:</w:t>
            </w:r>
          </w:p>
          <w:p w:rsidR="004B4CFF" w:rsidRPr="00311112" w:rsidRDefault="004B4CFF" w:rsidP="00A97635">
            <w:pPr>
              <w:rPr>
                <w:rFonts w:ascii="Courier New" w:hAnsi="Courier New" w:cs="Courier New"/>
              </w:rPr>
            </w:pPr>
            <w:r w:rsidRPr="00311112">
              <w:rPr>
                <w:rFonts w:ascii="Courier New" w:hAnsi="Courier New" w:cs="Courier New"/>
              </w:rPr>
              <w:t>HP Common Services</w:t>
            </w:r>
          </w:p>
          <w:p w:rsidR="004B4CFF" w:rsidRPr="00311112" w:rsidRDefault="004B4CFF" w:rsidP="00A97635">
            <w:pPr>
              <w:rPr>
                <w:rFonts w:ascii="Courier New" w:hAnsi="Courier New" w:cs="Courier New"/>
              </w:rPr>
            </w:pPr>
            <w:r w:rsidRPr="00311112">
              <w:rPr>
                <w:rFonts w:ascii="Courier New" w:hAnsi="Courier New" w:cs="Courier New"/>
              </w:rPr>
              <w:t>iLO</w:t>
            </w:r>
          </w:p>
          <w:p w:rsidR="004B4CFF" w:rsidRPr="00311112" w:rsidRDefault="004B4CFF" w:rsidP="00A97635">
            <w:pPr>
              <w:rPr>
                <w:rFonts w:ascii="Courier New" w:hAnsi="Courier New" w:cs="Courier New"/>
              </w:rPr>
            </w:pPr>
            <w:r w:rsidRPr="00311112">
              <w:rPr>
                <w:rFonts w:ascii="Courier New" w:hAnsi="Courier New" w:cs="Courier New"/>
              </w:rPr>
              <w:t>Onboard Administrator</w:t>
            </w:r>
          </w:p>
          <w:p w:rsidR="004B4CFF" w:rsidRPr="00311112" w:rsidRDefault="004B4CFF" w:rsidP="00A97635">
            <w:pPr>
              <w:rPr>
                <w:rFonts w:ascii="Courier New" w:hAnsi="Courier New" w:cs="Courier New"/>
              </w:rPr>
            </w:pPr>
            <w:r w:rsidRPr="00311112">
              <w:rPr>
                <w:rFonts w:ascii="Courier New" w:hAnsi="Courier New" w:cs="Courier New"/>
              </w:rPr>
              <w:t>HP SIM</w:t>
            </w:r>
          </w:p>
          <w:p w:rsidR="004B4CFF" w:rsidRPr="00311112" w:rsidRDefault="004B4CFF" w:rsidP="00A97635">
            <w:pPr>
              <w:rPr>
                <w:rFonts w:ascii="Courier New" w:hAnsi="Courier New" w:cs="Courier New"/>
              </w:rPr>
            </w:pPr>
            <w:r w:rsidRPr="00311112">
              <w:rPr>
                <w:rFonts w:ascii="Courier New" w:hAnsi="Courier New" w:cs="Courier New"/>
              </w:rPr>
              <w:t>Virtual Connect</w:t>
            </w:r>
          </w:p>
          <w:p w:rsidR="004B4CFF" w:rsidRPr="00311112" w:rsidRDefault="004B4CFF" w:rsidP="00A97635">
            <w:pPr>
              <w:rPr>
                <w:rFonts w:ascii="Courier New" w:hAnsi="Courier New" w:cs="Courier New"/>
              </w:rPr>
            </w:pPr>
            <w:r w:rsidRPr="00311112">
              <w:rPr>
                <w:rFonts w:ascii="Courier New" w:hAnsi="Courier New" w:cs="Courier New"/>
              </w:rPr>
              <w:t>vCenter</w:t>
            </w:r>
          </w:p>
          <w:p w:rsidR="004B4CFF" w:rsidRPr="00125718" w:rsidRDefault="004B4CFF" w:rsidP="007F39D7">
            <w:pPr>
              <w:rPr>
                <w:rFonts w:ascii="Courier New" w:hAnsi="Courier New" w:cs="Courier New"/>
              </w:rPr>
            </w:pPr>
            <w:smartTag w:uri="urn:schemas-microsoft-com:office:smarttags" w:element="PlaceName">
              <w:smartTag w:uri="urn:schemas-microsoft-com:office:smarttags" w:element="place">
                <w:r w:rsidRPr="00311112">
                  <w:rPr>
                    <w:rFonts w:ascii="Courier New" w:hAnsi="Courier New" w:cs="Courier New"/>
                  </w:rPr>
                  <w:t>System</w:t>
                </w:r>
              </w:smartTag>
              <w:r w:rsidRPr="00311112">
                <w:rPr>
                  <w:rFonts w:ascii="Courier New" w:hAnsi="Courier New" w:cs="Courier New"/>
                </w:rPr>
                <w:t xml:space="preserve"> </w:t>
              </w:r>
              <w:smartTag w:uri="urn:schemas-microsoft-com:office:smarttags" w:element="PlaceType">
                <w:r w:rsidRPr="00311112">
                  <w:rPr>
                    <w:rFonts w:ascii="Courier New" w:hAnsi="Courier New" w:cs="Courier New"/>
                  </w:rPr>
                  <w:t>Center</w:t>
                </w:r>
              </w:smartTag>
            </w:smartTag>
          </w:p>
          <w:p w:rsidR="004B4CFF" w:rsidRPr="00125718" w:rsidRDefault="004B4CFF" w:rsidP="007F39D7">
            <w:pPr>
              <w:rPr>
                <w:rFonts w:ascii="Courier New" w:hAnsi="Courier New" w:cs="Courier New"/>
              </w:rPr>
            </w:pPr>
            <w:r w:rsidRPr="00125718">
              <w:rPr>
                <w:rFonts w:ascii="Courier New" w:hAnsi="Courier New" w:cs="Courier New"/>
              </w:rPr>
              <w:t>ProLiant Server</w:t>
            </w:r>
          </w:p>
          <w:p w:rsidR="004B4CFF" w:rsidRPr="00311112" w:rsidRDefault="004B4CFF" w:rsidP="007F39D7">
            <w:r w:rsidRPr="00125718">
              <w:rPr>
                <w:rFonts w:ascii="Courier New" w:hAnsi="Courier New" w:cs="Courier New"/>
              </w:rPr>
              <w:t>SNMP Community String</w:t>
            </w:r>
          </w:p>
        </w:tc>
      </w:tr>
      <w:tr w:rsidR="004B4CFF" w:rsidRPr="00311112" w:rsidTr="00A97635">
        <w:tc>
          <w:tcPr>
            <w:tcW w:w="5076" w:type="dxa"/>
          </w:tcPr>
          <w:p w:rsidR="004B4CFF" w:rsidRPr="00311112" w:rsidRDefault="004B4CFF" w:rsidP="00A97635">
            <w:r w:rsidRPr="00311112">
              <w:t>id</w:t>
            </w:r>
          </w:p>
        </w:tc>
        <w:tc>
          <w:tcPr>
            <w:tcW w:w="5076" w:type="dxa"/>
          </w:tcPr>
          <w:p w:rsidR="004B4CFF" w:rsidRPr="00311112" w:rsidRDefault="004B4CFF" w:rsidP="00A97635">
            <w:r w:rsidRPr="00311112">
              <w:t>A uniquie ID assigned to this password entry.  This ID has no relationship to other UUID used elsewhere in Common Services.</w:t>
            </w:r>
          </w:p>
        </w:tc>
      </w:tr>
    </w:tbl>
    <w:p w:rsidR="004B4CFF" w:rsidRPr="0059362F" w:rsidRDefault="004B4CFF" w:rsidP="00543FBA">
      <w:pPr>
        <w:pStyle w:val="Heading3"/>
      </w:pPr>
      <w:bookmarkStart w:id="56" w:name="_Toc286241663"/>
      <w:bookmarkStart w:id="57" w:name="_Toc306270592"/>
      <w:r w:rsidRPr="0059362F">
        <w:t>Retrieve the password list</w:t>
      </w:r>
      <w:bookmarkEnd w:id="56"/>
      <w:bookmarkEnd w:id="57"/>
    </w:p>
    <w:p w:rsidR="004B4CFF" w:rsidRPr="004E30BD" w:rsidRDefault="004B4CFF" w:rsidP="00A97635">
      <w:r w:rsidRPr="004E30BD">
        <w:t>Operation (implements 3.3.2):</w:t>
      </w:r>
    </w:p>
    <w:p w:rsidR="004B4CFF" w:rsidRPr="00311112" w:rsidRDefault="004B4CFF" w:rsidP="00A97635">
      <w:pPr>
        <w:rPr>
          <w:rFonts w:ascii="Courier New" w:hAnsi="Courier New" w:cs="Courier New"/>
        </w:rPr>
      </w:pPr>
      <w:r w:rsidRPr="00311112">
        <w:rPr>
          <w:rFonts w:ascii="Courier New" w:hAnsi="Courier New" w:cs="Courier New"/>
          <w:highlight w:val="lightGray"/>
        </w:rPr>
        <w:t>GET http://&lt;host&gt;/</w:t>
      </w:r>
      <w:r w:rsidRPr="00311112">
        <w:rPr>
          <w:rFonts w:ascii="Courier New" w:hAnsi="Courier New" w:cs="Courier New"/>
        </w:rPr>
        <w:t>password</w:t>
      </w:r>
    </w:p>
    <w:p w:rsidR="004B4CFF" w:rsidRPr="0059362F" w:rsidRDefault="004B4CFF" w:rsidP="00A97635">
      <w:pPr>
        <w:rPr>
          <w:rFonts w:cs="Courier New"/>
        </w:rPr>
      </w:pPr>
    </w:p>
    <w:p w:rsidR="004B4CFF" w:rsidRPr="004E30BD" w:rsidRDefault="004B4CFF" w:rsidP="00A97635">
      <w:r w:rsidRPr="004E30BD">
        <w:t>Description:</w:t>
      </w:r>
    </w:p>
    <w:p w:rsidR="004B4CFF" w:rsidRPr="0059362F" w:rsidRDefault="004B4CFF" w:rsidP="00A97635">
      <w:r w:rsidRPr="0059362F">
        <w:t>Retrieves the current password database (all records).</w:t>
      </w:r>
      <w:r>
        <w:t xml:space="preserve">  When retrieving password records, the password field is not returned.</w:t>
      </w:r>
    </w:p>
    <w:p w:rsidR="004B4CFF" w:rsidRPr="0059362F" w:rsidRDefault="004B4CFF" w:rsidP="00A97635">
      <w:pPr>
        <w:rPr>
          <w:u w:val="single"/>
        </w:rPr>
      </w:pPr>
    </w:p>
    <w:p w:rsidR="004B4CFF" w:rsidRPr="004E30BD" w:rsidRDefault="004B4CFF" w:rsidP="00A97635">
      <w:r w:rsidRPr="004E30BD">
        <w:t>Result (xml or json):</w:t>
      </w:r>
    </w:p>
    <w:p w:rsidR="004B4CFF" w:rsidRPr="0059362F" w:rsidRDefault="004B4CFF" w:rsidP="00A97635">
      <w:proofErr w:type="gramStart"/>
      <w:r w:rsidRPr="0059362F">
        <w:t>The current password database</w:t>
      </w:r>
      <w:r>
        <w:t xml:space="preserve"> (except for the password field)</w:t>
      </w:r>
      <w:r w:rsidRPr="0059362F">
        <w:t>.</w:t>
      </w:r>
      <w:proofErr w:type="gramEnd"/>
    </w:p>
    <w:p w:rsidR="004B4CFF" w:rsidRPr="0059362F" w:rsidRDefault="004B4CFF" w:rsidP="00A97635"/>
    <w:p w:rsidR="004B4CFF" w:rsidRPr="004E30BD" w:rsidRDefault="004B4CFF" w:rsidP="00A97635">
      <w:r w:rsidRPr="004E30BD">
        <w:t>Example:</w:t>
      </w:r>
    </w:p>
    <w:p w:rsidR="004B4CFF" w:rsidRPr="004E30BD" w:rsidRDefault="004B4CFF" w:rsidP="00A97635">
      <w:pPr>
        <w:rPr>
          <w:rFonts w:cs="Courier New"/>
          <w:b/>
        </w:rPr>
      </w:pPr>
      <w:r w:rsidRPr="004E30BD">
        <w:rPr>
          <w:rFonts w:cs="Courier New"/>
          <w:b/>
        </w:rPr>
        <w:lastRenderedPageBreak/>
        <w:t>Request:</w:t>
      </w:r>
    </w:p>
    <w:p w:rsidR="004B4CFF" w:rsidRPr="00311112" w:rsidRDefault="004B4CFF" w:rsidP="00A97635">
      <w:pPr>
        <w:rPr>
          <w:rFonts w:ascii="Courier New" w:hAnsi="Courier New" w:cs="Courier New"/>
        </w:rPr>
      </w:pPr>
      <w:r w:rsidRPr="00311112">
        <w:rPr>
          <w:rFonts w:ascii="Courier New" w:hAnsi="Courier New" w:cs="Courier New"/>
        </w:rPr>
        <w:t xml:space="preserve">GET </w:t>
      </w:r>
      <w:hyperlink r:id="rId17" w:history="1">
        <w:r w:rsidRPr="00311112">
          <w:rPr>
            <w:rStyle w:val="Hyperlink"/>
            <w:rFonts w:ascii="Courier New" w:hAnsi="Courier New" w:cs="Courier New"/>
          </w:rPr>
          <w:t>http://localhost:50026/password</w:t>
        </w:r>
      </w:hyperlink>
      <w:proofErr w:type="gramStart"/>
      <w:r w:rsidRPr="00311112">
        <w:rPr>
          <w:rFonts w:ascii="Courier New" w:hAnsi="Courier New" w:cs="Courier New"/>
        </w:rPr>
        <w:t>?lang</w:t>
      </w:r>
      <w:proofErr w:type="gramEnd"/>
      <w:r w:rsidRPr="00311112">
        <w:rPr>
          <w:rFonts w:ascii="Courier New" w:hAnsi="Courier New" w:cs="Courier New"/>
        </w:rPr>
        <w:t>=json</w:t>
      </w:r>
    </w:p>
    <w:p w:rsidR="004B4CFF" w:rsidRPr="004E30BD" w:rsidRDefault="004B4CFF" w:rsidP="00A97635">
      <w:pPr>
        <w:rPr>
          <w:rFonts w:cs="Courier New"/>
          <w:b/>
        </w:rPr>
      </w:pPr>
      <w:r w:rsidRPr="004E30BD">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311112" w:rsidRDefault="004B4CFF" w:rsidP="00A97635">
      <w:pPr>
        <w:rPr>
          <w:rFonts w:ascii="Courier New" w:hAnsi="Courier New" w:cs="Courier New"/>
        </w:rPr>
      </w:pPr>
      <w:r w:rsidRPr="00311112">
        <w:rPr>
          <w:rFonts w:ascii="Courier New" w:hAnsi="Courier New" w:cs="Courier New"/>
        </w:rPr>
        <w:t>{</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password</w:t>
      </w:r>
      <w:proofErr w:type="gramEnd"/>
      <w:r w:rsidRPr="00311112">
        <w:rPr>
          <w:rFonts w:ascii="Courier New" w:hAnsi="Courier New" w:cs="Courier New"/>
        </w:rPr>
        <w:t>": [</w:t>
      </w:r>
    </w:p>
    <w:p w:rsidR="004B4CFF" w:rsidRPr="00311112" w:rsidRDefault="004B4CFF" w:rsidP="00A97635">
      <w:pPr>
        <w:rPr>
          <w:rFonts w:ascii="Courier New" w:hAnsi="Courier New" w:cs="Courier New"/>
        </w:rPr>
      </w:pPr>
      <w:r w:rsidRPr="00311112">
        <w:rPr>
          <w:rFonts w:ascii="Courier New" w:hAnsi="Courier New" w:cs="Courier New"/>
        </w:rPr>
        <w:t xml:space="preserve">      {</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username</w:t>
      </w:r>
      <w:proofErr w:type="gramEnd"/>
      <w:r w:rsidRPr="00311112">
        <w:rPr>
          <w:rFonts w:ascii="Courier New" w:hAnsi="Courier New" w:cs="Courier New"/>
        </w:rPr>
        <w:t>": "Admin",</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host</w:t>
      </w:r>
      <w:proofErr w:type="gramEnd"/>
      <w:r w:rsidRPr="00311112">
        <w:rPr>
          <w:rFonts w:ascii="Courier New" w:hAnsi="Courier New" w:cs="Courier New"/>
        </w:rPr>
        <w:t>": "*",</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type</w:t>
      </w:r>
      <w:proofErr w:type="gramEnd"/>
      <w:r w:rsidRPr="00311112">
        <w:rPr>
          <w:rFonts w:ascii="Courier New" w:hAnsi="Courier New" w:cs="Courier New"/>
        </w:rPr>
        <w:t>": "HP SIM",</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id</w:t>
      </w:r>
      <w:proofErr w:type="gramEnd"/>
      <w:r w:rsidRPr="00311112">
        <w:rPr>
          <w:rFonts w:ascii="Courier New" w:hAnsi="Courier New" w:cs="Courier New"/>
        </w:rPr>
        <w:t>": "8f205254-7bf2-11df-b946-00301bbe6019"</w:t>
      </w:r>
    </w:p>
    <w:p w:rsidR="004B4CFF" w:rsidRPr="00311112" w:rsidRDefault="004B4CFF" w:rsidP="00A97635">
      <w:pPr>
        <w:rPr>
          <w:rFonts w:ascii="Courier New" w:hAnsi="Courier New" w:cs="Courier New"/>
        </w:rPr>
      </w:pPr>
      <w:r w:rsidRPr="00311112">
        <w:rPr>
          <w:rFonts w:ascii="Courier New" w:hAnsi="Courier New" w:cs="Courier New"/>
        </w:rPr>
        <w:t xml:space="preserve">      }</w:t>
      </w:r>
    </w:p>
    <w:p w:rsidR="004B4CFF" w:rsidRPr="00311112" w:rsidRDefault="004B4CFF" w:rsidP="00A97635">
      <w:pPr>
        <w:rPr>
          <w:rFonts w:ascii="Courier New" w:hAnsi="Courier New" w:cs="Courier New"/>
        </w:rPr>
      </w:pPr>
      <w:r w:rsidRPr="00311112">
        <w:rPr>
          <w:rFonts w:ascii="Courier New" w:hAnsi="Courier New" w:cs="Courier New"/>
        </w:rPr>
        <w:t xml:space="preserve">   ]</w:t>
      </w:r>
    </w:p>
    <w:p w:rsidR="004B4CFF" w:rsidRPr="00311112" w:rsidRDefault="004B4CFF" w:rsidP="00A97635">
      <w:pPr>
        <w:rPr>
          <w:rFonts w:ascii="Courier New" w:hAnsi="Courier New" w:cs="Courier New"/>
        </w:rPr>
      </w:pPr>
      <w:r w:rsidRPr="00311112">
        <w:rPr>
          <w:rFonts w:ascii="Courier New" w:hAnsi="Courier New" w:cs="Courier New"/>
        </w:rPr>
        <w:t>}</w:t>
      </w:r>
    </w:p>
    <w:p w:rsidR="004B4CFF" w:rsidRPr="0059362F" w:rsidRDefault="004B4CFF" w:rsidP="00543FBA">
      <w:pPr>
        <w:pStyle w:val="Heading3"/>
      </w:pPr>
      <w:bookmarkStart w:id="58" w:name="_Toc286241664"/>
      <w:bookmarkStart w:id="59" w:name="_Toc306270593"/>
      <w:r w:rsidRPr="0059362F">
        <w:t>Update an existing password</w:t>
      </w:r>
      <w:bookmarkEnd w:id="58"/>
      <w:bookmarkEnd w:id="59"/>
    </w:p>
    <w:p w:rsidR="004B4CFF" w:rsidRPr="004E30BD" w:rsidRDefault="004B4CFF" w:rsidP="00A97635">
      <w:r w:rsidRPr="004E30BD">
        <w:t>Operation (implements 3.2.5):</w:t>
      </w:r>
    </w:p>
    <w:p w:rsidR="004B4CFF" w:rsidRPr="00311112" w:rsidRDefault="004B4CFF" w:rsidP="00A97635">
      <w:pPr>
        <w:rPr>
          <w:rFonts w:ascii="Courier New" w:hAnsi="Courier New" w:cs="Courier New"/>
        </w:rPr>
      </w:pPr>
      <w:r w:rsidRPr="00311112">
        <w:rPr>
          <w:rFonts w:ascii="Courier New" w:hAnsi="Courier New" w:cs="Courier New"/>
          <w:highlight w:val="lightGray"/>
        </w:rPr>
        <w:t>PUT http://&lt;host&gt;/</w:t>
      </w:r>
      <w:r w:rsidRPr="00311112">
        <w:rPr>
          <w:rFonts w:ascii="Courier New" w:hAnsi="Courier New" w:cs="Courier New"/>
        </w:rPr>
        <w:t>password</w:t>
      </w:r>
    </w:p>
    <w:p w:rsidR="004B4CFF" w:rsidRPr="00311112" w:rsidRDefault="004B4CFF" w:rsidP="00A97635">
      <w:pPr>
        <w:rPr>
          <w:u w:val="single"/>
        </w:rPr>
      </w:pPr>
    </w:p>
    <w:p w:rsidR="004B4CFF" w:rsidRPr="004E30BD" w:rsidRDefault="004B4CFF" w:rsidP="00A97635">
      <w:r w:rsidRPr="004E30BD">
        <w:t>Description:</w:t>
      </w:r>
    </w:p>
    <w:p w:rsidR="004B4CFF" w:rsidRPr="00311112" w:rsidRDefault="004B4CFF" w:rsidP="00A97635">
      <w:pPr>
        <w:jc w:val="both"/>
      </w:pPr>
      <w:proofErr w:type="gramStart"/>
      <w:r w:rsidRPr="00311112">
        <w:t xml:space="preserve">Updates the password </w:t>
      </w:r>
      <w:r>
        <w:t>entry corresponding to</w:t>
      </w:r>
      <w:r w:rsidRPr="00311112">
        <w:t xml:space="preserve"> the specified id.</w:t>
      </w:r>
      <w:proofErr w:type="gramEnd"/>
      <w:r>
        <w:t xml:space="preserve">  All fields must be provides, and all fields except the id must match the existing entry.</w:t>
      </w:r>
    </w:p>
    <w:p w:rsidR="004B4CFF" w:rsidRPr="00311112" w:rsidRDefault="004B4CFF" w:rsidP="00A97635">
      <w:pPr>
        <w:rPr>
          <w:u w:val="single"/>
        </w:rPr>
      </w:pPr>
    </w:p>
    <w:p w:rsidR="004B4CFF" w:rsidRPr="004E30BD" w:rsidRDefault="004B4CFF" w:rsidP="00A97635">
      <w:r w:rsidRPr="004E30BD">
        <w:t>Result (xml or json):</w:t>
      </w:r>
    </w:p>
    <w:p w:rsidR="004B4CFF" w:rsidRPr="00311112" w:rsidRDefault="004B4CFF" w:rsidP="00A97635">
      <w:proofErr w:type="gramStart"/>
      <w:r w:rsidRPr="00311112">
        <w:t>An HTTP status code.</w:t>
      </w:r>
      <w:proofErr w:type="gramEnd"/>
      <w:r w:rsidRPr="00311112">
        <w:t xml:space="preserve">  </w:t>
      </w:r>
      <w:r>
        <w:t>Will</w:t>
      </w:r>
      <w:r w:rsidRPr="00311112">
        <w:t xml:space="preserve"> return the entire password database if a query string parameter of list=true is specified.</w:t>
      </w:r>
    </w:p>
    <w:p w:rsidR="004B4CFF" w:rsidRPr="00311112" w:rsidRDefault="004B4CFF" w:rsidP="00A97635"/>
    <w:p w:rsidR="004B4CFF" w:rsidRPr="004E30BD" w:rsidRDefault="004B4CFF" w:rsidP="00A97635">
      <w:r w:rsidRPr="004E30BD">
        <w:t>Example:</w:t>
      </w:r>
    </w:p>
    <w:p w:rsidR="004B4CFF" w:rsidRPr="004E30BD" w:rsidRDefault="004B4CFF" w:rsidP="00A97635">
      <w:pPr>
        <w:rPr>
          <w:rFonts w:cs="Courier New"/>
          <w:b/>
        </w:rPr>
      </w:pPr>
      <w:r w:rsidRPr="004E30BD">
        <w:rPr>
          <w:rFonts w:cs="Courier New"/>
          <w:b/>
        </w:rPr>
        <w:t>Request:</w:t>
      </w:r>
    </w:p>
    <w:p w:rsidR="004B4CFF" w:rsidRPr="00311112" w:rsidRDefault="004B4CFF" w:rsidP="00A97635">
      <w:pPr>
        <w:rPr>
          <w:rFonts w:ascii="Courier New" w:hAnsi="Courier New" w:cs="Courier New"/>
        </w:rPr>
      </w:pPr>
      <w:r w:rsidRPr="00311112">
        <w:rPr>
          <w:rFonts w:ascii="Courier New" w:hAnsi="Courier New" w:cs="Courier New"/>
        </w:rPr>
        <w:t xml:space="preserve">PUT </w:t>
      </w:r>
      <w:hyperlink r:id="rId18" w:history="1">
        <w:r w:rsidRPr="00311112">
          <w:rPr>
            <w:rStyle w:val="Hyperlink"/>
            <w:rFonts w:ascii="Courier New" w:hAnsi="Courier New" w:cs="Courier New"/>
          </w:rPr>
          <w:t>http://localhost:50026/password</w:t>
        </w:r>
      </w:hyperlink>
      <w:proofErr w:type="gramStart"/>
      <w:r w:rsidRPr="00311112">
        <w:rPr>
          <w:rFonts w:ascii="Courier New" w:hAnsi="Courier New" w:cs="Courier New"/>
        </w:rPr>
        <w:t>?lang</w:t>
      </w:r>
      <w:proofErr w:type="gramEnd"/>
      <w:r w:rsidRPr="00311112">
        <w:rPr>
          <w:rFonts w:ascii="Courier New" w:hAnsi="Courier New" w:cs="Courier New"/>
        </w:rPr>
        <w:t>=json</w:t>
      </w:r>
    </w:p>
    <w:p w:rsidR="004B4CFF" w:rsidRPr="00311112" w:rsidRDefault="004B4CFF" w:rsidP="00A97635">
      <w:pPr>
        <w:rPr>
          <w:rFonts w:ascii="Courier New" w:hAnsi="Courier New" w:cs="Courier New"/>
        </w:rPr>
      </w:pPr>
      <w:r w:rsidRPr="00311112">
        <w:rPr>
          <w:rFonts w:ascii="Courier New" w:hAnsi="Courier New" w:cs="Courier New"/>
        </w:rPr>
        <w:t>{</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username</w:t>
      </w:r>
      <w:proofErr w:type="gramEnd"/>
      <w:r w:rsidRPr="00311112">
        <w:rPr>
          <w:rFonts w:ascii="Courier New" w:hAnsi="Courier New" w:cs="Courier New"/>
        </w:rPr>
        <w:t>": "Admin",</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host</w:t>
      </w:r>
      <w:proofErr w:type="gramEnd"/>
      <w:r w:rsidRPr="00311112">
        <w:rPr>
          <w:rFonts w:ascii="Courier New" w:hAnsi="Courier New" w:cs="Courier New"/>
        </w:rPr>
        <w:t>": "*",</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type</w:t>
      </w:r>
      <w:proofErr w:type="gramEnd"/>
      <w:r w:rsidRPr="00311112">
        <w:rPr>
          <w:rFonts w:ascii="Courier New" w:hAnsi="Courier New" w:cs="Courier New"/>
        </w:rPr>
        <w:t>": "HP SIM",</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password</w:t>
      </w:r>
      <w:proofErr w:type="gramEnd"/>
      <w:r w:rsidRPr="00311112">
        <w:rPr>
          <w:rFonts w:ascii="Courier New" w:hAnsi="Courier New" w:cs="Courier New"/>
        </w:rPr>
        <w:t>": "abc123",</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id</w:t>
      </w:r>
      <w:proofErr w:type="gramEnd"/>
      <w:r w:rsidRPr="00311112">
        <w:rPr>
          <w:rFonts w:ascii="Courier New" w:hAnsi="Courier New" w:cs="Courier New"/>
        </w:rPr>
        <w:t>": "8f205254-7bf2-11df-b946-00301bbe6019"</w:t>
      </w:r>
    </w:p>
    <w:p w:rsidR="004B4CFF" w:rsidRPr="00311112" w:rsidRDefault="004B4CFF" w:rsidP="00A97635">
      <w:pPr>
        <w:rPr>
          <w:rFonts w:ascii="Courier New" w:hAnsi="Courier New" w:cs="Courier New"/>
        </w:rPr>
      </w:pPr>
      <w:r w:rsidRPr="00311112">
        <w:rPr>
          <w:rFonts w:ascii="Courier New" w:hAnsi="Courier New" w:cs="Courier New"/>
        </w:rPr>
        <w:t>}</w:t>
      </w:r>
    </w:p>
    <w:p w:rsidR="004B4CFF" w:rsidRPr="004E30BD" w:rsidRDefault="004B4CFF" w:rsidP="00A97635">
      <w:pPr>
        <w:rPr>
          <w:rFonts w:cs="Courier New"/>
          <w:b/>
        </w:rPr>
      </w:pPr>
      <w:r w:rsidRPr="004E30BD">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59362F" w:rsidRDefault="004B4CFF" w:rsidP="00543FBA">
      <w:pPr>
        <w:pStyle w:val="Heading3"/>
      </w:pPr>
      <w:bookmarkStart w:id="60" w:name="_Toc286241665"/>
      <w:bookmarkStart w:id="61" w:name="_Toc306270594"/>
      <w:r w:rsidRPr="0059362F">
        <w:t>Delete an existing password</w:t>
      </w:r>
      <w:bookmarkEnd w:id="60"/>
      <w:bookmarkEnd w:id="61"/>
    </w:p>
    <w:p w:rsidR="004B4CFF" w:rsidRPr="004E30BD" w:rsidRDefault="004B4CFF" w:rsidP="00A97635">
      <w:r w:rsidRPr="004E30BD">
        <w:t>Operation (implements 3.2.7):</w:t>
      </w:r>
    </w:p>
    <w:p w:rsidR="004B4CFF" w:rsidRPr="00311112" w:rsidRDefault="004B4CFF" w:rsidP="00A97635">
      <w:pPr>
        <w:rPr>
          <w:rFonts w:ascii="Courier New" w:hAnsi="Courier New" w:cs="Courier New"/>
        </w:rPr>
      </w:pPr>
      <w:r w:rsidRPr="00311112">
        <w:rPr>
          <w:rFonts w:ascii="Courier New" w:hAnsi="Courier New" w:cs="Courier New"/>
          <w:highlight w:val="lightGray"/>
        </w:rPr>
        <w:t>DELETE http://&lt;host&gt;/</w:t>
      </w:r>
      <w:r w:rsidRPr="00311112">
        <w:rPr>
          <w:rFonts w:ascii="Courier New" w:hAnsi="Courier New" w:cs="Courier New"/>
        </w:rPr>
        <w:t>password</w:t>
      </w:r>
    </w:p>
    <w:p w:rsidR="004B4CFF" w:rsidRPr="00311112" w:rsidRDefault="004B4CFF" w:rsidP="00A97635">
      <w:pPr>
        <w:rPr>
          <w:rFonts w:cs="Courier New"/>
        </w:rPr>
      </w:pPr>
    </w:p>
    <w:p w:rsidR="004B4CFF" w:rsidRPr="004E30BD" w:rsidRDefault="004B4CFF" w:rsidP="00A97635">
      <w:r w:rsidRPr="004E30BD">
        <w:t>Description:</w:t>
      </w:r>
    </w:p>
    <w:p w:rsidR="004B4CFF" w:rsidRPr="00311112" w:rsidRDefault="004B4CFF" w:rsidP="00A97635">
      <w:pPr>
        <w:jc w:val="both"/>
      </w:pPr>
      <w:proofErr w:type="gramStart"/>
      <w:r w:rsidRPr="00311112">
        <w:t xml:space="preserve">Deletes the password </w:t>
      </w:r>
      <w:r>
        <w:t>entry corresponding to</w:t>
      </w:r>
      <w:r w:rsidRPr="00311112">
        <w:t xml:space="preserve"> the specified id.</w:t>
      </w:r>
      <w:proofErr w:type="gramEnd"/>
      <w:r>
        <w:t xml:space="preserve">  Only the ID needs to be provided; other fields may be omitted.</w:t>
      </w:r>
    </w:p>
    <w:p w:rsidR="004B4CFF" w:rsidRPr="00311112" w:rsidRDefault="004B4CFF" w:rsidP="00A97635">
      <w:pPr>
        <w:rPr>
          <w:u w:val="single"/>
        </w:rPr>
      </w:pPr>
    </w:p>
    <w:p w:rsidR="004B4CFF" w:rsidRPr="004E30BD" w:rsidRDefault="004B4CFF" w:rsidP="00A97635">
      <w:r w:rsidRPr="004E30BD">
        <w:t>Result (xml or json):</w:t>
      </w:r>
    </w:p>
    <w:p w:rsidR="004B4CFF" w:rsidRPr="00311112" w:rsidRDefault="004B4CFF" w:rsidP="00A97635">
      <w:proofErr w:type="gramStart"/>
      <w:r w:rsidRPr="00311112">
        <w:t>An HTTP status code.</w:t>
      </w:r>
      <w:proofErr w:type="gramEnd"/>
      <w:r w:rsidRPr="00311112">
        <w:t xml:space="preserve">  May also return the entire password database if a query string parameter of list=true is specified.</w:t>
      </w:r>
    </w:p>
    <w:p w:rsidR="004B4CFF" w:rsidRPr="00311112" w:rsidRDefault="004B4CFF" w:rsidP="00A97635"/>
    <w:p w:rsidR="004B4CFF" w:rsidRPr="004E30BD" w:rsidRDefault="004B4CFF" w:rsidP="00A97635">
      <w:r w:rsidRPr="004E30BD">
        <w:t>Example:</w:t>
      </w:r>
    </w:p>
    <w:p w:rsidR="004B4CFF" w:rsidRPr="004E30BD" w:rsidRDefault="004B4CFF" w:rsidP="00A97635">
      <w:pPr>
        <w:rPr>
          <w:rFonts w:cs="Courier New"/>
          <w:b/>
        </w:rPr>
      </w:pPr>
      <w:r w:rsidRPr="004E30BD">
        <w:rPr>
          <w:rFonts w:cs="Courier New"/>
          <w:b/>
        </w:rPr>
        <w:t>Request:</w:t>
      </w:r>
    </w:p>
    <w:p w:rsidR="004B4CFF" w:rsidRPr="00311112" w:rsidRDefault="004B4CFF" w:rsidP="00A97635">
      <w:pPr>
        <w:rPr>
          <w:rFonts w:ascii="Courier New" w:hAnsi="Courier New" w:cs="Courier New"/>
        </w:rPr>
      </w:pPr>
      <w:r w:rsidRPr="00311112">
        <w:rPr>
          <w:rFonts w:ascii="Courier New" w:hAnsi="Courier New" w:cs="Courier New"/>
        </w:rPr>
        <w:t xml:space="preserve">PUT </w:t>
      </w:r>
      <w:hyperlink r:id="rId19" w:history="1">
        <w:r w:rsidRPr="00311112">
          <w:rPr>
            <w:rStyle w:val="Hyperlink"/>
            <w:rFonts w:ascii="Courier New" w:hAnsi="Courier New" w:cs="Courier New"/>
          </w:rPr>
          <w:t>http://localhost:50026/password</w:t>
        </w:r>
      </w:hyperlink>
      <w:proofErr w:type="gramStart"/>
      <w:r w:rsidRPr="00311112">
        <w:rPr>
          <w:rFonts w:ascii="Courier New" w:hAnsi="Courier New" w:cs="Courier New"/>
        </w:rPr>
        <w:t>?lang</w:t>
      </w:r>
      <w:proofErr w:type="gramEnd"/>
      <w:r w:rsidRPr="00311112">
        <w:rPr>
          <w:rFonts w:ascii="Courier New" w:hAnsi="Courier New" w:cs="Courier New"/>
        </w:rPr>
        <w:t>=json</w:t>
      </w:r>
    </w:p>
    <w:p w:rsidR="004B4CFF" w:rsidRPr="00311112" w:rsidRDefault="004B4CFF" w:rsidP="00A97635">
      <w:pPr>
        <w:rPr>
          <w:rFonts w:ascii="Courier New" w:hAnsi="Courier New" w:cs="Courier New"/>
        </w:rPr>
      </w:pPr>
      <w:r w:rsidRPr="00311112">
        <w:rPr>
          <w:rFonts w:ascii="Courier New" w:hAnsi="Courier New" w:cs="Courier New"/>
        </w:rPr>
        <w:lastRenderedPageBreak/>
        <w:t>{</w:t>
      </w:r>
    </w:p>
    <w:p w:rsidR="004B4CFF" w:rsidRPr="00311112" w:rsidRDefault="004B4CFF" w:rsidP="00A97635">
      <w:pPr>
        <w:rPr>
          <w:rFonts w:ascii="Courier New" w:hAnsi="Courier New" w:cs="Courier New"/>
        </w:rPr>
      </w:pPr>
      <w:r w:rsidRPr="00311112">
        <w:rPr>
          <w:rFonts w:ascii="Courier New" w:hAnsi="Courier New" w:cs="Courier New"/>
        </w:rPr>
        <w:t xml:space="preserve">         "</w:t>
      </w:r>
      <w:proofErr w:type="gramStart"/>
      <w:r w:rsidRPr="00311112">
        <w:rPr>
          <w:rFonts w:ascii="Courier New" w:hAnsi="Courier New" w:cs="Courier New"/>
        </w:rPr>
        <w:t>id</w:t>
      </w:r>
      <w:proofErr w:type="gramEnd"/>
      <w:r w:rsidRPr="00311112">
        <w:rPr>
          <w:rFonts w:ascii="Courier New" w:hAnsi="Courier New" w:cs="Courier New"/>
        </w:rPr>
        <w:t>": "8f205254-7bf2-11df-b946-00301bbe6019"</w:t>
      </w:r>
    </w:p>
    <w:p w:rsidR="004B4CFF" w:rsidRPr="00311112" w:rsidRDefault="004B4CFF" w:rsidP="00A97635">
      <w:pPr>
        <w:rPr>
          <w:rFonts w:ascii="Courier New" w:hAnsi="Courier New" w:cs="Courier New"/>
        </w:rPr>
      </w:pPr>
      <w:r w:rsidRPr="00311112">
        <w:rPr>
          <w:rFonts w:ascii="Courier New" w:hAnsi="Courier New" w:cs="Courier New"/>
        </w:rPr>
        <w:t>}</w:t>
      </w:r>
    </w:p>
    <w:p w:rsidR="004B4CFF" w:rsidRPr="004E30BD" w:rsidRDefault="004B4CFF" w:rsidP="00A97635">
      <w:pPr>
        <w:rPr>
          <w:rFonts w:cs="Courier New"/>
          <w:b/>
        </w:rPr>
      </w:pPr>
      <w:r w:rsidRPr="004E30BD">
        <w:rPr>
          <w:rFonts w:cs="Courier New"/>
          <w:b/>
        </w:rPr>
        <w:t>Response:</w:t>
      </w:r>
    </w:p>
    <w:p w:rsidR="004B4CFF" w:rsidRPr="00311112" w:rsidRDefault="004B4CFF" w:rsidP="00A97635">
      <w:pPr>
        <w:rPr>
          <w:rFonts w:ascii="Courier New" w:hAnsi="Courier New" w:cs="Courier New"/>
        </w:rPr>
      </w:pPr>
      <w:r w:rsidRPr="00311112">
        <w:rPr>
          <w:rFonts w:ascii="Courier New" w:hAnsi="Courier New" w:cs="Courier New"/>
        </w:rPr>
        <w:t>200 OK</w:t>
      </w:r>
    </w:p>
    <w:p w:rsidR="004B4CFF" w:rsidRPr="0059362F" w:rsidRDefault="004B4CFF" w:rsidP="00543FBA">
      <w:pPr>
        <w:pStyle w:val="Heading3"/>
      </w:pPr>
      <w:bookmarkStart w:id="62" w:name="_Toc286241666"/>
      <w:bookmarkStart w:id="63" w:name="_Toc306270595"/>
      <w:r w:rsidRPr="0059362F">
        <w:t>Create a new password</w:t>
      </w:r>
      <w:bookmarkEnd w:id="62"/>
      <w:bookmarkEnd w:id="63"/>
    </w:p>
    <w:p w:rsidR="004B4CFF" w:rsidRPr="004E30BD" w:rsidRDefault="004B4CFF" w:rsidP="00A97635">
      <w:r w:rsidRPr="004E30BD">
        <w:t>Operation (implements 3.2.6):</w:t>
      </w:r>
    </w:p>
    <w:p w:rsidR="004B4CFF" w:rsidRPr="005917B4" w:rsidRDefault="004B4CFF" w:rsidP="00A97635">
      <w:pPr>
        <w:rPr>
          <w:rFonts w:ascii="Courier New" w:hAnsi="Courier New" w:cs="Courier New"/>
        </w:rPr>
      </w:pPr>
      <w:r w:rsidRPr="005917B4">
        <w:rPr>
          <w:rFonts w:ascii="Courier New" w:hAnsi="Courier New" w:cs="Courier New"/>
          <w:highlight w:val="lightGray"/>
        </w:rPr>
        <w:t>POST http://&lt;host&gt;/</w:t>
      </w:r>
      <w:r w:rsidRPr="005917B4">
        <w:rPr>
          <w:rFonts w:ascii="Courier New" w:hAnsi="Courier New" w:cs="Courier New"/>
        </w:rPr>
        <w:t>password</w:t>
      </w:r>
    </w:p>
    <w:p w:rsidR="004B4CFF" w:rsidRPr="005917B4" w:rsidRDefault="004B4CFF" w:rsidP="00A97635">
      <w:pPr>
        <w:rPr>
          <w:rFonts w:cs="Courier New"/>
        </w:rPr>
      </w:pPr>
    </w:p>
    <w:p w:rsidR="004B4CFF" w:rsidRPr="004E30BD" w:rsidRDefault="004B4CFF" w:rsidP="00A97635">
      <w:r w:rsidRPr="004E30BD">
        <w:t>Description:</w:t>
      </w:r>
    </w:p>
    <w:p w:rsidR="004B4CFF" w:rsidRPr="005917B4" w:rsidRDefault="004B4CFF" w:rsidP="00A97635">
      <w:pPr>
        <w:jc w:val="both"/>
      </w:pPr>
      <w:proofErr w:type="gramStart"/>
      <w:r w:rsidRPr="005917B4">
        <w:t>Creates a new password record.</w:t>
      </w:r>
      <w:proofErr w:type="gramEnd"/>
      <w:r w:rsidRPr="005917B4">
        <w:t xml:space="preserve">  NOTE: when creating a new password, the ID must be the value “new”.</w:t>
      </w:r>
    </w:p>
    <w:p w:rsidR="004B4CFF" w:rsidRPr="005917B4" w:rsidRDefault="004B4CFF" w:rsidP="00A97635">
      <w:pPr>
        <w:rPr>
          <w:u w:val="single"/>
        </w:rPr>
      </w:pPr>
    </w:p>
    <w:p w:rsidR="004B4CFF" w:rsidRPr="004E30BD" w:rsidRDefault="004B4CFF" w:rsidP="00A97635">
      <w:r w:rsidRPr="004E30BD">
        <w:t>Result (xml or json):</w:t>
      </w:r>
    </w:p>
    <w:p w:rsidR="004B4CFF" w:rsidRPr="005917B4" w:rsidRDefault="004B4CFF" w:rsidP="00A97635">
      <w:proofErr w:type="gramStart"/>
      <w:r w:rsidRPr="005917B4">
        <w:t>An HTTP status code and the new password entry.</w:t>
      </w:r>
      <w:proofErr w:type="gramEnd"/>
      <w:r w:rsidRPr="005917B4">
        <w:t xml:space="preserve">   Returns HTTP 409 Conflict if the client attempts to create a password </w:t>
      </w:r>
      <w:r>
        <w:t>with host and type values that match an existing entry</w:t>
      </w:r>
      <w:r w:rsidRPr="005917B4">
        <w:t>.</w:t>
      </w:r>
      <w:r>
        <w:t xml:space="preserve">  Also returns an error condition if the ID value is not “new”.</w:t>
      </w:r>
    </w:p>
    <w:p w:rsidR="004B4CFF" w:rsidRPr="005917B4" w:rsidRDefault="004B4CFF" w:rsidP="00A97635"/>
    <w:p w:rsidR="004B4CFF" w:rsidRPr="005917B4" w:rsidRDefault="004B4CFF" w:rsidP="00A97635">
      <w:r w:rsidRPr="005917B4">
        <w:t>May also return the entire password database if a query string parameter of list=true is specified.</w:t>
      </w:r>
    </w:p>
    <w:p w:rsidR="004B4CFF" w:rsidRPr="005917B4" w:rsidRDefault="004B4CFF" w:rsidP="00A97635"/>
    <w:p w:rsidR="004B4CFF" w:rsidRPr="004E30BD" w:rsidRDefault="004B4CFF" w:rsidP="00A97635">
      <w:r w:rsidRPr="004E30BD">
        <w:t>Example:</w:t>
      </w:r>
    </w:p>
    <w:p w:rsidR="004B4CFF" w:rsidRPr="004E30BD" w:rsidRDefault="004B4CFF" w:rsidP="00A97635">
      <w:pPr>
        <w:rPr>
          <w:rFonts w:cs="Courier New"/>
          <w:b/>
        </w:rPr>
      </w:pPr>
      <w:r w:rsidRPr="004E30BD">
        <w:rPr>
          <w:rFonts w:cs="Courier New"/>
          <w:b/>
        </w:rPr>
        <w:t>Request:</w:t>
      </w:r>
    </w:p>
    <w:p w:rsidR="004B4CFF" w:rsidRPr="005917B4" w:rsidRDefault="004B4CFF" w:rsidP="00A97635">
      <w:pPr>
        <w:rPr>
          <w:rFonts w:ascii="Courier New" w:hAnsi="Courier New" w:cs="Courier New"/>
        </w:rPr>
      </w:pPr>
      <w:r w:rsidRPr="005917B4">
        <w:rPr>
          <w:rFonts w:ascii="Courier New" w:hAnsi="Courier New" w:cs="Courier New"/>
        </w:rPr>
        <w:t xml:space="preserve">POST </w:t>
      </w:r>
      <w:hyperlink r:id="rId20" w:history="1">
        <w:r w:rsidRPr="005917B4">
          <w:rPr>
            <w:rStyle w:val="Hyperlink"/>
            <w:rFonts w:ascii="Courier New" w:hAnsi="Courier New" w:cs="Courier New"/>
          </w:rPr>
          <w:t>http://localhost:50026/password</w:t>
        </w:r>
      </w:hyperlink>
      <w:proofErr w:type="gramStart"/>
      <w:r w:rsidRPr="005917B4">
        <w:rPr>
          <w:rFonts w:ascii="Courier New" w:hAnsi="Courier New" w:cs="Courier New"/>
        </w:rPr>
        <w:t>?lang</w:t>
      </w:r>
      <w:proofErr w:type="gramEnd"/>
      <w:r w:rsidRPr="005917B4">
        <w:rPr>
          <w:rFonts w:ascii="Courier New" w:hAnsi="Courier New" w:cs="Courier New"/>
        </w:rPr>
        <w:t>=json</w:t>
      </w:r>
    </w:p>
    <w:p w:rsidR="004B4CFF" w:rsidRPr="005917B4" w:rsidRDefault="004B4CFF" w:rsidP="00A97635">
      <w:pPr>
        <w:rPr>
          <w:rFonts w:ascii="Courier New" w:hAnsi="Courier New" w:cs="Courier New"/>
        </w:rPr>
      </w:pPr>
      <w:r w:rsidRPr="005917B4">
        <w:rPr>
          <w:rFonts w:ascii="Courier New" w:hAnsi="Courier New" w:cs="Courier New"/>
        </w:rPr>
        <w:t>{</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username</w:t>
      </w:r>
      <w:proofErr w:type="gramEnd"/>
      <w:r w:rsidRPr="005917B4">
        <w:rPr>
          <w:rFonts w:ascii="Courier New" w:hAnsi="Courier New" w:cs="Courier New"/>
        </w:rPr>
        <w:t>": "Admin",</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host</w:t>
      </w:r>
      <w:proofErr w:type="gramEnd"/>
      <w:r w:rsidRPr="005917B4">
        <w:rPr>
          <w:rFonts w:ascii="Courier New" w:hAnsi="Courier New" w:cs="Courier New"/>
        </w:rPr>
        <w:t>": "*",</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type</w:t>
      </w:r>
      <w:proofErr w:type="gramEnd"/>
      <w:r w:rsidRPr="005917B4">
        <w:rPr>
          <w:rFonts w:ascii="Courier New" w:hAnsi="Courier New" w:cs="Courier New"/>
        </w:rPr>
        <w:t>": "Virtual Connect",</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password</w:t>
      </w:r>
      <w:proofErr w:type="gramEnd"/>
      <w:r w:rsidRPr="005917B4">
        <w:rPr>
          <w:rFonts w:ascii="Courier New" w:hAnsi="Courier New" w:cs="Courier New"/>
        </w:rPr>
        <w:t>": "abc123",</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id</w:t>
      </w:r>
      <w:proofErr w:type="gramEnd"/>
      <w:r w:rsidRPr="005917B4">
        <w:rPr>
          <w:rFonts w:ascii="Courier New" w:hAnsi="Courier New" w:cs="Courier New"/>
        </w:rPr>
        <w:t>": "new"</w:t>
      </w:r>
    </w:p>
    <w:p w:rsidR="004B4CFF" w:rsidRPr="005917B4" w:rsidRDefault="004B4CFF" w:rsidP="00A97635">
      <w:pPr>
        <w:rPr>
          <w:rFonts w:ascii="Courier New" w:hAnsi="Courier New" w:cs="Courier New"/>
        </w:rPr>
      </w:pPr>
      <w:r w:rsidRPr="005917B4">
        <w:rPr>
          <w:rFonts w:ascii="Courier New" w:hAnsi="Courier New" w:cs="Courier New"/>
        </w:rPr>
        <w:t>}</w:t>
      </w:r>
    </w:p>
    <w:p w:rsidR="004B4CFF" w:rsidRPr="004E30BD" w:rsidRDefault="004B4CFF" w:rsidP="00A97635">
      <w:pPr>
        <w:rPr>
          <w:rFonts w:cs="Courier New"/>
          <w:b/>
        </w:rPr>
      </w:pPr>
      <w:r w:rsidRPr="004E30BD">
        <w:rPr>
          <w:rFonts w:cs="Courier New"/>
          <w:b/>
        </w:rPr>
        <w:t>Response:</w:t>
      </w:r>
    </w:p>
    <w:p w:rsidR="004B4CFF" w:rsidRPr="005917B4" w:rsidRDefault="004B4CFF" w:rsidP="00A97635">
      <w:pPr>
        <w:rPr>
          <w:rFonts w:ascii="Courier New" w:hAnsi="Courier New" w:cs="Courier New"/>
        </w:rPr>
      </w:pPr>
      <w:r w:rsidRPr="005917B4">
        <w:rPr>
          <w:rFonts w:ascii="Courier New" w:hAnsi="Courier New" w:cs="Courier New"/>
        </w:rPr>
        <w:t>200 OK</w:t>
      </w:r>
    </w:p>
    <w:p w:rsidR="004B4CFF" w:rsidRPr="005917B4" w:rsidRDefault="004B4CFF" w:rsidP="00A97635">
      <w:pPr>
        <w:rPr>
          <w:rFonts w:ascii="Courier New" w:hAnsi="Courier New" w:cs="Courier New"/>
        </w:rPr>
      </w:pPr>
      <w:r w:rsidRPr="005917B4">
        <w:rPr>
          <w:rFonts w:ascii="Courier New" w:hAnsi="Courier New" w:cs="Courier New"/>
        </w:rPr>
        <w:t>{</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username</w:t>
      </w:r>
      <w:proofErr w:type="gramEnd"/>
      <w:r w:rsidRPr="005917B4">
        <w:rPr>
          <w:rFonts w:ascii="Courier New" w:hAnsi="Courier New" w:cs="Courier New"/>
        </w:rPr>
        <w:t>": "Admin",</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host</w:t>
      </w:r>
      <w:proofErr w:type="gramEnd"/>
      <w:r w:rsidRPr="005917B4">
        <w:rPr>
          <w:rFonts w:ascii="Courier New" w:hAnsi="Courier New" w:cs="Courier New"/>
        </w:rPr>
        <w:t>": "*",</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type</w:t>
      </w:r>
      <w:proofErr w:type="gramEnd"/>
      <w:r w:rsidRPr="005917B4">
        <w:rPr>
          <w:rFonts w:ascii="Courier New" w:hAnsi="Courier New" w:cs="Courier New"/>
        </w:rPr>
        <w:t>": "Virtual Connect",</w:t>
      </w:r>
    </w:p>
    <w:p w:rsidR="004B4CFF" w:rsidRPr="005917B4" w:rsidRDefault="004B4CFF" w:rsidP="00A97635">
      <w:pPr>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id</w:t>
      </w:r>
      <w:proofErr w:type="gramEnd"/>
      <w:r w:rsidRPr="005917B4">
        <w:rPr>
          <w:rFonts w:ascii="Courier New" w:hAnsi="Courier New" w:cs="Courier New"/>
        </w:rPr>
        <w:t>": "b3450ce1-904e-11df-ae18-505400cfcf02"</w:t>
      </w:r>
    </w:p>
    <w:p w:rsidR="004B4CFF" w:rsidRPr="005917B4" w:rsidRDefault="004B4CFF" w:rsidP="00A97635">
      <w:pPr>
        <w:rPr>
          <w:rFonts w:ascii="Courier New" w:hAnsi="Courier New" w:cs="Courier New"/>
        </w:rPr>
      </w:pPr>
      <w:r w:rsidRPr="005917B4">
        <w:rPr>
          <w:rFonts w:ascii="Courier New" w:hAnsi="Courier New" w:cs="Courier New"/>
        </w:rPr>
        <w:t>}</w:t>
      </w:r>
    </w:p>
    <w:p w:rsidR="004B4CFF" w:rsidRPr="0059362F" w:rsidRDefault="004B4CFF" w:rsidP="00C97FC5">
      <w:pPr>
        <w:pStyle w:val="Heading2"/>
      </w:pPr>
      <w:bookmarkStart w:id="64" w:name="_Toc306270596"/>
      <w:r>
        <w:t>Entities</w:t>
      </w:r>
      <w:bookmarkEnd w:id="64"/>
    </w:p>
    <w:p w:rsidR="004B4CFF" w:rsidRPr="00ED280C" w:rsidRDefault="004B4CFF" w:rsidP="00A97635">
      <w:r>
        <w:t>Common Services provides an entitiy service for retrieving, modifying and deleting entities stored in its database.</w:t>
      </w:r>
    </w:p>
    <w:p w:rsidR="004B4CFF" w:rsidRPr="0059362F" w:rsidRDefault="004B4CFF" w:rsidP="00543FBA">
      <w:pPr>
        <w:pStyle w:val="Heading3"/>
      </w:pPr>
      <w:bookmarkStart w:id="65" w:name="_Toc286241668"/>
      <w:bookmarkStart w:id="66" w:name="_Toc306270597"/>
      <w:r w:rsidRPr="0059362F">
        <w:t>List all managed element names</w:t>
      </w:r>
      <w:bookmarkEnd w:id="65"/>
      <w:bookmarkEnd w:id="66"/>
    </w:p>
    <w:p w:rsidR="004B4CFF" w:rsidRPr="00934BBE" w:rsidRDefault="004B4CFF" w:rsidP="00A97635">
      <w:r w:rsidRPr="00934BBE">
        <w:t>Operation (implements 3.2.1):</w:t>
      </w:r>
    </w:p>
    <w:p w:rsidR="004B4CFF" w:rsidRPr="00ED280C" w:rsidRDefault="004B4CFF" w:rsidP="00A97635">
      <w:pPr>
        <w:rPr>
          <w:rFonts w:ascii="Courier New" w:hAnsi="Courier New" w:cs="Courier New"/>
        </w:rPr>
      </w:pPr>
      <w:r w:rsidRPr="00ED280C">
        <w:rPr>
          <w:rFonts w:ascii="Courier New" w:hAnsi="Courier New" w:cs="Courier New"/>
          <w:b/>
          <w:highlight w:val="lightGray"/>
        </w:rPr>
        <w:t>GET</w:t>
      </w:r>
      <w:r w:rsidRPr="00ED280C">
        <w:rPr>
          <w:rFonts w:ascii="Courier New" w:hAnsi="Courier New" w:cs="Courier New"/>
          <w:highlight w:val="lightGray"/>
        </w:rPr>
        <w:t xml:space="preserve"> http://&lt;host&gt;/</w:t>
      </w:r>
      <w:r w:rsidRPr="00ED280C">
        <w:rPr>
          <w:rFonts w:ascii="Courier New" w:hAnsi="Courier New" w:cs="Courier New"/>
        </w:rPr>
        <w:t>discovery</w:t>
      </w:r>
    </w:p>
    <w:p w:rsidR="004B4CFF" w:rsidRPr="00ED280C" w:rsidRDefault="004B4CFF" w:rsidP="00A97635">
      <w:pPr>
        <w:rPr>
          <w:rFonts w:cs="Courier New"/>
        </w:rPr>
      </w:pPr>
    </w:p>
    <w:p w:rsidR="004B4CFF" w:rsidRPr="00934BBE" w:rsidRDefault="004B4CFF" w:rsidP="00A97635">
      <w:r w:rsidRPr="00934BBE">
        <w:t>Description:</w:t>
      </w:r>
    </w:p>
    <w:p w:rsidR="004B4CFF" w:rsidRPr="00ED280C" w:rsidRDefault="004B4CFF" w:rsidP="00A97635">
      <w:pPr>
        <w:jc w:val="both"/>
      </w:pPr>
      <w:r w:rsidRPr="00ED280C">
        <w:t xml:space="preserve">List all managed element types </w:t>
      </w:r>
      <w:r>
        <w:t>that can be discovered by</w:t>
      </w:r>
      <w:r w:rsidRPr="00ED280C">
        <w:t xml:space="preserve"> the </w:t>
      </w:r>
      <w:r>
        <w:t>D</w:t>
      </w:r>
      <w:r w:rsidRPr="00ED280C">
        <w:t>iscovery service</w:t>
      </w:r>
    </w:p>
    <w:p w:rsidR="004B4CFF" w:rsidRPr="00ED280C" w:rsidRDefault="004B4CFF" w:rsidP="00A97635">
      <w:pPr>
        <w:jc w:val="both"/>
        <w:rPr>
          <w:rFonts w:cs="Courier New"/>
        </w:rPr>
      </w:pPr>
    </w:p>
    <w:p w:rsidR="004B4CFF" w:rsidRPr="00934BBE" w:rsidRDefault="004B4CFF" w:rsidP="00A97635">
      <w:r w:rsidRPr="00934BBE">
        <w:t>Result (xml or json):</w:t>
      </w:r>
    </w:p>
    <w:p w:rsidR="004B4CFF" w:rsidRPr="00ED280C" w:rsidRDefault="004B4CFF" w:rsidP="00A97635">
      <w:proofErr w:type="gramStart"/>
      <w:r w:rsidRPr="00ED280C">
        <w:t>The list of managed element types.</w:t>
      </w:r>
      <w:proofErr w:type="gramEnd"/>
    </w:p>
    <w:p w:rsidR="004B4CFF" w:rsidRPr="00ED280C" w:rsidRDefault="004B4CFF" w:rsidP="00A97635"/>
    <w:p w:rsidR="004B4CFF" w:rsidRPr="00934BBE" w:rsidRDefault="004B4CFF" w:rsidP="00A97635">
      <w:r w:rsidRPr="00934BBE">
        <w:t>Example:</w:t>
      </w:r>
    </w:p>
    <w:p w:rsidR="004B4CFF" w:rsidRPr="00934BBE" w:rsidRDefault="004B4CFF" w:rsidP="00A97635">
      <w:pPr>
        <w:rPr>
          <w:rFonts w:cs="Courier New"/>
          <w:b/>
        </w:rPr>
      </w:pPr>
      <w:r w:rsidRPr="00934BBE">
        <w:rPr>
          <w:rFonts w:cs="Courier New"/>
          <w:b/>
        </w:rPr>
        <w:lastRenderedPageBreak/>
        <w:t>Request:</w:t>
      </w:r>
    </w:p>
    <w:p w:rsidR="004B4CFF" w:rsidRPr="00ED280C" w:rsidRDefault="004B4CFF" w:rsidP="00A97635">
      <w:pPr>
        <w:rPr>
          <w:rFonts w:ascii="Courier New" w:hAnsi="Courier New" w:cs="Courier New"/>
        </w:rPr>
      </w:pPr>
      <w:r w:rsidRPr="00ED280C">
        <w:rPr>
          <w:rFonts w:ascii="Courier New" w:hAnsi="Courier New" w:cs="Courier New"/>
        </w:rPr>
        <w:t>GET http://localhost:50026/discovery</w:t>
      </w:r>
    </w:p>
    <w:p w:rsidR="004B4CFF" w:rsidRPr="00934BBE" w:rsidRDefault="004B4CFF" w:rsidP="00A97635">
      <w:pPr>
        <w:rPr>
          <w:rFonts w:cs="Courier New"/>
          <w:b/>
        </w:rPr>
      </w:pPr>
      <w:r w:rsidRPr="00934BBE">
        <w:rPr>
          <w:rFonts w:cs="Courier New"/>
          <w:b/>
        </w:rPr>
        <w:t>Response:</w:t>
      </w:r>
    </w:p>
    <w:p w:rsidR="004B4CFF" w:rsidRPr="00ED280C" w:rsidRDefault="004B4CFF" w:rsidP="00A97635">
      <w:pPr>
        <w:rPr>
          <w:rFonts w:ascii="Courier New" w:hAnsi="Courier New" w:cs="Courier New"/>
        </w:rPr>
      </w:pPr>
      <w:r w:rsidRPr="00ED280C">
        <w:rPr>
          <w:rFonts w:ascii="Courier New" w:hAnsi="Courier New" w:cs="Courier New"/>
        </w:rPr>
        <w:t>200 OK</w:t>
      </w:r>
    </w:p>
    <w:p w:rsidR="004B4CFF" w:rsidRPr="00ED280C" w:rsidRDefault="004B4CFF" w:rsidP="00A97635">
      <w:pPr>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metypes</w:t>
      </w:r>
      <w:proofErr w:type="gramEnd"/>
      <w:r w:rsidRPr="00ED280C">
        <w:rPr>
          <w:rFonts w:ascii="Courier New" w:hAnsi="Courier New" w:cs="Courier New"/>
        </w:rPr>
        <w:t>&gt;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type&gt;</w:t>
      </w:r>
      <w:proofErr w:type="gramEnd"/>
      <w:r w:rsidRPr="00ED280C">
        <w:rPr>
          <w:rFonts w:ascii="Courier New" w:hAnsi="Courier New" w:cs="Courier New"/>
        </w:rPr>
        <w:t>oa&lt;/type&gt;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type&gt;</w:t>
      </w:r>
      <w:proofErr w:type="gramEnd"/>
      <w:r w:rsidRPr="00ED280C">
        <w:rPr>
          <w:rFonts w:ascii="Courier New" w:hAnsi="Courier New" w:cs="Courier New"/>
        </w:rPr>
        <w:t>vcm&lt;/type&gt;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type&gt;</w:t>
      </w:r>
      <w:proofErr w:type="gramEnd"/>
      <w:r w:rsidRPr="00ED280C">
        <w:rPr>
          <w:rFonts w:ascii="Courier New" w:hAnsi="Courier New" w:cs="Courier New"/>
        </w:rPr>
        <w:t>ilo&lt;/type&gt;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type&gt;</w:t>
      </w:r>
      <w:proofErr w:type="gramEnd"/>
      <w:r w:rsidRPr="00ED280C">
        <w:rPr>
          <w:rFonts w:ascii="Courier New" w:hAnsi="Courier New" w:cs="Courier New"/>
        </w:rPr>
        <w:t>unknown&lt;/type&gt;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type&gt;</w:t>
      </w:r>
      <w:proofErr w:type="gramEnd"/>
      <w:r w:rsidRPr="00ED280C">
        <w:rPr>
          <w:rFonts w:ascii="Courier New" w:hAnsi="Courier New" w:cs="Courier New"/>
        </w:rPr>
        <w:t>any&lt;/type&gt;</w:t>
      </w:r>
    </w:p>
    <w:p w:rsidR="004B4CFF" w:rsidRPr="00ED280C" w:rsidRDefault="004B4CFF" w:rsidP="00A97635">
      <w:pPr>
        <w:rPr>
          <w:rFonts w:ascii="Courier New" w:hAnsi="Courier New" w:cs="Courier New"/>
          <w:i/>
        </w:rPr>
      </w:pPr>
      <w:r w:rsidRPr="00ED280C">
        <w:rPr>
          <w:rFonts w:ascii="Courier New" w:hAnsi="Courier New" w:cs="Courier New"/>
        </w:rPr>
        <w:t>&lt;/metypes&gt;</w:t>
      </w:r>
    </w:p>
    <w:p w:rsidR="004B4CFF" w:rsidRDefault="004B4CFF" w:rsidP="00FF51CD">
      <w:bookmarkStart w:id="67" w:name="_Toc286241670"/>
    </w:p>
    <w:p w:rsidR="004B4CFF" w:rsidRDefault="004B4CFF">
      <w:pPr>
        <w:pStyle w:val="Heading3"/>
      </w:pPr>
      <w:bookmarkStart w:id="68" w:name="_Toc306270598"/>
      <w:r w:rsidRPr="0059362F">
        <w:t>List all entities of a given Manged Entity Type</w:t>
      </w:r>
      <w:bookmarkEnd w:id="67"/>
      <w:bookmarkEnd w:id="68"/>
    </w:p>
    <w:p w:rsidR="004B4CFF" w:rsidRPr="00934BBE" w:rsidRDefault="004B4CFF" w:rsidP="00A97635">
      <w:r w:rsidRPr="00934BBE">
        <w:t>Operation (implements 3.3.2):</w:t>
      </w:r>
    </w:p>
    <w:p w:rsidR="004B4CFF" w:rsidRPr="00ED280C" w:rsidRDefault="004B4CFF" w:rsidP="00A97635">
      <w:pPr>
        <w:rPr>
          <w:rFonts w:ascii="Courier New" w:hAnsi="Courier New" w:cs="Courier New"/>
        </w:rPr>
      </w:pPr>
      <w:r w:rsidRPr="00ED280C">
        <w:rPr>
          <w:rFonts w:ascii="Courier New" w:hAnsi="Courier New" w:cs="Courier New"/>
          <w:highlight w:val="lightGray"/>
        </w:rPr>
        <w:t xml:space="preserve">GET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Pr>
          <w:rFonts w:ascii="Courier New" w:hAnsi="Courier New" w:cs="Courier New"/>
        </w:rPr>
        <w:t>entity</w:t>
      </w:r>
      <w:r w:rsidRPr="00ED280C">
        <w:rPr>
          <w:rFonts w:ascii="Courier New" w:hAnsi="Courier New" w:cs="Courier New"/>
        </w:rPr>
        <w:t>/&lt;mename&gt;</w:t>
      </w:r>
    </w:p>
    <w:p w:rsidR="004B4CFF" w:rsidRPr="00ED280C" w:rsidRDefault="004B4CFF" w:rsidP="00A97635">
      <w:pPr>
        <w:rPr>
          <w:rFonts w:cs="Courier New"/>
        </w:rPr>
      </w:pPr>
    </w:p>
    <w:p w:rsidR="004B4CFF" w:rsidRPr="00934BBE" w:rsidRDefault="004B4CFF" w:rsidP="00A97635">
      <w:r w:rsidRPr="00934BBE">
        <w:t>Description:</w:t>
      </w:r>
    </w:p>
    <w:p w:rsidR="004B4CFF" w:rsidRPr="00ED280C" w:rsidRDefault="004B4CFF" w:rsidP="00A97635">
      <w:pPr>
        <w:jc w:val="both"/>
      </w:pPr>
      <w:r w:rsidRPr="00ED280C">
        <w:t xml:space="preserve">List all </w:t>
      </w:r>
      <w:r>
        <w:t>discovered</w:t>
      </w:r>
      <w:r w:rsidRPr="00ED280C">
        <w:t xml:space="preserve"> entities </w:t>
      </w:r>
      <w:r>
        <w:t>of</w:t>
      </w:r>
      <w:r w:rsidRPr="00ED280C">
        <w:t xml:space="preserve"> the </w:t>
      </w:r>
      <w:r>
        <w:t xml:space="preserve">specified </w:t>
      </w:r>
      <w:r w:rsidRPr="00ED280C">
        <w:t>managed entity type.</w:t>
      </w:r>
    </w:p>
    <w:p w:rsidR="004B4CFF" w:rsidRPr="00ED280C" w:rsidRDefault="004B4CFF" w:rsidP="00A97635">
      <w:pPr>
        <w:rPr>
          <w:u w:val="single"/>
        </w:rPr>
      </w:pPr>
    </w:p>
    <w:p w:rsidR="004B4CFF" w:rsidRPr="00934BBE" w:rsidRDefault="004B4CFF" w:rsidP="00A97635">
      <w:r w:rsidRPr="00934BBE">
        <w:t>Result (xml or json):</w:t>
      </w:r>
    </w:p>
    <w:p w:rsidR="004B4CFF" w:rsidRPr="00ED280C" w:rsidRDefault="004B4CFF" w:rsidP="00A97635">
      <w:proofErr w:type="gramStart"/>
      <w:r w:rsidRPr="00ED280C">
        <w:t>A list of UUIDs.</w:t>
      </w:r>
      <w:proofErr w:type="gramEnd"/>
    </w:p>
    <w:p w:rsidR="004B4CFF" w:rsidRPr="00ED280C" w:rsidRDefault="004B4CFF" w:rsidP="00A97635"/>
    <w:p w:rsidR="004B4CFF" w:rsidRPr="00934BBE" w:rsidRDefault="004B4CFF" w:rsidP="00A97635">
      <w:r w:rsidRPr="00934BBE">
        <w:t>Example:</w:t>
      </w:r>
    </w:p>
    <w:p w:rsidR="004B4CFF" w:rsidRPr="00934BBE" w:rsidRDefault="004B4CFF" w:rsidP="00A97635">
      <w:pPr>
        <w:rPr>
          <w:rFonts w:cs="Courier New"/>
          <w:b/>
        </w:rPr>
      </w:pPr>
      <w:r w:rsidRPr="00934BBE">
        <w:rPr>
          <w:rFonts w:cs="Courier New"/>
          <w:b/>
        </w:rPr>
        <w:t>Request:</w:t>
      </w:r>
    </w:p>
    <w:p w:rsidR="004B4CFF" w:rsidRPr="00ED280C" w:rsidRDefault="004B4CFF" w:rsidP="00A97635">
      <w:pPr>
        <w:rPr>
          <w:rFonts w:ascii="Courier New" w:hAnsi="Courier New" w:cs="Courier New"/>
        </w:rPr>
      </w:pPr>
      <w:r w:rsidRPr="00ED280C">
        <w:rPr>
          <w:rFonts w:ascii="Courier New" w:hAnsi="Courier New" w:cs="Courier New"/>
        </w:rPr>
        <w:t>GET http://localhost:50026/</w:t>
      </w:r>
      <w:r>
        <w:rPr>
          <w:rFonts w:ascii="Courier New" w:hAnsi="Courier New" w:cs="Courier New"/>
        </w:rPr>
        <w:t>entity</w:t>
      </w:r>
      <w:r w:rsidRPr="00ED280C">
        <w:rPr>
          <w:rFonts w:ascii="Courier New" w:hAnsi="Courier New" w:cs="Courier New"/>
        </w:rPr>
        <w:t>/ilo</w:t>
      </w:r>
    </w:p>
    <w:p w:rsidR="004B4CFF" w:rsidRPr="00934BBE" w:rsidRDefault="004B4CFF" w:rsidP="00A97635">
      <w:pPr>
        <w:rPr>
          <w:rFonts w:cs="Courier New"/>
          <w:b/>
        </w:rPr>
      </w:pPr>
      <w:r w:rsidRPr="00934BBE">
        <w:rPr>
          <w:rFonts w:cs="Courier New"/>
          <w:b/>
        </w:rPr>
        <w:t>Response:</w:t>
      </w:r>
    </w:p>
    <w:p w:rsidR="004B4CFF" w:rsidRPr="00ED280C" w:rsidRDefault="004B4CFF" w:rsidP="00A97635">
      <w:pPr>
        <w:rPr>
          <w:rFonts w:ascii="Courier New" w:hAnsi="Courier New" w:cs="Courier New"/>
        </w:rPr>
      </w:pPr>
      <w:r w:rsidRPr="00ED280C">
        <w:rPr>
          <w:rFonts w:ascii="Courier New" w:hAnsi="Courier New" w:cs="Courier New"/>
        </w:rPr>
        <w:t>200 OK</w:t>
      </w:r>
    </w:p>
    <w:p w:rsidR="004B4CFF" w:rsidRPr="00ED280C" w:rsidRDefault="004B4CFF" w:rsidP="00A97635">
      <w:pPr>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uuids</w:t>
      </w:r>
      <w:proofErr w:type="gramEnd"/>
      <w:r w:rsidRPr="00ED280C">
        <w:rPr>
          <w:rFonts w:ascii="Courier New" w:hAnsi="Courier New" w:cs="Courier New"/>
        </w:rPr>
        <w:t>&gt;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uuid&gt;</w:t>
      </w:r>
      <w:proofErr w:type="gramEnd"/>
      <w:r w:rsidRPr="00ED280C">
        <w:rPr>
          <w:rFonts w:ascii="Courier New" w:hAnsi="Courier New" w:cs="Courier New"/>
        </w:rPr>
        <w:t>36363134-3635-5532-5837-313930335233&lt;/uuid&gt;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uuid&gt;</w:t>
      </w:r>
      <w:proofErr w:type="gramEnd"/>
      <w:r w:rsidRPr="00ED280C">
        <w:rPr>
          <w:rFonts w:ascii="Courier New" w:hAnsi="Courier New" w:cs="Courier New"/>
        </w:rPr>
        <w:t>2f284a14-70b9-0000-0000-000000000000&lt;/uuid&gt;</w:t>
      </w:r>
    </w:p>
    <w:p w:rsidR="004B4CFF" w:rsidRPr="00ED280C" w:rsidRDefault="004B4CFF" w:rsidP="00A97635">
      <w:pPr>
        <w:ind w:firstLine="720"/>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uuid&gt;</w:t>
      </w:r>
      <w:proofErr w:type="gramEnd"/>
      <w:r w:rsidRPr="00ED280C">
        <w:rPr>
          <w:rFonts w:ascii="Courier New" w:hAnsi="Courier New" w:cs="Courier New"/>
        </w:rPr>
        <w:t>36363134-3635-5532-5837-31393032385a&lt;/uuid&gt;</w:t>
      </w:r>
    </w:p>
    <w:p w:rsidR="004B4CFF" w:rsidRPr="00ED280C" w:rsidRDefault="004B4CFF" w:rsidP="00A97635">
      <w:pPr>
        <w:rPr>
          <w:rFonts w:ascii="Courier New" w:hAnsi="Courier New" w:cs="Courier New"/>
        </w:rPr>
      </w:pPr>
      <w:r w:rsidRPr="00ED280C">
        <w:rPr>
          <w:rFonts w:ascii="Courier New" w:hAnsi="Courier New" w:cs="Courier New"/>
        </w:rPr>
        <w:t>&lt;/uuids&gt;</w:t>
      </w:r>
    </w:p>
    <w:p w:rsidR="004B4CFF" w:rsidRPr="0059362F" w:rsidRDefault="004B4CFF" w:rsidP="00543FBA">
      <w:pPr>
        <w:pStyle w:val="Heading3"/>
      </w:pPr>
      <w:bookmarkStart w:id="69" w:name="_Toc286241671"/>
      <w:bookmarkStart w:id="70" w:name="_Toc306270599"/>
      <w:r w:rsidRPr="0059362F">
        <w:t>Retrieve a schema for a managed entity type</w:t>
      </w:r>
      <w:bookmarkEnd w:id="69"/>
      <w:bookmarkEnd w:id="70"/>
    </w:p>
    <w:p w:rsidR="004B4CFF" w:rsidRPr="00934BBE" w:rsidRDefault="004B4CFF" w:rsidP="00A97635">
      <w:r w:rsidRPr="00934BBE">
        <w:t>Operation (implements 3.3.1):</w:t>
      </w:r>
    </w:p>
    <w:p w:rsidR="004B4CFF" w:rsidRPr="00ED280C" w:rsidRDefault="004B4CFF" w:rsidP="00A97635">
      <w:pPr>
        <w:rPr>
          <w:rFonts w:ascii="Courier New" w:hAnsi="Courier New" w:cs="Courier New"/>
        </w:rPr>
      </w:pPr>
      <w:r w:rsidRPr="00ED280C">
        <w:rPr>
          <w:rFonts w:ascii="Courier New" w:hAnsi="Courier New" w:cs="Courier New"/>
          <w:highlight w:val="lightGray"/>
        </w:rPr>
        <w:t>GET http://&lt;host&gt;/</w:t>
      </w:r>
      <w:r>
        <w:rPr>
          <w:rFonts w:ascii="Courier New" w:hAnsi="Courier New" w:cs="Courier New"/>
        </w:rPr>
        <w:t>entity</w:t>
      </w:r>
      <w:r w:rsidRPr="00ED280C">
        <w:rPr>
          <w:rFonts w:ascii="Courier New" w:hAnsi="Courier New" w:cs="Courier New"/>
        </w:rPr>
        <w:t>/&lt;mename&gt;/schema</w:t>
      </w:r>
    </w:p>
    <w:p w:rsidR="004B4CFF" w:rsidRPr="00ED280C" w:rsidRDefault="004B4CFF" w:rsidP="00A97635">
      <w:pPr>
        <w:rPr>
          <w:rFonts w:cs="Courier New"/>
        </w:rPr>
      </w:pPr>
    </w:p>
    <w:p w:rsidR="004B4CFF" w:rsidRPr="00934BBE" w:rsidRDefault="004B4CFF" w:rsidP="00A97635">
      <w:r w:rsidRPr="00934BBE">
        <w:t>Description:</w:t>
      </w:r>
    </w:p>
    <w:p w:rsidR="004B4CFF" w:rsidRPr="00ED280C" w:rsidRDefault="004B4CFF" w:rsidP="00A97635">
      <w:pPr>
        <w:jc w:val="both"/>
      </w:pPr>
      <w:r w:rsidRPr="00ED280C">
        <w:t>Retrieve the schema for the managed entity type.</w:t>
      </w:r>
    </w:p>
    <w:p w:rsidR="004B4CFF" w:rsidRPr="00ED280C" w:rsidRDefault="004B4CFF" w:rsidP="00A97635">
      <w:pPr>
        <w:rPr>
          <w:u w:val="single"/>
        </w:rPr>
      </w:pPr>
    </w:p>
    <w:p w:rsidR="004B4CFF" w:rsidRPr="007B4B25" w:rsidRDefault="004B4CFF" w:rsidP="00A97635">
      <w:pPr>
        <w:rPr>
          <w:lang w:val="de-DE"/>
        </w:rPr>
      </w:pPr>
      <w:r w:rsidRPr="007B4B25">
        <w:rPr>
          <w:lang w:val="de-DE"/>
        </w:rPr>
        <w:t>Result (xml):</w:t>
      </w:r>
    </w:p>
    <w:p w:rsidR="004B4CFF" w:rsidRPr="007B4B25" w:rsidRDefault="004B4CFF" w:rsidP="00A97635">
      <w:pPr>
        <w:rPr>
          <w:lang w:val="de-DE"/>
        </w:rPr>
      </w:pPr>
      <w:r w:rsidRPr="007B4B25">
        <w:rPr>
          <w:lang w:val="de-DE"/>
        </w:rPr>
        <w:t>An XML schema document.</w:t>
      </w:r>
    </w:p>
    <w:p w:rsidR="004B4CFF" w:rsidRPr="007B4B25" w:rsidRDefault="004B4CFF" w:rsidP="00A97635">
      <w:pPr>
        <w:rPr>
          <w:lang w:val="de-DE"/>
        </w:rPr>
      </w:pPr>
    </w:p>
    <w:p w:rsidR="004B4CFF" w:rsidRPr="00934BBE" w:rsidRDefault="004B4CFF" w:rsidP="00A97635">
      <w:r w:rsidRPr="00934BBE">
        <w:t>Example:</w:t>
      </w:r>
    </w:p>
    <w:p w:rsidR="004B4CFF" w:rsidRPr="00934BBE" w:rsidRDefault="004B4CFF" w:rsidP="00A97635">
      <w:pPr>
        <w:rPr>
          <w:rFonts w:cs="Courier New"/>
          <w:b/>
        </w:rPr>
      </w:pPr>
      <w:r w:rsidRPr="00934BBE">
        <w:rPr>
          <w:rFonts w:cs="Courier New"/>
          <w:b/>
        </w:rPr>
        <w:t>Request:</w:t>
      </w:r>
    </w:p>
    <w:p w:rsidR="004B4CFF" w:rsidRPr="00934BBE" w:rsidRDefault="004B4CFF" w:rsidP="00A97635">
      <w:pPr>
        <w:rPr>
          <w:rFonts w:ascii="Courier New" w:hAnsi="Courier New" w:cs="Courier New"/>
        </w:rPr>
      </w:pPr>
      <w:r w:rsidRPr="00ED280C">
        <w:rPr>
          <w:rFonts w:ascii="Courier New" w:hAnsi="Courier New" w:cs="Courier New"/>
        </w:rPr>
        <w:t>GET http://localhost:50026/</w:t>
      </w:r>
      <w:r>
        <w:rPr>
          <w:rFonts w:ascii="Courier New" w:hAnsi="Courier New" w:cs="Courier New"/>
        </w:rPr>
        <w:t>entity</w:t>
      </w:r>
      <w:r w:rsidRPr="00ED280C">
        <w:rPr>
          <w:rFonts w:ascii="Courier New" w:hAnsi="Courier New" w:cs="Courier New"/>
        </w:rPr>
        <w:t>/ilo/schema</w:t>
      </w:r>
    </w:p>
    <w:p w:rsidR="004B4CFF" w:rsidRPr="00934BBE" w:rsidRDefault="004B4CFF" w:rsidP="00A97635">
      <w:pPr>
        <w:rPr>
          <w:rFonts w:cs="Courier New"/>
          <w:b/>
        </w:rPr>
      </w:pPr>
      <w:r w:rsidRPr="00934BBE">
        <w:rPr>
          <w:rFonts w:cs="Courier New"/>
          <w:b/>
        </w:rPr>
        <w:t>Response:</w:t>
      </w:r>
    </w:p>
    <w:p w:rsidR="004B4CFF" w:rsidRPr="00ED280C" w:rsidRDefault="004B4CFF" w:rsidP="00A97635">
      <w:pPr>
        <w:rPr>
          <w:rFonts w:ascii="Courier New" w:hAnsi="Courier New" w:cs="Courier New"/>
        </w:rPr>
      </w:pPr>
      <w:r w:rsidRPr="00ED280C">
        <w:rPr>
          <w:rFonts w:ascii="Courier New" w:hAnsi="Courier New" w:cs="Courier New"/>
        </w:rPr>
        <w:t>200 OK</w:t>
      </w:r>
    </w:p>
    <w:p w:rsidR="004B4CFF" w:rsidRPr="00ED280C" w:rsidRDefault="004B4CFF" w:rsidP="00A97635">
      <w:pPr>
        <w:rPr>
          <w:rFonts w:ascii="Courier New" w:hAnsi="Courier New" w:cs="Courier New"/>
        </w:rPr>
      </w:pPr>
      <w:r w:rsidRPr="00ED280C">
        <w:rPr>
          <w:rFonts w:ascii="Courier New" w:hAnsi="Courier New" w:cs="Courier New"/>
        </w:rPr>
        <w:t>&lt;xs</w:t>
      </w:r>
      <w:proofErr w:type="gramStart"/>
      <w:r w:rsidRPr="00ED280C">
        <w:rPr>
          <w:rFonts w:ascii="Courier New" w:hAnsi="Courier New" w:cs="Courier New"/>
        </w:rPr>
        <w:t>:schema</w:t>
      </w:r>
      <w:proofErr w:type="gramEnd"/>
      <w:r w:rsidRPr="00ED280C">
        <w:rPr>
          <w:rFonts w:ascii="Courier New" w:hAnsi="Courier New" w:cs="Courier New"/>
        </w:rPr>
        <w:t xml:space="preserve"> xmlns="http://hp.com/isb/commonservices/entity" xmlns:xs="http://www.w3.org/2001/XMLSchema" xmlns:hpvcd="http://hp.com/iss/net/vcm/resourceDomain" xmlns:tns="http://hp.com/isb/commonservices/entity" targetNamespace="http://hp.com/isb/commonservices/entity"&gt;</w:t>
      </w:r>
    </w:p>
    <w:p w:rsidR="004B4CFF" w:rsidRPr="00ED280C" w:rsidRDefault="004B4CFF" w:rsidP="00A97635">
      <w:pPr>
        <w:rPr>
          <w:rFonts w:ascii="Courier New" w:hAnsi="Courier New" w:cs="Courier New"/>
        </w:rPr>
      </w:pPr>
      <w:r w:rsidRPr="00ED280C">
        <w:rPr>
          <w:rFonts w:ascii="Courier New" w:hAnsi="Courier New" w:cs="Courier New"/>
        </w:rPr>
        <w:lastRenderedPageBreak/>
        <w:t xml:space="preserve">   &lt;xs</w:t>
      </w:r>
      <w:proofErr w:type="gramStart"/>
      <w:r w:rsidRPr="00ED280C">
        <w:rPr>
          <w:rFonts w:ascii="Courier New" w:hAnsi="Courier New" w:cs="Courier New"/>
        </w:rPr>
        <w:t>:complexType</w:t>
      </w:r>
      <w:proofErr w:type="gramEnd"/>
      <w:r w:rsidRPr="00ED280C">
        <w:rPr>
          <w:rFonts w:ascii="Courier New" w:hAnsi="Courier New" w:cs="Courier New"/>
        </w:rPr>
        <w:t xml:space="preserve"> name="Address"&gt;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all&gt;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type="xs:string" name="mac"/&gt;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type="xs:string" name="ipv4"/&gt;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:all</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 xml:space="preserve"> name="RelationList"&gt;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all&gt;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maxOccurs="unbounded" type="xs:string" name="uuid" minOccurs="0"/&gt;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:all</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 xml:space="preserve"> name="Timestamp"&gt;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all&gt;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type="xs:datetime" name="created"/&gt;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type="xs:datetime" name="accessed"/&gt;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type="xs:datetime" name="modified"/&gt;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:all</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 xml:space="preserve"> name="SchemalessData"&gt;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sequence&gt;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:any</w:t>
      </w:r>
      <w:proofErr w:type="gramEnd"/>
      <w:r w:rsidRPr="00ED280C">
        <w:rPr>
          <w:rFonts w:ascii="Courier New" w:hAnsi="Courier New" w:cs="Courier New"/>
        </w:rPr>
        <w:t xml:space="preserve"> minOccurs="0"/&gt;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:sequence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 xml:space="preserve"> name="ManagedEntity"&gt;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all&gt;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type="xs:string" name="uuid"/&gt;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type="xs:string" name="product"/&gt;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type="Address" name="address"/&gt;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type="Timestamp" name="time"/&gt;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type="RelationList" name="contains"/&gt;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type="RelationList" name="containedby"/&gt;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:all</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 xml:space="preserve"> name="UnknownEntity"&gt;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complexContent&gt;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:extension</w:t>
      </w:r>
      <w:proofErr w:type="gramEnd"/>
      <w:r w:rsidRPr="00ED280C">
        <w:rPr>
          <w:rFonts w:ascii="Courier New" w:hAnsi="Courier New" w:cs="Courier New"/>
        </w:rPr>
        <w:t xml:space="preserve"> base="ManagedEntity"&gt;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all&gt;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type="SchemalessData" name="RIMP"/&gt;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:all</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:extension</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:complexContent</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 xml:space="preserve"> name="iLO_Entity"&gt;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complexContent&gt;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:extension</w:t>
      </w:r>
      <w:proofErr w:type="gramEnd"/>
      <w:r w:rsidRPr="00ED280C">
        <w:rPr>
          <w:rFonts w:ascii="Courier New" w:hAnsi="Courier New" w:cs="Courier New"/>
        </w:rPr>
        <w:t xml:space="preserve"> base="ManagedEntity"&gt;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xs:</w:t>
      </w:r>
      <w:proofErr w:type="gramEnd"/>
      <w:r w:rsidRPr="00ED280C">
        <w:rPr>
          <w:rFonts w:ascii="Courier New" w:hAnsi="Courier New" w:cs="Courier New"/>
        </w:rPr>
        <w:t>all&gt;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:element</w:t>
      </w:r>
      <w:proofErr w:type="gramEnd"/>
      <w:r w:rsidRPr="00ED280C">
        <w:rPr>
          <w:rFonts w:ascii="Courier New" w:hAnsi="Courier New" w:cs="Courier New"/>
        </w:rPr>
        <w:t xml:space="preserve"> type="SchemalessData" name="RIMP"/&gt;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:all</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:extension</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:complexContent</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&lt;/xs</w:t>
      </w:r>
      <w:proofErr w:type="gramStart"/>
      <w:r w:rsidRPr="00ED280C">
        <w:rPr>
          <w:rFonts w:ascii="Courier New" w:hAnsi="Courier New" w:cs="Courier New"/>
        </w:rPr>
        <w:t>:complexType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&lt;/xs</w:t>
      </w:r>
      <w:proofErr w:type="gramStart"/>
      <w:r w:rsidRPr="00ED280C">
        <w:rPr>
          <w:rFonts w:ascii="Courier New" w:hAnsi="Courier New" w:cs="Courier New"/>
        </w:rPr>
        <w:t>:schema</w:t>
      </w:r>
      <w:proofErr w:type="gramEnd"/>
      <w:r w:rsidRPr="00ED280C">
        <w:rPr>
          <w:rFonts w:ascii="Courier New" w:hAnsi="Courier New" w:cs="Courier New"/>
        </w:rPr>
        <w:t>&gt;</w:t>
      </w:r>
    </w:p>
    <w:p w:rsidR="004B4CFF" w:rsidRPr="0059362F" w:rsidRDefault="004B4CFF" w:rsidP="00543FBA">
      <w:pPr>
        <w:pStyle w:val="Heading3"/>
      </w:pPr>
      <w:bookmarkStart w:id="71" w:name="_Toc286241672"/>
      <w:bookmarkStart w:id="72" w:name="_Toc306270600"/>
      <w:r w:rsidRPr="0059362F">
        <w:t xml:space="preserve">Retrieve the </w:t>
      </w:r>
      <w:r>
        <w:t xml:space="preserve">schema </w:t>
      </w:r>
      <w:r w:rsidRPr="0059362F">
        <w:t>version of a managed type</w:t>
      </w:r>
      <w:bookmarkEnd w:id="71"/>
      <w:bookmarkEnd w:id="72"/>
    </w:p>
    <w:p w:rsidR="004B4CFF" w:rsidRPr="00934BBE" w:rsidRDefault="004B4CFF" w:rsidP="00A97635">
      <w:r w:rsidRPr="00934BBE">
        <w:t>Operation (implements 3.3.1):</w:t>
      </w:r>
    </w:p>
    <w:p w:rsidR="004B4CFF" w:rsidRPr="00ED280C" w:rsidRDefault="004B4CFF" w:rsidP="00A97635">
      <w:pPr>
        <w:rPr>
          <w:rFonts w:ascii="Courier New" w:hAnsi="Courier New" w:cs="Courier New"/>
        </w:rPr>
      </w:pPr>
      <w:r w:rsidRPr="00ED280C">
        <w:rPr>
          <w:rFonts w:ascii="Courier New" w:hAnsi="Courier New" w:cs="Courier New"/>
          <w:highlight w:val="lightGray"/>
        </w:rPr>
        <w:lastRenderedPageBreak/>
        <w:t>GET http://&lt;host&gt;/</w:t>
      </w:r>
      <w:r>
        <w:rPr>
          <w:rFonts w:ascii="Courier New" w:hAnsi="Courier New" w:cs="Courier New"/>
        </w:rPr>
        <w:t>entity</w:t>
      </w:r>
      <w:r w:rsidRPr="00ED280C">
        <w:rPr>
          <w:rFonts w:ascii="Courier New" w:hAnsi="Courier New" w:cs="Courier New"/>
        </w:rPr>
        <w:t>/&lt;mename&gt;/version</w:t>
      </w:r>
    </w:p>
    <w:p w:rsidR="004B4CFF" w:rsidRPr="00ED280C" w:rsidRDefault="004B4CFF" w:rsidP="00A97635">
      <w:pPr>
        <w:rPr>
          <w:rFonts w:cs="Courier New"/>
        </w:rPr>
      </w:pPr>
    </w:p>
    <w:p w:rsidR="004B4CFF" w:rsidRPr="00934BBE" w:rsidRDefault="004B4CFF" w:rsidP="00A97635">
      <w:r w:rsidRPr="00934BBE">
        <w:t>Description:</w:t>
      </w:r>
    </w:p>
    <w:p w:rsidR="004B4CFF" w:rsidRPr="00ED280C" w:rsidRDefault="004B4CFF" w:rsidP="00A97635">
      <w:pPr>
        <w:jc w:val="both"/>
      </w:pPr>
      <w:r w:rsidRPr="00ED280C">
        <w:t>Retrieve the schema version for the managed entity type.  The version number for a managed entity type is a (major.minor) scheme.  A change in the major version number represents an incompatible change to the data structure or meaning of the data.  A change in the minor version number represents a minor change in the data structure that should still be compatible with the existing schema.</w:t>
      </w:r>
    </w:p>
    <w:p w:rsidR="004B4CFF" w:rsidRPr="00934BBE" w:rsidRDefault="004B4CFF" w:rsidP="00A97635"/>
    <w:p w:rsidR="004B4CFF" w:rsidRPr="00934BBE" w:rsidRDefault="004B4CFF" w:rsidP="00A97635">
      <w:r w:rsidRPr="00934BBE">
        <w:t>Result (xml or json):</w:t>
      </w:r>
    </w:p>
    <w:p w:rsidR="004B4CFF" w:rsidRPr="00ED280C" w:rsidRDefault="004B4CFF" w:rsidP="00A97635">
      <w:proofErr w:type="gramStart"/>
      <w:r w:rsidRPr="00ED280C">
        <w:t>The version number for the managed type definition.</w:t>
      </w:r>
      <w:proofErr w:type="gramEnd"/>
    </w:p>
    <w:p w:rsidR="004B4CFF" w:rsidRPr="00ED280C" w:rsidRDefault="004B4CFF" w:rsidP="00A97635"/>
    <w:p w:rsidR="004B4CFF" w:rsidRPr="00934BBE" w:rsidRDefault="004B4CFF" w:rsidP="00A97635">
      <w:r w:rsidRPr="00934BBE">
        <w:t>Example:</w:t>
      </w:r>
    </w:p>
    <w:p w:rsidR="004B4CFF" w:rsidRPr="00934BBE" w:rsidRDefault="004B4CFF" w:rsidP="00A97635">
      <w:pPr>
        <w:rPr>
          <w:rFonts w:cs="Courier New"/>
          <w:b/>
        </w:rPr>
      </w:pPr>
      <w:r w:rsidRPr="00934BBE">
        <w:rPr>
          <w:rFonts w:cs="Courier New"/>
          <w:b/>
        </w:rPr>
        <w:t>Request:</w:t>
      </w:r>
    </w:p>
    <w:p w:rsidR="004B4CFF" w:rsidRPr="00ED280C" w:rsidRDefault="004B4CFF" w:rsidP="00A97635">
      <w:pPr>
        <w:rPr>
          <w:rFonts w:ascii="Courier New" w:hAnsi="Courier New" w:cs="Courier New"/>
        </w:rPr>
      </w:pPr>
      <w:r w:rsidRPr="00ED280C">
        <w:rPr>
          <w:rFonts w:ascii="Courier New" w:hAnsi="Courier New" w:cs="Courier New"/>
        </w:rPr>
        <w:t>GET http://localhost:50026/</w:t>
      </w:r>
      <w:r>
        <w:rPr>
          <w:rFonts w:ascii="Courier New" w:hAnsi="Courier New" w:cs="Courier New"/>
        </w:rPr>
        <w:t>entity</w:t>
      </w:r>
      <w:r w:rsidRPr="00ED280C">
        <w:rPr>
          <w:rFonts w:ascii="Courier New" w:hAnsi="Courier New" w:cs="Courier New"/>
        </w:rPr>
        <w:t>/ilo/schema</w:t>
      </w:r>
    </w:p>
    <w:p w:rsidR="004B4CFF" w:rsidRPr="00934BBE" w:rsidRDefault="004B4CFF" w:rsidP="00A97635">
      <w:pPr>
        <w:rPr>
          <w:rFonts w:cs="Courier New"/>
          <w:b/>
        </w:rPr>
      </w:pPr>
      <w:r w:rsidRPr="00934BBE">
        <w:rPr>
          <w:rFonts w:cs="Courier New"/>
          <w:b/>
        </w:rPr>
        <w:t>Response:</w:t>
      </w:r>
    </w:p>
    <w:p w:rsidR="004B4CFF" w:rsidRPr="00ED280C" w:rsidRDefault="004B4CFF" w:rsidP="00A97635">
      <w:pPr>
        <w:rPr>
          <w:rFonts w:ascii="Courier New" w:hAnsi="Courier New" w:cs="Courier New"/>
        </w:rPr>
      </w:pPr>
      <w:r w:rsidRPr="00ED280C">
        <w:rPr>
          <w:rFonts w:ascii="Courier New" w:hAnsi="Courier New" w:cs="Courier New"/>
        </w:rPr>
        <w:t>200 OK</w:t>
      </w:r>
    </w:p>
    <w:p w:rsidR="004B4CFF" w:rsidRPr="00ED280C" w:rsidRDefault="004B4CFF" w:rsidP="00A97635">
      <w:pPr>
        <w:rPr>
          <w:rFonts w:ascii="Courier New" w:hAnsi="Courier New" w:cs="Courier New"/>
        </w:rPr>
      </w:pPr>
      <w:r w:rsidRPr="00ED280C">
        <w:rPr>
          <w:rFonts w:ascii="Courier New" w:hAnsi="Courier New" w:cs="Courier New"/>
        </w:rPr>
        <w:t>&lt;</w:t>
      </w:r>
      <w:proofErr w:type="gramStart"/>
      <w:r w:rsidRPr="00ED280C">
        <w:rPr>
          <w:rFonts w:ascii="Courier New" w:hAnsi="Courier New" w:cs="Courier New"/>
        </w:rPr>
        <w:t>version&gt;</w:t>
      </w:r>
      <w:proofErr w:type="gramEnd"/>
      <w:r w:rsidRPr="00ED280C">
        <w:rPr>
          <w:rFonts w:ascii="Courier New" w:hAnsi="Courier New" w:cs="Courier New"/>
        </w:rPr>
        <w:t>1.0&lt;/version&gt;</w:t>
      </w:r>
    </w:p>
    <w:p w:rsidR="004B4CFF" w:rsidRPr="0059362F" w:rsidRDefault="004B4CFF" w:rsidP="00543FBA">
      <w:pPr>
        <w:pStyle w:val="Heading3"/>
      </w:pPr>
      <w:bookmarkStart w:id="73" w:name="_Toc286241673"/>
      <w:bookmarkStart w:id="74" w:name="_Toc306270601"/>
      <w:r w:rsidRPr="0059362F">
        <w:t>Retrieve a managed entity</w:t>
      </w:r>
      <w:r>
        <w:t xml:space="preserve"> data model</w:t>
      </w:r>
      <w:bookmarkEnd w:id="73"/>
      <w:bookmarkEnd w:id="74"/>
    </w:p>
    <w:p w:rsidR="004B4CFF" w:rsidRPr="00934BBE" w:rsidRDefault="004B4CFF" w:rsidP="00A97635">
      <w:r w:rsidRPr="00934BBE">
        <w:t>Operation (implements 3.3.4):</w:t>
      </w:r>
    </w:p>
    <w:p w:rsidR="004B4CFF" w:rsidRPr="00ED280C" w:rsidRDefault="004B4CFF" w:rsidP="00A97635">
      <w:pPr>
        <w:rPr>
          <w:rFonts w:ascii="Courier New" w:hAnsi="Courier New" w:cs="Courier New"/>
        </w:rPr>
      </w:pPr>
      <w:r w:rsidRPr="00ED280C">
        <w:rPr>
          <w:rFonts w:ascii="Courier New" w:hAnsi="Courier New" w:cs="Courier New"/>
          <w:highlight w:val="lightGray"/>
        </w:rPr>
        <w:t xml:space="preserve">GET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Pr>
          <w:rFonts w:ascii="Courier New" w:hAnsi="Courier New" w:cs="Courier New"/>
        </w:rPr>
        <w:t>entity</w:t>
      </w:r>
      <w:r w:rsidRPr="00ED280C">
        <w:rPr>
          <w:rFonts w:ascii="Courier New" w:hAnsi="Courier New" w:cs="Courier New"/>
        </w:rPr>
        <w:t>/&lt;mename&gt;/&lt;uuid&gt;</w:t>
      </w:r>
    </w:p>
    <w:p w:rsidR="004B4CFF" w:rsidRPr="00ED280C" w:rsidRDefault="004B4CFF" w:rsidP="00A97635">
      <w:pPr>
        <w:rPr>
          <w:rFonts w:cs="Courier New"/>
        </w:rPr>
      </w:pPr>
    </w:p>
    <w:p w:rsidR="004B4CFF" w:rsidRPr="00934BBE" w:rsidRDefault="004B4CFF" w:rsidP="00A97635">
      <w:r w:rsidRPr="00934BBE">
        <w:t>Description:</w:t>
      </w:r>
    </w:p>
    <w:p w:rsidR="004B4CFF" w:rsidRPr="00ED280C" w:rsidRDefault="004B4CFF" w:rsidP="00A97635">
      <w:pPr>
        <w:jc w:val="both"/>
      </w:pPr>
      <w:r w:rsidRPr="00ED280C">
        <w:t>Retrieve the data model for the managed entity.</w:t>
      </w:r>
    </w:p>
    <w:p w:rsidR="004B4CFF" w:rsidRPr="00934BBE" w:rsidRDefault="004B4CFF" w:rsidP="00A97635"/>
    <w:p w:rsidR="004B4CFF" w:rsidRDefault="004B4CFF" w:rsidP="00A97635">
      <w:r w:rsidRPr="00934BBE">
        <w:t>Result (xml or json):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2"/>
        <w:gridCol w:w="6"/>
        <w:gridCol w:w="6402"/>
        <w:gridCol w:w="6"/>
      </w:tblGrid>
      <w:tr w:rsidR="004B4CFF" w:rsidTr="00430157">
        <w:tc>
          <w:tcPr>
            <w:tcW w:w="3168" w:type="dxa"/>
            <w:gridSpan w:val="2"/>
          </w:tcPr>
          <w:p w:rsidR="004B4CFF" w:rsidRPr="00430157" w:rsidRDefault="004B4CFF" w:rsidP="00430157">
            <w:pPr>
              <w:widowControl w:val="0"/>
              <w:rPr>
                <w:b/>
                <w:u w:val="single"/>
              </w:rPr>
            </w:pPr>
            <w:r w:rsidRPr="00430157">
              <w:rPr>
                <w:b/>
                <w:u w:val="single"/>
              </w:rPr>
              <w:t>HTTP Result</w:t>
            </w:r>
          </w:p>
        </w:tc>
        <w:tc>
          <w:tcPr>
            <w:tcW w:w="6408" w:type="dxa"/>
            <w:gridSpan w:val="2"/>
          </w:tcPr>
          <w:p w:rsidR="004B4CFF" w:rsidRPr="00430157" w:rsidRDefault="004B4CFF" w:rsidP="00430157">
            <w:pPr>
              <w:widowControl w:val="0"/>
              <w:rPr>
                <w:b/>
                <w:u w:val="single"/>
              </w:rPr>
            </w:pPr>
            <w:r w:rsidRPr="00430157">
              <w:rPr>
                <w:b/>
                <w:u w:val="single"/>
              </w:rPr>
              <w:t>Data Returned</w:t>
            </w:r>
          </w:p>
        </w:tc>
      </w:tr>
      <w:tr w:rsidR="004B4CFF" w:rsidTr="00430157">
        <w:trPr>
          <w:gridAfter w:val="1"/>
          <w:wAfter w:w="6" w:type="dxa"/>
        </w:trPr>
        <w:tc>
          <w:tcPr>
            <w:tcW w:w="3162" w:type="dxa"/>
          </w:tcPr>
          <w:p w:rsidR="004B4CFF" w:rsidRPr="00430157" w:rsidRDefault="004B4CFF" w:rsidP="00430157">
            <w:pPr>
              <w:widowControl w:val="0"/>
            </w:pPr>
            <w:r w:rsidRPr="00430157">
              <w:t>200 OK</w:t>
            </w:r>
          </w:p>
        </w:tc>
        <w:tc>
          <w:tcPr>
            <w:tcW w:w="6408" w:type="dxa"/>
            <w:gridSpan w:val="2"/>
          </w:tcPr>
          <w:p w:rsidR="004B4CFF" w:rsidRPr="00430157" w:rsidRDefault="004B4CFF" w:rsidP="00430157">
            <w:pPr>
              <w:widowControl w:val="0"/>
            </w:pPr>
            <w:r w:rsidRPr="00430157">
              <w:t>The data model for the managed entity is returned.</w:t>
            </w:r>
          </w:p>
        </w:tc>
      </w:tr>
      <w:tr w:rsidR="004B4CFF" w:rsidTr="00430157">
        <w:tc>
          <w:tcPr>
            <w:tcW w:w="3168" w:type="dxa"/>
            <w:gridSpan w:val="2"/>
          </w:tcPr>
          <w:p w:rsidR="004B4CFF" w:rsidRPr="00430157" w:rsidRDefault="004B4CFF" w:rsidP="00430157">
            <w:pPr>
              <w:widowControl w:val="0"/>
            </w:pPr>
            <w:r w:rsidRPr="00430157">
              <w:t>203 Non-Authoritative Information</w:t>
            </w:r>
          </w:p>
        </w:tc>
        <w:tc>
          <w:tcPr>
            <w:tcW w:w="6408" w:type="dxa"/>
            <w:gridSpan w:val="2"/>
          </w:tcPr>
          <w:p w:rsidR="004B4CFF" w:rsidRPr="00430157" w:rsidRDefault="004B4CFF" w:rsidP="00430157">
            <w:pPr>
              <w:widowControl w:val="0"/>
            </w:pPr>
            <w:r w:rsidRPr="00430157">
              <w:t>The data model for the managed entity is returned.  The Database layer is still restoring this entity from the database, so the model may be out of date.</w:t>
            </w:r>
          </w:p>
        </w:tc>
      </w:tr>
      <w:tr w:rsidR="004B4CFF" w:rsidTr="00430157">
        <w:tc>
          <w:tcPr>
            <w:tcW w:w="3168" w:type="dxa"/>
            <w:gridSpan w:val="2"/>
          </w:tcPr>
          <w:p w:rsidR="004B4CFF" w:rsidRPr="00430157" w:rsidRDefault="004B4CFF" w:rsidP="00430157">
            <w:pPr>
              <w:widowControl w:val="0"/>
            </w:pPr>
            <w:r w:rsidRPr="00430157">
              <w:t>408 Timeout</w:t>
            </w:r>
          </w:p>
        </w:tc>
        <w:tc>
          <w:tcPr>
            <w:tcW w:w="6408" w:type="dxa"/>
            <w:gridSpan w:val="2"/>
          </w:tcPr>
          <w:p w:rsidR="004B4CFF" w:rsidRPr="00430157" w:rsidRDefault="004B4CFF" w:rsidP="00430157">
            <w:pPr>
              <w:widowControl w:val="0"/>
            </w:pPr>
            <w:r w:rsidRPr="00430157">
              <w:t>The data model is retuned.  There was a communication error while restoring the entity from the database.  The restore will be retried.</w:t>
            </w:r>
          </w:p>
        </w:tc>
      </w:tr>
      <w:tr w:rsidR="004B4CFF" w:rsidTr="00430157">
        <w:tc>
          <w:tcPr>
            <w:tcW w:w="3168" w:type="dxa"/>
            <w:gridSpan w:val="2"/>
          </w:tcPr>
          <w:p w:rsidR="004B4CFF" w:rsidRPr="00430157" w:rsidRDefault="004B4CFF" w:rsidP="00430157">
            <w:pPr>
              <w:widowControl w:val="0"/>
            </w:pPr>
            <w:r w:rsidRPr="00430157">
              <w:t>410 Gone</w:t>
            </w:r>
          </w:p>
        </w:tc>
        <w:tc>
          <w:tcPr>
            <w:tcW w:w="6408" w:type="dxa"/>
            <w:gridSpan w:val="2"/>
          </w:tcPr>
          <w:p w:rsidR="004B4CFF" w:rsidRPr="00430157" w:rsidRDefault="004B4CFF" w:rsidP="00430157">
            <w:pPr>
              <w:widowControl w:val="0"/>
            </w:pPr>
            <w:r w:rsidRPr="00430157">
              <w:t>No data is returned.  There was an error restoring the entity from the database.  The client should DELETE the entity and re-discover it if needed.</w:t>
            </w:r>
          </w:p>
        </w:tc>
      </w:tr>
    </w:tbl>
    <w:p w:rsidR="004B4CFF" w:rsidRPr="00934BBE" w:rsidRDefault="004B4CFF" w:rsidP="00A97635"/>
    <w:p w:rsidR="004B4CFF" w:rsidRPr="00ED280C" w:rsidRDefault="004B4CFF" w:rsidP="00A97635">
      <w:r w:rsidRPr="00ED280C">
        <w:t>Note:  The data model for the managed entity may reference external schemas.  The client is responsible for knowing the referenced schema.</w:t>
      </w:r>
    </w:p>
    <w:p w:rsidR="004B4CFF" w:rsidRPr="00934BBE" w:rsidRDefault="004B4CFF" w:rsidP="00A97635"/>
    <w:p w:rsidR="004B4CFF" w:rsidRPr="00934BBE" w:rsidRDefault="004B4CFF" w:rsidP="00A97635">
      <w:r w:rsidRPr="00934BBE">
        <w:t>Example:</w:t>
      </w:r>
    </w:p>
    <w:p w:rsidR="004B4CFF" w:rsidRPr="00934BBE" w:rsidRDefault="004B4CFF" w:rsidP="00A97635">
      <w:pPr>
        <w:rPr>
          <w:rFonts w:cs="Courier New"/>
          <w:b/>
        </w:rPr>
      </w:pPr>
      <w:r w:rsidRPr="00934BBE">
        <w:rPr>
          <w:rFonts w:cs="Courier New"/>
          <w:b/>
        </w:rPr>
        <w:t>Request:</w:t>
      </w:r>
    </w:p>
    <w:p w:rsidR="004B4CFF" w:rsidRPr="00ED280C" w:rsidRDefault="004B4CFF" w:rsidP="00A97635">
      <w:pPr>
        <w:rPr>
          <w:rFonts w:ascii="Courier New" w:hAnsi="Courier New" w:cs="Courier New"/>
        </w:rPr>
      </w:pPr>
      <w:r w:rsidRPr="00ED280C">
        <w:rPr>
          <w:rFonts w:ascii="Courier New" w:hAnsi="Courier New" w:cs="Courier New"/>
        </w:rPr>
        <w:t>GET http://localhost:50026/</w:t>
      </w:r>
      <w:r>
        <w:rPr>
          <w:rFonts w:ascii="Courier New" w:hAnsi="Courier New" w:cs="Courier New"/>
        </w:rPr>
        <w:t>entity</w:t>
      </w:r>
      <w:r w:rsidRPr="00ED280C">
        <w:rPr>
          <w:rFonts w:ascii="Courier New" w:hAnsi="Courier New" w:cs="Courier New"/>
        </w:rPr>
        <w:t>/ilo/36363134-3635-5532-5837-313930335233</w:t>
      </w:r>
    </w:p>
    <w:p w:rsidR="004B4CFF" w:rsidRPr="00934BBE" w:rsidRDefault="004B4CFF" w:rsidP="00A97635">
      <w:pPr>
        <w:rPr>
          <w:rFonts w:cs="Courier New"/>
          <w:b/>
        </w:rPr>
      </w:pPr>
      <w:r w:rsidRPr="00934BBE">
        <w:rPr>
          <w:rFonts w:cs="Courier New"/>
          <w:b/>
        </w:rPr>
        <w:t>Response:</w:t>
      </w:r>
    </w:p>
    <w:p w:rsidR="004B4CFF" w:rsidRPr="00ED280C" w:rsidRDefault="004B4CFF" w:rsidP="00A97635">
      <w:pPr>
        <w:rPr>
          <w:rFonts w:ascii="Courier New" w:hAnsi="Courier New" w:cs="Courier New"/>
        </w:rPr>
      </w:pPr>
      <w:r w:rsidRPr="00ED280C">
        <w:rPr>
          <w:rFonts w:ascii="Courier New" w:hAnsi="Courier New" w:cs="Courier New"/>
        </w:rPr>
        <w:t>200 OK</w:t>
      </w:r>
    </w:p>
    <w:p w:rsidR="004B4CFF" w:rsidRPr="00ED280C" w:rsidRDefault="004B4CFF" w:rsidP="00A97635">
      <w:pPr>
        <w:rPr>
          <w:rFonts w:ascii="Courier New" w:hAnsi="Courier New" w:cs="Courier New"/>
        </w:rPr>
      </w:pPr>
      <w:r w:rsidRPr="00ED280C">
        <w:rPr>
          <w:rFonts w:ascii="Courier New" w:hAnsi="Courier New" w:cs="Courier New"/>
        </w:rPr>
        <w:t>&lt;iLO_Entity xmlns:ns1="http://hp.com/isb/commonservices/entity" xmlns:xsi="http://www.w3.org/2001/XMLSchema-instance" xsi</w:t>
      </w:r>
      <w:proofErr w:type="gramStart"/>
      <w:r w:rsidRPr="00ED280C">
        <w:rPr>
          <w:rFonts w:ascii="Courier New" w:hAnsi="Courier New" w:cs="Courier New"/>
        </w:rPr>
        <w:t>:type</w:t>
      </w:r>
      <w:proofErr w:type="gramEnd"/>
      <w:r w:rsidRPr="00ED280C">
        <w:rPr>
          <w:rFonts w:ascii="Courier New" w:hAnsi="Courier New" w:cs="Courier New"/>
        </w:rPr>
        <w:t>="ns1:iLO_Entity"&gt;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product&gt;</w:t>
      </w:r>
      <w:proofErr w:type="gramEnd"/>
      <w:r w:rsidRPr="00ED280C">
        <w:rPr>
          <w:rFonts w:ascii="Courier New" w:hAnsi="Courier New" w:cs="Courier New"/>
        </w:rPr>
        <w:t>Integrated Lights-Out 2 (iLO 2)&lt;/product&gt;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time</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created&gt;</w:t>
      </w:r>
      <w:proofErr w:type="gramEnd"/>
      <w:r w:rsidRPr="00ED280C">
        <w:rPr>
          <w:rFonts w:ascii="Courier New" w:hAnsi="Courier New" w:cs="Courier New"/>
        </w:rPr>
        <w:t>2010-06-25 18:20:58.890000&lt;/created&gt;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accessed&gt;</w:t>
      </w:r>
      <w:proofErr w:type="gramEnd"/>
      <w:r w:rsidRPr="00ED280C">
        <w:rPr>
          <w:rFonts w:ascii="Courier New" w:hAnsi="Courier New" w:cs="Courier New"/>
        </w:rPr>
        <w:t>2010-06-25 18:20:58.890000&lt;/accessed&gt;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modified&gt;</w:t>
      </w:r>
      <w:proofErr w:type="gramEnd"/>
      <w:r w:rsidRPr="00ED280C">
        <w:rPr>
          <w:rFonts w:ascii="Courier New" w:hAnsi="Courier New" w:cs="Courier New"/>
        </w:rPr>
        <w:t>2010-06-25 18:20:58.890000&lt;/modified&gt;</w:t>
      </w:r>
    </w:p>
    <w:p w:rsidR="004B4CFF" w:rsidRPr="00ED280C" w:rsidRDefault="004B4CFF" w:rsidP="00A97635">
      <w:pPr>
        <w:rPr>
          <w:rFonts w:ascii="Courier New" w:hAnsi="Courier New" w:cs="Courier New"/>
        </w:rPr>
      </w:pPr>
      <w:r w:rsidRPr="00ED280C">
        <w:rPr>
          <w:rFonts w:ascii="Courier New" w:hAnsi="Courier New" w:cs="Courier New"/>
        </w:rPr>
        <w:t xml:space="preserve">   &lt;/time&gt;</w:t>
      </w:r>
    </w:p>
    <w:p w:rsidR="004B4CFF" w:rsidRPr="00ED280C" w:rsidRDefault="004B4CFF" w:rsidP="00A97635">
      <w:pPr>
        <w:rPr>
          <w:rFonts w:ascii="Courier New" w:hAnsi="Courier New" w:cs="Courier New"/>
        </w:rPr>
      </w:pPr>
      <w:r w:rsidRPr="00ED280C">
        <w:rPr>
          <w:rFonts w:ascii="Courier New" w:hAnsi="Courier New" w:cs="Courier New"/>
        </w:rPr>
        <w:lastRenderedPageBreak/>
        <w:t xml:space="preserve">   &lt;RIMP&gt;</w:t>
      </w:r>
    </w:p>
    <w:p w:rsidR="004B4CFF" w:rsidRPr="00ED280C" w:rsidRDefault="004B4CFF" w:rsidP="00A97635">
      <w:pPr>
        <w:rPr>
          <w:rFonts w:ascii="Courier New" w:hAnsi="Courier New" w:cs="Courier New"/>
        </w:rPr>
      </w:pPr>
      <w:r w:rsidRPr="00ED280C">
        <w:rPr>
          <w:rFonts w:ascii="Courier New" w:hAnsi="Courier New" w:cs="Courier New"/>
        </w:rPr>
        <w:t xml:space="preserve">      &lt;HSI&gt;</w:t>
      </w:r>
    </w:p>
    <w:p w:rsidR="004B4CFF" w:rsidRPr="00ED280C" w:rsidRDefault="004B4CFF" w:rsidP="00A97635">
      <w:pPr>
        <w:rPr>
          <w:rFonts w:ascii="Courier New" w:hAnsi="Courier New" w:cs="Courier New"/>
        </w:rPr>
      </w:pPr>
      <w:r w:rsidRPr="00ED280C">
        <w:rPr>
          <w:rFonts w:ascii="Courier New" w:hAnsi="Courier New" w:cs="Courier New"/>
        </w:rPr>
        <w:t xml:space="preserve">         &lt;SBSN&gt;2UX71903R3&lt;/SBSN&gt;</w:t>
      </w:r>
    </w:p>
    <w:p w:rsidR="004B4CFF" w:rsidRPr="00ED280C" w:rsidRDefault="004B4CFF" w:rsidP="00A97635">
      <w:pPr>
        <w:rPr>
          <w:rFonts w:ascii="Courier New" w:hAnsi="Courier New" w:cs="Courier New"/>
        </w:rPr>
      </w:pPr>
      <w:r w:rsidRPr="00ED280C">
        <w:rPr>
          <w:rFonts w:ascii="Courier New" w:hAnsi="Courier New" w:cs="Courier New"/>
        </w:rPr>
        <w:t xml:space="preserve">         &lt;SPN&gt;ProLiant BL460c G1&lt;/SPN&gt;</w:t>
      </w:r>
    </w:p>
    <w:p w:rsidR="004B4CFF" w:rsidRPr="00ED280C" w:rsidRDefault="004B4CFF" w:rsidP="00A97635">
      <w:pPr>
        <w:rPr>
          <w:rFonts w:ascii="Courier New" w:hAnsi="Courier New" w:cs="Courier New"/>
        </w:rPr>
      </w:pPr>
      <w:r w:rsidRPr="00ED280C">
        <w:rPr>
          <w:rFonts w:ascii="Courier New" w:hAnsi="Courier New" w:cs="Courier New"/>
        </w:rPr>
        <w:t xml:space="preserve">         &lt;UUID&gt;4166562UX71903R3&lt;/UUID&gt;</w:t>
      </w:r>
    </w:p>
    <w:p w:rsidR="004B4CFF" w:rsidRPr="00ED280C" w:rsidRDefault="004B4CFF" w:rsidP="00A97635">
      <w:pPr>
        <w:rPr>
          <w:rFonts w:ascii="Courier New" w:hAnsi="Courier New" w:cs="Courier New"/>
        </w:rPr>
      </w:pPr>
      <w:r w:rsidRPr="00ED280C">
        <w:rPr>
          <w:rFonts w:ascii="Courier New" w:hAnsi="Courier New" w:cs="Courier New"/>
        </w:rPr>
        <w:t xml:space="preserve">         &lt;SP&gt;1&lt;/SP&gt;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cUUID&gt;</w:t>
      </w:r>
      <w:proofErr w:type="gramEnd"/>
      <w:r w:rsidRPr="00ED280C">
        <w:rPr>
          <w:rFonts w:ascii="Courier New" w:hAnsi="Courier New" w:cs="Courier New"/>
        </w:rPr>
        <w:t>36363134-3635-5532-5837-313930335233&lt;/cUUID&gt;</w:t>
      </w:r>
    </w:p>
    <w:p w:rsidR="004B4CFF" w:rsidRPr="00ED280C" w:rsidRDefault="004B4CFF" w:rsidP="00A97635">
      <w:pPr>
        <w:rPr>
          <w:rFonts w:ascii="Courier New" w:hAnsi="Courier New" w:cs="Courier New"/>
        </w:rPr>
      </w:pPr>
      <w:r w:rsidRPr="00ED280C">
        <w:rPr>
          <w:rFonts w:ascii="Courier New" w:hAnsi="Courier New" w:cs="Courier New"/>
        </w:rPr>
        <w:t xml:space="preserve">         &lt;VIRTUAL&gt;</w:t>
      </w:r>
    </w:p>
    <w:p w:rsidR="004B4CFF" w:rsidRPr="00ED280C" w:rsidRDefault="004B4CFF" w:rsidP="00A97635">
      <w:pPr>
        <w:rPr>
          <w:rFonts w:ascii="Courier New" w:hAnsi="Courier New" w:cs="Courier New"/>
        </w:rPr>
      </w:pPr>
      <w:r w:rsidRPr="00ED280C">
        <w:rPr>
          <w:rFonts w:ascii="Courier New" w:hAnsi="Courier New" w:cs="Courier New"/>
        </w:rPr>
        <w:t xml:space="preserve">            &lt;STATE&gt;Inactive&lt;/STATE&gt;</w:t>
      </w:r>
    </w:p>
    <w:p w:rsidR="004B4CFF" w:rsidRPr="00ED280C" w:rsidRDefault="004B4CFF" w:rsidP="00A97635">
      <w:pPr>
        <w:rPr>
          <w:rFonts w:ascii="Courier New" w:hAnsi="Courier New" w:cs="Courier New"/>
        </w:rPr>
      </w:pPr>
      <w:r w:rsidRPr="00ED280C">
        <w:rPr>
          <w:rFonts w:ascii="Courier New" w:hAnsi="Courier New" w:cs="Courier New"/>
        </w:rPr>
        <w:t xml:space="preserve">         &lt;/VIRTUAL&gt;</w:t>
      </w:r>
    </w:p>
    <w:p w:rsidR="004B4CFF" w:rsidRPr="00ED280C" w:rsidRDefault="004B4CFF" w:rsidP="00A97635">
      <w:pPr>
        <w:rPr>
          <w:rFonts w:ascii="Courier New" w:hAnsi="Courier New" w:cs="Courier New"/>
        </w:rPr>
      </w:pPr>
      <w:r w:rsidRPr="00ED280C">
        <w:rPr>
          <w:rFonts w:ascii="Courier New" w:hAnsi="Courier New" w:cs="Courier New"/>
        </w:rPr>
        <w:t xml:space="preserve">      &lt;/HSI&gt;</w:t>
      </w:r>
    </w:p>
    <w:p w:rsidR="004B4CFF" w:rsidRPr="00ED280C" w:rsidRDefault="004B4CFF" w:rsidP="00A97635">
      <w:pPr>
        <w:rPr>
          <w:rFonts w:ascii="Courier New" w:hAnsi="Courier New" w:cs="Courier New"/>
        </w:rPr>
      </w:pPr>
      <w:r w:rsidRPr="00ED280C">
        <w:rPr>
          <w:rFonts w:ascii="Courier New" w:hAnsi="Courier New" w:cs="Courier New"/>
        </w:rPr>
        <w:t xml:space="preserve">      &lt;MP&gt;</w:t>
      </w:r>
    </w:p>
    <w:p w:rsidR="004B4CFF" w:rsidRPr="00ED280C" w:rsidRDefault="004B4CFF" w:rsidP="00A97635">
      <w:pPr>
        <w:rPr>
          <w:rFonts w:ascii="Courier New" w:hAnsi="Courier New" w:cs="Courier New"/>
        </w:rPr>
      </w:pPr>
      <w:r w:rsidRPr="00ED280C">
        <w:rPr>
          <w:rFonts w:ascii="Courier New" w:hAnsi="Courier New" w:cs="Courier New"/>
        </w:rPr>
        <w:t xml:space="preserve">         &lt;ST&gt;1&lt;/ST&gt;</w:t>
      </w:r>
    </w:p>
    <w:p w:rsidR="004B4CFF" w:rsidRPr="00ED280C" w:rsidRDefault="004B4CFF" w:rsidP="00A97635">
      <w:pPr>
        <w:rPr>
          <w:rFonts w:ascii="Courier New" w:hAnsi="Courier New" w:cs="Courier New"/>
        </w:rPr>
      </w:pPr>
      <w:r w:rsidRPr="00ED280C">
        <w:rPr>
          <w:rFonts w:ascii="Courier New" w:hAnsi="Courier New" w:cs="Courier New"/>
        </w:rPr>
        <w:t xml:space="preserve">         &lt;PN&gt;Integrated Lights-Out 2 (iLO 2</w:t>
      </w:r>
      <w:proofErr w:type="gramStart"/>
      <w:r w:rsidRPr="00ED280C">
        <w:rPr>
          <w:rFonts w:ascii="Courier New" w:hAnsi="Courier New" w:cs="Courier New"/>
        </w:rPr>
        <w:t>)&lt;</w:t>
      </w:r>
      <w:proofErr w:type="gramEnd"/>
      <w:r w:rsidRPr="00ED280C">
        <w:rPr>
          <w:rFonts w:ascii="Courier New" w:hAnsi="Courier New" w:cs="Courier New"/>
        </w:rPr>
        <w:t>/PN&gt;</w:t>
      </w:r>
    </w:p>
    <w:p w:rsidR="004B4CFF" w:rsidRPr="00ED280C" w:rsidRDefault="004B4CFF" w:rsidP="00A97635">
      <w:pPr>
        <w:rPr>
          <w:rFonts w:ascii="Courier New" w:hAnsi="Courier New" w:cs="Courier New"/>
        </w:rPr>
      </w:pPr>
      <w:r w:rsidRPr="00ED280C">
        <w:rPr>
          <w:rFonts w:ascii="Courier New" w:hAnsi="Courier New" w:cs="Courier New"/>
        </w:rPr>
        <w:t xml:space="preserve">         &lt;FWRI&gt;2.00&lt;/FWRI&gt;</w:t>
      </w:r>
    </w:p>
    <w:p w:rsidR="004B4CFF" w:rsidRPr="00ED280C" w:rsidRDefault="004B4CFF" w:rsidP="00A97635">
      <w:pPr>
        <w:rPr>
          <w:rFonts w:ascii="Courier New" w:hAnsi="Courier New" w:cs="Courier New"/>
        </w:rPr>
      </w:pPr>
      <w:r w:rsidRPr="00ED280C">
        <w:rPr>
          <w:rFonts w:ascii="Courier New" w:hAnsi="Courier New" w:cs="Courier New"/>
        </w:rPr>
        <w:t xml:space="preserve">         &lt;BBLK&gt;3; Jul 11 2006&lt;/BBLK&gt;</w:t>
      </w:r>
    </w:p>
    <w:p w:rsidR="004B4CFF" w:rsidRPr="00ED280C" w:rsidRDefault="004B4CFF" w:rsidP="00A97635">
      <w:pPr>
        <w:rPr>
          <w:rFonts w:ascii="Courier New" w:hAnsi="Courier New" w:cs="Courier New"/>
        </w:rPr>
      </w:pPr>
      <w:r w:rsidRPr="00ED280C">
        <w:rPr>
          <w:rFonts w:ascii="Courier New" w:hAnsi="Courier New" w:cs="Courier New"/>
        </w:rPr>
        <w:t xml:space="preserve">         &lt;HWRI&gt;ASIC:  7&lt;/HWRI&gt;</w:t>
      </w:r>
    </w:p>
    <w:p w:rsidR="004B4CFF" w:rsidRPr="00ED280C" w:rsidRDefault="004B4CFF" w:rsidP="00A97635">
      <w:pPr>
        <w:rPr>
          <w:rFonts w:ascii="Courier New" w:hAnsi="Courier New" w:cs="Courier New"/>
        </w:rPr>
      </w:pPr>
      <w:r w:rsidRPr="00ED280C">
        <w:rPr>
          <w:rFonts w:ascii="Courier New" w:hAnsi="Courier New" w:cs="Courier New"/>
        </w:rPr>
        <w:t xml:space="preserve">         &lt;SN&gt;ILO2UX71903R3&lt;/SN&gt;</w:t>
      </w:r>
    </w:p>
    <w:p w:rsidR="004B4CFF" w:rsidRPr="00ED280C" w:rsidRDefault="004B4CFF" w:rsidP="00A97635">
      <w:pPr>
        <w:rPr>
          <w:rFonts w:ascii="Courier New" w:hAnsi="Courier New" w:cs="Courier New"/>
        </w:rPr>
      </w:pPr>
      <w:r w:rsidRPr="00ED280C">
        <w:rPr>
          <w:rFonts w:ascii="Courier New" w:hAnsi="Courier New" w:cs="Courier New"/>
        </w:rPr>
        <w:t xml:space="preserve">         &lt;UUID&gt;ILO4166562UX71903R3&lt;/UUID&gt;</w:t>
      </w:r>
    </w:p>
    <w:p w:rsidR="004B4CFF" w:rsidRPr="00ED280C" w:rsidRDefault="004B4CFF" w:rsidP="00A97635">
      <w:pPr>
        <w:rPr>
          <w:rFonts w:ascii="Courier New" w:hAnsi="Courier New" w:cs="Courier New"/>
        </w:rPr>
      </w:pPr>
      <w:r w:rsidRPr="00ED280C">
        <w:rPr>
          <w:rFonts w:ascii="Courier New" w:hAnsi="Courier New" w:cs="Courier New"/>
        </w:rPr>
        <w:t xml:space="preserve">         &lt;IPM&gt;1&lt;/IPM&gt;</w:t>
      </w:r>
    </w:p>
    <w:p w:rsidR="004B4CFF" w:rsidRPr="00ED280C" w:rsidRDefault="004B4CFF" w:rsidP="00A97635">
      <w:pPr>
        <w:rPr>
          <w:rFonts w:ascii="Courier New" w:hAnsi="Courier New" w:cs="Courier New"/>
        </w:rPr>
      </w:pPr>
      <w:r w:rsidRPr="00ED280C">
        <w:rPr>
          <w:rFonts w:ascii="Courier New" w:hAnsi="Courier New" w:cs="Courier New"/>
        </w:rPr>
        <w:t xml:space="preserve">         &lt;SSO&gt;1&lt;/SSO&gt;</w:t>
      </w:r>
    </w:p>
    <w:p w:rsidR="004B4CFF" w:rsidRPr="00ED280C" w:rsidRDefault="004B4CFF" w:rsidP="00A97635">
      <w:pPr>
        <w:rPr>
          <w:rFonts w:ascii="Courier New" w:hAnsi="Courier New" w:cs="Courier New"/>
        </w:rPr>
      </w:pPr>
      <w:r w:rsidRPr="00ED280C">
        <w:rPr>
          <w:rFonts w:ascii="Courier New" w:hAnsi="Courier New" w:cs="Courier New"/>
        </w:rPr>
        <w:t xml:space="preserve">         &lt;PWRM&gt;0.5&lt;/PWRM&gt;</w:t>
      </w:r>
    </w:p>
    <w:p w:rsidR="004B4CFF" w:rsidRPr="00ED280C" w:rsidRDefault="004B4CFF" w:rsidP="00A97635">
      <w:pPr>
        <w:rPr>
          <w:rFonts w:ascii="Courier New" w:hAnsi="Courier New" w:cs="Courier New"/>
        </w:rPr>
      </w:pPr>
      <w:r w:rsidRPr="00ED280C">
        <w:rPr>
          <w:rFonts w:ascii="Courier New" w:hAnsi="Courier New" w:cs="Courier New"/>
        </w:rPr>
        <w:t xml:space="preserve">      &lt;/MP&gt;</w:t>
      </w:r>
    </w:p>
    <w:p w:rsidR="004B4CFF" w:rsidRPr="00ED280C" w:rsidRDefault="004B4CFF" w:rsidP="00A97635">
      <w:pPr>
        <w:rPr>
          <w:rFonts w:ascii="Courier New" w:hAnsi="Courier New" w:cs="Courier New"/>
        </w:rPr>
      </w:pPr>
      <w:r w:rsidRPr="00ED280C">
        <w:rPr>
          <w:rFonts w:ascii="Courier New" w:hAnsi="Courier New" w:cs="Courier New"/>
        </w:rPr>
        <w:t xml:space="preserve">   &lt;/RIMP&gt;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uuid&gt;</w:t>
      </w:r>
      <w:proofErr w:type="gramEnd"/>
      <w:r w:rsidRPr="00ED280C">
        <w:rPr>
          <w:rFonts w:ascii="Courier New" w:hAnsi="Courier New" w:cs="Courier New"/>
        </w:rPr>
        <w:t>36363134-3635-5532-5837-313930335233&lt;/uuid&gt;</w:t>
      </w:r>
    </w:p>
    <w:p w:rsidR="004B4CFF" w:rsidRPr="00ED280C" w:rsidRDefault="004B4CFF" w:rsidP="00A97635">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address</w:t>
      </w:r>
      <w:proofErr w:type="gramEnd"/>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rPr>
        <w:t xml:space="preserve">      &lt;mac/&gt;</w:t>
      </w:r>
    </w:p>
    <w:p w:rsidR="004B4CFF" w:rsidRPr="00ED280C" w:rsidRDefault="004B4CFF" w:rsidP="00A97635">
      <w:pPr>
        <w:rPr>
          <w:rFonts w:ascii="Courier New" w:hAnsi="Courier New" w:cs="Courier New"/>
        </w:rPr>
      </w:pPr>
      <w:r w:rsidRPr="00ED280C">
        <w:rPr>
          <w:rFonts w:ascii="Courier New" w:hAnsi="Courier New" w:cs="Courier New"/>
        </w:rPr>
        <w:t xml:space="preserve">      &lt;ipv4&gt;16.83.121.23&lt;/ipv4&gt;</w:t>
      </w:r>
    </w:p>
    <w:p w:rsidR="004B4CFF" w:rsidRPr="00ED280C" w:rsidRDefault="004B4CFF" w:rsidP="00A97635">
      <w:pPr>
        <w:rPr>
          <w:rFonts w:ascii="Courier New" w:hAnsi="Courier New" w:cs="Courier New"/>
        </w:rPr>
      </w:pPr>
      <w:r w:rsidRPr="00ED280C">
        <w:rPr>
          <w:rFonts w:ascii="Courier New" w:hAnsi="Courier New" w:cs="Courier New"/>
        </w:rPr>
        <w:t xml:space="preserve">   &lt;/address&gt;</w:t>
      </w:r>
    </w:p>
    <w:p w:rsidR="004B4CFF" w:rsidRDefault="004B4CFF" w:rsidP="00A97635">
      <w:pPr>
        <w:rPr>
          <w:rFonts w:ascii="Courier New" w:hAnsi="Courier New" w:cs="Courier New"/>
        </w:rPr>
      </w:pPr>
      <w:r w:rsidRPr="00ED280C">
        <w:rPr>
          <w:rFonts w:ascii="Courier New" w:hAnsi="Courier New" w:cs="Courier New"/>
        </w:rPr>
        <w:t>&lt;/iLO_Entity&gt;</w:t>
      </w:r>
    </w:p>
    <w:p w:rsidR="004B4CFF" w:rsidRDefault="004B4CFF" w:rsidP="00027E56"/>
    <w:p w:rsidR="004B4CFF" w:rsidRDefault="004B4CFF" w:rsidP="00027E56">
      <w:r>
        <w:t>Common Services also allows c</w:t>
      </w:r>
      <w:r w:rsidRPr="009570C7">
        <w:t>lient</w:t>
      </w:r>
      <w:r>
        <w:t xml:space="preserve"> software</w:t>
      </w:r>
      <w:r w:rsidRPr="009570C7">
        <w:t xml:space="preserve"> </w:t>
      </w:r>
      <w:r>
        <w:t>to</w:t>
      </w:r>
      <w:r w:rsidRPr="009570C7">
        <w:t xml:space="preserve"> specify an optional object path to retrieve </w:t>
      </w:r>
      <w:r>
        <w:t>a</w:t>
      </w:r>
      <w:r w:rsidRPr="009570C7">
        <w:t xml:space="preserve"> portion of </w:t>
      </w:r>
      <w:r>
        <w:t>entity data model.</w:t>
      </w:r>
      <w:r w:rsidRPr="009570C7">
        <w:t xml:space="preserve"> </w:t>
      </w:r>
    </w:p>
    <w:p w:rsidR="004B4CFF" w:rsidRDefault="004B4CFF" w:rsidP="00027E56"/>
    <w:p w:rsidR="004B4CFF" w:rsidRPr="00EE44D0" w:rsidRDefault="004B4CFF" w:rsidP="00027E56">
      <w:r w:rsidRPr="00EE44D0">
        <w:t>Example:</w:t>
      </w:r>
    </w:p>
    <w:p w:rsidR="004B4CFF" w:rsidRPr="00934BBE" w:rsidRDefault="004B4CFF" w:rsidP="00EE44D0">
      <w:pPr>
        <w:rPr>
          <w:rFonts w:cs="Courier New"/>
          <w:b/>
        </w:rPr>
      </w:pPr>
      <w:r w:rsidRPr="00934BBE">
        <w:rPr>
          <w:rFonts w:cs="Courier New"/>
          <w:b/>
        </w:rPr>
        <w:t>Request:</w:t>
      </w:r>
    </w:p>
    <w:p w:rsidR="004B4CFF" w:rsidRDefault="004B4CFF" w:rsidP="00EE44D0">
      <w:pPr>
        <w:rPr>
          <w:rFonts w:ascii="Courier New" w:hAnsi="Courier New" w:cs="Courier New"/>
        </w:rPr>
      </w:pPr>
      <w:r>
        <w:rPr>
          <w:rFonts w:ascii="Courier New" w:hAnsi="Courier New" w:cs="Courier New"/>
        </w:rPr>
        <w:t xml:space="preserve">GET </w:t>
      </w:r>
      <w:r w:rsidR="00EA15DF">
        <w:rPr>
          <w:rFonts w:ascii="Courier New" w:hAnsi="Courier New" w:cs="Courier New"/>
        </w:rPr>
        <w:fldChar w:fldCharType="begin"/>
      </w:r>
      <w:r>
        <w:rPr>
          <w:rFonts w:ascii="Courier New" w:hAnsi="Courier New" w:cs="Courier New"/>
        </w:rPr>
        <w:instrText xml:space="preserve"> HYPERLINK "</w:instrText>
      </w:r>
      <w:r w:rsidRPr="00FF51CD">
        <w:instrText>http://&lt;host&gt;/entity/server/&lt;uuid</w:instrText>
      </w:r>
      <w:r>
        <w:rPr>
          <w:rFonts w:ascii="Courier New" w:hAnsi="Courier New" w:cs="Courier New"/>
        </w:rPr>
        <w:instrText xml:space="preserve">" </w:instrText>
      </w:r>
      <w:r w:rsidR="00EA15DF">
        <w:rPr>
          <w:rFonts w:ascii="Courier New" w:hAnsi="Courier New" w:cs="Courier New"/>
        </w:rPr>
        <w:fldChar w:fldCharType="separate"/>
      </w:r>
      <w:r>
        <w:rPr>
          <w:rFonts w:ascii="Courier New" w:hAnsi="Courier New" w:cs="Courier New"/>
          <w:b/>
          <w:bCs/>
        </w:rPr>
        <w:t xml:space="preserve">Error! </w:t>
      </w:r>
      <w:proofErr w:type="gramStart"/>
      <w:r>
        <w:rPr>
          <w:rFonts w:ascii="Courier New" w:hAnsi="Courier New" w:cs="Courier New"/>
          <w:b/>
          <w:bCs/>
        </w:rPr>
        <w:t>Hyperlink reference not valid.</w:t>
      </w:r>
      <w:proofErr w:type="gramEnd"/>
      <w:r w:rsidR="00EA15DF">
        <w:rPr>
          <w:rFonts w:ascii="Courier New" w:hAnsi="Courier New" w:cs="Courier New"/>
        </w:rPr>
        <w:fldChar w:fldCharType="end"/>
      </w:r>
      <w:r w:rsidRPr="009570C7">
        <w:rPr>
          <w:rFonts w:ascii="Courier New" w:hAnsi="Courier New" w:cs="Courier New"/>
        </w:rPr>
        <w:t>&gt;</w:t>
      </w:r>
      <w:r>
        <w:rPr>
          <w:rFonts w:ascii="Courier New" w:hAnsi="Courier New" w:cs="Courier New"/>
        </w:rPr>
        <w:t>/data/summary</w:t>
      </w:r>
    </w:p>
    <w:p w:rsidR="004B4CFF" w:rsidRPr="00934BBE" w:rsidRDefault="004B4CFF" w:rsidP="00EE44D0">
      <w:pPr>
        <w:rPr>
          <w:rFonts w:cs="Courier New"/>
          <w:b/>
        </w:rPr>
      </w:pPr>
      <w:r w:rsidRPr="00934BBE">
        <w:rPr>
          <w:rFonts w:cs="Courier New"/>
          <w:b/>
        </w:rPr>
        <w:t>Response:</w:t>
      </w:r>
    </w:p>
    <w:p w:rsidR="004B4CFF" w:rsidRPr="00BD2111" w:rsidRDefault="004B4CFF" w:rsidP="00EE44D0">
      <w:pPr>
        <w:ind w:firstLine="480"/>
        <w:rPr>
          <w:rFonts w:ascii="Courier New" w:hAnsi="Courier New" w:cs="Courier New"/>
        </w:rPr>
      </w:pPr>
      <w:r w:rsidRPr="00BD2111">
        <w:rPr>
          <w:rStyle w:val="m1"/>
          <w:rFonts w:ascii="Courier New" w:hAnsi="Courier New" w:cs="Courier New"/>
        </w:rPr>
        <w:t>&lt;</w:t>
      </w:r>
      <w:r w:rsidRPr="00BD2111">
        <w:rPr>
          <w:rStyle w:val="t1"/>
          <w:rFonts w:ascii="Courier New" w:hAnsi="Courier New" w:cs="Courier New"/>
        </w:rPr>
        <w:t>Summary_Data</w:t>
      </w:r>
      <w:r w:rsidRPr="00BD2111">
        <w:rPr>
          <w:rStyle w:val="m1"/>
          <w:rFonts w:ascii="Courier New" w:hAnsi="Courier New" w:cs="Courier New"/>
        </w:rPr>
        <w:t>&gt;</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networkName</w:t>
      </w:r>
      <w:r w:rsidRPr="00BD2111">
        <w:rPr>
          <w:rStyle w:val="m1"/>
          <w:rFonts w:ascii="Courier New" w:hAnsi="Courier New" w:cs="Courier New"/>
        </w:rPr>
        <w:t>&gt;</w:t>
      </w:r>
      <w:proofErr w:type="gramEnd"/>
      <w:r w:rsidRPr="00BD2111">
        <w:rPr>
          <w:rStyle w:val="tx1"/>
          <w:rFonts w:ascii="Courier New" w:hAnsi="Courier New" w:cs="Courier New"/>
        </w:rPr>
        <w:t>localhost</w:t>
      </w:r>
      <w:r w:rsidRPr="00BD2111">
        <w:rPr>
          <w:rStyle w:val="m1"/>
          <w:rFonts w:ascii="Courier New" w:hAnsi="Courier New" w:cs="Courier New"/>
        </w:rPr>
        <w:t>&lt;/</w:t>
      </w:r>
      <w:r w:rsidRPr="00BD2111">
        <w:rPr>
          <w:rStyle w:val="t1"/>
          <w:rFonts w:ascii="Courier New" w:hAnsi="Courier New" w:cs="Courier New"/>
        </w:rPr>
        <w:t>networkName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manufacturer</w:t>
      </w:r>
      <w:r w:rsidRPr="00BD2111">
        <w:rPr>
          <w:rStyle w:val="m1"/>
          <w:rFonts w:ascii="Courier New" w:hAnsi="Courier New" w:cs="Courier New"/>
        </w:rPr>
        <w:t>&gt;</w:t>
      </w:r>
      <w:proofErr w:type="gramEnd"/>
      <w:r w:rsidRPr="00BD2111">
        <w:rPr>
          <w:rStyle w:val="tx1"/>
          <w:rFonts w:ascii="Courier New" w:hAnsi="Courier New" w:cs="Courier New"/>
        </w:rPr>
        <w:t>HP</w:t>
      </w:r>
      <w:r w:rsidRPr="00BD2111">
        <w:rPr>
          <w:rStyle w:val="m1"/>
          <w:rFonts w:ascii="Courier New" w:hAnsi="Courier New" w:cs="Courier New"/>
        </w:rPr>
        <w:t>&lt;/</w:t>
      </w:r>
      <w:r w:rsidRPr="00BD2111">
        <w:rPr>
          <w:rStyle w:val="t1"/>
          <w:rFonts w:ascii="Courier New" w:hAnsi="Courier New" w:cs="Courier New"/>
        </w:rPr>
        <w:t>manufacturer</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serialNumber</w:t>
      </w:r>
      <w:r w:rsidRPr="00BD2111">
        <w:rPr>
          <w:rStyle w:val="m1"/>
          <w:rFonts w:ascii="Courier New" w:hAnsi="Courier New" w:cs="Courier New"/>
        </w:rPr>
        <w:t>&gt;</w:t>
      </w:r>
      <w:proofErr w:type="gramEnd"/>
      <w:r w:rsidRPr="00BD2111">
        <w:rPr>
          <w:rStyle w:val="tx1"/>
          <w:rFonts w:ascii="Courier New" w:hAnsi="Courier New" w:cs="Courier New"/>
        </w:rPr>
        <w:t>MXQ0190B4F</w:t>
      </w:r>
      <w:r w:rsidRPr="00BD2111">
        <w:rPr>
          <w:rStyle w:val="m1"/>
          <w:rFonts w:ascii="Courier New" w:hAnsi="Courier New" w:cs="Courier New"/>
        </w:rPr>
        <w:t>&lt;/</w:t>
      </w:r>
      <w:r w:rsidRPr="00BD2111">
        <w:rPr>
          <w:rStyle w:val="t1"/>
          <w:rFonts w:ascii="Courier New" w:hAnsi="Courier New" w:cs="Courier New"/>
        </w:rPr>
        <w:t>serialNumber</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systemFirmware</w:t>
      </w:r>
      <w:r w:rsidRPr="00BD2111">
        <w:rPr>
          <w:rStyle w:val="m1"/>
          <w:rFonts w:ascii="Courier New" w:hAnsi="Courier New" w:cs="Courier New"/>
        </w:rPr>
        <w:t>&gt;</w:t>
      </w:r>
      <w:proofErr w:type="gramEnd"/>
      <w:r w:rsidRPr="00BD2111">
        <w:rPr>
          <w:rStyle w:val="tx1"/>
          <w:rFonts w:ascii="Courier New" w:hAnsi="Courier New" w:cs="Courier New"/>
        </w:rPr>
        <w:t>03/30/2010, Family 386P64, Type 03</w:t>
      </w:r>
      <w:r w:rsidRPr="00BD2111">
        <w:rPr>
          <w:rStyle w:val="m1"/>
          <w:rFonts w:ascii="Courier New" w:hAnsi="Courier New" w:cs="Courier New"/>
        </w:rPr>
        <w:t>&lt;/</w:t>
      </w:r>
      <w:r w:rsidRPr="00BD2111">
        <w:rPr>
          <w:rStyle w:val="t1"/>
          <w:rFonts w:ascii="Courier New" w:hAnsi="Courier New" w:cs="Courier New"/>
        </w:rPr>
        <w:t>systemFirmware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systemType</w:t>
      </w:r>
      <w:r w:rsidRPr="00BD2111">
        <w:rPr>
          <w:rStyle w:val="m1"/>
          <w:rFonts w:ascii="Courier New" w:hAnsi="Courier New" w:cs="Courier New"/>
        </w:rPr>
        <w:t>&gt;</w:t>
      </w:r>
      <w:proofErr w:type="gramEnd"/>
      <w:r w:rsidRPr="00BD2111">
        <w:rPr>
          <w:rStyle w:val="tx1"/>
          <w:rFonts w:ascii="Courier New" w:hAnsi="Courier New" w:cs="Courier New"/>
        </w:rPr>
        <w:t>64 bit</w:t>
      </w:r>
      <w:r w:rsidRPr="00BD2111">
        <w:rPr>
          <w:rStyle w:val="m1"/>
          <w:rFonts w:ascii="Courier New" w:hAnsi="Courier New" w:cs="Courier New"/>
        </w:rPr>
        <w:t>&lt;/</w:t>
      </w:r>
      <w:r w:rsidRPr="00BD2111">
        <w:rPr>
          <w:rStyle w:val="t1"/>
          <w:rFonts w:ascii="Courier New" w:hAnsi="Courier New" w:cs="Courier New"/>
        </w:rPr>
        <w:t>systemType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physicalMemorySize</w:t>
      </w:r>
      <w:r w:rsidRPr="00BD2111">
        <w:rPr>
          <w:rStyle w:val="m1"/>
          <w:rFonts w:ascii="Courier New" w:hAnsi="Courier New" w:cs="Courier New"/>
        </w:rPr>
        <w:t>&gt;</w:t>
      </w:r>
      <w:proofErr w:type="gramEnd"/>
      <w:r w:rsidRPr="00BD2111">
        <w:rPr>
          <w:rStyle w:val="tx1"/>
          <w:rFonts w:ascii="Courier New" w:hAnsi="Courier New" w:cs="Courier New"/>
        </w:rPr>
        <w:t>4096</w:t>
      </w:r>
      <w:r w:rsidRPr="00BD2111">
        <w:rPr>
          <w:rStyle w:val="m1"/>
          <w:rFonts w:ascii="Courier New" w:hAnsi="Courier New" w:cs="Courier New"/>
        </w:rPr>
        <w:t>&lt;/</w:t>
      </w:r>
      <w:r w:rsidRPr="00BD2111">
        <w:rPr>
          <w:rStyle w:val="t1"/>
          <w:rFonts w:ascii="Courier New" w:hAnsi="Courier New" w:cs="Courier New"/>
        </w:rPr>
        <w:t>physicalMemorySize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totalDiskSize</w:t>
      </w:r>
      <w:proofErr w:type="gramEnd"/>
      <w:r w:rsidRPr="00BD2111">
        <w:rPr>
          <w:rStyle w:val="m1"/>
          <w:rFonts w:ascii="Courier New" w:hAnsi="Courier New" w:cs="Courier New"/>
        </w:rPr>
        <w:t>&gt;</w:t>
      </w:r>
      <w:r w:rsidRPr="00BD2111">
        <w:rPr>
          <w:rStyle w:val="tx1"/>
          <w:rFonts w:ascii="Courier New" w:hAnsi="Courier New" w:cs="Courier New"/>
        </w:rPr>
        <w:t>-1</w:t>
      </w:r>
      <w:r w:rsidRPr="00BD2111">
        <w:rPr>
          <w:rStyle w:val="m1"/>
          <w:rFonts w:ascii="Courier New" w:hAnsi="Courier New" w:cs="Courier New"/>
        </w:rPr>
        <w:t>&lt;/</w:t>
      </w:r>
      <w:r w:rsidRPr="00BD2111">
        <w:rPr>
          <w:rStyle w:val="t1"/>
          <w:rFonts w:ascii="Courier New" w:hAnsi="Courier New" w:cs="Courier New"/>
        </w:rPr>
        <w:t>totalDiskSize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osType</w:t>
      </w:r>
      <w:r w:rsidRPr="00BD2111">
        <w:rPr>
          <w:rStyle w:val="m1"/>
          <w:rFonts w:ascii="Courier New" w:hAnsi="Courier New" w:cs="Courier New"/>
        </w:rPr>
        <w:t>&gt;</w:t>
      </w:r>
      <w:proofErr w:type="gramEnd"/>
      <w:r w:rsidRPr="00BD2111">
        <w:rPr>
          <w:rStyle w:val="tx1"/>
          <w:rFonts w:ascii="Courier New" w:hAnsi="Courier New" w:cs="Courier New"/>
        </w:rPr>
        <w:t>VMware ESX 4.1</w:t>
      </w:r>
      <w:r w:rsidRPr="00BD2111">
        <w:rPr>
          <w:rStyle w:val="m1"/>
          <w:rFonts w:ascii="Courier New" w:hAnsi="Courier New" w:cs="Courier New"/>
        </w:rPr>
        <w:t>&lt;/</w:t>
      </w:r>
      <w:r w:rsidRPr="00BD2111">
        <w:rPr>
          <w:rStyle w:val="t1"/>
          <w:rFonts w:ascii="Courier New" w:hAnsi="Courier New" w:cs="Courier New"/>
        </w:rPr>
        <w:t>osType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osName</w:t>
      </w:r>
      <w:r w:rsidRPr="00BD2111">
        <w:rPr>
          <w:rStyle w:val="m1"/>
          <w:rFonts w:ascii="Courier New" w:hAnsi="Courier New" w:cs="Courier New"/>
        </w:rPr>
        <w:t>&gt;</w:t>
      </w:r>
      <w:proofErr w:type="gramEnd"/>
      <w:r w:rsidRPr="00BD2111">
        <w:rPr>
          <w:rStyle w:val="tx1"/>
          <w:rFonts w:ascii="Courier New" w:hAnsi="Courier New" w:cs="Courier New"/>
        </w:rPr>
        <w:t>VMware ESX 4.1.0 build-307727</w:t>
      </w:r>
      <w:r w:rsidRPr="00BD2111">
        <w:rPr>
          <w:rStyle w:val="m1"/>
          <w:rFonts w:ascii="Courier New" w:hAnsi="Courier New" w:cs="Courier New"/>
        </w:rPr>
        <w:t>&lt;/</w:t>
      </w:r>
      <w:r w:rsidRPr="00BD2111">
        <w:rPr>
          <w:rStyle w:val="t1"/>
          <w:rFonts w:ascii="Courier New" w:hAnsi="Courier New" w:cs="Courier New"/>
        </w:rPr>
        <w:t>osName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proofErr w:type="gramStart"/>
      <w:r w:rsidRPr="00BD2111">
        <w:rPr>
          <w:rStyle w:val="t1"/>
          <w:rFonts w:ascii="Courier New" w:hAnsi="Courier New" w:cs="Courier New"/>
        </w:rPr>
        <w:t>managementSource</w:t>
      </w:r>
      <w:r w:rsidRPr="00BD2111">
        <w:rPr>
          <w:rStyle w:val="m1"/>
          <w:rFonts w:ascii="Courier New" w:hAnsi="Courier New" w:cs="Courier New"/>
        </w:rPr>
        <w:t>&gt;</w:t>
      </w:r>
      <w:proofErr w:type="gramEnd"/>
      <w:r w:rsidRPr="00BD2111">
        <w:rPr>
          <w:rStyle w:val="tx1"/>
          <w:rFonts w:ascii="Courier New" w:hAnsi="Courier New" w:cs="Courier New"/>
        </w:rPr>
        <w:t>Insight Management Agents(SNMP) for HP ProLiant Systems</w:t>
      </w:r>
      <w:r w:rsidRPr="00BD2111">
        <w:rPr>
          <w:rStyle w:val="m1"/>
          <w:rFonts w:ascii="Courier New" w:hAnsi="Courier New" w:cs="Courier New"/>
        </w:rPr>
        <w:t>&lt;/</w:t>
      </w:r>
      <w:r w:rsidRPr="00BD2111">
        <w:rPr>
          <w:rStyle w:val="t1"/>
          <w:rFonts w:ascii="Courier New" w:hAnsi="Courier New" w:cs="Courier New"/>
        </w:rPr>
        <w:t>managementSource</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r w:rsidRPr="00BD2111">
        <w:rPr>
          <w:rStyle w:val="t1"/>
          <w:rFonts w:ascii="Courier New" w:hAnsi="Courier New" w:cs="Courier New"/>
        </w:rPr>
        <w:t>managementVersion</w:t>
      </w:r>
      <w:r w:rsidRPr="00BD2111">
        <w:rPr>
          <w:rStyle w:val="m1"/>
          <w:rFonts w:ascii="Courier New" w:hAnsi="Courier New" w:cs="Courier New"/>
        </w:rPr>
        <w:t>&gt;</w:t>
      </w:r>
      <w:r w:rsidRPr="00BD2111">
        <w:rPr>
          <w:rStyle w:val="tx1"/>
          <w:rFonts w:ascii="Courier New" w:hAnsi="Courier New" w:cs="Courier New"/>
        </w:rPr>
        <w:t>8.6.0.18</w:t>
      </w:r>
      <w:r w:rsidRPr="00BD2111">
        <w:rPr>
          <w:rStyle w:val="m1"/>
          <w:rFonts w:ascii="Courier New" w:hAnsi="Courier New" w:cs="Courier New"/>
        </w:rPr>
        <w:t>&lt;/</w:t>
      </w:r>
      <w:r w:rsidRPr="00BD2111">
        <w:rPr>
          <w:rStyle w:val="t1"/>
          <w:rFonts w:ascii="Courier New" w:hAnsi="Courier New" w:cs="Courier New"/>
        </w:rPr>
        <w:t>managementVersion</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r w:rsidRPr="00BD2111">
        <w:rPr>
          <w:rStyle w:val="t1"/>
          <w:rFonts w:ascii="Courier New" w:hAnsi="Courier New" w:cs="Courier New"/>
        </w:rPr>
        <w:t>iLOAddress</w:t>
      </w:r>
      <w:r w:rsidRPr="00BD2111">
        <w:rPr>
          <w:rStyle w:val="m1"/>
          <w:rFonts w:ascii="Courier New" w:hAnsi="Courier New" w:cs="Courier New"/>
        </w:rPr>
        <w:t>&gt;</w:t>
      </w:r>
      <w:r w:rsidRPr="00BD2111">
        <w:rPr>
          <w:rStyle w:val="tx1"/>
          <w:rFonts w:ascii="Courier New" w:hAnsi="Courier New" w:cs="Courier New"/>
        </w:rPr>
        <w:t>172.17.105.11</w:t>
      </w:r>
      <w:r w:rsidRPr="00BD2111">
        <w:rPr>
          <w:rStyle w:val="m1"/>
          <w:rFonts w:ascii="Courier New" w:hAnsi="Courier New" w:cs="Courier New"/>
        </w:rPr>
        <w:t>&lt;/</w:t>
      </w:r>
      <w:r w:rsidRPr="00BD2111">
        <w:rPr>
          <w:rStyle w:val="t1"/>
          <w:rFonts w:ascii="Courier New" w:hAnsi="Courier New" w:cs="Courier New"/>
        </w:rPr>
        <w:t>iLOAddress</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720"/>
        <w:rPr>
          <w:rFonts w:ascii="Courier New" w:hAnsi="Courier New" w:cs="Courier New"/>
        </w:rPr>
      </w:pPr>
      <w:r w:rsidRPr="00BD2111">
        <w:rPr>
          <w:rStyle w:val="m1"/>
          <w:rFonts w:ascii="Courier New" w:hAnsi="Courier New" w:cs="Courier New"/>
        </w:rPr>
        <w:t>&lt;</w:t>
      </w:r>
      <w:r w:rsidRPr="00BD2111">
        <w:rPr>
          <w:rStyle w:val="t1"/>
          <w:rFonts w:ascii="Courier New" w:hAnsi="Courier New" w:cs="Courier New"/>
        </w:rPr>
        <w:t>ipv4Addresses</w:t>
      </w:r>
      <w:r w:rsidRPr="00BD2111">
        <w:rPr>
          <w:rStyle w:val="m1"/>
          <w:rFonts w:ascii="Courier New" w:hAnsi="Courier New" w:cs="Courier New"/>
        </w:rPr>
        <w:t>&gt;</w:t>
      </w:r>
      <w:r w:rsidRPr="00BD2111">
        <w:rPr>
          <w:rStyle w:val="tx1"/>
          <w:rFonts w:ascii="Courier New" w:hAnsi="Courier New" w:cs="Courier New"/>
        </w:rPr>
        <w:t>172.17.105.52</w:t>
      </w:r>
      <w:r w:rsidRPr="00BD2111">
        <w:rPr>
          <w:rStyle w:val="m1"/>
          <w:rFonts w:ascii="Courier New" w:hAnsi="Courier New" w:cs="Courier New"/>
        </w:rPr>
        <w:t>&lt;/</w:t>
      </w:r>
      <w:r w:rsidRPr="00BD2111">
        <w:rPr>
          <w:rStyle w:val="t1"/>
          <w:rFonts w:ascii="Courier New" w:hAnsi="Courier New" w:cs="Courier New"/>
        </w:rPr>
        <w:t>ipv4Addresses</w:t>
      </w:r>
      <w:r w:rsidRPr="00BD2111">
        <w:rPr>
          <w:rStyle w:val="m1"/>
          <w:rFonts w:ascii="Courier New" w:hAnsi="Courier New" w:cs="Courier New"/>
        </w:rPr>
        <w:t>&gt;</w:t>
      </w:r>
      <w:r w:rsidRPr="00BD2111">
        <w:rPr>
          <w:rFonts w:ascii="Courier New" w:hAnsi="Courier New" w:cs="Courier New"/>
        </w:rPr>
        <w:t xml:space="preserve"> </w:t>
      </w:r>
    </w:p>
    <w:p w:rsidR="004B4CFF" w:rsidRPr="00BD2111" w:rsidRDefault="004B4CFF" w:rsidP="00EE44D0">
      <w:pPr>
        <w:ind w:firstLine="480"/>
        <w:rPr>
          <w:rFonts w:ascii="Courier New" w:hAnsi="Courier New" w:cs="Courier New"/>
        </w:rPr>
      </w:pPr>
      <w:r w:rsidRPr="00BD2111">
        <w:rPr>
          <w:rStyle w:val="m1"/>
          <w:rFonts w:ascii="Courier New" w:hAnsi="Courier New" w:cs="Courier New"/>
        </w:rPr>
        <w:t>&lt;/</w:t>
      </w:r>
      <w:r w:rsidRPr="00BD2111">
        <w:rPr>
          <w:rStyle w:val="t1"/>
          <w:rFonts w:ascii="Courier New" w:hAnsi="Courier New" w:cs="Courier New"/>
        </w:rPr>
        <w:t>Summary_Data</w:t>
      </w:r>
      <w:r w:rsidRPr="00BD2111">
        <w:rPr>
          <w:rStyle w:val="m1"/>
          <w:rFonts w:ascii="Courier New" w:hAnsi="Courier New" w:cs="Courier New"/>
        </w:rPr>
        <w:t>&gt;</w:t>
      </w:r>
    </w:p>
    <w:p w:rsidR="004B4CFF" w:rsidRDefault="004B4CFF" w:rsidP="00543FBA">
      <w:pPr>
        <w:pStyle w:val="Heading3"/>
      </w:pPr>
      <w:bookmarkStart w:id="75" w:name="_Toc306270602"/>
      <w:r>
        <w:lastRenderedPageBreak/>
        <w:t>Update a managed entity data model</w:t>
      </w:r>
      <w:bookmarkEnd w:id="75"/>
    </w:p>
    <w:p w:rsidR="004B4CFF" w:rsidRPr="00934BBE" w:rsidRDefault="004B4CFF" w:rsidP="00543FBA">
      <w:r w:rsidRPr="00934BBE">
        <w:t>Operation (implements 3.3.4):</w:t>
      </w:r>
    </w:p>
    <w:p w:rsidR="004B4CFF" w:rsidRPr="00ED280C" w:rsidRDefault="004B4CFF" w:rsidP="00543FBA">
      <w:pPr>
        <w:rPr>
          <w:rFonts w:ascii="Courier New" w:hAnsi="Courier New" w:cs="Courier New"/>
        </w:rPr>
      </w:pPr>
      <w:r>
        <w:rPr>
          <w:rFonts w:ascii="Courier New" w:hAnsi="Courier New" w:cs="Courier New"/>
          <w:highlight w:val="lightGray"/>
        </w:rPr>
        <w:t>PUT</w:t>
      </w:r>
      <w:r w:rsidRPr="00ED280C">
        <w:rPr>
          <w:rFonts w:ascii="Courier New" w:hAnsi="Courier New" w:cs="Courier New"/>
          <w:highlight w:val="lightGray"/>
        </w:rPr>
        <w:t xml:space="preserve">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Pr>
          <w:rFonts w:ascii="Courier New" w:hAnsi="Courier New" w:cs="Courier New"/>
        </w:rPr>
        <w:t>entity</w:t>
      </w:r>
      <w:r w:rsidRPr="00ED280C">
        <w:rPr>
          <w:rFonts w:ascii="Courier New" w:hAnsi="Courier New" w:cs="Courier New"/>
        </w:rPr>
        <w:t>/&lt;mename&gt;/&lt;uuid&gt;</w:t>
      </w:r>
    </w:p>
    <w:p w:rsidR="004B4CFF" w:rsidRPr="00ED280C" w:rsidRDefault="004B4CFF" w:rsidP="00543FBA">
      <w:pPr>
        <w:rPr>
          <w:rFonts w:cs="Courier New"/>
        </w:rPr>
      </w:pPr>
    </w:p>
    <w:p w:rsidR="004B4CFF" w:rsidRPr="00934BBE" w:rsidRDefault="004B4CFF" w:rsidP="00543FBA">
      <w:r w:rsidRPr="00934BBE">
        <w:t>Description:</w:t>
      </w:r>
    </w:p>
    <w:p w:rsidR="004B4CFF" w:rsidRPr="00ED280C" w:rsidRDefault="004B4CFF" w:rsidP="00543FBA">
      <w:pPr>
        <w:jc w:val="both"/>
      </w:pPr>
      <w:r>
        <w:t>Update data in a managed entity’s data model.  This API depends on the various entity controllers implementing relevant update methods for their data models.  The data types accepted and returned for each call depend on the specific implementation.</w:t>
      </w:r>
    </w:p>
    <w:p w:rsidR="004B4CFF" w:rsidRPr="00934BBE" w:rsidRDefault="004B4CFF" w:rsidP="00543FBA"/>
    <w:p w:rsidR="004B4CFF" w:rsidRPr="00934BBE" w:rsidRDefault="004B4CFF" w:rsidP="00543FBA">
      <w:r w:rsidRPr="00934BBE">
        <w:t>Result:</w:t>
      </w:r>
    </w:p>
    <w:p w:rsidR="004B4CFF" w:rsidRDefault="004B4CFF" w:rsidP="00543FBA">
      <w:proofErr w:type="gramStart"/>
      <w:r>
        <w:t>Depends on the particular update call.</w:t>
      </w:r>
      <w:proofErr w:type="gramEnd"/>
    </w:p>
    <w:p w:rsidR="004B4CFF" w:rsidRDefault="004B4CFF" w:rsidP="00543FBA"/>
    <w:p w:rsidR="004B4CFF" w:rsidRDefault="004B4CFF" w:rsidP="00FF51CD">
      <w:pPr>
        <w:pStyle w:val="Heading4"/>
      </w:pPr>
      <w:r>
        <w:t>Update a managed entity’s credentials</w:t>
      </w:r>
    </w:p>
    <w:p w:rsidR="004B4CFF" w:rsidRPr="00ED280C" w:rsidRDefault="004B4CFF" w:rsidP="00543FBA">
      <w:pPr>
        <w:rPr>
          <w:rFonts w:ascii="Courier New" w:hAnsi="Courier New" w:cs="Courier New"/>
        </w:rPr>
      </w:pPr>
      <w:r>
        <w:rPr>
          <w:rFonts w:ascii="Courier New" w:hAnsi="Courier New" w:cs="Courier New"/>
          <w:highlight w:val="lightGray"/>
        </w:rPr>
        <w:t>PUT</w:t>
      </w:r>
      <w:r w:rsidRPr="00ED280C">
        <w:rPr>
          <w:rFonts w:ascii="Courier New" w:hAnsi="Courier New" w:cs="Courier New"/>
          <w:highlight w:val="lightGray"/>
        </w:rPr>
        <w:t xml:space="preserve"> http://&lt;host&gt;/</w:t>
      </w:r>
      <w:r>
        <w:rPr>
          <w:rFonts w:ascii="Courier New" w:hAnsi="Courier New" w:cs="Courier New"/>
        </w:rPr>
        <w:t>entity</w:t>
      </w:r>
      <w:r w:rsidRPr="00ED280C">
        <w:rPr>
          <w:rFonts w:ascii="Courier New" w:hAnsi="Courier New" w:cs="Courier New"/>
        </w:rPr>
        <w:t>/&lt;mename&gt;/&lt;uuid&gt;</w:t>
      </w:r>
      <w:r>
        <w:rPr>
          <w:rFonts w:ascii="Courier New" w:hAnsi="Courier New" w:cs="Courier New"/>
        </w:rPr>
        <w:t>/__password</w:t>
      </w:r>
    </w:p>
    <w:p w:rsidR="004B4CFF" w:rsidRPr="00ED280C" w:rsidRDefault="004B4CFF" w:rsidP="00543FBA">
      <w:pPr>
        <w:rPr>
          <w:rFonts w:cs="Courier New"/>
        </w:rPr>
      </w:pPr>
    </w:p>
    <w:p w:rsidR="004B4CFF" w:rsidRPr="00934BBE" w:rsidRDefault="004B4CFF" w:rsidP="00543FBA">
      <w:r w:rsidRPr="00934BBE">
        <w:t>Description:</w:t>
      </w:r>
    </w:p>
    <w:p w:rsidR="004B4CFF" w:rsidRDefault="004B4CFF" w:rsidP="00543FBA">
      <w:pPr>
        <w:jc w:val="both"/>
      </w:pPr>
      <w:r>
        <w:t>Update data in a managed entity’s credentials.  The supplied credentials are tested and stored in the password database under the entity’s UUID if valid.  Credentials may be passed either as clear text or as encrypted values.</w:t>
      </w:r>
    </w:p>
    <w:p w:rsidR="004B4CFF" w:rsidRDefault="004B4CFF" w:rsidP="00543FBA">
      <w:pPr>
        <w:jc w:val="both"/>
      </w:pPr>
    </w:p>
    <w:p w:rsidR="004B4CFF" w:rsidRPr="00FF51CD" w:rsidRDefault="004B4CFF" w:rsidP="00FF51CD">
      <w:pPr>
        <w:rPr>
          <w:rFonts w:ascii="Courier New" w:hAnsi="Courier New" w:cs="Courier New"/>
        </w:rPr>
      </w:pPr>
      <w:r w:rsidRPr="00FF51CD">
        <w:rPr>
          <w:rFonts w:ascii="Courier New" w:hAnsi="Courier New" w:cs="Courier New"/>
        </w:rPr>
        <w:t>&lt;</w:t>
      </w:r>
      <w:proofErr w:type="gramStart"/>
      <w:r w:rsidRPr="00FF51CD">
        <w:rPr>
          <w:rFonts w:ascii="Courier New" w:hAnsi="Courier New" w:cs="Courier New"/>
        </w:rPr>
        <w:t>credentials&gt;</w:t>
      </w:r>
      <w:proofErr w:type="gramEnd"/>
      <w:r w:rsidRPr="00FF51CD">
        <w:rPr>
          <w:rFonts w:ascii="Courier New" w:hAnsi="Courier New" w:cs="Courier New"/>
        </w:rPr>
        <w:t>cleartext:username:password&lt;/credentials&gt;</w:t>
      </w:r>
    </w:p>
    <w:p w:rsidR="004B4CFF" w:rsidRDefault="004B4CFF" w:rsidP="00FF51CD">
      <w:pPr>
        <w:rPr>
          <w:rFonts w:ascii="Courier New" w:hAnsi="Courier New" w:cs="Courier New"/>
        </w:rPr>
      </w:pPr>
    </w:p>
    <w:p w:rsidR="004B4CFF" w:rsidRPr="00FF51CD" w:rsidRDefault="004B4CFF" w:rsidP="00FF51CD">
      <w:pPr>
        <w:rPr>
          <w:rFonts w:ascii="Courier New" w:hAnsi="Courier New" w:cs="Courier New"/>
        </w:rPr>
      </w:pPr>
      <w:r w:rsidRPr="00FF51CD">
        <w:rPr>
          <w:rFonts w:ascii="Courier New" w:hAnsi="Courier New" w:cs="Courier New"/>
        </w:rPr>
        <w:t>&lt;</w:t>
      </w:r>
      <w:proofErr w:type="gramStart"/>
      <w:r w:rsidRPr="00FF51CD">
        <w:rPr>
          <w:rFonts w:ascii="Courier New" w:hAnsi="Courier New" w:cs="Courier New"/>
        </w:rPr>
        <w:t>credentials&gt;</w:t>
      </w:r>
      <w:proofErr w:type="gramEnd"/>
      <w:r w:rsidRPr="00FF51CD">
        <w:rPr>
          <w:rFonts w:ascii="Courier New" w:hAnsi="Courier New" w:cs="Courier New"/>
        </w:rPr>
        <w:t>ciphertext:base-64 encrypted username:base-64 encrypted password&lt;/credentials&gt;</w:t>
      </w:r>
    </w:p>
    <w:p w:rsidR="004B4CFF" w:rsidRPr="00934BBE" w:rsidRDefault="004B4CFF" w:rsidP="00543FBA"/>
    <w:p w:rsidR="004B4CFF" w:rsidRPr="00934BBE" w:rsidRDefault="004B4CFF" w:rsidP="00543FBA">
      <w:r w:rsidRPr="00934BBE">
        <w:t>Result:</w:t>
      </w:r>
    </w:p>
    <w:p w:rsidR="004B4CFF" w:rsidRDefault="004B4CFF" w:rsidP="00543FBA">
      <w:r>
        <w:t>200 OK – Credentials updated and stored.</w:t>
      </w:r>
    </w:p>
    <w:p w:rsidR="004B4CFF" w:rsidRDefault="004B4CFF" w:rsidP="00543FBA">
      <w:r>
        <w:t>400 Bad Request – Credentials are invalid and not stored</w:t>
      </w:r>
    </w:p>
    <w:p w:rsidR="004B4CFF" w:rsidRDefault="004B4CFF" w:rsidP="00FF51CD"/>
    <w:p w:rsidR="004B4CFF" w:rsidRPr="00934BBE" w:rsidRDefault="004B4CFF" w:rsidP="003C52D9">
      <w:r w:rsidRPr="00934BBE">
        <w:t>Example:</w:t>
      </w:r>
    </w:p>
    <w:p w:rsidR="004B4CFF" w:rsidRPr="00934BBE" w:rsidRDefault="004B4CFF" w:rsidP="003C52D9">
      <w:pPr>
        <w:rPr>
          <w:rFonts w:cs="Courier New"/>
          <w:b/>
        </w:rPr>
      </w:pPr>
      <w:r w:rsidRPr="00934BBE">
        <w:rPr>
          <w:rFonts w:cs="Courier New"/>
          <w:b/>
        </w:rPr>
        <w:t>Request:</w:t>
      </w:r>
    </w:p>
    <w:p w:rsidR="004B4CFF" w:rsidRDefault="004B4CFF" w:rsidP="003C52D9">
      <w:pPr>
        <w:rPr>
          <w:rFonts w:ascii="Courier New" w:hAnsi="Courier New" w:cs="Courier New"/>
        </w:rPr>
      </w:pPr>
      <w:r>
        <w:rPr>
          <w:rFonts w:ascii="Courier New" w:hAnsi="Courier New" w:cs="Courier New"/>
        </w:rPr>
        <w:t>PUT</w:t>
      </w:r>
      <w:r w:rsidRPr="00ED280C">
        <w:rPr>
          <w:rFonts w:ascii="Courier New" w:hAnsi="Courier New" w:cs="Courier New"/>
        </w:rPr>
        <w:t xml:space="preserve"> </w:t>
      </w:r>
      <w:hyperlink r:id="rId21" w:history="1">
        <w:r w:rsidRPr="00400974">
          <w:rPr>
            <w:rStyle w:val="Hyperlink"/>
            <w:rFonts w:ascii="Courier New" w:hAnsi="Courier New" w:cs="Courier New"/>
          </w:rPr>
          <w:t>http://localhost:50026/entity/ilo/36363134-3635-5532-5837-313930335233/__password</w:t>
        </w:r>
      </w:hyperlink>
    </w:p>
    <w:p w:rsidR="004B4CFF" w:rsidRDefault="004B4CFF" w:rsidP="003C52D9">
      <w:pPr>
        <w:rPr>
          <w:rFonts w:ascii="Courier New" w:hAnsi="Courier New" w:cs="Courier New"/>
        </w:rPr>
      </w:pPr>
      <w:r>
        <w:rPr>
          <w:rFonts w:ascii="Courier New" w:hAnsi="Courier New" w:cs="Courier New"/>
        </w:rPr>
        <w:t>&lt;</w:t>
      </w:r>
      <w:proofErr w:type="gramStart"/>
      <w:r>
        <w:rPr>
          <w:rFonts w:ascii="Courier New" w:hAnsi="Courier New" w:cs="Courier New"/>
        </w:rPr>
        <w:t>credentials&gt;</w:t>
      </w:r>
      <w:proofErr w:type="gramEnd"/>
      <w:r>
        <w:rPr>
          <w:rFonts w:ascii="Courier New" w:hAnsi="Courier New" w:cs="Courier New"/>
        </w:rPr>
        <w:t>cleartext:Administrator:hpinvent&lt;/credentials&gt;</w:t>
      </w:r>
    </w:p>
    <w:p w:rsidR="004B4CFF" w:rsidRPr="00ED280C" w:rsidRDefault="004B4CFF" w:rsidP="003C52D9">
      <w:pPr>
        <w:rPr>
          <w:rFonts w:ascii="Courier New" w:hAnsi="Courier New" w:cs="Courier New"/>
        </w:rPr>
      </w:pPr>
    </w:p>
    <w:p w:rsidR="004B4CFF" w:rsidRPr="00934BBE" w:rsidRDefault="004B4CFF" w:rsidP="003C52D9">
      <w:pPr>
        <w:rPr>
          <w:rFonts w:cs="Courier New"/>
          <w:b/>
        </w:rPr>
      </w:pPr>
      <w:r w:rsidRPr="00934BBE">
        <w:rPr>
          <w:rFonts w:cs="Courier New"/>
          <w:b/>
        </w:rPr>
        <w:t>Response:</w:t>
      </w:r>
    </w:p>
    <w:p w:rsidR="004B4CFF" w:rsidRPr="00ED280C" w:rsidRDefault="004B4CFF" w:rsidP="003C52D9">
      <w:pPr>
        <w:rPr>
          <w:rFonts w:ascii="Courier New" w:hAnsi="Courier New" w:cs="Courier New"/>
        </w:rPr>
      </w:pPr>
      <w:r w:rsidRPr="00ED280C">
        <w:rPr>
          <w:rFonts w:ascii="Courier New" w:hAnsi="Courier New" w:cs="Courier New"/>
        </w:rPr>
        <w:t>200 OK</w:t>
      </w:r>
    </w:p>
    <w:p w:rsidR="004B4CFF" w:rsidRDefault="004B4CFF" w:rsidP="00FF51CD"/>
    <w:p w:rsidR="004B4CFF" w:rsidRDefault="004B4CFF" w:rsidP="00FF51CD">
      <w:pPr>
        <w:pStyle w:val="Heading4"/>
      </w:pPr>
      <w:r>
        <w:t xml:space="preserve">Update Server, vCenter or </w:t>
      </w:r>
      <w:proofErr w:type="gramStart"/>
      <w:r>
        <w:t>iLO</w:t>
      </w:r>
      <w:proofErr w:type="gramEnd"/>
      <w:r>
        <w:t xml:space="preserve"> entity data model</w:t>
      </w:r>
    </w:p>
    <w:p w:rsidR="004B4CFF" w:rsidRDefault="004B4CFF" w:rsidP="00FF51CD">
      <w:r>
        <w:t xml:space="preserve">Note:  extensible for OA and VC which are TBD </w:t>
      </w:r>
    </w:p>
    <w:p w:rsidR="004B4CFF" w:rsidRDefault="004B4CFF" w:rsidP="00FF51CD"/>
    <w:p w:rsidR="004B4CFF" w:rsidRPr="00ED280C" w:rsidRDefault="004B4CFF" w:rsidP="00677845">
      <w:pPr>
        <w:rPr>
          <w:rFonts w:ascii="Courier New" w:hAnsi="Courier New" w:cs="Courier New"/>
        </w:rPr>
      </w:pPr>
      <w:r>
        <w:rPr>
          <w:rFonts w:ascii="Courier New" w:hAnsi="Courier New" w:cs="Courier New"/>
          <w:highlight w:val="lightGray"/>
        </w:rPr>
        <w:t>PUT</w:t>
      </w:r>
      <w:r w:rsidRPr="00ED280C">
        <w:rPr>
          <w:rFonts w:ascii="Courier New" w:hAnsi="Courier New" w:cs="Courier New"/>
          <w:highlight w:val="lightGray"/>
        </w:rPr>
        <w:t xml:space="preserve"> http://&lt;host&gt;/</w:t>
      </w:r>
      <w:r>
        <w:rPr>
          <w:rFonts w:ascii="Courier New" w:hAnsi="Courier New" w:cs="Courier New"/>
        </w:rPr>
        <w:t>entity</w:t>
      </w:r>
      <w:r w:rsidRPr="00ED280C">
        <w:rPr>
          <w:rFonts w:ascii="Courier New" w:hAnsi="Courier New" w:cs="Courier New"/>
        </w:rPr>
        <w:t>/&lt;mename&gt;/&lt;uuid&gt;</w:t>
      </w:r>
      <w:r>
        <w:rPr>
          <w:rFonts w:ascii="Courier New" w:hAnsi="Courier New" w:cs="Courier New"/>
        </w:rPr>
        <w:t>/__updatenow</w:t>
      </w:r>
    </w:p>
    <w:p w:rsidR="004B4CFF" w:rsidRPr="00ED280C" w:rsidRDefault="004B4CFF" w:rsidP="00677845">
      <w:pPr>
        <w:rPr>
          <w:rFonts w:cs="Courier New"/>
        </w:rPr>
      </w:pPr>
    </w:p>
    <w:p w:rsidR="004B4CFF" w:rsidRPr="00934BBE" w:rsidRDefault="004B4CFF" w:rsidP="00677845">
      <w:r w:rsidRPr="00934BBE">
        <w:t>Description:</w:t>
      </w:r>
    </w:p>
    <w:p w:rsidR="004B4CFF" w:rsidRDefault="004B4CFF" w:rsidP="00677845">
      <w:pPr>
        <w:jc w:val="both"/>
      </w:pPr>
      <w:r>
        <w:t xml:space="preserve">Update data in a managed entity’s data model.  The update method is called on the declared entity.  If the entity does not support the update method </w:t>
      </w:r>
      <w:proofErr w:type="gramStart"/>
      <w:r>
        <w:t>a .</w:t>
      </w:r>
      <w:proofErr w:type="gramEnd"/>
    </w:p>
    <w:p w:rsidR="004B4CFF" w:rsidRPr="00934BBE" w:rsidRDefault="004B4CFF" w:rsidP="00677845"/>
    <w:p w:rsidR="004B4CFF" w:rsidRPr="00934BBE" w:rsidRDefault="004B4CFF" w:rsidP="00677845">
      <w:r w:rsidRPr="00934BBE">
        <w:t>Result:</w:t>
      </w:r>
    </w:p>
    <w:p w:rsidR="004B4CFF" w:rsidRDefault="004B4CFF" w:rsidP="00677845">
      <w:r>
        <w:t>200 OK – Data model is updated and stored</w:t>
      </w:r>
    </w:p>
    <w:p w:rsidR="004B4CFF" w:rsidRDefault="004B4CFF" w:rsidP="00677845">
      <w:r>
        <w:t>400 Bad Request – Credentials are invalid and not stored</w:t>
      </w:r>
    </w:p>
    <w:p w:rsidR="004B4CFF" w:rsidRDefault="004B4CFF" w:rsidP="00677845">
      <w:pPr>
        <w:rPr>
          <w:b/>
        </w:rPr>
      </w:pPr>
    </w:p>
    <w:p w:rsidR="004B4CFF" w:rsidRPr="00934BBE" w:rsidRDefault="004B4CFF" w:rsidP="00677845">
      <w:r w:rsidRPr="00934BBE">
        <w:lastRenderedPageBreak/>
        <w:t>Example:</w:t>
      </w:r>
    </w:p>
    <w:p w:rsidR="004B4CFF" w:rsidRPr="00934BBE" w:rsidRDefault="004B4CFF" w:rsidP="00677845">
      <w:pPr>
        <w:rPr>
          <w:rFonts w:cs="Courier New"/>
          <w:b/>
        </w:rPr>
      </w:pPr>
      <w:r w:rsidRPr="00934BBE">
        <w:rPr>
          <w:rFonts w:cs="Courier New"/>
          <w:b/>
        </w:rPr>
        <w:t>Request:</w:t>
      </w:r>
    </w:p>
    <w:p w:rsidR="004B4CFF" w:rsidRDefault="004B4CFF" w:rsidP="00677845">
      <w:pPr>
        <w:rPr>
          <w:rFonts w:ascii="Courier New" w:hAnsi="Courier New" w:cs="Courier New"/>
        </w:rPr>
      </w:pPr>
      <w:r>
        <w:rPr>
          <w:rFonts w:ascii="Courier New" w:hAnsi="Courier New" w:cs="Courier New"/>
        </w:rPr>
        <w:t>PUT</w:t>
      </w:r>
      <w:r w:rsidRPr="00ED280C">
        <w:rPr>
          <w:rFonts w:ascii="Courier New" w:hAnsi="Courier New" w:cs="Courier New"/>
        </w:rPr>
        <w:t xml:space="preserve"> </w:t>
      </w:r>
      <w:r w:rsidRPr="00FF51CD">
        <w:rPr>
          <w:rFonts w:ascii="Courier New" w:hAnsi="Courier New" w:cs="Courier New"/>
        </w:rPr>
        <w:t>http://localhost:50026/entity/ilo/36363134-3635-5532-5837-313930335233/__</w:t>
      </w:r>
      <w:r>
        <w:rPr>
          <w:rFonts w:ascii="Courier New" w:hAnsi="Courier New" w:cs="Courier New"/>
        </w:rPr>
        <w:t>updatenow</w:t>
      </w:r>
    </w:p>
    <w:p w:rsidR="004B4CFF" w:rsidRPr="00ED280C" w:rsidRDefault="004B4CFF" w:rsidP="00677845">
      <w:pPr>
        <w:rPr>
          <w:rFonts w:ascii="Courier New" w:hAnsi="Courier New" w:cs="Courier New"/>
        </w:rPr>
      </w:pPr>
    </w:p>
    <w:p w:rsidR="004B4CFF" w:rsidRPr="00934BBE" w:rsidRDefault="004B4CFF" w:rsidP="00677845">
      <w:pPr>
        <w:rPr>
          <w:rFonts w:cs="Courier New"/>
          <w:b/>
        </w:rPr>
      </w:pPr>
      <w:r w:rsidRPr="00934BBE">
        <w:rPr>
          <w:rFonts w:cs="Courier New"/>
          <w:b/>
        </w:rPr>
        <w:t>Response:</w:t>
      </w:r>
    </w:p>
    <w:p w:rsidR="004B4CFF" w:rsidRPr="00ED280C" w:rsidRDefault="004B4CFF" w:rsidP="00677845">
      <w:pPr>
        <w:rPr>
          <w:rFonts w:ascii="Courier New" w:hAnsi="Courier New" w:cs="Courier New"/>
        </w:rPr>
      </w:pPr>
      <w:r w:rsidRPr="00ED280C">
        <w:rPr>
          <w:rFonts w:ascii="Courier New" w:hAnsi="Courier New" w:cs="Courier New"/>
        </w:rPr>
        <w:t>200 OK</w:t>
      </w:r>
    </w:p>
    <w:p w:rsidR="004B4CFF" w:rsidRDefault="004B4CFF" w:rsidP="00FF51CD"/>
    <w:p w:rsidR="004B4CFF" w:rsidRDefault="004B4CFF">
      <w:pPr>
        <w:pStyle w:val="Heading3"/>
      </w:pPr>
      <w:bookmarkStart w:id="76" w:name="_Toc306270603"/>
      <w:r>
        <w:t>Delete</w:t>
      </w:r>
      <w:r w:rsidRPr="0059362F">
        <w:t xml:space="preserve"> a managed entity</w:t>
      </w:r>
      <w:r>
        <w:t xml:space="preserve"> data model</w:t>
      </w:r>
      <w:bookmarkEnd w:id="76"/>
    </w:p>
    <w:p w:rsidR="004B4CFF" w:rsidRPr="00934BBE" w:rsidRDefault="004B4CFF" w:rsidP="00FB3D1C">
      <w:r w:rsidRPr="00934BBE">
        <w:t>Operation (implements 3.3.4):</w:t>
      </w:r>
    </w:p>
    <w:p w:rsidR="004B4CFF" w:rsidRPr="00ED280C" w:rsidRDefault="004B4CFF" w:rsidP="00FB3D1C">
      <w:pPr>
        <w:rPr>
          <w:rFonts w:ascii="Courier New" w:hAnsi="Courier New" w:cs="Courier New"/>
        </w:rPr>
      </w:pPr>
      <w:r>
        <w:rPr>
          <w:rFonts w:ascii="Courier New" w:hAnsi="Courier New" w:cs="Courier New"/>
          <w:highlight w:val="lightGray"/>
        </w:rPr>
        <w:t>DELETE</w:t>
      </w:r>
      <w:r w:rsidRPr="00ED280C">
        <w:rPr>
          <w:rFonts w:ascii="Courier New" w:hAnsi="Courier New" w:cs="Courier New"/>
          <w:highlight w:val="lightGray"/>
        </w:rPr>
        <w:t xml:space="preserve">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Pr>
          <w:rFonts w:ascii="Courier New" w:hAnsi="Courier New" w:cs="Courier New"/>
        </w:rPr>
        <w:t>entity</w:t>
      </w:r>
      <w:r w:rsidRPr="00ED280C">
        <w:rPr>
          <w:rFonts w:ascii="Courier New" w:hAnsi="Courier New" w:cs="Courier New"/>
        </w:rPr>
        <w:t>/&lt;mename&gt;/&lt;uuid&gt;</w:t>
      </w:r>
    </w:p>
    <w:p w:rsidR="004B4CFF" w:rsidRPr="00ED280C" w:rsidRDefault="004B4CFF" w:rsidP="00FB3D1C">
      <w:pPr>
        <w:rPr>
          <w:rFonts w:cs="Courier New"/>
        </w:rPr>
      </w:pPr>
    </w:p>
    <w:p w:rsidR="004B4CFF" w:rsidRPr="00934BBE" w:rsidRDefault="004B4CFF" w:rsidP="00FB3D1C">
      <w:r w:rsidRPr="00934BBE">
        <w:t>Description:</w:t>
      </w:r>
    </w:p>
    <w:p w:rsidR="004B4CFF" w:rsidRPr="00ED280C" w:rsidRDefault="004B4CFF" w:rsidP="00FB3D1C">
      <w:pPr>
        <w:jc w:val="both"/>
      </w:pPr>
      <w:r>
        <w:t>Delete</w:t>
      </w:r>
      <w:r w:rsidRPr="00ED280C">
        <w:t xml:space="preserve"> the data model for the managed entity.</w:t>
      </w:r>
      <w:r>
        <w:t xml:space="preserve">  If a password is stored in the password database under the </w:t>
      </w:r>
      <w:proofErr w:type="gramStart"/>
      <w:r>
        <w:t>entity’s</w:t>
      </w:r>
      <w:proofErr w:type="gramEnd"/>
      <w:r>
        <w:t xml:space="preserve"> UUID, the password record is automatically deleted.</w:t>
      </w:r>
    </w:p>
    <w:p w:rsidR="004B4CFF" w:rsidRPr="00934BBE" w:rsidRDefault="004B4CFF" w:rsidP="00FB3D1C"/>
    <w:p w:rsidR="004B4CFF" w:rsidRPr="00934BBE" w:rsidRDefault="004B4CFF" w:rsidP="00FB3D1C">
      <w:r w:rsidRPr="00934BBE">
        <w:t>Result (</w:t>
      </w:r>
      <w:r>
        <w:t>None</w:t>
      </w:r>
      <w:r w:rsidRPr="00934BBE">
        <w:t>):</w:t>
      </w:r>
    </w:p>
    <w:p w:rsidR="004B4CFF" w:rsidRDefault="004B4CFF" w:rsidP="00FB3D1C">
      <w:r w:rsidRPr="00ED280C">
        <w:t>The data model</w:t>
      </w:r>
      <w:r>
        <w:t xml:space="preserve"> and control structures </w:t>
      </w:r>
      <w:r w:rsidRPr="00ED280C">
        <w:t>for the managed entity</w:t>
      </w:r>
      <w:r>
        <w:t xml:space="preserve"> are destroyed</w:t>
      </w:r>
      <w:r w:rsidRPr="00ED280C">
        <w:t>.</w:t>
      </w:r>
    </w:p>
    <w:p w:rsidR="004B4CFF" w:rsidRPr="00934BBE" w:rsidRDefault="004B4CFF" w:rsidP="00FB3D1C">
      <w:r w:rsidRPr="00934BBE">
        <w:t xml:space="preserve"> </w:t>
      </w:r>
    </w:p>
    <w:p w:rsidR="004B4CFF" w:rsidRPr="00934BBE" w:rsidRDefault="004B4CFF" w:rsidP="00FB3D1C">
      <w:r w:rsidRPr="00934BBE">
        <w:t>Example:</w:t>
      </w:r>
    </w:p>
    <w:p w:rsidR="004B4CFF" w:rsidRPr="00934BBE" w:rsidRDefault="004B4CFF" w:rsidP="00FB3D1C">
      <w:pPr>
        <w:rPr>
          <w:rFonts w:cs="Courier New"/>
          <w:b/>
        </w:rPr>
      </w:pPr>
      <w:r w:rsidRPr="00934BBE">
        <w:rPr>
          <w:rFonts w:cs="Courier New"/>
          <w:b/>
        </w:rPr>
        <w:t>Request:</w:t>
      </w:r>
    </w:p>
    <w:p w:rsidR="004B4CFF" w:rsidRPr="00ED280C" w:rsidRDefault="004B4CFF" w:rsidP="00FB3D1C">
      <w:pPr>
        <w:rPr>
          <w:rFonts w:ascii="Courier New" w:hAnsi="Courier New" w:cs="Courier New"/>
        </w:rPr>
      </w:pPr>
      <w:r>
        <w:rPr>
          <w:rFonts w:ascii="Courier New" w:hAnsi="Courier New" w:cs="Courier New"/>
        </w:rPr>
        <w:t>DELETE</w:t>
      </w:r>
      <w:r w:rsidRPr="00ED280C">
        <w:rPr>
          <w:rFonts w:ascii="Courier New" w:hAnsi="Courier New" w:cs="Courier New"/>
        </w:rPr>
        <w:t xml:space="preserve"> http://localhost:50026/</w:t>
      </w:r>
      <w:r>
        <w:rPr>
          <w:rFonts w:ascii="Courier New" w:hAnsi="Courier New" w:cs="Courier New"/>
        </w:rPr>
        <w:t>entity</w:t>
      </w:r>
      <w:r w:rsidRPr="00ED280C">
        <w:rPr>
          <w:rFonts w:ascii="Courier New" w:hAnsi="Courier New" w:cs="Courier New"/>
        </w:rPr>
        <w:t>/ilo/36363134-3635-5532-5837-313930335233</w:t>
      </w:r>
    </w:p>
    <w:p w:rsidR="004B4CFF" w:rsidRPr="00934BBE" w:rsidRDefault="004B4CFF" w:rsidP="00FB3D1C">
      <w:pPr>
        <w:rPr>
          <w:rFonts w:cs="Courier New"/>
          <w:b/>
        </w:rPr>
      </w:pPr>
      <w:r w:rsidRPr="00934BBE">
        <w:rPr>
          <w:rFonts w:cs="Courier New"/>
          <w:b/>
        </w:rPr>
        <w:t>Response:</w:t>
      </w:r>
    </w:p>
    <w:p w:rsidR="004B4CFF" w:rsidRPr="00ED280C" w:rsidRDefault="004B4CFF" w:rsidP="00FB3D1C">
      <w:pPr>
        <w:rPr>
          <w:rFonts w:ascii="Courier New" w:hAnsi="Courier New" w:cs="Courier New"/>
        </w:rPr>
      </w:pPr>
      <w:r w:rsidRPr="00ED280C">
        <w:rPr>
          <w:rFonts w:ascii="Courier New" w:hAnsi="Courier New" w:cs="Courier New"/>
        </w:rPr>
        <w:t>200 OK</w:t>
      </w:r>
    </w:p>
    <w:p w:rsidR="004B4CFF" w:rsidRPr="0059362F" w:rsidRDefault="004B4CFF" w:rsidP="002648B1">
      <w:pPr>
        <w:pStyle w:val="Heading2"/>
      </w:pPr>
      <w:bookmarkStart w:id="77" w:name="_Toc306270604"/>
      <w:bookmarkStart w:id="78" w:name="_Toc286241674"/>
      <w:r w:rsidRPr="0059362F">
        <w:t>Discovery</w:t>
      </w:r>
      <w:bookmarkEnd w:id="77"/>
    </w:p>
    <w:p w:rsidR="004B4CFF" w:rsidRPr="00ED280C" w:rsidRDefault="004B4CFF" w:rsidP="002648B1">
      <w:r w:rsidRPr="00ED280C">
        <w:t>Common Services implements a discovery and identification service.  The discovery service allows a client to discover and identify HP management devices at individual IP addresses or all HP management devices within an IP range.</w:t>
      </w:r>
    </w:p>
    <w:p w:rsidR="004B4CFF" w:rsidRPr="00ED280C" w:rsidRDefault="004B4CFF" w:rsidP="002648B1"/>
    <w:p w:rsidR="004B4CFF" w:rsidRPr="00ED280C" w:rsidRDefault="004B4CFF" w:rsidP="002648B1">
      <w:r w:rsidRPr="00ED280C">
        <w:t xml:space="preserve">Discovered devices are identified by the various data collection plugins.  Devices for which no plugin is loaded will not be identified.  For example, if the </w:t>
      </w:r>
      <w:proofErr w:type="gramStart"/>
      <w:r w:rsidRPr="00ED280C">
        <w:t>iLO</w:t>
      </w:r>
      <w:proofErr w:type="gramEnd"/>
      <w:r w:rsidRPr="00ED280C">
        <w:t xml:space="preserve"> plugin is not loaded, then iLO devices will not be identified.</w:t>
      </w:r>
    </w:p>
    <w:p w:rsidR="004B4CFF" w:rsidRPr="00ED280C" w:rsidRDefault="004B4CFF" w:rsidP="002648B1"/>
    <w:p w:rsidR="004B4CFF" w:rsidRPr="0059362F" w:rsidRDefault="004B4CFF" w:rsidP="00543FBA">
      <w:pPr>
        <w:pStyle w:val="Heading3"/>
      </w:pPr>
      <w:bookmarkStart w:id="79" w:name="_Toc306270605"/>
      <w:r w:rsidRPr="0059362F">
        <w:t>Discover an IP or IP range</w:t>
      </w:r>
      <w:bookmarkEnd w:id="79"/>
    </w:p>
    <w:p w:rsidR="004B4CFF" w:rsidRPr="00934BBE" w:rsidRDefault="004B4CFF" w:rsidP="002648B1">
      <w:r w:rsidRPr="00934BBE">
        <w:t>Operation (implements 3.2.4):</w:t>
      </w:r>
    </w:p>
    <w:p w:rsidR="004B4CFF" w:rsidRPr="00ED280C" w:rsidRDefault="004B4CFF" w:rsidP="002648B1">
      <w:pPr>
        <w:rPr>
          <w:rFonts w:ascii="Courier New" w:hAnsi="Courier New" w:cs="Courier New"/>
        </w:rPr>
      </w:pPr>
      <w:r w:rsidRPr="00ED280C">
        <w:rPr>
          <w:rFonts w:ascii="Courier New" w:hAnsi="Courier New" w:cs="Courier New"/>
          <w:highlight w:val="lightGray"/>
        </w:rPr>
        <w:t xml:space="preserve">POST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sidRPr="00ED280C">
        <w:rPr>
          <w:rFonts w:ascii="Courier New" w:hAnsi="Courier New" w:cs="Courier New"/>
        </w:rPr>
        <w:t>discovery/&lt;ipspec&gt;</w:t>
      </w:r>
    </w:p>
    <w:p w:rsidR="004B4CFF" w:rsidRPr="00ED280C" w:rsidRDefault="004B4CFF" w:rsidP="002648B1">
      <w:pPr>
        <w:rPr>
          <w:rFonts w:cs="Courier New"/>
        </w:rPr>
      </w:pPr>
    </w:p>
    <w:p w:rsidR="004B4CFF" w:rsidRPr="00934BBE" w:rsidRDefault="004B4CFF" w:rsidP="002648B1">
      <w:r w:rsidRPr="00934BBE">
        <w:t>Description:</w:t>
      </w:r>
    </w:p>
    <w:p w:rsidR="004B4CFF" w:rsidRPr="00ED280C" w:rsidRDefault="004B4CFF" w:rsidP="002648B1">
      <w:pPr>
        <w:jc w:val="both"/>
      </w:pPr>
      <w:r w:rsidRPr="00ED280C">
        <w:t>Discover and identify an IP address or IP address range.  The address range may be specified in a number of formats:</w:t>
      </w:r>
    </w:p>
    <w:p w:rsidR="004B4CFF" w:rsidRPr="00ED280C" w:rsidRDefault="004B4CFF" w:rsidP="002648B1">
      <w:pPr>
        <w:numPr>
          <w:ilvl w:val="0"/>
          <w:numId w:val="61"/>
        </w:numPr>
        <w:jc w:val="both"/>
      </w:pPr>
      <w:r w:rsidRPr="00ED280C">
        <w:t>CIDR style:  192.168.10.0/24</w:t>
      </w:r>
    </w:p>
    <w:p w:rsidR="004B4CFF" w:rsidRPr="00ED280C" w:rsidRDefault="004B4CFF" w:rsidP="002648B1">
      <w:pPr>
        <w:numPr>
          <w:ilvl w:val="0"/>
          <w:numId w:val="61"/>
        </w:numPr>
        <w:jc w:val="both"/>
      </w:pPr>
      <w:r w:rsidRPr="00ED280C">
        <w:t>Address with Netmask:  192.168.10.0/255.255.255.0</w:t>
      </w:r>
    </w:p>
    <w:p w:rsidR="004B4CFF" w:rsidRPr="00ED280C" w:rsidRDefault="004B4CFF" w:rsidP="002648B1">
      <w:pPr>
        <w:numPr>
          <w:ilvl w:val="0"/>
          <w:numId w:val="61"/>
        </w:numPr>
        <w:jc w:val="both"/>
      </w:pPr>
      <w:r w:rsidRPr="00ED280C">
        <w:t>Range style:  192.168.10.1-192.168.10.254</w:t>
      </w:r>
    </w:p>
    <w:p w:rsidR="004B4CFF" w:rsidRDefault="004B4CFF" w:rsidP="002648B1">
      <w:pPr>
        <w:jc w:val="both"/>
        <w:rPr>
          <w:rFonts w:cs="Courier New"/>
        </w:rPr>
      </w:pPr>
    </w:p>
    <w:p w:rsidR="004B4CFF" w:rsidRDefault="004B4CFF" w:rsidP="002648B1">
      <w:pPr>
        <w:jc w:val="both"/>
        <w:rPr>
          <w:rFonts w:cs="Courier New"/>
        </w:rPr>
      </w:pPr>
      <w:r>
        <w:rPr>
          <w:rFonts w:cs="Courier New"/>
        </w:rPr>
        <w:t xml:space="preserve">The discovery API also allows the client to specify a list of plugins and parameters to restrict the type of discovery done.  For example, if the client only wishes to discover iLOs in a given range, a discovery parameter may be used to limit the discovery to only </w:t>
      </w:r>
      <w:proofErr w:type="gramStart"/>
      <w:r>
        <w:rPr>
          <w:rFonts w:cs="Courier New"/>
        </w:rPr>
        <w:t>iLO</w:t>
      </w:r>
      <w:proofErr w:type="gramEnd"/>
      <w:r>
        <w:rPr>
          <w:rFonts w:cs="Courier New"/>
        </w:rPr>
        <w:t xml:space="preserve"> devices.  Discovery parameters are given to common services as a list of plugins to use and a set of key/value parameters to pass to each plugin.   See the DiscoveryParam and PluginParam nodes in entity.xsd for more details.</w:t>
      </w:r>
    </w:p>
    <w:p w:rsidR="004B4CFF" w:rsidRDefault="004B4CFF" w:rsidP="002648B1">
      <w:pPr>
        <w:jc w:val="both"/>
        <w:rPr>
          <w:rFonts w:cs="Courier New"/>
        </w:rPr>
      </w:pPr>
    </w:p>
    <w:p w:rsidR="004B4CFF" w:rsidRDefault="004B4CFF" w:rsidP="002648B1">
      <w:pPr>
        <w:jc w:val="both"/>
        <w:rPr>
          <w:rFonts w:cs="Courier New"/>
        </w:rPr>
      </w:pPr>
      <w:r>
        <w:rPr>
          <w:rFonts w:cs="Courier New"/>
        </w:rPr>
        <w:lastRenderedPageBreak/>
        <w:t>You may pass credentials with the discovery parameters instead of pre-populating the password database with credentials.  Discovery will test the credentials and store them in the password database (under the device type and uuid) if a valid set of credentials is passed.  If the credentials are invalid, discovery will fail with a 400 Bad Request and a NoCredentials error.</w:t>
      </w:r>
    </w:p>
    <w:p w:rsidR="004B4CFF" w:rsidRPr="00ED280C" w:rsidRDefault="004B4CFF" w:rsidP="002648B1">
      <w:pPr>
        <w:jc w:val="both"/>
        <w:rPr>
          <w:rFonts w:cs="Courier New"/>
        </w:rPr>
      </w:pPr>
    </w:p>
    <w:p w:rsidR="004B4CFF" w:rsidRPr="00934BBE" w:rsidRDefault="004B4CFF" w:rsidP="002648B1">
      <w:r w:rsidRPr="00934BBE">
        <w:t>Result (xml or json):</w:t>
      </w:r>
    </w:p>
    <w:p w:rsidR="004B4CFF" w:rsidRPr="00ED280C" w:rsidRDefault="004B4CFF" w:rsidP="002648B1">
      <w:r w:rsidRPr="00ED280C">
        <w:t>For an individual address:</w:t>
      </w:r>
    </w:p>
    <w:p w:rsidR="004B4CFF" w:rsidRPr="00ED280C" w:rsidRDefault="004B4CFF" w:rsidP="002648B1">
      <w:r w:rsidRPr="00ED280C">
        <w:tab/>
        <w:t>The discovered entity (200 OK</w:t>
      </w:r>
      <w:r>
        <w:t>, 203 Non-Authoritative Information</w:t>
      </w:r>
    </w:p>
    <w:p w:rsidR="004B4CFF" w:rsidRDefault="004B4CFF" w:rsidP="002648B1">
      <w:r w:rsidRPr="00ED280C">
        <w:tab/>
        <w:t>No entity at that address (404 Not Found)</w:t>
      </w:r>
    </w:p>
    <w:p w:rsidR="004B4CFF" w:rsidRPr="00ED280C" w:rsidRDefault="004B4CFF" w:rsidP="002648B1">
      <w:r>
        <w:tab/>
        <w:t>NoCredentials, AuthError, PrivilegeError (400 Bad Request</w:t>
      </w:r>
      <w:proofErr w:type="gramStart"/>
      <w:r>
        <w:t>)  Note</w:t>
      </w:r>
      <w:proofErr w:type="gramEnd"/>
      <w:r>
        <w:t>: These errors also generate an event to the event queue.</w:t>
      </w:r>
    </w:p>
    <w:p w:rsidR="004B4CFF" w:rsidRPr="00ED280C" w:rsidRDefault="004B4CFF" w:rsidP="002648B1">
      <w:r w:rsidRPr="00ED280C">
        <w:t>For an address range:</w:t>
      </w:r>
    </w:p>
    <w:p w:rsidR="004B4CFF" w:rsidRPr="00ED280C" w:rsidRDefault="004B4CFF" w:rsidP="002648B1">
      <w:pPr>
        <w:ind w:firstLine="720"/>
      </w:pPr>
      <w:r w:rsidRPr="00ED280C">
        <w:t>The scan is queued (200 Ok)</w:t>
      </w:r>
    </w:p>
    <w:p w:rsidR="004B4CFF" w:rsidRPr="00ED280C" w:rsidRDefault="004B4CFF" w:rsidP="002648B1"/>
    <w:p w:rsidR="004B4CFF" w:rsidRPr="00934BBE" w:rsidRDefault="004B4CFF" w:rsidP="002648B1">
      <w:r w:rsidRPr="00934BBE">
        <w:t>Example</w:t>
      </w:r>
      <w:r>
        <w:t xml:space="preserve"> 1</w:t>
      </w:r>
      <w:r w:rsidRPr="00934BBE">
        <w:t>:</w:t>
      </w:r>
      <w:r>
        <w:t xml:space="preserve"> Discovery without Discovery Parameters</w:t>
      </w:r>
    </w:p>
    <w:p w:rsidR="004B4CFF" w:rsidRPr="00934BBE" w:rsidRDefault="004B4CFF" w:rsidP="002648B1">
      <w:pPr>
        <w:rPr>
          <w:rFonts w:cs="Courier New"/>
          <w:b/>
        </w:rPr>
      </w:pPr>
      <w:r w:rsidRPr="00934BBE">
        <w:rPr>
          <w:rFonts w:cs="Courier New"/>
          <w:b/>
        </w:rPr>
        <w:t>Request:</w:t>
      </w:r>
    </w:p>
    <w:p w:rsidR="004B4CFF" w:rsidRPr="00934BBE" w:rsidRDefault="004B4CFF" w:rsidP="002648B1">
      <w:pPr>
        <w:rPr>
          <w:rFonts w:ascii="Courier New" w:hAnsi="Courier New" w:cs="Courier New"/>
        </w:rPr>
      </w:pPr>
      <w:r w:rsidRPr="00ED280C">
        <w:rPr>
          <w:rFonts w:ascii="Courier New" w:hAnsi="Courier New" w:cs="Courier New"/>
        </w:rPr>
        <w:t>POST http://localhost:50026/discovery/192.168.1.1</w:t>
      </w:r>
    </w:p>
    <w:p w:rsidR="004B4CFF" w:rsidRPr="00934BBE" w:rsidRDefault="004B4CFF" w:rsidP="002648B1">
      <w:pPr>
        <w:rPr>
          <w:rFonts w:cs="Courier New"/>
          <w:b/>
        </w:rPr>
      </w:pPr>
      <w:r w:rsidRPr="00934BBE">
        <w:rPr>
          <w:rFonts w:cs="Courier New"/>
          <w:b/>
        </w:rPr>
        <w:t>Response:</w:t>
      </w:r>
    </w:p>
    <w:p w:rsidR="004B4CFF" w:rsidRPr="00ED280C" w:rsidRDefault="004B4CFF" w:rsidP="002648B1">
      <w:pPr>
        <w:rPr>
          <w:rFonts w:ascii="Courier New" w:hAnsi="Courier New" w:cs="Courier New"/>
        </w:rPr>
      </w:pPr>
      <w:r w:rsidRPr="00ED280C">
        <w:rPr>
          <w:rFonts w:ascii="Courier New" w:hAnsi="Courier New" w:cs="Courier New"/>
        </w:rPr>
        <w:t>200 OK</w:t>
      </w:r>
    </w:p>
    <w:p w:rsidR="004B4CFF" w:rsidRPr="00ED280C" w:rsidRDefault="004B4CFF" w:rsidP="002648B1">
      <w:pPr>
        <w:rPr>
          <w:rFonts w:ascii="Courier New" w:hAnsi="Courier New" w:cs="Courier New"/>
        </w:rPr>
      </w:pPr>
      <w:r w:rsidRPr="00ED280C">
        <w:rPr>
          <w:rFonts w:ascii="Courier New" w:hAnsi="Courier New" w:cs="Courier New"/>
        </w:rPr>
        <w:t>&lt;iLO_Entity xmlns:ns1="http://hp.com/isb/commonservices/entity" xmlns:xsi="http://www.w3.org/2001/XMLSchema-instance" xsi</w:t>
      </w:r>
      <w:proofErr w:type="gramStart"/>
      <w:r w:rsidRPr="00ED280C">
        <w:rPr>
          <w:rFonts w:ascii="Courier New" w:hAnsi="Courier New" w:cs="Courier New"/>
        </w:rPr>
        <w:t>:type</w:t>
      </w:r>
      <w:proofErr w:type="gramEnd"/>
      <w:r w:rsidRPr="00ED280C">
        <w:rPr>
          <w:rFonts w:ascii="Courier New" w:hAnsi="Courier New" w:cs="Courier New"/>
        </w:rPr>
        <w:t>="ns1:iLO_Entity"&gt;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product&gt;</w:t>
      </w:r>
      <w:proofErr w:type="gramEnd"/>
      <w:r w:rsidRPr="00ED280C">
        <w:rPr>
          <w:rFonts w:ascii="Courier New" w:hAnsi="Courier New" w:cs="Courier New"/>
        </w:rPr>
        <w:t>Integrated Lights-Out 2 (iLO 2)&lt;/product&gt;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time</w:t>
      </w:r>
      <w:proofErr w:type="gramEnd"/>
      <w:r w:rsidRPr="00ED280C">
        <w:rPr>
          <w:rFonts w:ascii="Courier New" w:hAnsi="Courier New" w:cs="Courier New"/>
        </w:rPr>
        <w:t>&gt;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created&gt;</w:t>
      </w:r>
      <w:proofErr w:type="gramEnd"/>
      <w:r w:rsidRPr="00ED280C">
        <w:rPr>
          <w:rFonts w:ascii="Courier New" w:hAnsi="Courier New" w:cs="Courier New"/>
        </w:rPr>
        <w:t>2010-06-25 18:21:58.031000&lt;/created&gt;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accessed&gt;</w:t>
      </w:r>
      <w:proofErr w:type="gramEnd"/>
      <w:r w:rsidRPr="00ED280C">
        <w:rPr>
          <w:rFonts w:ascii="Courier New" w:hAnsi="Courier New" w:cs="Courier New"/>
        </w:rPr>
        <w:t>2010-06-25 18:21:58.031000&lt;/accessed&gt;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modified&gt;</w:t>
      </w:r>
      <w:proofErr w:type="gramEnd"/>
      <w:r w:rsidRPr="00ED280C">
        <w:rPr>
          <w:rFonts w:ascii="Courier New" w:hAnsi="Courier New" w:cs="Courier New"/>
        </w:rPr>
        <w:t>2010-06-25 18:21:58.031000&lt;/modified&gt;</w:t>
      </w:r>
    </w:p>
    <w:p w:rsidR="004B4CFF" w:rsidRPr="00ED280C" w:rsidRDefault="004B4CFF" w:rsidP="002648B1">
      <w:pPr>
        <w:rPr>
          <w:rFonts w:ascii="Courier New" w:hAnsi="Courier New" w:cs="Courier New"/>
        </w:rPr>
      </w:pPr>
      <w:r w:rsidRPr="00ED280C">
        <w:rPr>
          <w:rFonts w:ascii="Courier New" w:hAnsi="Courier New" w:cs="Courier New"/>
        </w:rPr>
        <w:t xml:space="preserve">   &lt;/time&gt;</w:t>
      </w:r>
    </w:p>
    <w:p w:rsidR="004B4CFF" w:rsidRPr="00ED280C" w:rsidRDefault="004B4CFF" w:rsidP="002648B1">
      <w:pPr>
        <w:rPr>
          <w:rFonts w:ascii="Courier New" w:hAnsi="Courier New" w:cs="Courier New"/>
        </w:rPr>
      </w:pPr>
      <w:r w:rsidRPr="00ED280C">
        <w:rPr>
          <w:rFonts w:ascii="Courier New" w:hAnsi="Courier New" w:cs="Courier New"/>
        </w:rPr>
        <w:t xml:space="preserve">   &lt;RIMP&gt;</w:t>
      </w:r>
    </w:p>
    <w:p w:rsidR="004B4CFF" w:rsidRPr="00ED280C" w:rsidRDefault="004B4CFF" w:rsidP="002648B1">
      <w:pPr>
        <w:rPr>
          <w:rFonts w:ascii="Courier New" w:hAnsi="Courier New" w:cs="Courier New"/>
        </w:rPr>
      </w:pPr>
      <w:r w:rsidRPr="00ED280C">
        <w:rPr>
          <w:rFonts w:ascii="Courier New" w:hAnsi="Courier New" w:cs="Courier New"/>
        </w:rPr>
        <w:t xml:space="preserve">      &lt;HSI&gt;</w:t>
      </w:r>
    </w:p>
    <w:p w:rsidR="004B4CFF" w:rsidRPr="00ED280C" w:rsidRDefault="004B4CFF" w:rsidP="002648B1">
      <w:pPr>
        <w:rPr>
          <w:rFonts w:ascii="Courier New" w:hAnsi="Courier New" w:cs="Courier New"/>
        </w:rPr>
      </w:pPr>
      <w:r w:rsidRPr="00ED280C">
        <w:rPr>
          <w:rFonts w:ascii="Courier New" w:hAnsi="Courier New" w:cs="Courier New"/>
        </w:rPr>
        <w:t xml:space="preserve">         &lt;SBSN&gt;&lt;/SBSN&gt;</w:t>
      </w:r>
    </w:p>
    <w:p w:rsidR="004B4CFF" w:rsidRPr="00ED280C" w:rsidRDefault="004B4CFF" w:rsidP="002648B1">
      <w:pPr>
        <w:rPr>
          <w:rFonts w:ascii="Courier New" w:hAnsi="Courier New" w:cs="Courier New"/>
        </w:rPr>
      </w:pPr>
      <w:r w:rsidRPr="00ED280C">
        <w:rPr>
          <w:rFonts w:ascii="Courier New" w:hAnsi="Courier New" w:cs="Courier New"/>
        </w:rPr>
        <w:t xml:space="preserve">         &lt;SPN&gt;ProLiant BL465c G1&lt;/SPN&gt;</w:t>
      </w:r>
    </w:p>
    <w:p w:rsidR="004B4CFF" w:rsidRPr="00ED280C" w:rsidRDefault="004B4CFF" w:rsidP="002648B1">
      <w:pPr>
        <w:rPr>
          <w:rFonts w:ascii="Courier New" w:hAnsi="Courier New" w:cs="Courier New"/>
        </w:rPr>
      </w:pPr>
      <w:r w:rsidRPr="00ED280C">
        <w:rPr>
          <w:rFonts w:ascii="Courier New" w:hAnsi="Courier New" w:cs="Courier New"/>
        </w:rPr>
        <w:t xml:space="preserve">         &lt;UUID&gt;&lt;/UUID&gt;</w:t>
      </w:r>
    </w:p>
    <w:p w:rsidR="004B4CFF" w:rsidRPr="00ED280C" w:rsidRDefault="004B4CFF" w:rsidP="002648B1">
      <w:pPr>
        <w:rPr>
          <w:rFonts w:ascii="Courier New" w:hAnsi="Courier New" w:cs="Courier New"/>
        </w:rPr>
      </w:pPr>
      <w:r w:rsidRPr="00ED280C">
        <w:rPr>
          <w:rFonts w:ascii="Courier New" w:hAnsi="Courier New" w:cs="Courier New"/>
        </w:rPr>
        <w:t xml:space="preserve">         &lt;SP&gt;1&lt;/SP&gt;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cUUID&gt;</w:t>
      </w:r>
      <w:proofErr w:type="gramEnd"/>
      <w:r w:rsidRPr="00ED280C">
        <w:rPr>
          <w:rFonts w:ascii="Courier New" w:hAnsi="Courier New" w:cs="Courier New"/>
        </w:rPr>
        <w:t>00000000-0000-0000-0000-000000000000&lt;/cUUID&gt;</w:t>
      </w:r>
    </w:p>
    <w:p w:rsidR="004B4CFF" w:rsidRPr="00ED280C" w:rsidRDefault="004B4CFF" w:rsidP="002648B1">
      <w:pPr>
        <w:rPr>
          <w:rFonts w:ascii="Courier New" w:hAnsi="Courier New" w:cs="Courier New"/>
        </w:rPr>
      </w:pPr>
      <w:r w:rsidRPr="00ED280C">
        <w:rPr>
          <w:rFonts w:ascii="Courier New" w:hAnsi="Courier New" w:cs="Courier New"/>
        </w:rPr>
        <w:t xml:space="preserve">         &lt;VIRTUAL&gt;</w:t>
      </w:r>
    </w:p>
    <w:p w:rsidR="004B4CFF" w:rsidRPr="00ED280C" w:rsidRDefault="004B4CFF" w:rsidP="002648B1">
      <w:pPr>
        <w:rPr>
          <w:rFonts w:ascii="Courier New" w:hAnsi="Courier New" w:cs="Courier New"/>
        </w:rPr>
      </w:pPr>
      <w:r w:rsidRPr="00ED280C">
        <w:rPr>
          <w:rFonts w:ascii="Courier New" w:hAnsi="Courier New" w:cs="Courier New"/>
        </w:rPr>
        <w:t xml:space="preserve">            &lt;STATE&gt;Inactive&lt;/STATE&gt;</w:t>
      </w:r>
    </w:p>
    <w:p w:rsidR="004B4CFF" w:rsidRPr="00ED280C" w:rsidRDefault="004B4CFF" w:rsidP="002648B1">
      <w:pPr>
        <w:rPr>
          <w:rFonts w:ascii="Courier New" w:hAnsi="Courier New" w:cs="Courier New"/>
        </w:rPr>
      </w:pPr>
      <w:r w:rsidRPr="00ED280C">
        <w:rPr>
          <w:rFonts w:ascii="Courier New" w:hAnsi="Courier New" w:cs="Courier New"/>
        </w:rPr>
        <w:t xml:space="preserve">         &lt;/VIRTUAL&gt;</w:t>
      </w:r>
    </w:p>
    <w:p w:rsidR="004B4CFF" w:rsidRPr="00ED280C" w:rsidRDefault="004B4CFF" w:rsidP="002648B1">
      <w:pPr>
        <w:rPr>
          <w:rFonts w:ascii="Courier New" w:hAnsi="Courier New" w:cs="Courier New"/>
        </w:rPr>
      </w:pPr>
      <w:r w:rsidRPr="00ED280C">
        <w:rPr>
          <w:rFonts w:ascii="Courier New" w:hAnsi="Courier New" w:cs="Courier New"/>
        </w:rPr>
        <w:t xml:space="preserve">      &lt;/HSI&gt;</w:t>
      </w:r>
    </w:p>
    <w:p w:rsidR="004B4CFF" w:rsidRPr="00ED280C" w:rsidRDefault="004B4CFF" w:rsidP="002648B1">
      <w:pPr>
        <w:rPr>
          <w:rFonts w:ascii="Courier New" w:hAnsi="Courier New" w:cs="Courier New"/>
        </w:rPr>
      </w:pPr>
      <w:r w:rsidRPr="00ED280C">
        <w:rPr>
          <w:rFonts w:ascii="Courier New" w:hAnsi="Courier New" w:cs="Courier New"/>
        </w:rPr>
        <w:t xml:space="preserve">      &lt;MP&gt;</w:t>
      </w:r>
    </w:p>
    <w:p w:rsidR="004B4CFF" w:rsidRPr="00ED280C" w:rsidRDefault="004B4CFF" w:rsidP="002648B1">
      <w:pPr>
        <w:rPr>
          <w:rFonts w:ascii="Courier New" w:hAnsi="Courier New" w:cs="Courier New"/>
        </w:rPr>
      </w:pPr>
      <w:r w:rsidRPr="00ED280C">
        <w:rPr>
          <w:rFonts w:ascii="Courier New" w:hAnsi="Courier New" w:cs="Courier New"/>
        </w:rPr>
        <w:t xml:space="preserve">         &lt;ST&gt;1&lt;/ST&gt;</w:t>
      </w:r>
    </w:p>
    <w:p w:rsidR="004B4CFF" w:rsidRPr="00ED280C" w:rsidRDefault="004B4CFF" w:rsidP="002648B1">
      <w:pPr>
        <w:rPr>
          <w:rFonts w:ascii="Courier New" w:hAnsi="Courier New" w:cs="Courier New"/>
        </w:rPr>
      </w:pPr>
      <w:r w:rsidRPr="00ED280C">
        <w:rPr>
          <w:rFonts w:ascii="Courier New" w:hAnsi="Courier New" w:cs="Courier New"/>
        </w:rPr>
        <w:t xml:space="preserve">         &lt;PN&gt;Integrated Lights-Out 2 (iLO 2</w:t>
      </w:r>
      <w:proofErr w:type="gramStart"/>
      <w:r w:rsidRPr="00ED280C">
        <w:rPr>
          <w:rFonts w:ascii="Courier New" w:hAnsi="Courier New" w:cs="Courier New"/>
        </w:rPr>
        <w:t>)&lt;</w:t>
      </w:r>
      <w:proofErr w:type="gramEnd"/>
      <w:r w:rsidRPr="00ED280C">
        <w:rPr>
          <w:rFonts w:ascii="Courier New" w:hAnsi="Courier New" w:cs="Courier New"/>
        </w:rPr>
        <w:t>/PN&gt;</w:t>
      </w:r>
    </w:p>
    <w:p w:rsidR="004B4CFF" w:rsidRPr="00ED280C" w:rsidRDefault="004B4CFF" w:rsidP="002648B1">
      <w:pPr>
        <w:rPr>
          <w:rFonts w:ascii="Courier New" w:hAnsi="Courier New" w:cs="Courier New"/>
        </w:rPr>
      </w:pPr>
      <w:r w:rsidRPr="00ED280C">
        <w:rPr>
          <w:rFonts w:ascii="Courier New" w:hAnsi="Courier New" w:cs="Courier New"/>
        </w:rPr>
        <w:t xml:space="preserve">         &lt;FWRI&gt;1.80&lt;/FWRI&gt;</w:t>
      </w:r>
    </w:p>
    <w:p w:rsidR="004B4CFF" w:rsidRPr="00ED280C" w:rsidRDefault="004B4CFF" w:rsidP="002648B1">
      <w:pPr>
        <w:rPr>
          <w:rFonts w:ascii="Courier New" w:hAnsi="Courier New" w:cs="Courier New"/>
        </w:rPr>
      </w:pPr>
      <w:r w:rsidRPr="00ED280C">
        <w:rPr>
          <w:rFonts w:ascii="Courier New" w:hAnsi="Courier New" w:cs="Courier New"/>
        </w:rPr>
        <w:t xml:space="preserve">         &lt;BBLK&gt;3; Jul 11 2006&lt;/BBLK&gt;</w:t>
      </w:r>
    </w:p>
    <w:p w:rsidR="004B4CFF" w:rsidRPr="00ED280C" w:rsidRDefault="004B4CFF" w:rsidP="002648B1">
      <w:pPr>
        <w:rPr>
          <w:rFonts w:ascii="Courier New" w:hAnsi="Courier New" w:cs="Courier New"/>
        </w:rPr>
      </w:pPr>
      <w:r w:rsidRPr="00ED280C">
        <w:rPr>
          <w:rFonts w:ascii="Courier New" w:hAnsi="Courier New" w:cs="Courier New"/>
        </w:rPr>
        <w:t xml:space="preserve">         &lt;HWRI&gt;ASIC:  7&lt;/HWRI&gt;</w:t>
      </w:r>
    </w:p>
    <w:p w:rsidR="004B4CFF" w:rsidRPr="00ED280C" w:rsidRDefault="004B4CFF" w:rsidP="002648B1">
      <w:pPr>
        <w:rPr>
          <w:rFonts w:ascii="Courier New" w:hAnsi="Courier New" w:cs="Courier New"/>
        </w:rPr>
      </w:pPr>
      <w:r w:rsidRPr="00ED280C">
        <w:rPr>
          <w:rFonts w:ascii="Courier New" w:hAnsi="Courier New" w:cs="Courier New"/>
        </w:rPr>
        <w:t xml:space="preserve">         &lt;SN&gt;ILO&lt;/SN&gt;</w:t>
      </w:r>
    </w:p>
    <w:p w:rsidR="004B4CFF" w:rsidRPr="00ED280C" w:rsidRDefault="004B4CFF" w:rsidP="002648B1">
      <w:pPr>
        <w:rPr>
          <w:rFonts w:ascii="Courier New" w:hAnsi="Courier New" w:cs="Courier New"/>
        </w:rPr>
      </w:pPr>
      <w:r w:rsidRPr="00ED280C">
        <w:rPr>
          <w:rFonts w:ascii="Courier New" w:hAnsi="Courier New" w:cs="Courier New"/>
        </w:rPr>
        <w:t xml:space="preserve">         &lt;UUID&gt;ILO&lt;/UUID&gt;</w:t>
      </w:r>
    </w:p>
    <w:p w:rsidR="004B4CFF" w:rsidRPr="00ED280C" w:rsidRDefault="004B4CFF" w:rsidP="002648B1">
      <w:pPr>
        <w:rPr>
          <w:rFonts w:ascii="Courier New" w:hAnsi="Courier New" w:cs="Courier New"/>
        </w:rPr>
      </w:pPr>
      <w:r w:rsidRPr="00ED280C">
        <w:rPr>
          <w:rFonts w:ascii="Courier New" w:hAnsi="Courier New" w:cs="Courier New"/>
        </w:rPr>
        <w:t xml:space="preserve">         &lt;IPM&gt;1&lt;/IPM&gt;</w:t>
      </w:r>
    </w:p>
    <w:p w:rsidR="004B4CFF" w:rsidRPr="00ED280C" w:rsidRDefault="004B4CFF" w:rsidP="002648B1">
      <w:pPr>
        <w:rPr>
          <w:rFonts w:ascii="Courier New" w:hAnsi="Courier New" w:cs="Courier New"/>
        </w:rPr>
      </w:pPr>
      <w:r w:rsidRPr="00ED280C">
        <w:rPr>
          <w:rFonts w:ascii="Courier New" w:hAnsi="Courier New" w:cs="Courier New"/>
        </w:rPr>
        <w:t xml:space="preserve">         &lt;SSO&gt;0&lt;/SSO&gt;</w:t>
      </w:r>
    </w:p>
    <w:p w:rsidR="004B4CFF" w:rsidRPr="00ED280C" w:rsidRDefault="004B4CFF" w:rsidP="002648B1">
      <w:pPr>
        <w:rPr>
          <w:rFonts w:ascii="Courier New" w:hAnsi="Courier New" w:cs="Courier New"/>
        </w:rPr>
      </w:pPr>
      <w:r w:rsidRPr="00ED280C">
        <w:rPr>
          <w:rFonts w:ascii="Courier New" w:hAnsi="Courier New" w:cs="Courier New"/>
        </w:rPr>
        <w:t xml:space="preserve">         &lt;PWRM&gt;0.5&lt;/PWRM&gt;</w:t>
      </w:r>
    </w:p>
    <w:p w:rsidR="004B4CFF" w:rsidRPr="00ED280C" w:rsidRDefault="004B4CFF" w:rsidP="002648B1">
      <w:pPr>
        <w:rPr>
          <w:rFonts w:ascii="Courier New" w:hAnsi="Courier New" w:cs="Courier New"/>
        </w:rPr>
      </w:pPr>
      <w:r w:rsidRPr="00ED280C">
        <w:rPr>
          <w:rFonts w:ascii="Courier New" w:hAnsi="Courier New" w:cs="Courier New"/>
        </w:rPr>
        <w:t xml:space="preserve">      &lt;/MP&gt;</w:t>
      </w:r>
    </w:p>
    <w:p w:rsidR="004B4CFF" w:rsidRPr="00ED280C" w:rsidRDefault="004B4CFF" w:rsidP="002648B1">
      <w:pPr>
        <w:rPr>
          <w:rFonts w:ascii="Courier New" w:hAnsi="Courier New" w:cs="Courier New"/>
        </w:rPr>
      </w:pPr>
      <w:r w:rsidRPr="00ED280C">
        <w:rPr>
          <w:rFonts w:ascii="Courier New" w:hAnsi="Courier New" w:cs="Courier New"/>
        </w:rPr>
        <w:t xml:space="preserve">   &lt;/RIMP&gt;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uuid&gt;</w:t>
      </w:r>
      <w:proofErr w:type="gramEnd"/>
      <w:r w:rsidRPr="00ED280C">
        <w:rPr>
          <w:rFonts w:ascii="Courier New" w:hAnsi="Courier New" w:cs="Courier New"/>
        </w:rPr>
        <w:t>00000000-0000-0000-0000-000000000000&lt;/uuid&gt;</w:t>
      </w:r>
    </w:p>
    <w:p w:rsidR="004B4CFF" w:rsidRPr="00ED280C" w:rsidRDefault="004B4CFF" w:rsidP="002648B1">
      <w:pPr>
        <w:rPr>
          <w:rFonts w:ascii="Courier New" w:hAnsi="Courier New" w:cs="Courier New"/>
        </w:rPr>
      </w:pPr>
      <w:r w:rsidRPr="00ED280C">
        <w:rPr>
          <w:rFonts w:ascii="Courier New" w:hAnsi="Courier New" w:cs="Courier New"/>
        </w:rPr>
        <w:t xml:space="preserve">   &lt;</w:t>
      </w:r>
      <w:proofErr w:type="gramStart"/>
      <w:r w:rsidRPr="00ED280C">
        <w:rPr>
          <w:rFonts w:ascii="Courier New" w:hAnsi="Courier New" w:cs="Courier New"/>
        </w:rPr>
        <w:t>address</w:t>
      </w:r>
      <w:proofErr w:type="gramEnd"/>
      <w:r w:rsidRPr="00ED280C">
        <w:rPr>
          <w:rFonts w:ascii="Courier New" w:hAnsi="Courier New" w:cs="Courier New"/>
        </w:rPr>
        <w:t>&gt;</w:t>
      </w:r>
    </w:p>
    <w:p w:rsidR="004B4CFF" w:rsidRPr="00ED280C" w:rsidRDefault="004B4CFF" w:rsidP="002648B1">
      <w:pPr>
        <w:rPr>
          <w:rFonts w:ascii="Courier New" w:hAnsi="Courier New" w:cs="Courier New"/>
        </w:rPr>
      </w:pPr>
      <w:r w:rsidRPr="00ED280C">
        <w:rPr>
          <w:rFonts w:ascii="Courier New" w:hAnsi="Courier New" w:cs="Courier New"/>
        </w:rPr>
        <w:t xml:space="preserve">      &lt;mac/&gt;</w:t>
      </w:r>
    </w:p>
    <w:p w:rsidR="004B4CFF" w:rsidRPr="00ED280C" w:rsidRDefault="004B4CFF" w:rsidP="002648B1">
      <w:pPr>
        <w:rPr>
          <w:rFonts w:ascii="Courier New" w:hAnsi="Courier New" w:cs="Courier New"/>
        </w:rPr>
      </w:pPr>
      <w:r w:rsidRPr="00ED280C">
        <w:rPr>
          <w:rFonts w:ascii="Courier New" w:hAnsi="Courier New" w:cs="Courier New"/>
        </w:rPr>
        <w:lastRenderedPageBreak/>
        <w:t xml:space="preserve">      &lt;ipv4&gt;192.168.1.1&lt;/ipv4&gt;</w:t>
      </w:r>
    </w:p>
    <w:p w:rsidR="004B4CFF" w:rsidRPr="00ED280C" w:rsidRDefault="004B4CFF" w:rsidP="002648B1">
      <w:pPr>
        <w:rPr>
          <w:rFonts w:ascii="Courier New" w:hAnsi="Courier New" w:cs="Courier New"/>
        </w:rPr>
      </w:pPr>
      <w:r w:rsidRPr="00ED280C">
        <w:rPr>
          <w:rFonts w:ascii="Courier New" w:hAnsi="Courier New" w:cs="Courier New"/>
        </w:rPr>
        <w:t xml:space="preserve">   &lt;/address&gt;</w:t>
      </w:r>
    </w:p>
    <w:p w:rsidR="004B4CFF" w:rsidRDefault="004B4CFF" w:rsidP="002648B1">
      <w:pPr>
        <w:rPr>
          <w:rFonts w:ascii="Courier New" w:hAnsi="Courier New" w:cs="Courier New"/>
        </w:rPr>
      </w:pPr>
      <w:r w:rsidRPr="00ED280C">
        <w:rPr>
          <w:rFonts w:ascii="Courier New" w:hAnsi="Courier New" w:cs="Courier New"/>
        </w:rPr>
        <w:t>&lt;/iLO_Entity&gt;</w:t>
      </w:r>
    </w:p>
    <w:p w:rsidR="004B4CFF" w:rsidRDefault="004B4CFF" w:rsidP="002648B1">
      <w:pPr>
        <w:rPr>
          <w:rFonts w:ascii="Courier New" w:hAnsi="Courier New" w:cs="Courier New"/>
        </w:rPr>
      </w:pPr>
    </w:p>
    <w:p w:rsidR="004B4CFF" w:rsidRDefault="004B4CFF" w:rsidP="002648B1">
      <w:r w:rsidRPr="00934BBE">
        <w:t>Example</w:t>
      </w:r>
      <w:r>
        <w:t xml:space="preserve"> 2</w:t>
      </w:r>
      <w:r w:rsidRPr="00934BBE">
        <w:t>:</w:t>
      </w:r>
      <w:r>
        <w:t xml:space="preserve">  Discovery with Discovery Parameters</w:t>
      </w:r>
    </w:p>
    <w:p w:rsidR="004B4CFF" w:rsidRDefault="004B4CFF" w:rsidP="002648B1">
      <w:r>
        <w:t xml:space="preserve">This example shows how to use discovery parameters to limit discovery to servers with SNMP agents or </w:t>
      </w:r>
      <w:proofErr w:type="gramStart"/>
      <w:r>
        <w:t>iLO</w:t>
      </w:r>
      <w:proofErr w:type="gramEnd"/>
      <w:r>
        <w:t xml:space="preserve"> devices.</w:t>
      </w:r>
    </w:p>
    <w:p w:rsidR="004B4CFF" w:rsidRPr="00934BBE" w:rsidRDefault="004B4CFF" w:rsidP="002648B1"/>
    <w:p w:rsidR="004B4CFF" w:rsidRPr="00934BBE" w:rsidRDefault="004B4CFF" w:rsidP="002648B1">
      <w:pPr>
        <w:rPr>
          <w:rFonts w:cs="Courier New"/>
          <w:b/>
        </w:rPr>
      </w:pPr>
      <w:r w:rsidRPr="00934BBE">
        <w:rPr>
          <w:rFonts w:cs="Courier New"/>
          <w:b/>
        </w:rPr>
        <w:t>Request:</w:t>
      </w:r>
    </w:p>
    <w:p w:rsidR="004B4CFF" w:rsidRDefault="004B4CFF" w:rsidP="002648B1">
      <w:pPr>
        <w:rPr>
          <w:rFonts w:ascii="Courier New" w:hAnsi="Courier New" w:cs="Courier New"/>
        </w:rPr>
      </w:pPr>
      <w:r w:rsidRPr="00ED280C">
        <w:rPr>
          <w:rFonts w:ascii="Courier New" w:hAnsi="Courier New" w:cs="Courier New"/>
        </w:rPr>
        <w:t xml:space="preserve">POST </w:t>
      </w:r>
      <w:hyperlink r:id="rId22" w:history="1">
        <w:r w:rsidRPr="00E176CA">
          <w:rPr>
            <w:rStyle w:val="Hyperlink"/>
            <w:rFonts w:ascii="Courier New" w:hAnsi="Courier New" w:cs="Courier New"/>
          </w:rPr>
          <w:t>http://localhost:50026/discovery/192.168.1.1</w:t>
        </w:r>
      </w:hyperlink>
    </w:p>
    <w:p w:rsidR="004B4CFF" w:rsidRDefault="004B4CFF" w:rsidP="002648B1">
      <w:pPr>
        <w:rPr>
          <w:rFonts w:ascii="Courier New" w:hAnsi="Courier New" w:cs="Courier New"/>
        </w:rPr>
      </w:pPr>
      <w:r>
        <w:rPr>
          <w:rFonts w:ascii="Courier New" w:hAnsi="Courier New" w:cs="Courier New"/>
        </w:rPr>
        <w:t>&lt;</w:t>
      </w:r>
      <w:proofErr w:type="gramStart"/>
      <w:r>
        <w:rPr>
          <w:rFonts w:ascii="Courier New" w:hAnsi="Courier New" w:cs="Courier New"/>
        </w:rPr>
        <w:t>parameters</w:t>
      </w:r>
      <w:proofErr w:type="gramEnd"/>
      <w:r>
        <w:rPr>
          <w:rFonts w:ascii="Courier New" w:hAnsi="Courier New" w:cs="Courier New"/>
        </w:rPr>
        <w:t>&gt;</w:t>
      </w:r>
    </w:p>
    <w:p w:rsidR="004B4CFF" w:rsidRDefault="004B4CFF" w:rsidP="002648B1">
      <w:pPr>
        <w:rPr>
          <w:rFonts w:ascii="Courier New" w:hAnsi="Courier New" w:cs="Courier New"/>
        </w:rPr>
      </w:pPr>
      <w:r>
        <w:rPr>
          <w:rFonts w:ascii="Courier New" w:hAnsi="Courier New" w:cs="Courier New"/>
        </w:rPr>
        <w:tab/>
        <w:t>&lt;plugin name=”hp.plugins.server”&gt;</w:t>
      </w:r>
    </w:p>
    <w:p w:rsidR="004B4CFF" w:rsidRDefault="004B4CFF" w:rsidP="002648B1">
      <w:pPr>
        <w:rPr>
          <w:rFonts w:ascii="Courier New" w:hAnsi="Courier New" w:cs="Courier New"/>
        </w:rPr>
      </w:pPr>
      <w:r>
        <w:rPr>
          <w:rFonts w:ascii="Courier New" w:hAnsi="Courier New" w:cs="Courier New"/>
        </w:rPr>
        <w:tab/>
      </w:r>
      <w:r>
        <w:rPr>
          <w:rFonts w:ascii="Courier New" w:hAnsi="Courier New" w:cs="Courier New"/>
        </w:rPr>
        <w:tab/>
        <w:t>&lt;</w:t>
      </w:r>
      <w:proofErr w:type="gramStart"/>
      <w:r>
        <w:rPr>
          <w:rFonts w:ascii="Courier New" w:hAnsi="Courier New" w:cs="Courier New"/>
        </w:rPr>
        <w:t>arg</w:t>
      </w:r>
      <w:proofErr w:type="gramEnd"/>
      <w:r>
        <w:rPr>
          <w:rFonts w:ascii="Courier New" w:hAnsi="Courier New" w:cs="Courier New"/>
        </w:rPr>
        <w:t>&gt;</w:t>
      </w:r>
    </w:p>
    <w:p w:rsidR="004B4CFF" w:rsidRDefault="004B4CFF" w:rsidP="002648B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key&gt;</w:t>
      </w:r>
      <w:proofErr w:type="gramEnd"/>
      <w:r>
        <w:rPr>
          <w:rFonts w:ascii="Courier New" w:hAnsi="Courier New" w:cs="Courier New"/>
        </w:rPr>
        <w:t>protocol&lt;/key&gt;</w:t>
      </w:r>
    </w:p>
    <w:p w:rsidR="004B4CFF" w:rsidRDefault="004B4CFF" w:rsidP="002648B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value&gt;</w:t>
      </w:r>
      <w:proofErr w:type="gramEnd"/>
      <w:r>
        <w:rPr>
          <w:rFonts w:ascii="Courier New" w:hAnsi="Courier New" w:cs="Courier New"/>
        </w:rPr>
        <w:t>snmp&lt;/value&gt;</w:t>
      </w:r>
    </w:p>
    <w:p w:rsidR="004B4CFF" w:rsidRDefault="004B4CFF" w:rsidP="002648B1">
      <w:pPr>
        <w:rPr>
          <w:rFonts w:ascii="Courier New" w:hAnsi="Courier New" w:cs="Courier New"/>
        </w:rPr>
      </w:pPr>
      <w:r>
        <w:rPr>
          <w:rFonts w:ascii="Courier New" w:hAnsi="Courier New" w:cs="Courier New"/>
        </w:rPr>
        <w:tab/>
      </w:r>
      <w:r>
        <w:rPr>
          <w:rFonts w:ascii="Courier New" w:hAnsi="Courier New" w:cs="Courier New"/>
        </w:rPr>
        <w:tab/>
        <w:t>&lt;/arg&gt;</w:t>
      </w:r>
    </w:p>
    <w:p w:rsidR="004B4CFF" w:rsidRDefault="004B4CFF" w:rsidP="002648B1">
      <w:pPr>
        <w:rPr>
          <w:rFonts w:ascii="Courier New" w:hAnsi="Courier New" w:cs="Courier New"/>
        </w:rPr>
      </w:pPr>
      <w:r>
        <w:rPr>
          <w:rFonts w:ascii="Courier New" w:hAnsi="Courier New" w:cs="Courier New"/>
        </w:rPr>
        <w:tab/>
        <w:t>&lt;/plugin&gt;</w:t>
      </w:r>
    </w:p>
    <w:p w:rsidR="004B4CFF" w:rsidRDefault="004B4CFF" w:rsidP="002648B1">
      <w:pPr>
        <w:rPr>
          <w:rFonts w:ascii="Courier New" w:hAnsi="Courier New" w:cs="Courier New"/>
        </w:rPr>
      </w:pPr>
      <w:r>
        <w:rPr>
          <w:rFonts w:ascii="Courier New" w:hAnsi="Courier New" w:cs="Courier New"/>
        </w:rPr>
        <w:tab/>
        <w:t>&lt;</w:t>
      </w:r>
      <w:proofErr w:type="gramStart"/>
      <w:r>
        <w:rPr>
          <w:rFonts w:ascii="Courier New" w:hAnsi="Courier New" w:cs="Courier New"/>
        </w:rPr>
        <w:t>plugin</w:t>
      </w:r>
      <w:proofErr w:type="gramEnd"/>
      <w:r>
        <w:rPr>
          <w:rFonts w:ascii="Courier New" w:hAnsi="Courier New" w:cs="Courier New"/>
        </w:rPr>
        <w:t xml:space="preserve"> name=”hp.plugins.ilo”/&gt;</w:t>
      </w:r>
    </w:p>
    <w:p w:rsidR="004B4CFF" w:rsidRDefault="004B4CFF" w:rsidP="002648B1">
      <w:pPr>
        <w:rPr>
          <w:rFonts w:ascii="Courier New" w:hAnsi="Courier New" w:cs="Courier New"/>
        </w:rPr>
      </w:pPr>
      <w:r>
        <w:rPr>
          <w:rFonts w:ascii="Courier New" w:hAnsi="Courier New" w:cs="Courier New"/>
        </w:rPr>
        <w:t>&lt;/parameters&gt;</w:t>
      </w:r>
    </w:p>
    <w:p w:rsidR="004B4CFF" w:rsidRPr="00934BBE" w:rsidRDefault="004B4CFF" w:rsidP="002648B1">
      <w:pPr>
        <w:rPr>
          <w:rFonts w:cs="Courier New"/>
          <w:b/>
        </w:rPr>
      </w:pPr>
      <w:r w:rsidRPr="00934BBE">
        <w:rPr>
          <w:rFonts w:cs="Courier New"/>
          <w:b/>
        </w:rPr>
        <w:t>Response:</w:t>
      </w:r>
    </w:p>
    <w:p w:rsidR="004B4CFF" w:rsidRPr="00ED280C" w:rsidRDefault="004B4CFF" w:rsidP="002648B1">
      <w:pPr>
        <w:rPr>
          <w:rFonts w:ascii="Courier New" w:hAnsi="Courier New" w:cs="Courier New"/>
        </w:rPr>
      </w:pPr>
      <w:r w:rsidRPr="00ED280C">
        <w:rPr>
          <w:rFonts w:ascii="Courier New" w:hAnsi="Courier New" w:cs="Courier New"/>
        </w:rPr>
        <w:t>200 OK</w:t>
      </w:r>
    </w:p>
    <w:p w:rsidR="004B4CFF" w:rsidRPr="00ED280C" w:rsidRDefault="004B4CFF" w:rsidP="002648B1">
      <w:pPr>
        <w:rPr>
          <w:rFonts w:ascii="Courier New" w:hAnsi="Courier New" w:cs="Courier New"/>
          <w:i/>
        </w:rPr>
      </w:pPr>
      <w:r w:rsidRPr="00ED280C">
        <w:rPr>
          <w:rFonts w:ascii="Courier New" w:hAnsi="Courier New" w:cs="Courier New"/>
        </w:rPr>
        <w:t>&lt;iLO_Entity</w:t>
      </w:r>
      <w:r>
        <w:rPr>
          <w:rFonts w:ascii="Courier New" w:hAnsi="Courier New" w:cs="Courier New"/>
        </w:rPr>
        <w:t>&gt; . . . &lt;/iLO_Entity&gt;</w:t>
      </w:r>
    </w:p>
    <w:p w:rsidR="004B4CFF" w:rsidRDefault="004B4CFF" w:rsidP="002648B1">
      <w:pPr>
        <w:rPr>
          <w:rFonts w:ascii="Courier New" w:hAnsi="Courier New" w:cs="Courier New"/>
          <w:i/>
        </w:rPr>
      </w:pPr>
    </w:p>
    <w:p w:rsidR="004B4CFF" w:rsidRDefault="004B4CFF" w:rsidP="00F10AC6">
      <w:r w:rsidRPr="00934BBE">
        <w:t>Example</w:t>
      </w:r>
      <w:r>
        <w:t xml:space="preserve"> 3</w:t>
      </w:r>
      <w:r w:rsidRPr="00934BBE">
        <w:t>:</w:t>
      </w:r>
      <w:r>
        <w:t xml:space="preserve">  Discovery with Discovery Parameters (credentials)</w:t>
      </w:r>
    </w:p>
    <w:p w:rsidR="004B4CFF" w:rsidRDefault="004B4CFF" w:rsidP="00F10AC6">
      <w:r>
        <w:t>This example shows how to use discovery parameters to pass credentials during device discovery.</w:t>
      </w:r>
    </w:p>
    <w:p w:rsidR="004B4CFF" w:rsidRPr="00934BBE" w:rsidRDefault="004B4CFF" w:rsidP="00F10AC6"/>
    <w:p w:rsidR="004B4CFF" w:rsidRPr="00934BBE" w:rsidRDefault="004B4CFF" w:rsidP="00F10AC6">
      <w:pPr>
        <w:rPr>
          <w:rFonts w:cs="Courier New"/>
          <w:b/>
        </w:rPr>
      </w:pPr>
      <w:r w:rsidRPr="00934BBE">
        <w:rPr>
          <w:rFonts w:cs="Courier New"/>
          <w:b/>
        </w:rPr>
        <w:t>Request:</w:t>
      </w:r>
    </w:p>
    <w:p w:rsidR="004B4CFF" w:rsidRDefault="004B4CFF" w:rsidP="00F10AC6">
      <w:pPr>
        <w:rPr>
          <w:rFonts w:ascii="Courier New" w:hAnsi="Courier New" w:cs="Courier New"/>
        </w:rPr>
      </w:pPr>
      <w:r w:rsidRPr="00ED280C">
        <w:rPr>
          <w:rFonts w:ascii="Courier New" w:hAnsi="Courier New" w:cs="Courier New"/>
        </w:rPr>
        <w:t xml:space="preserve">POST </w:t>
      </w:r>
      <w:hyperlink r:id="rId23" w:history="1">
        <w:r w:rsidRPr="00E176CA">
          <w:rPr>
            <w:rStyle w:val="Hyperlink"/>
            <w:rFonts w:ascii="Courier New" w:hAnsi="Courier New" w:cs="Courier New"/>
          </w:rPr>
          <w:t>http://localhost:50026/discovery/192.168.1.1</w:t>
        </w:r>
      </w:hyperlink>
    </w:p>
    <w:p w:rsidR="004B4CFF" w:rsidRDefault="004B4CFF" w:rsidP="00F10AC6">
      <w:pPr>
        <w:rPr>
          <w:rFonts w:ascii="Courier New" w:hAnsi="Courier New" w:cs="Courier New"/>
        </w:rPr>
      </w:pPr>
      <w:r>
        <w:rPr>
          <w:rFonts w:ascii="Courier New" w:hAnsi="Courier New" w:cs="Courier New"/>
        </w:rPr>
        <w:t>&lt;</w:t>
      </w:r>
      <w:proofErr w:type="gramStart"/>
      <w:r>
        <w:rPr>
          <w:rFonts w:ascii="Courier New" w:hAnsi="Courier New" w:cs="Courier New"/>
        </w:rPr>
        <w:t>parameters</w:t>
      </w:r>
      <w:proofErr w:type="gramEnd"/>
      <w:r>
        <w:rPr>
          <w:rFonts w:ascii="Courier New" w:hAnsi="Courier New" w:cs="Courier New"/>
        </w:rPr>
        <w:t>&gt;</w:t>
      </w:r>
    </w:p>
    <w:p w:rsidR="004B4CFF" w:rsidRDefault="004B4CFF" w:rsidP="00F10AC6">
      <w:pPr>
        <w:rPr>
          <w:rFonts w:ascii="Courier New" w:hAnsi="Courier New" w:cs="Courier New"/>
        </w:rPr>
      </w:pPr>
      <w:r>
        <w:rPr>
          <w:rFonts w:ascii="Courier New" w:hAnsi="Courier New" w:cs="Courier New"/>
        </w:rPr>
        <w:tab/>
        <w:t>&lt;plugin name=”*”&gt;</w:t>
      </w:r>
    </w:p>
    <w:p w:rsidR="004B4CFF" w:rsidRDefault="004B4CFF" w:rsidP="00F10AC6">
      <w:pPr>
        <w:rPr>
          <w:rFonts w:ascii="Courier New" w:hAnsi="Courier New" w:cs="Courier New"/>
        </w:rPr>
      </w:pPr>
      <w:r>
        <w:rPr>
          <w:rFonts w:ascii="Courier New" w:hAnsi="Courier New" w:cs="Courier New"/>
        </w:rPr>
        <w:tab/>
      </w:r>
      <w:r>
        <w:rPr>
          <w:rFonts w:ascii="Courier New" w:hAnsi="Courier New" w:cs="Courier New"/>
        </w:rPr>
        <w:tab/>
        <w:t>&lt;</w:t>
      </w:r>
      <w:proofErr w:type="gramStart"/>
      <w:r>
        <w:rPr>
          <w:rFonts w:ascii="Courier New" w:hAnsi="Courier New" w:cs="Courier New"/>
        </w:rPr>
        <w:t>arg</w:t>
      </w:r>
      <w:proofErr w:type="gramEnd"/>
      <w:r>
        <w:rPr>
          <w:rFonts w:ascii="Courier New" w:hAnsi="Courier New" w:cs="Courier New"/>
        </w:rPr>
        <w:t>&gt;</w:t>
      </w:r>
    </w:p>
    <w:p w:rsidR="004B4CFF" w:rsidRDefault="004B4CFF" w:rsidP="00F10AC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key&gt;</w:t>
      </w:r>
      <w:proofErr w:type="gramEnd"/>
      <w:r>
        <w:rPr>
          <w:rFonts w:ascii="Courier New" w:hAnsi="Courier New" w:cs="Courier New"/>
        </w:rPr>
        <w:t>credentials&lt;/key&gt;</w:t>
      </w:r>
    </w:p>
    <w:p w:rsidR="004B4CFF" w:rsidRDefault="004B4CFF" w:rsidP="00F10AC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gramStart"/>
      <w:r>
        <w:rPr>
          <w:rFonts w:ascii="Courier New" w:hAnsi="Courier New" w:cs="Courier New"/>
        </w:rPr>
        <w:t>value&gt;</w:t>
      </w:r>
      <w:proofErr w:type="gramEnd"/>
      <w:r>
        <w:rPr>
          <w:rFonts w:ascii="Courier New" w:hAnsi="Courier New" w:cs="Courier New"/>
        </w:rPr>
        <w:t>cleartext:Administrator:password123&lt;/value&gt;</w:t>
      </w:r>
    </w:p>
    <w:p w:rsidR="004B4CFF" w:rsidRDefault="004B4CFF" w:rsidP="00F10AC6">
      <w:pPr>
        <w:rPr>
          <w:rFonts w:ascii="Courier New" w:hAnsi="Courier New" w:cs="Courier New"/>
        </w:rPr>
      </w:pPr>
      <w:r>
        <w:rPr>
          <w:rFonts w:ascii="Courier New" w:hAnsi="Courier New" w:cs="Courier New"/>
        </w:rPr>
        <w:tab/>
      </w:r>
      <w:r>
        <w:rPr>
          <w:rFonts w:ascii="Courier New" w:hAnsi="Courier New" w:cs="Courier New"/>
        </w:rPr>
        <w:tab/>
        <w:t>&lt;/arg&gt;</w:t>
      </w:r>
    </w:p>
    <w:p w:rsidR="004B4CFF" w:rsidRDefault="004B4CFF" w:rsidP="00F10AC6">
      <w:pPr>
        <w:rPr>
          <w:rFonts w:ascii="Courier New" w:hAnsi="Courier New" w:cs="Courier New"/>
        </w:rPr>
      </w:pPr>
      <w:r>
        <w:rPr>
          <w:rFonts w:ascii="Courier New" w:hAnsi="Courier New" w:cs="Courier New"/>
        </w:rPr>
        <w:tab/>
        <w:t>&lt;/plugin&gt;</w:t>
      </w:r>
    </w:p>
    <w:p w:rsidR="004B4CFF" w:rsidRDefault="004B4CFF" w:rsidP="00F10AC6">
      <w:pPr>
        <w:rPr>
          <w:rFonts w:ascii="Courier New" w:hAnsi="Courier New" w:cs="Courier New"/>
        </w:rPr>
      </w:pPr>
      <w:r>
        <w:rPr>
          <w:rFonts w:ascii="Courier New" w:hAnsi="Courier New" w:cs="Courier New"/>
        </w:rPr>
        <w:t>&lt;/parameters&gt;</w:t>
      </w:r>
    </w:p>
    <w:p w:rsidR="004B4CFF" w:rsidRPr="00934BBE" w:rsidRDefault="004B4CFF" w:rsidP="00F10AC6">
      <w:pPr>
        <w:rPr>
          <w:rFonts w:cs="Courier New"/>
          <w:b/>
        </w:rPr>
      </w:pPr>
      <w:r w:rsidRPr="00934BBE">
        <w:rPr>
          <w:rFonts w:cs="Courier New"/>
          <w:b/>
        </w:rPr>
        <w:t>Response:</w:t>
      </w:r>
    </w:p>
    <w:p w:rsidR="004B4CFF" w:rsidRPr="00ED280C" w:rsidRDefault="004B4CFF" w:rsidP="00F10AC6">
      <w:pPr>
        <w:rPr>
          <w:rFonts w:ascii="Courier New" w:hAnsi="Courier New" w:cs="Courier New"/>
        </w:rPr>
      </w:pPr>
      <w:r w:rsidRPr="00ED280C">
        <w:rPr>
          <w:rFonts w:ascii="Courier New" w:hAnsi="Courier New" w:cs="Courier New"/>
        </w:rPr>
        <w:t>200 OK</w:t>
      </w:r>
    </w:p>
    <w:p w:rsidR="004B4CFF" w:rsidRPr="00ED280C" w:rsidRDefault="004B4CFF" w:rsidP="00F10AC6">
      <w:pPr>
        <w:rPr>
          <w:rFonts w:ascii="Courier New" w:hAnsi="Courier New" w:cs="Courier New"/>
          <w:i/>
        </w:rPr>
      </w:pPr>
      <w:r w:rsidRPr="00ED280C">
        <w:rPr>
          <w:rFonts w:ascii="Courier New" w:hAnsi="Courier New" w:cs="Courier New"/>
        </w:rPr>
        <w:t>&lt;iLO_Entity</w:t>
      </w:r>
      <w:r>
        <w:rPr>
          <w:rFonts w:ascii="Courier New" w:hAnsi="Courier New" w:cs="Courier New"/>
        </w:rPr>
        <w:t>&gt; . . . &lt;/iLO_Entity&gt;</w:t>
      </w:r>
    </w:p>
    <w:p w:rsidR="004B4CFF" w:rsidRDefault="004B4CFF" w:rsidP="002648B1">
      <w:pPr>
        <w:rPr>
          <w:rFonts w:ascii="Courier New" w:hAnsi="Courier New" w:cs="Courier New"/>
          <w:i/>
        </w:rPr>
      </w:pPr>
    </w:p>
    <w:p w:rsidR="004B4CFF" w:rsidRDefault="004B4CFF" w:rsidP="002648B1">
      <w:pPr>
        <w:rPr>
          <w:rFonts w:ascii="Courier New" w:hAnsi="Courier New" w:cs="Courier New"/>
          <w:i/>
        </w:rPr>
      </w:pPr>
    </w:p>
    <w:p w:rsidR="004B4CFF" w:rsidRDefault="004B4CFF" w:rsidP="002648B1">
      <w:pPr>
        <w:rPr>
          <w:rFonts w:cs="Courier New"/>
        </w:rPr>
      </w:pPr>
      <w:r w:rsidRPr="00BD2111">
        <w:rPr>
          <w:rFonts w:cs="Courier New"/>
        </w:rPr>
        <w:t xml:space="preserve">Below is a list of key/value parameters currently supported by </w:t>
      </w:r>
      <w:r>
        <w:rPr>
          <w:rFonts w:cs="Courier New"/>
        </w:rPr>
        <w:t>Common Services</w:t>
      </w:r>
      <w:r w:rsidRPr="00BD2111">
        <w:rPr>
          <w:rFonts w:cs="Courier New"/>
        </w:rPr>
        <w:t xml:space="preserve"> </w:t>
      </w:r>
      <w:proofErr w:type="gramStart"/>
      <w:r w:rsidRPr="00BD2111">
        <w:rPr>
          <w:rFonts w:cs="Courier New"/>
        </w:rPr>
        <w:t>plugins:</w:t>
      </w:r>
      <w:proofErr w:type="gramEnd"/>
    </w:p>
    <w:p w:rsidR="004B4CFF" w:rsidRPr="00BD2111" w:rsidRDefault="004B4CFF" w:rsidP="002648B1">
      <w:pPr>
        <w:rPr>
          <w:rFonts w:cs="Courier New"/>
        </w:rPr>
      </w:pPr>
    </w:p>
    <w:p w:rsidR="004B4CFF" w:rsidRDefault="004B4CFF" w:rsidP="002648B1">
      <w:pPr>
        <w:numPr>
          <w:ilvl w:val="0"/>
          <w:numId w:val="69"/>
        </w:numPr>
        <w:rPr>
          <w:rFonts w:cs="Courier New"/>
        </w:rPr>
      </w:pPr>
      <w:r>
        <w:rPr>
          <w:rFonts w:cs="Courier New"/>
        </w:rPr>
        <w:t>All plugins</w:t>
      </w:r>
    </w:p>
    <w:p w:rsidR="004B4CFF" w:rsidRDefault="004B4CFF" w:rsidP="00FF51CD">
      <w:pPr>
        <w:numPr>
          <w:ilvl w:val="1"/>
          <w:numId w:val="69"/>
        </w:numPr>
        <w:rPr>
          <w:rFonts w:cs="Courier New"/>
        </w:rPr>
      </w:pPr>
      <w:r>
        <w:rPr>
          <w:rFonts w:cs="Courier New"/>
        </w:rPr>
        <w:t xml:space="preserve">Key: </w:t>
      </w:r>
      <w:r w:rsidRPr="00FF51CD">
        <w:rPr>
          <w:rFonts w:ascii="Courier New" w:hAnsi="Courier New" w:cs="Courier New"/>
        </w:rPr>
        <w:t>credentials</w:t>
      </w:r>
    </w:p>
    <w:p w:rsidR="004B4CFF" w:rsidRDefault="004B4CFF" w:rsidP="00FF51CD">
      <w:pPr>
        <w:numPr>
          <w:ilvl w:val="1"/>
          <w:numId w:val="69"/>
        </w:numPr>
        <w:rPr>
          <w:rFonts w:cs="Courier New"/>
        </w:rPr>
      </w:pPr>
      <w:r>
        <w:rPr>
          <w:rFonts w:cs="Courier New"/>
        </w:rPr>
        <w:t>Value:</w:t>
      </w:r>
    </w:p>
    <w:p w:rsidR="004B4CFF" w:rsidRPr="00FF51CD" w:rsidRDefault="004B4CFF" w:rsidP="00FF51CD">
      <w:pPr>
        <w:numPr>
          <w:ilvl w:val="2"/>
          <w:numId w:val="69"/>
        </w:numPr>
        <w:rPr>
          <w:rFonts w:ascii="Courier New" w:hAnsi="Courier New" w:cs="Courier New"/>
        </w:rPr>
      </w:pPr>
      <w:r w:rsidRPr="00FF51CD">
        <w:rPr>
          <w:rFonts w:ascii="Courier New" w:hAnsi="Courier New" w:cs="Courier New"/>
        </w:rPr>
        <w:t>cleartext:username:password</w:t>
      </w:r>
    </w:p>
    <w:p w:rsidR="004B4CFF" w:rsidRDefault="004B4CFF" w:rsidP="00FF51CD">
      <w:pPr>
        <w:numPr>
          <w:ilvl w:val="2"/>
          <w:numId w:val="69"/>
        </w:numPr>
        <w:rPr>
          <w:rFonts w:ascii="Courier New" w:hAnsi="Courier New" w:cs="Courier New"/>
        </w:rPr>
      </w:pPr>
      <w:r w:rsidRPr="00FF51CD">
        <w:rPr>
          <w:rFonts w:ascii="Courier New" w:hAnsi="Courier New" w:cs="Courier New"/>
        </w:rPr>
        <w:t>ciphertext:&lt;base-64 encoded encrypted username&gt;:&lt;base-64 encoded encrypted password&gt;</w:t>
      </w:r>
    </w:p>
    <w:p w:rsidR="00990B65" w:rsidRDefault="00990B65" w:rsidP="00990B65">
      <w:pPr>
        <w:numPr>
          <w:ilvl w:val="1"/>
          <w:numId w:val="69"/>
        </w:numPr>
        <w:rPr>
          <w:rFonts w:cs="Courier New"/>
        </w:rPr>
      </w:pPr>
      <w:r>
        <w:rPr>
          <w:rFonts w:cs="Courier New"/>
        </w:rPr>
        <w:t xml:space="preserve">Key: </w:t>
      </w:r>
      <w:r>
        <w:rPr>
          <w:rFonts w:ascii="Courier New" w:hAnsi="Courier New" w:cs="Courier New"/>
        </w:rPr>
        <w:t>replace</w:t>
      </w:r>
      <w:r w:rsidRPr="00990B65">
        <w:rPr>
          <w:rFonts w:cs="Courier New"/>
        </w:rPr>
        <w:t xml:space="preserve"> </w:t>
      </w:r>
      <w:r>
        <w:rPr>
          <w:rFonts w:cs="Courier New"/>
        </w:rPr>
        <w:t>(replaces an existing entity with a newly discovered entity)</w:t>
      </w:r>
    </w:p>
    <w:p w:rsidR="00ED3EBE" w:rsidRPr="00ED3EBE" w:rsidRDefault="00990B65" w:rsidP="00ED3EBE">
      <w:pPr>
        <w:numPr>
          <w:ilvl w:val="1"/>
          <w:numId w:val="69"/>
        </w:numPr>
        <w:rPr>
          <w:rFonts w:cs="Courier New"/>
        </w:rPr>
      </w:pPr>
      <w:r>
        <w:rPr>
          <w:rFonts w:cs="Courier New"/>
        </w:rPr>
        <w:t xml:space="preserve">Value: </w:t>
      </w:r>
      <w:r>
        <w:rPr>
          <w:rFonts w:ascii="Courier New" w:hAnsi="Courier New" w:cs="Courier New"/>
        </w:rPr>
        <w:t>true</w:t>
      </w:r>
      <w:r>
        <w:rPr>
          <w:rFonts w:cs="Courier New"/>
        </w:rPr>
        <w:t xml:space="preserve"> or </w:t>
      </w:r>
      <w:r>
        <w:rPr>
          <w:rFonts w:ascii="Courier New" w:hAnsi="Courier New" w:cs="Courier New"/>
        </w:rPr>
        <w:t>false</w:t>
      </w:r>
    </w:p>
    <w:p w:rsidR="004B4CFF" w:rsidRPr="00BD2111" w:rsidRDefault="004B4CFF" w:rsidP="002648B1">
      <w:pPr>
        <w:numPr>
          <w:ilvl w:val="0"/>
          <w:numId w:val="69"/>
        </w:numPr>
        <w:rPr>
          <w:rFonts w:cs="Courier New"/>
        </w:rPr>
      </w:pPr>
      <w:r w:rsidRPr="00BD2111">
        <w:rPr>
          <w:rFonts w:cs="Courier New"/>
        </w:rPr>
        <w:t>ProLiant Server plugin</w:t>
      </w:r>
    </w:p>
    <w:p w:rsidR="004B4CFF" w:rsidRDefault="004B4CFF" w:rsidP="002648B1">
      <w:pPr>
        <w:numPr>
          <w:ilvl w:val="1"/>
          <w:numId w:val="69"/>
        </w:numPr>
        <w:rPr>
          <w:rFonts w:cs="Courier New"/>
        </w:rPr>
      </w:pPr>
      <w:r w:rsidRPr="00BD2111">
        <w:rPr>
          <w:rFonts w:cs="Courier New"/>
        </w:rPr>
        <w:t xml:space="preserve">Key: </w:t>
      </w:r>
      <w:r w:rsidRPr="00FF51CD">
        <w:rPr>
          <w:rFonts w:ascii="Courier New" w:hAnsi="Courier New" w:cs="Courier New"/>
        </w:rPr>
        <w:t>protocol</w:t>
      </w:r>
      <w:r>
        <w:rPr>
          <w:rFonts w:cs="Courier New"/>
        </w:rPr>
        <w:t>,</w:t>
      </w:r>
    </w:p>
    <w:p w:rsidR="004B4CFF" w:rsidRDefault="004B4CFF" w:rsidP="002648B1">
      <w:pPr>
        <w:numPr>
          <w:ilvl w:val="1"/>
          <w:numId w:val="69"/>
        </w:numPr>
        <w:rPr>
          <w:rFonts w:cs="Courier New"/>
        </w:rPr>
      </w:pPr>
      <w:r>
        <w:rPr>
          <w:rFonts w:cs="Courier New"/>
        </w:rPr>
        <w:t>P</w:t>
      </w:r>
      <w:r w:rsidRPr="00BD2111">
        <w:rPr>
          <w:rFonts w:cs="Courier New"/>
        </w:rPr>
        <w:t>ossible values:</w:t>
      </w:r>
      <w:r w:rsidRPr="00FF51CD">
        <w:rPr>
          <w:rFonts w:ascii="Courier New" w:hAnsi="Courier New" w:cs="Courier New"/>
        </w:rPr>
        <w:t xml:space="preserve"> snmp, wbem</w:t>
      </w:r>
    </w:p>
    <w:p w:rsidR="004B4CFF" w:rsidRPr="00642A62" w:rsidRDefault="004B4CFF" w:rsidP="002648B1">
      <w:pPr>
        <w:numPr>
          <w:ilvl w:val="1"/>
          <w:numId w:val="69"/>
        </w:numPr>
        <w:rPr>
          <w:rFonts w:ascii="Courier New" w:hAnsi="Courier New" w:cs="Courier New"/>
        </w:rPr>
      </w:pPr>
      <w:r>
        <w:rPr>
          <w:rFonts w:cs="Courier New"/>
        </w:rPr>
        <w:t xml:space="preserve">Key: </w:t>
      </w:r>
      <w:r w:rsidRPr="00FF51CD">
        <w:rPr>
          <w:rFonts w:ascii="Courier New" w:hAnsi="Courier New" w:cs="Courier New"/>
        </w:rPr>
        <w:t>interface</w:t>
      </w:r>
    </w:p>
    <w:p w:rsidR="004B4CFF" w:rsidRPr="00642A62" w:rsidRDefault="004B4CFF" w:rsidP="002648B1">
      <w:pPr>
        <w:numPr>
          <w:ilvl w:val="1"/>
          <w:numId w:val="69"/>
        </w:numPr>
        <w:rPr>
          <w:rFonts w:ascii="Courier New" w:hAnsi="Courier New" w:cs="Courier New"/>
        </w:rPr>
      </w:pPr>
      <w:r>
        <w:rPr>
          <w:rFonts w:cs="Courier New"/>
        </w:rPr>
        <w:lastRenderedPageBreak/>
        <w:t xml:space="preserve">Possible values: </w:t>
      </w:r>
      <w:r w:rsidRPr="00FF51CD">
        <w:rPr>
          <w:rFonts w:ascii="Courier New" w:hAnsi="Courier New" w:cs="Courier New"/>
        </w:rPr>
        <w:t>in-band, out-of-band</w:t>
      </w:r>
    </w:p>
    <w:p w:rsidR="004B4CFF" w:rsidRPr="00BD2111" w:rsidRDefault="004B4CFF" w:rsidP="002648B1">
      <w:pPr>
        <w:numPr>
          <w:ilvl w:val="0"/>
          <w:numId w:val="69"/>
        </w:numPr>
        <w:rPr>
          <w:rFonts w:cs="Courier New"/>
        </w:rPr>
      </w:pPr>
      <w:r w:rsidRPr="00BD2111">
        <w:rPr>
          <w:rFonts w:cs="Courier New"/>
        </w:rPr>
        <w:t>VCM plugin</w:t>
      </w:r>
    </w:p>
    <w:p w:rsidR="004B4CFF" w:rsidRDefault="004B4CFF" w:rsidP="002648B1">
      <w:pPr>
        <w:numPr>
          <w:ilvl w:val="1"/>
          <w:numId w:val="69"/>
        </w:numPr>
        <w:rPr>
          <w:rFonts w:cs="Courier New"/>
        </w:rPr>
      </w:pPr>
      <w:r>
        <w:rPr>
          <w:rFonts w:cs="Courier New"/>
        </w:rPr>
        <w:t>K</w:t>
      </w:r>
      <w:r w:rsidRPr="00BD2111">
        <w:rPr>
          <w:rFonts w:cs="Courier New"/>
        </w:rPr>
        <w:t>ey:</w:t>
      </w:r>
      <w:r>
        <w:rPr>
          <w:rFonts w:cs="Courier New"/>
        </w:rPr>
        <w:t xml:space="preserve"> </w:t>
      </w:r>
      <w:r w:rsidRPr="00FF51CD">
        <w:rPr>
          <w:rFonts w:ascii="Courier New" w:hAnsi="Courier New" w:cs="Courier New"/>
        </w:rPr>
        <w:t>vcmContainer</w:t>
      </w:r>
      <w:r>
        <w:rPr>
          <w:rFonts w:cs="Courier New"/>
        </w:rPr>
        <w:t>,</w:t>
      </w:r>
    </w:p>
    <w:p w:rsidR="009B1CE7" w:rsidRDefault="004B4CFF" w:rsidP="009B1CE7">
      <w:pPr>
        <w:numPr>
          <w:ilvl w:val="1"/>
          <w:numId w:val="69"/>
        </w:numPr>
        <w:rPr>
          <w:rFonts w:cs="Courier New"/>
        </w:rPr>
      </w:pPr>
      <w:r>
        <w:rPr>
          <w:rFonts w:cs="Courier New"/>
        </w:rPr>
        <w:t>P</w:t>
      </w:r>
      <w:r w:rsidRPr="00BD2111">
        <w:rPr>
          <w:rFonts w:cs="Courier New"/>
        </w:rPr>
        <w:t xml:space="preserve">ossible values: </w:t>
      </w:r>
      <w:r w:rsidRPr="00FF51CD">
        <w:rPr>
          <w:rFonts w:ascii="Courier New" w:hAnsi="Courier New" w:cs="Courier New"/>
        </w:rPr>
        <w:t>c_series, rack</w:t>
      </w:r>
      <w:r w:rsidRPr="00BD2111">
        <w:rPr>
          <w:rFonts w:cs="Courier New"/>
        </w:rPr>
        <w:t xml:space="preserve"> </w:t>
      </w:r>
    </w:p>
    <w:p w:rsidR="00ED3EBE" w:rsidRDefault="00ED3EBE" w:rsidP="00ED3EBE">
      <w:pPr>
        <w:rPr>
          <w:rFonts w:cs="Courier New"/>
        </w:rPr>
      </w:pPr>
    </w:p>
    <w:p w:rsidR="009B1CE7" w:rsidRDefault="009B1CE7" w:rsidP="009B1CE7">
      <w:pPr>
        <w:rPr>
          <w:rFonts w:cs="Courier New"/>
        </w:rPr>
      </w:pPr>
      <w:r>
        <w:rPr>
          <w:rFonts w:cs="Courier New"/>
        </w:rPr>
        <w:t>Note about the “replace” parameter:</w:t>
      </w:r>
    </w:p>
    <w:p w:rsidR="00ED3EBE" w:rsidRDefault="009B1CE7" w:rsidP="00ED3EBE">
      <w:pPr>
        <w:numPr>
          <w:ilvl w:val="0"/>
          <w:numId w:val="75"/>
        </w:numPr>
        <w:rPr>
          <w:rFonts w:cs="Courier New"/>
        </w:rPr>
      </w:pPr>
      <w:r>
        <w:rPr>
          <w:rFonts w:cs="Courier New"/>
        </w:rPr>
        <w:t>When replace is true, and a new entity is found and replaces an existing entity, the HTTP status will be “201 Created”.  The old entity will be destroyed and an EntityDestroyed event will be logged.</w:t>
      </w:r>
    </w:p>
    <w:p w:rsidR="00ED3EBE" w:rsidRDefault="009B1CE7" w:rsidP="00ED3EBE">
      <w:pPr>
        <w:numPr>
          <w:ilvl w:val="0"/>
          <w:numId w:val="75"/>
        </w:numPr>
        <w:rPr>
          <w:rFonts w:cs="Courier New"/>
        </w:rPr>
      </w:pPr>
      <w:r>
        <w:rPr>
          <w:rFonts w:cs="Courier New"/>
        </w:rPr>
        <w:t xml:space="preserve">When replace is true, but a new entity cannot be found to replace an existing entity, the HTTP status code will </w:t>
      </w:r>
      <w:proofErr w:type="gramStart"/>
      <w:r>
        <w:rPr>
          <w:rFonts w:cs="Courier New"/>
        </w:rPr>
        <w:t>be</w:t>
      </w:r>
      <w:proofErr w:type="gramEnd"/>
      <w:r>
        <w:rPr>
          <w:rFonts w:cs="Courier New"/>
        </w:rPr>
        <w:t xml:space="preserve"> “404 Not Found”.  The existing entity will not be changed or destroyed.</w:t>
      </w:r>
    </w:p>
    <w:p w:rsidR="00ED3EBE" w:rsidRDefault="009B1CE7" w:rsidP="00ED3EBE">
      <w:pPr>
        <w:numPr>
          <w:ilvl w:val="0"/>
          <w:numId w:val="75"/>
        </w:numPr>
        <w:rPr>
          <w:rFonts w:cs="Courier New"/>
        </w:rPr>
      </w:pPr>
      <w:r>
        <w:rPr>
          <w:rFonts w:cs="Courier New"/>
        </w:rPr>
        <w:t>When replace is true, but no previous entity exists, no special status will be reported.  The HTTP status code will either be “201 Created” or “404 Not Fount”.</w:t>
      </w:r>
    </w:p>
    <w:p w:rsidR="00ED3EBE" w:rsidRDefault="009B1CE7" w:rsidP="00ED3EBE">
      <w:pPr>
        <w:numPr>
          <w:ilvl w:val="0"/>
          <w:numId w:val="75"/>
        </w:numPr>
        <w:rPr>
          <w:rFonts w:cs="Courier New"/>
        </w:rPr>
      </w:pPr>
      <w:r>
        <w:rPr>
          <w:rFonts w:cs="Courier New"/>
        </w:rPr>
        <w:t>When replace is false (or not present), and an entity is created (because no previous entity exists), the HTTP status code will be “201 Created”</w:t>
      </w:r>
    </w:p>
    <w:p w:rsidR="00ED3EBE" w:rsidRDefault="009B1CE7" w:rsidP="00ED3EBE">
      <w:pPr>
        <w:numPr>
          <w:ilvl w:val="0"/>
          <w:numId w:val="75"/>
        </w:numPr>
        <w:rPr>
          <w:rFonts w:cs="Courier New"/>
        </w:rPr>
      </w:pPr>
      <w:r>
        <w:rPr>
          <w:rFonts w:cs="Courier New"/>
        </w:rPr>
        <w:t>When replace is false (or not present) and an entity already exists, the HTTP status code will be “200 Ok”.</w:t>
      </w:r>
    </w:p>
    <w:p w:rsidR="00ED3EBE" w:rsidRDefault="00ED3EBE" w:rsidP="00ED3EBE">
      <w:pPr>
        <w:ind w:left="720"/>
        <w:rPr>
          <w:rFonts w:cs="Courier New"/>
        </w:rPr>
      </w:pPr>
    </w:p>
    <w:p w:rsidR="00ED3EBE" w:rsidRDefault="00ED3EBE" w:rsidP="00ED3EBE">
      <w:pPr>
        <w:rPr>
          <w:rFonts w:cs="Courier New"/>
        </w:rPr>
      </w:pPr>
    </w:p>
    <w:p w:rsidR="004B4CFF" w:rsidRDefault="004B4CFF" w:rsidP="00543FBA">
      <w:pPr>
        <w:pStyle w:val="Heading3"/>
      </w:pPr>
      <w:bookmarkStart w:id="80" w:name="_Toc306270606"/>
      <w:r>
        <w:t>Query the Discovery Engine for status</w:t>
      </w:r>
      <w:bookmarkEnd w:id="80"/>
    </w:p>
    <w:p w:rsidR="004B4CFF" w:rsidRPr="00ED280C" w:rsidRDefault="004B4CFF" w:rsidP="002648B1">
      <w:pPr>
        <w:rPr>
          <w:rFonts w:ascii="Courier New" w:hAnsi="Courier New" w:cs="Courier New"/>
        </w:rPr>
      </w:pPr>
      <w:r>
        <w:rPr>
          <w:rFonts w:ascii="Courier New" w:hAnsi="Courier New" w:cs="Courier New"/>
          <w:highlight w:val="lightGray"/>
        </w:rPr>
        <w:t>GET</w:t>
      </w:r>
      <w:r w:rsidRPr="00ED280C">
        <w:rPr>
          <w:rFonts w:ascii="Courier New" w:hAnsi="Courier New" w:cs="Courier New"/>
          <w:highlight w:val="lightGray"/>
        </w:rPr>
        <w:t xml:space="preserve"> </w:t>
      </w:r>
      <w:r w:rsidR="00EA15DF">
        <w:rPr>
          <w:rFonts w:ascii="Courier New" w:hAnsi="Courier New" w:cs="Courier New"/>
          <w:highlight w:val="lightGray"/>
        </w:rPr>
        <w:fldChar w:fldCharType="begin"/>
      </w:r>
      <w:r>
        <w:rPr>
          <w:rFonts w:ascii="Courier New" w:hAnsi="Courier New" w:cs="Courier New"/>
          <w:highlight w:val="lightGray"/>
        </w:rPr>
        <w:instrText xml:space="preserve"> HYPERLINK "</w:instrText>
      </w:r>
      <w:r w:rsidRPr="00ED280C">
        <w:rPr>
          <w:rFonts w:ascii="Courier New" w:hAnsi="Courier New" w:cs="Courier New"/>
          <w:highlight w:val="lightGray"/>
        </w:rPr>
        <w:instrText>http://&lt;host&gt;/</w:instrText>
      </w:r>
      <w:r>
        <w:rPr>
          <w:rFonts w:ascii="Courier New" w:hAnsi="Courier New" w:cs="Courier New"/>
        </w:rPr>
        <w:instrText>discovery/engine/{optional</w:instrText>
      </w:r>
      <w:r>
        <w:rPr>
          <w:rFonts w:ascii="Courier New" w:hAnsi="Courier New" w:cs="Courier New"/>
          <w:highlight w:val="lightGray"/>
        </w:rPr>
        <w:instrText xml:space="preserve">" </w:instrText>
      </w:r>
      <w:r w:rsidR="00EA15DF">
        <w:rPr>
          <w:rFonts w:ascii="Courier New" w:hAnsi="Courier New" w:cs="Courier New"/>
          <w:highlight w:val="lightGray"/>
        </w:rPr>
        <w:fldChar w:fldCharType="separate"/>
      </w:r>
      <w:r>
        <w:rPr>
          <w:rFonts w:ascii="Courier New" w:hAnsi="Courier New" w:cs="Courier New"/>
          <w:b/>
          <w:bCs/>
          <w:highlight w:val="lightGray"/>
        </w:rPr>
        <w:t xml:space="preserve">Error! </w:t>
      </w:r>
      <w:proofErr w:type="gramStart"/>
      <w:r>
        <w:rPr>
          <w:rFonts w:ascii="Courier New" w:hAnsi="Courier New" w:cs="Courier New"/>
          <w:b/>
          <w:bCs/>
          <w:highlight w:val="lightGray"/>
        </w:rPr>
        <w:t>Hyperlink reference not valid.</w:t>
      </w:r>
      <w:proofErr w:type="gramEnd"/>
      <w:r w:rsidR="00EA15DF">
        <w:rPr>
          <w:rFonts w:ascii="Courier New" w:hAnsi="Courier New" w:cs="Courier New"/>
          <w:highlight w:val="lightGray"/>
        </w:rPr>
        <w:fldChar w:fldCharType="end"/>
      </w:r>
      <w:r>
        <w:rPr>
          <w:rFonts w:ascii="Courier New" w:hAnsi="Courier New" w:cs="Courier New"/>
        </w:rPr>
        <w:t xml:space="preserve"> IP address/hostname}</w:t>
      </w:r>
    </w:p>
    <w:p w:rsidR="004B4CFF" w:rsidRPr="00ED280C" w:rsidRDefault="004B4CFF" w:rsidP="002648B1">
      <w:pPr>
        <w:rPr>
          <w:rFonts w:cs="Courier New"/>
        </w:rPr>
      </w:pPr>
    </w:p>
    <w:p w:rsidR="004B4CFF" w:rsidRPr="00934BBE" w:rsidRDefault="004B4CFF" w:rsidP="002648B1">
      <w:r w:rsidRPr="00934BBE">
        <w:t>Description:</w:t>
      </w:r>
    </w:p>
    <w:p w:rsidR="004B4CFF" w:rsidRDefault="004B4CFF" w:rsidP="002648B1">
      <w:pPr>
        <w:jc w:val="both"/>
      </w:pPr>
      <w:r>
        <w:t>Retrieve information about addresses known to the discovery engine.  The returned node structure contains discovery status of the node.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8028"/>
      </w:tblGrid>
      <w:tr w:rsidR="004B4CFF" w:rsidTr="002648B1">
        <w:tc>
          <w:tcPr>
            <w:tcW w:w="1548" w:type="dxa"/>
          </w:tcPr>
          <w:p w:rsidR="004B4CFF" w:rsidRPr="005366D8" w:rsidRDefault="004B4CFF" w:rsidP="002648B1">
            <w:pPr>
              <w:widowControl w:val="0"/>
              <w:jc w:val="both"/>
              <w:rPr>
                <w:b/>
                <w:u w:val="single"/>
              </w:rPr>
            </w:pPr>
            <w:r w:rsidRPr="005366D8">
              <w:rPr>
                <w:b/>
                <w:u w:val="single"/>
              </w:rPr>
              <w:t>Field</w:t>
            </w:r>
          </w:p>
        </w:tc>
        <w:tc>
          <w:tcPr>
            <w:tcW w:w="8028" w:type="dxa"/>
          </w:tcPr>
          <w:p w:rsidR="004B4CFF" w:rsidRPr="005366D8" w:rsidRDefault="004B4CFF" w:rsidP="002648B1">
            <w:pPr>
              <w:widowControl w:val="0"/>
              <w:jc w:val="both"/>
              <w:rPr>
                <w:b/>
                <w:u w:val="single"/>
              </w:rPr>
            </w:pPr>
            <w:r w:rsidRPr="005366D8">
              <w:rPr>
                <w:b/>
                <w:u w:val="single"/>
              </w:rPr>
              <w:t>Description</w:t>
            </w:r>
          </w:p>
        </w:tc>
      </w:tr>
      <w:tr w:rsidR="004B4CFF" w:rsidTr="002648B1">
        <w:tc>
          <w:tcPr>
            <w:tcW w:w="1548" w:type="dxa"/>
          </w:tcPr>
          <w:p w:rsidR="004B4CFF" w:rsidRPr="005366D8" w:rsidRDefault="00990B65" w:rsidP="002648B1">
            <w:pPr>
              <w:widowControl w:val="0"/>
              <w:jc w:val="both"/>
              <w:rPr>
                <w:rFonts w:ascii="Courier New" w:hAnsi="Courier New" w:cs="Courier New"/>
              </w:rPr>
            </w:pPr>
            <w:r w:rsidRPr="005366D8">
              <w:rPr>
                <w:rFonts w:ascii="Courier New" w:hAnsi="Courier New" w:cs="Courier New"/>
              </w:rPr>
              <w:t>A</w:t>
            </w:r>
            <w:r w:rsidR="004B4CFF" w:rsidRPr="005366D8">
              <w:rPr>
                <w:rFonts w:ascii="Courier New" w:hAnsi="Courier New" w:cs="Courier New"/>
              </w:rPr>
              <w:t>ddress</w:t>
            </w:r>
          </w:p>
        </w:tc>
        <w:tc>
          <w:tcPr>
            <w:tcW w:w="8028" w:type="dxa"/>
          </w:tcPr>
          <w:p w:rsidR="004B4CFF" w:rsidRPr="005366D8" w:rsidRDefault="004B4CFF" w:rsidP="002648B1">
            <w:pPr>
              <w:widowControl w:val="0"/>
              <w:jc w:val="both"/>
            </w:pPr>
            <w:r w:rsidRPr="005366D8">
              <w:t>The IP address of the node</w:t>
            </w:r>
          </w:p>
        </w:tc>
      </w:tr>
      <w:tr w:rsidR="004B4CFF" w:rsidTr="002648B1">
        <w:tc>
          <w:tcPr>
            <w:tcW w:w="1548" w:type="dxa"/>
          </w:tcPr>
          <w:p w:rsidR="004B4CFF" w:rsidRPr="005366D8" w:rsidRDefault="004B4CFF" w:rsidP="002648B1">
            <w:pPr>
              <w:widowControl w:val="0"/>
              <w:jc w:val="both"/>
              <w:rPr>
                <w:rFonts w:ascii="Courier New" w:hAnsi="Courier New" w:cs="Courier New"/>
              </w:rPr>
            </w:pPr>
            <w:r w:rsidRPr="005366D8">
              <w:rPr>
                <w:rFonts w:ascii="Courier New" w:hAnsi="Courier New" w:cs="Courier New"/>
              </w:rPr>
              <w:t>Type</w:t>
            </w:r>
          </w:p>
        </w:tc>
        <w:tc>
          <w:tcPr>
            <w:tcW w:w="8028" w:type="dxa"/>
          </w:tcPr>
          <w:p w:rsidR="004B4CFF" w:rsidRPr="005366D8" w:rsidRDefault="004B4CFF" w:rsidP="002648B1">
            <w:pPr>
              <w:widowControl w:val="0"/>
              <w:jc w:val="both"/>
            </w:pPr>
            <w:r w:rsidRPr="005366D8">
              <w:t>The type of the node (ilo, oa, etc) or nil for an undiscovered node.</w:t>
            </w:r>
          </w:p>
        </w:tc>
      </w:tr>
      <w:tr w:rsidR="004B4CFF" w:rsidTr="002648B1">
        <w:tc>
          <w:tcPr>
            <w:tcW w:w="1548" w:type="dxa"/>
          </w:tcPr>
          <w:p w:rsidR="004B4CFF" w:rsidRPr="005366D8" w:rsidRDefault="004B4CFF" w:rsidP="002648B1">
            <w:pPr>
              <w:widowControl w:val="0"/>
              <w:jc w:val="both"/>
              <w:rPr>
                <w:rFonts w:ascii="Courier New" w:hAnsi="Courier New" w:cs="Courier New"/>
              </w:rPr>
            </w:pPr>
            <w:r w:rsidRPr="005366D8">
              <w:rPr>
                <w:rFonts w:ascii="Courier New" w:hAnsi="Courier New" w:cs="Courier New"/>
              </w:rPr>
              <w:t>Uuid</w:t>
            </w:r>
          </w:p>
        </w:tc>
        <w:tc>
          <w:tcPr>
            <w:tcW w:w="8028" w:type="dxa"/>
          </w:tcPr>
          <w:p w:rsidR="004B4CFF" w:rsidRPr="005366D8" w:rsidRDefault="004B4CFF" w:rsidP="002648B1">
            <w:pPr>
              <w:widowControl w:val="0"/>
              <w:jc w:val="both"/>
            </w:pPr>
            <w:r w:rsidRPr="005366D8">
              <w:t>The uuid of the node or nil for an undiscovered node.</w:t>
            </w:r>
          </w:p>
        </w:tc>
      </w:tr>
      <w:tr w:rsidR="004B4CFF" w:rsidTr="002648B1">
        <w:tc>
          <w:tcPr>
            <w:tcW w:w="1548" w:type="dxa"/>
          </w:tcPr>
          <w:p w:rsidR="004B4CFF" w:rsidRPr="005366D8" w:rsidRDefault="004B4CFF" w:rsidP="002648B1">
            <w:pPr>
              <w:widowControl w:val="0"/>
              <w:jc w:val="both"/>
              <w:rPr>
                <w:rFonts w:ascii="Courier New" w:hAnsi="Courier New" w:cs="Courier New"/>
              </w:rPr>
            </w:pPr>
            <w:r w:rsidRPr="005366D8">
              <w:rPr>
                <w:rFonts w:ascii="Courier New" w:hAnsi="Courier New" w:cs="Courier New"/>
              </w:rPr>
              <w:t>Retry</w:t>
            </w:r>
          </w:p>
        </w:tc>
        <w:tc>
          <w:tcPr>
            <w:tcW w:w="8028" w:type="dxa"/>
          </w:tcPr>
          <w:p w:rsidR="004B4CFF" w:rsidRPr="005366D8" w:rsidRDefault="004B4CFF" w:rsidP="002648B1">
            <w:pPr>
              <w:widowControl w:val="0"/>
              <w:jc w:val="both"/>
            </w:pPr>
            <w:r w:rsidRPr="005366D8">
              <w:t>How many times the node has been retried.</w:t>
            </w:r>
          </w:p>
        </w:tc>
      </w:tr>
      <w:tr w:rsidR="004B4CFF" w:rsidTr="002648B1">
        <w:tc>
          <w:tcPr>
            <w:tcW w:w="1548" w:type="dxa"/>
          </w:tcPr>
          <w:p w:rsidR="004B4CFF" w:rsidRPr="005366D8" w:rsidRDefault="004B4CFF" w:rsidP="002648B1">
            <w:pPr>
              <w:widowControl w:val="0"/>
              <w:jc w:val="both"/>
              <w:rPr>
                <w:rFonts w:ascii="Courier New" w:hAnsi="Courier New" w:cs="Courier New"/>
              </w:rPr>
            </w:pPr>
            <w:r w:rsidRPr="005366D8">
              <w:rPr>
                <w:rFonts w:ascii="Courier New" w:hAnsi="Courier New" w:cs="Courier New"/>
              </w:rPr>
              <w:t>Time</w:t>
            </w:r>
          </w:p>
        </w:tc>
        <w:tc>
          <w:tcPr>
            <w:tcW w:w="8028" w:type="dxa"/>
          </w:tcPr>
          <w:p w:rsidR="004B4CFF" w:rsidRPr="005366D8" w:rsidRDefault="004B4CFF" w:rsidP="002648B1">
            <w:pPr>
              <w:widowControl w:val="0"/>
              <w:jc w:val="both"/>
            </w:pPr>
            <w:r w:rsidRPr="005366D8">
              <w:t>The UTC time of the last retry (seconds)</w:t>
            </w:r>
          </w:p>
        </w:tc>
      </w:tr>
      <w:tr w:rsidR="004B4CFF" w:rsidTr="002648B1">
        <w:tc>
          <w:tcPr>
            <w:tcW w:w="1548" w:type="dxa"/>
          </w:tcPr>
          <w:p w:rsidR="004B4CFF" w:rsidRPr="005366D8" w:rsidRDefault="004B4CFF" w:rsidP="002648B1">
            <w:pPr>
              <w:widowControl w:val="0"/>
              <w:jc w:val="both"/>
              <w:rPr>
                <w:rFonts w:ascii="Courier New" w:hAnsi="Courier New" w:cs="Courier New"/>
              </w:rPr>
            </w:pPr>
            <w:r w:rsidRPr="005366D8">
              <w:rPr>
                <w:rFonts w:ascii="Courier New" w:hAnsi="Courier New" w:cs="Courier New"/>
              </w:rPr>
              <w:t>parameters</w:t>
            </w:r>
          </w:p>
        </w:tc>
        <w:tc>
          <w:tcPr>
            <w:tcW w:w="8028" w:type="dxa"/>
          </w:tcPr>
          <w:p w:rsidR="004B4CFF" w:rsidRPr="005366D8" w:rsidRDefault="004B4CFF" w:rsidP="002648B1">
            <w:pPr>
              <w:widowControl w:val="0"/>
              <w:jc w:val="both"/>
            </w:pPr>
            <w:r w:rsidRPr="005366D8">
              <w:t>Any discovery parameters passed in to the original discovery call.</w:t>
            </w:r>
          </w:p>
        </w:tc>
      </w:tr>
    </w:tbl>
    <w:p w:rsidR="004B4CFF" w:rsidRDefault="004B4CFF" w:rsidP="002648B1">
      <w:pPr>
        <w:jc w:val="both"/>
      </w:pPr>
    </w:p>
    <w:p w:rsidR="004B4CFF" w:rsidRDefault="004B4CFF" w:rsidP="002648B1">
      <w:pPr>
        <w:jc w:val="both"/>
      </w:pPr>
    </w:p>
    <w:p w:rsidR="004B4CFF" w:rsidRDefault="004B4CFF" w:rsidP="002648B1">
      <w:r w:rsidRPr="00934BBE">
        <w:t>Example:</w:t>
      </w:r>
      <w:r>
        <w:t xml:space="preserve"> </w:t>
      </w:r>
    </w:p>
    <w:p w:rsidR="004B4CFF" w:rsidRPr="00934BBE" w:rsidRDefault="004B4CFF" w:rsidP="002648B1">
      <w:pPr>
        <w:rPr>
          <w:rFonts w:cs="Courier New"/>
          <w:b/>
        </w:rPr>
      </w:pPr>
      <w:r w:rsidRPr="00934BBE">
        <w:rPr>
          <w:rFonts w:cs="Courier New"/>
          <w:b/>
        </w:rPr>
        <w:t>Request:</w:t>
      </w:r>
    </w:p>
    <w:p w:rsidR="004B4CFF" w:rsidRPr="00934BBE" w:rsidRDefault="004B4CFF" w:rsidP="002648B1">
      <w:pPr>
        <w:rPr>
          <w:rFonts w:ascii="Courier New" w:hAnsi="Courier New" w:cs="Courier New"/>
        </w:rPr>
      </w:pPr>
      <w:r>
        <w:rPr>
          <w:rFonts w:ascii="Courier New" w:hAnsi="Courier New" w:cs="Courier New"/>
        </w:rPr>
        <w:t>GET</w:t>
      </w:r>
      <w:r w:rsidRPr="00ED280C">
        <w:rPr>
          <w:rFonts w:ascii="Courier New" w:hAnsi="Courier New" w:cs="Courier New"/>
        </w:rPr>
        <w:t xml:space="preserve"> http://local</w:t>
      </w:r>
      <w:r>
        <w:rPr>
          <w:rFonts w:ascii="Courier New" w:hAnsi="Courier New" w:cs="Courier New"/>
        </w:rPr>
        <w:t>host:50026/discovery/engine/172.17.3.30</w:t>
      </w:r>
    </w:p>
    <w:p w:rsidR="004B4CFF" w:rsidRPr="00934BBE" w:rsidRDefault="004B4CFF" w:rsidP="002648B1">
      <w:pPr>
        <w:rPr>
          <w:rFonts w:cs="Courier New"/>
          <w:b/>
        </w:rPr>
      </w:pPr>
      <w:r w:rsidRPr="00934BBE">
        <w:rPr>
          <w:rFonts w:cs="Courier New"/>
          <w:b/>
        </w:rPr>
        <w:t>Response:</w:t>
      </w:r>
    </w:p>
    <w:p w:rsidR="004B4CFF" w:rsidRDefault="004B4CFF" w:rsidP="002648B1">
      <w:pPr>
        <w:rPr>
          <w:rFonts w:ascii="Courier New" w:hAnsi="Courier New" w:cs="Courier New"/>
        </w:rPr>
      </w:pPr>
      <w:r w:rsidRPr="00ED280C">
        <w:rPr>
          <w:rFonts w:ascii="Courier New" w:hAnsi="Courier New" w:cs="Courier New"/>
        </w:rPr>
        <w:t>200 OK</w:t>
      </w:r>
    </w:p>
    <w:p w:rsidR="004B4CFF" w:rsidRPr="00231AA0" w:rsidRDefault="004B4CFF" w:rsidP="002648B1">
      <w:pPr>
        <w:rPr>
          <w:rFonts w:ascii="Courier New" w:hAnsi="Courier New" w:cs="Courier New"/>
        </w:rPr>
      </w:pPr>
      <w:r w:rsidRPr="00231AA0">
        <w:rPr>
          <w:rFonts w:ascii="Courier New" w:hAnsi="Courier New" w:cs="Courier New"/>
        </w:rPr>
        <w:t>&lt;DiscoveryNodes maxretries="5" interval="60"&gt;</w:t>
      </w:r>
    </w:p>
    <w:p w:rsidR="004B4CFF" w:rsidRPr="00231AA0" w:rsidRDefault="004B4CFF" w:rsidP="002648B1">
      <w:pPr>
        <w:rPr>
          <w:rFonts w:ascii="Courier New" w:hAnsi="Courier New" w:cs="Courier New"/>
        </w:rPr>
      </w:pPr>
      <w:r w:rsidRPr="00231AA0">
        <w:rPr>
          <w:rFonts w:ascii="Courier New" w:hAnsi="Courier New" w:cs="Courier New"/>
        </w:rPr>
        <w:t xml:space="preserve">   &lt;</w:t>
      </w:r>
      <w:proofErr w:type="gramStart"/>
      <w:r w:rsidRPr="00231AA0">
        <w:rPr>
          <w:rFonts w:ascii="Courier New" w:hAnsi="Courier New" w:cs="Courier New"/>
        </w:rPr>
        <w:t>node</w:t>
      </w:r>
      <w:proofErr w:type="gramEnd"/>
      <w:r w:rsidRPr="00231AA0">
        <w:rPr>
          <w:rFonts w:ascii="Courier New" w:hAnsi="Courier New" w:cs="Courier New"/>
        </w:rPr>
        <w:t>&gt;</w:t>
      </w:r>
    </w:p>
    <w:p w:rsidR="004B4CFF" w:rsidRPr="00231AA0" w:rsidRDefault="004B4CFF" w:rsidP="002648B1">
      <w:pPr>
        <w:rPr>
          <w:rFonts w:ascii="Courier New" w:hAnsi="Courier New" w:cs="Courier New"/>
        </w:rPr>
      </w:pPr>
      <w:r w:rsidRPr="00231AA0">
        <w:rPr>
          <w:rFonts w:ascii="Courier New" w:hAnsi="Courier New" w:cs="Courier New"/>
        </w:rPr>
        <w:t xml:space="preserve">      &lt;address&gt;172.17.3.30&lt;/address&gt;</w:t>
      </w:r>
    </w:p>
    <w:p w:rsidR="004B4CFF" w:rsidRPr="00231AA0" w:rsidRDefault="004B4CFF" w:rsidP="002648B1">
      <w:pPr>
        <w:rPr>
          <w:rFonts w:ascii="Courier New" w:hAnsi="Courier New" w:cs="Courier New"/>
        </w:rPr>
      </w:pPr>
      <w:r w:rsidRPr="00231AA0">
        <w:rPr>
          <w:rFonts w:ascii="Courier New" w:hAnsi="Courier New" w:cs="Courier New"/>
        </w:rPr>
        <w:t xml:space="preserve">      &lt;</w:t>
      </w:r>
      <w:proofErr w:type="gramStart"/>
      <w:r w:rsidRPr="00231AA0">
        <w:rPr>
          <w:rFonts w:ascii="Courier New" w:hAnsi="Courier New" w:cs="Courier New"/>
        </w:rPr>
        <w:t>type&gt;</w:t>
      </w:r>
      <w:proofErr w:type="gramEnd"/>
      <w:r w:rsidRPr="00231AA0">
        <w:rPr>
          <w:rFonts w:ascii="Courier New" w:hAnsi="Courier New" w:cs="Courier New"/>
        </w:rPr>
        <w:t>oa&lt;/type&gt;</w:t>
      </w:r>
    </w:p>
    <w:p w:rsidR="004B4CFF" w:rsidRPr="00231AA0" w:rsidRDefault="004B4CFF" w:rsidP="002648B1">
      <w:pPr>
        <w:rPr>
          <w:rFonts w:ascii="Courier New" w:hAnsi="Courier New" w:cs="Courier New"/>
        </w:rPr>
      </w:pPr>
      <w:r w:rsidRPr="00231AA0">
        <w:rPr>
          <w:rFonts w:ascii="Courier New" w:hAnsi="Courier New" w:cs="Courier New"/>
        </w:rPr>
        <w:t xml:space="preserve">      &lt;</w:t>
      </w:r>
      <w:proofErr w:type="gramStart"/>
      <w:r w:rsidRPr="00231AA0">
        <w:rPr>
          <w:rFonts w:ascii="Courier New" w:hAnsi="Courier New" w:cs="Courier New"/>
        </w:rPr>
        <w:t>uuid&gt;</w:t>
      </w:r>
      <w:proofErr w:type="gramEnd"/>
      <w:r w:rsidRPr="00231AA0">
        <w:rPr>
          <w:rFonts w:ascii="Courier New" w:hAnsi="Courier New" w:cs="Courier New"/>
        </w:rPr>
        <w:t>53553930-3145-3330-3634-4a3000000000&lt;/uuid&gt;</w:t>
      </w:r>
    </w:p>
    <w:p w:rsidR="004B4CFF" w:rsidRPr="00231AA0" w:rsidRDefault="004B4CFF" w:rsidP="002648B1">
      <w:pPr>
        <w:rPr>
          <w:rFonts w:ascii="Courier New" w:hAnsi="Courier New" w:cs="Courier New"/>
        </w:rPr>
      </w:pPr>
      <w:r w:rsidRPr="00231AA0">
        <w:rPr>
          <w:rFonts w:ascii="Courier New" w:hAnsi="Courier New" w:cs="Courier New"/>
        </w:rPr>
        <w:t xml:space="preserve">      &lt;</w:t>
      </w:r>
      <w:proofErr w:type="gramStart"/>
      <w:r w:rsidRPr="00231AA0">
        <w:rPr>
          <w:rFonts w:ascii="Courier New" w:hAnsi="Courier New" w:cs="Courier New"/>
        </w:rPr>
        <w:t>retry&gt;</w:t>
      </w:r>
      <w:proofErr w:type="gramEnd"/>
      <w:r w:rsidRPr="00231AA0">
        <w:rPr>
          <w:rFonts w:ascii="Courier New" w:hAnsi="Courier New" w:cs="Courier New"/>
        </w:rPr>
        <w:t>0&lt;/retry&gt;</w:t>
      </w:r>
    </w:p>
    <w:p w:rsidR="004B4CFF" w:rsidRPr="00231AA0" w:rsidRDefault="004B4CFF" w:rsidP="002648B1">
      <w:pPr>
        <w:rPr>
          <w:rFonts w:ascii="Courier New" w:hAnsi="Courier New" w:cs="Courier New"/>
        </w:rPr>
      </w:pPr>
      <w:r w:rsidRPr="00231AA0">
        <w:rPr>
          <w:rFonts w:ascii="Courier New" w:hAnsi="Courier New" w:cs="Courier New"/>
        </w:rPr>
        <w:t xml:space="preserve">      &lt;</w:t>
      </w:r>
      <w:proofErr w:type="gramStart"/>
      <w:r w:rsidRPr="00231AA0">
        <w:rPr>
          <w:rFonts w:ascii="Courier New" w:hAnsi="Courier New" w:cs="Courier New"/>
        </w:rPr>
        <w:t>time&gt;</w:t>
      </w:r>
      <w:proofErr w:type="gramEnd"/>
      <w:r w:rsidRPr="00231AA0">
        <w:rPr>
          <w:rFonts w:ascii="Courier New" w:hAnsi="Courier New" w:cs="Courier New"/>
        </w:rPr>
        <w:t>1301352987&lt;/time&gt;</w:t>
      </w:r>
    </w:p>
    <w:p w:rsidR="004B4CFF" w:rsidRPr="00231AA0" w:rsidRDefault="004B4CFF" w:rsidP="002648B1">
      <w:pPr>
        <w:rPr>
          <w:rFonts w:ascii="Courier New" w:hAnsi="Courier New" w:cs="Courier New"/>
        </w:rPr>
      </w:pPr>
      <w:r w:rsidRPr="00231AA0">
        <w:rPr>
          <w:rFonts w:ascii="Courier New" w:hAnsi="Courier New" w:cs="Courier New"/>
        </w:rPr>
        <w:t xml:space="preserve">      &lt;parameters xmlns:xsi="http://www.w3.org/2001/XMLSchema-instance" xsi</w:t>
      </w:r>
      <w:proofErr w:type="gramStart"/>
      <w:r w:rsidRPr="00231AA0">
        <w:rPr>
          <w:rFonts w:ascii="Courier New" w:hAnsi="Courier New" w:cs="Courier New"/>
        </w:rPr>
        <w:t>:nil</w:t>
      </w:r>
      <w:proofErr w:type="gramEnd"/>
      <w:r w:rsidRPr="00231AA0">
        <w:rPr>
          <w:rFonts w:ascii="Courier New" w:hAnsi="Courier New" w:cs="Courier New"/>
        </w:rPr>
        <w:t>="true"/&gt;</w:t>
      </w:r>
    </w:p>
    <w:p w:rsidR="004B4CFF" w:rsidRPr="00231AA0" w:rsidRDefault="004B4CFF" w:rsidP="002648B1">
      <w:pPr>
        <w:rPr>
          <w:rFonts w:ascii="Courier New" w:hAnsi="Courier New" w:cs="Courier New"/>
        </w:rPr>
      </w:pPr>
      <w:r w:rsidRPr="00231AA0">
        <w:rPr>
          <w:rFonts w:ascii="Courier New" w:hAnsi="Courier New" w:cs="Courier New"/>
        </w:rPr>
        <w:t xml:space="preserve">   &lt;/node&gt;</w:t>
      </w:r>
    </w:p>
    <w:p w:rsidR="004B4CFF" w:rsidRPr="00ED280C" w:rsidRDefault="004B4CFF" w:rsidP="002648B1">
      <w:pPr>
        <w:rPr>
          <w:rFonts w:ascii="Courier New" w:hAnsi="Courier New" w:cs="Courier New"/>
        </w:rPr>
      </w:pPr>
      <w:r w:rsidRPr="00231AA0">
        <w:rPr>
          <w:rFonts w:ascii="Courier New" w:hAnsi="Courier New" w:cs="Courier New"/>
        </w:rPr>
        <w:t>&lt;/DiscoveryNodes&gt;</w:t>
      </w:r>
    </w:p>
    <w:p w:rsidR="004B4CFF" w:rsidRPr="00ED280C" w:rsidRDefault="004B4CFF" w:rsidP="002648B1">
      <w:pPr>
        <w:jc w:val="both"/>
      </w:pPr>
    </w:p>
    <w:p w:rsidR="004B4CFF" w:rsidRDefault="004B4CFF" w:rsidP="00543FBA">
      <w:pPr>
        <w:pStyle w:val="Heading3"/>
      </w:pPr>
      <w:bookmarkStart w:id="81" w:name="_Toc306270607"/>
      <w:r>
        <w:lastRenderedPageBreak/>
        <w:t>Query the Discovery DNS cache</w:t>
      </w:r>
      <w:bookmarkEnd w:id="81"/>
    </w:p>
    <w:p w:rsidR="004B4CFF" w:rsidRPr="00ED280C" w:rsidRDefault="004B4CFF" w:rsidP="002648B1">
      <w:pPr>
        <w:rPr>
          <w:rFonts w:ascii="Courier New" w:hAnsi="Courier New" w:cs="Courier New"/>
        </w:rPr>
      </w:pPr>
      <w:r>
        <w:rPr>
          <w:rFonts w:ascii="Courier New" w:hAnsi="Courier New" w:cs="Courier New"/>
          <w:highlight w:val="lightGray"/>
        </w:rPr>
        <w:t>GET</w:t>
      </w:r>
      <w:r w:rsidRPr="00ED280C">
        <w:rPr>
          <w:rFonts w:ascii="Courier New" w:hAnsi="Courier New" w:cs="Courier New"/>
          <w:highlight w:val="lightGray"/>
        </w:rPr>
        <w:t xml:space="preserve"> </w:t>
      </w:r>
      <w:r w:rsidR="00EA15DF">
        <w:rPr>
          <w:rFonts w:ascii="Courier New" w:hAnsi="Courier New" w:cs="Courier New"/>
          <w:highlight w:val="lightGray"/>
        </w:rPr>
        <w:fldChar w:fldCharType="begin"/>
      </w:r>
      <w:r>
        <w:rPr>
          <w:rFonts w:ascii="Courier New" w:hAnsi="Courier New" w:cs="Courier New"/>
          <w:highlight w:val="lightGray"/>
        </w:rPr>
        <w:instrText xml:space="preserve"> HYPERLINK "</w:instrText>
      </w:r>
      <w:r w:rsidRPr="007B0E39">
        <w:rPr>
          <w:highlight w:val="lightGray"/>
        </w:rPr>
        <w:instrText>http://&lt;host&gt;/</w:instrText>
      </w:r>
      <w:r w:rsidRPr="007B0E39">
        <w:instrText>discovery/dnscache/{optional</w:instrText>
      </w:r>
      <w:r>
        <w:rPr>
          <w:rFonts w:ascii="Courier New" w:hAnsi="Courier New" w:cs="Courier New"/>
          <w:highlight w:val="lightGray"/>
        </w:rPr>
        <w:instrText xml:space="preserve">" </w:instrText>
      </w:r>
      <w:r w:rsidR="00EA15DF">
        <w:rPr>
          <w:rFonts w:ascii="Courier New" w:hAnsi="Courier New" w:cs="Courier New"/>
          <w:highlight w:val="lightGray"/>
        </w:rPr>
        <w:fldChar w:fldCharType="separate"/>
      </w:r>
      <w:r>
        <w:rPr>
          <w:rFonts w:ascii="Courier New" w:hAnsi="Courier New" w:cs="Courier New"/>
          <w:b/>
          <w:bCs/>
          <w:highlight w:val="lightGray"/>
        </w:rPr>
        <w:t xml:space="preserve">Error! </w:t>
      </w:r>
      <w:proofErr w:type="gramStart"/>
      <w:r>
        <w:rPr>
          <w:rFonts w:ascii="Courier New" w:hAnsi="Courier New" w:cs="Courier New"/>
          <w:b/>
          <w:bCs/>
          <w:highlight w:val="lightGray"/>
        </w:rPr>
        <w:t>Hyperlink reference not valid.</w:t>
      </w:r>
      <w:proofErr w:type="gramEnd"/>
      <w:r w:rsidR="00EA15DF">
        <w:rPr>
          <w:rFonts w:ascii="Courier New" w:hAnsi="Courier New" w:cs="Courier New"/>
          <w:highlight w:val="lightGray"/>
        </w:rPr>
        <w:fldChar w:fldCharType="end"/>
      </w:r>
      <w:r>
        <w:rPr>
          <w:rFonts w:ascii="Courier New" w:hAnsi="Courier New" w:cs="Courier New"/>
        </w:rPr>
        <w:t xml:space="preserve"> IP address}</w:t>
      </w:r>
    </w:p>
    <w:p w:rsidR="004B4CFF" w:rsidRPr="00ED280C" w:rsidRDefault="004B4CFF" w:rsidP="002648B1">
      <w:pPr>
        <w:rPr>
          <w:rFonts w:cs="Courier New"/>
        </w:rPr>
      </w:pPr>
    </w:p>
    <w:p w:rsidR="004B4CFF" w:rsidRPr="00934BBE" w:rsidRDefault="004B4CFF" w:rsidP="002648B1">
      <w:r w:rsidRPr="00934BBE">
        <w:t>Description:</w:t>
      </w:r>
    </w:p>
    <w:p w:rsidR="004B4CFF" w:rsidRDefault="004B4CFF" w:rsidP="002648B1">
      <w:pPr>
        <w:jc w:val="both"/>
      </w:pPr>
      <w:r>
        <w:t>Retrieve information about addresses known to the discovery DNS cache.  This call is provided primarily as a debug call to developers.  The data returned is a schemaless list of key/bi-value pairs.  The first value is the UTC time in seconds of when the entry was last refreshed.  The second value is the hostname associated with the IP address.</w:t>
      </w:r>
    </w:p>
    <w:p w:rsidR="004B4CFF" w:rsidRDefault="004B4CFF" w:rsidP="002648B1">
      <w:pPr>
        <w:jc w:val="both"/>
      </w:pPr>
    </w:p>
    <w:p w:rsidR="004B4CFF" w:rsidRDefault="004B4CFF" w:rsidP="002648B1">
      <w:r w:rsidRPr="00934BBE">
        <w:t>Example:</w:t>
      </w:r>
      <w:r>
        <w:t xml:space="preserve"> </w:t>
      </w:r>
    </w:p>
    <w:p w:rsidR="004B4CFF" w:rsidRPr="00934BBE" w:rsidRDefault="004B4CFF" w:rsidP="002648B1">
      <w:pPr>
        <w:rPr>
          <w:rFonts w:cs="Courier New"/>
          <w:b/>
        </w:rPr>
      </w:pPr>
      <w:r w:rsidRPr="00934BBE">
        <w:rPr>
          <w:rFonts w:cs="Courier New"/>
          <w:b/>
        </w:rPr>
        <w:t>Request:</w:t>
      </w:r>
    </w:p>
    <w:p w:rsidR="004B4CFF" w:rsidRPr="00934BBE" w:rsidRDefault="004B4CFF" w:rsidP="002648B1">
      <w:pPr>
        <w:rPr>
          <w:rFonts w:ascii="Courier New" w:hAnsi="Courier New" w:cs="Courier New"/>
        </w:rPr>
      </w:pPr>
      <w:r>
        <w:rPr>
          <w:rFonts w:ascii="Courier New" w:hAnsi="Courier New" w:cs="Courier New"/>
        </w:rPr>
        <w:t>GET</w:t>
      </w:r>
      <w:r w:rsidRPr="00ED280C">
        <w:rPr>
          <w:rFonts w:ascii="Courier New" w:hAnsi="Courier New" w:cs="Courier New"/>
        </w:rPr>
        <w:t xml:space="preserve"> http://local</w:t>
      </w:r>
      <w:r>
        <w:rPr>
          <w:rFonts w:ascii="Courier New" w:hAnsi="Courier New" w:cs="Courier New"/>
        </w:rPr>
        <w:t>host:50026/discovery/dnscache/172.17.3.30</w:t>
      </w:r>
    </w:p>
    <w:p w:rsidR="004B4CFF" w:rsidRPr="00934BBE" w:rsidRDefault="004B4CFF" w:rsidP="002648B1">
      <w:pPr>
        <w:rPr>
          <w:rFonts w:cs="Courier New"/>
          <w:b/>
        </w:rPr>
      </w:pPr>
      <w:r w:rsidRPr="00934BBE">
        <w:rPr>
          <w:rFonts w:cs="Courier New"/>
          <w:b/>
        </w:rPr>
        <w:t>Response:</w:t>
      </w:r>
    </w:p>
    <w:p w:rsidR="004B4CFF" w:rsidRDefault="004B4CFF" w:rsidP="002648B1">
      <w:pPr>
        <w:rPr>
          <w:rFonts w:ascii="Courier New" w:hAnsi="Courier New" w:cs="Courier New"/>
        </w:rPr>
      </w:pPr>
      <w:r w:rsidRPr="00ED280C">
        <w:rPr>
          <w:rFonts w:ascii="Courier New" w:hAnsi="Courier New" w:cs="Courier New"/>
        </w:rPr>
        <w:t>200 OK</w:t>
      </w:r>
    </w:p>
    <w:p w:rsidR="004B4CFF" w:rsidRDefault="004B4CFF" w:rsidP="002648B1">
      <w:pPr>
        <w:rPr>
          <w:rFonts w:ascii="Courier New" w:hAnsi="Courier New" w:cs="Courier New"/>
        </w:rPr>
      </w:pPr>
      <w:r w:rsidRPr="00231AA0">
        <w:rPr>
          <w:rFonts w:ascii="Courier New" w:hAnsi="Courier New" w:cs="Courier New"/>
        </w:rPr>
        <w:t>&lt;</w:t>
      </w:r>
      <w:proofErr w:type="gramStart"/>
      <w:r>
        <w:rPr>
          <w:rFonts w:ascii="Courier New" w:hAnsi="Courier New" w:cs="Courier New"/>
        </w:rPr>
        <w:t>dnscache</w:t>
      </w:r>
      <w:proofErr w:type="gramEnd"/>
      <w:r>
        <w:rPr>
          <w:rFonts w:ascii="Courier New" w:hAnsi="Courier New" w:cs="Courier New"/>
        </w:rPr>
        <w:t>&gt;</w:t>
      </w:r>
    </w:p>
    <w:p w:rsidR="004B4CFF" w:rsidRDefault="004B4CFF" w:rsidP="002648B1">
      <w:pPr>
        <w:rPr>
          <w:rFonts w:ascii="Courier New" w:hAnsi="Courier New" w:cs="Courier New"/>
        </w:rPr>
      </w:pPr>
      <w:r>
        <w:rPr>
          <w:rFonts w:ascii="Courier New" w:hAnsi="Courier New" w:cs="Courier New"/>
        </w:rPr>
        <w:tab/>
        <w:t>&lt;</w:t>
      </w:r>
      <w:proofErr w:type="gramStart"/>
      <w:r>
        <w:rPr>
          <w:rFonts w:ascii="Courier New" w:hAnsi="Courier New" w:cs="Courier New"/>
        </w:rPr>
        <w:t>item</w:t>
      </w:r>
      <w:proofErr w:type="gramEnd"/>
      <w:r>
        <w:rPr>
          <w:rFonts w:ascii="Courier New" w:hAnsi="Courier New" w:cs="Courier New"/>
        </w:rPr>
        <w:t>&gt;</w:t>
      </w:r>
    </w:p>
    <w:p w:rsidR="004B4CFF" w:rsidRDefault="004B4CFF" w:rsidP="002648B1">
      <w:pPr>
        <w:rPr>
          <w:rFonts w:ascii="Courier New" w:hAnsi="Courier New" w:cs="Courier New"/>
        </w:rPr>
      </w:pPr>
      <w:r>
        <w:rPr>
          <w:rFonts w:ascii="Courier New" w:hAnsi="Courier New" w:cs="Courier New"/>
        </w:rPr>
        <w:tab/>
      </w:r>
      <w:r>
        <w:rPr>
          <w:rFonts w:ascii="Courier New" w:hAnsi="Courier New" w:cs="Courier New"/>
        </w:rPr>
        <w:tab/>
        <w:t>&lt;key&gt;172.17.3.30&lt;/key&gt;</w:t>
      </w:r>
    </w:p>
    <w:p w:rsidR="004B4CFF" w:rsidRDefault="004B4CFF" w:rsidP="002648B1">
      <w:pPr>
        <w:rPr>
          <w:rFonts w:ascii="Courier New" w:hAnsi="Courier New" w:cs="Courier New"/>
        </w:rPr>
      </w:pPr>
      <w:r>
        <w:rPr>
          <w:rFonts w:ascii="Courier New" w:hAnsi="Courier New" w:cs="Courier New"/>
        </w:rPr>
        <w:tab/>
      </w:r>
      <w:r>
        <w:rPr>
          <w:rFonts w:ascii="Courier New" w:hAnsi="Courier New" w:cs="Courier New"/>
        </w:rPr>
        <w:tab/>
        <w:t>&lt;</w:t>
      </w:r>
      <w:proofErr w:type="gramStart"/>
      <w:r>
        <w:rPr>
          <w:rFonts w:ascii="Courier New" w:hAnsi="Courier New" w:cs="Courier New"/>
        </w:rPr>
        <w:t>value&gt;</w:t>
      </w:r>
      <w:proofErr w:type="gramEnd"/>
      <w:r>
        <w:rPr>
          <w:rFonts w:ascii="Courier New" w:hAnsi="Courier New" w:cs="Courier New"/>
        </w:rPr>
        <w:t>1303748075&lt;/value&gt;</w:t>
      </w:r>
    </w:p>
    <w:p w:rsidR="004B4CFF" w:rsidRDefault="004B4CFF" w:rsidP="002648B1">
      <w:pPr>
        <w:rPr>
          <w:rFonts w:ascii="Courier New" w:hAnsi="Courier New" w:cs="Courier New"/>
        </w:rPr>
      </w:pPr>
      <w:r>
        <w:rPr>
          <w:rFonts w:ascii="Courier New" w:hAnsi="Courier New" w:cs="Courier New"/>
        </w:rPr>
        <w:tab/>
      </w:r>
      <w:r>
        <w:rPr>
          <w:rFonts w:ascii="Courier New" w:hAnsi="Courier New" w:cs="Courier New"/>
        </w:rPr>
        <w:tab/>
        <w:t>&lt;value&gt;vsr15e2oa1.virtsw.net&lt;/value&gt;</w:t>
      </w:r>
    </w:p>
    <w:p w:rsidR="004B4CFF" w:rsidRDefault="004B4CFF" w:rsidP="002648B1">
      <w:pPr>
        <w:rPr>
          <w:rFonts w:ascii="Courier New" w:hAnsi="Courier New" w:cs="Courier New"/>
        </w:rPr>
      </w:pPr>
      <w:r>
        <w:rPr>
          <w:rFonts w:ascii="Courier New" w:hAnsi="Courier New" w:cs="Courier New"/>
        </w:rPr>
        <w:tab/>
        <w:t>&lt;/item&gt;</w:t>
      </w:r>
    </w:p>
    <w:p w:rsidR="004B4CFF" w:rsidRPr="00ED280C" w:rsidRDefault="004B4CFF" w:rsidP="002648B1">
      <w:pPr>
        <w:rPr>
          <w:rFonts w:ascii="Courier New" w:hAnsi="Courier New" w:cs="Courier New"/>
        </w:rPr>
      </w:pPr>
      <w:r>
        <w:rPr>
          <w:rFonts w:ascii="Courier New" w:hAnsi="Courier New" w:cs="Courier New"/>
        </w:rPr>
        <w:t>&lt;/dnscache</w:t>
      </w:r>
      <w:r w:rsidRPr="00231AA0">
        <w:rPr>
          <w:rFonts w:ascii="Courier New" w:hAnsi="Courier New" w:cs="Courier New"/>
        </w:rPr>
        <w:t>&gt;</w:t>
      </w:r>
    </w:p>
    <w:p w:rsidR="004B4CFF" w:rsidRDefault="004B4CFF" w:rsidP="00FF51CD">
      <w:pPr>
        <w:pStyle w:val="Heading2"/>
        <w:numPr>
          <w:ilvl w:val="0"/>
          <w:numId w:val="0"/>
        </w:numPr>
        <w:ind w:left="576"/>
      </w:pPr>
    </w:p>
    <w:p w:rsidR="004B4CFF" w:rsidRDefault="004B4CFF" w:rsidP="000C43D9">
      <w:pPr>
        <w:pStyle w:val="Heading2"/>
      </w:pPr>
      <w:bookmarkStart w:id="82" w:name="_Toc306270608"/>
      <w:r>
        <w:t>Eventing</w:t>
      </w:r>
      <w:bookmarkEnd w:id="82"/>
    </w:p>
    <w:p w:rsidR="004B4CFF" w:rsidRDefault="004B4CFF" w:rsidP="000C43D9">
      <w:proofErr w:type="gramStart"/>
      <w:r>
        <w:t>Common services provides</w:t>
      </w:r>
      <w:proofErr w:type="gramEnd"/>
      <w:r>
        <w:t xml:space="preserve"> a REST interface for retrieving asynchronous event notifications about entities managed by common services.  The events may be internal Common Services events (intrinsic events) or SNMP and WBEM events (extrinsic events).   Common Services may be configured to translate certain event types into NT eventlog entries.  Events that have been converted are not available via the REST interface.</w:t>
      </w:r>
    </w:p>
    <w:p w:rsidR="004B4CFF" w:rsidRDefault="004B4CFF" w:rsidP="00543FBA">
      <w:pPr>
        <w:pStyle w:val="Heading3"/>
      </w:pPr>
      <w:bookmarkStart w:id="83" w:name="_Toc306270609"/>
      <w:r>
        <w:t>Retrieving the Event Schema</w:t>
      </w:r>
      <w:bookmarkEnd w:id="83"/>
    </w:p>
    <w:p w:rsidR="004B4CFF" w:rsidRPr="009570C7" w:rsidRDefault="004B4CFF" w:rsidP="000C43D9">
      <w:r>
        <w:t>The event schema may be retrieved from the event service.</w:t>
      </w:r>
    </w:p>
    <w:p w:rsidR="004B4CFF" w:rsidRDefault="004B4CFF" w:rsidP="000C43D9"/>
    <w:p w:rsidR="004B4CFF" w:rsidRPr="009570C7" w:rsidRDefault="004B4CFF" w:rsidP="000C43D9">
      <w:r w:rsidRPr="009570C7">
        <w:t>Example:</w:t>
      </w:r>
    </w:p>
    <w:p w:rsidR="004B4CFF" w:rsidRPr="009570C7" w:rsidRDefault="004B4CFF" w:rsidP="000C43D9">
      <w:pPr>
        <w:rPr>
          <w:rFonts w:ascii="Courier New" w:hAnsi="Courier New" w:cs="Courier New"/>
        </w:rPr>
      </w:pPr>
      <w:r w:rsidRPr="009570C7">
        <w:rPr>
          <w:rFonts w:ascii="Courier New" w:hAnsi="Courier New" w:cs="Courier New"/>
        </w:rPr>
        <w:t>GET http://&lt;host&gt;/</w:t>
      </w:r>
      <w:r>
        <w:rPr>
          <w:rFonts w:ascii="Courier New" w:hAnsi="Courier New" w:cs="Courier New"/>
        </w:rPr>
        <w:t>event/schema</w:t>
      </w:r>
    </w:p>
    <w:p w:rsidR="004B4CFF" w:rsidRPr="009570C7" w:rsidRDefault="004B4CFF" w:rsidP="000C43D9">
      <w:pPr>
        <w:rPr>
          <w:rFonts w:cs="Courier New"/>
        </w:rPr>
      </w:pPr>
    </w:p>
    <w:p w:rsidR="004B4CFF" w:rsidRPr="009570C7" w:rsidRDefault="004B4CFF" w:rsidP="000C43D9">
      <w:r w:rsidRPr="009570C7">
        <w:t>Description:</w:t>
      </w:r>
    </w:p>
    <w:p w:rsidR="004B4CFF" w:rsidRPr="009570C7" w:rsidRDefault="004B4CFF" w:rsidP="000C43D9">
      <w:pPr>
        <w:jc w:val="both"/>
      </w:pPr>
      <w:r w:rsidRPr="009570C7">
        <w:t xml:space="preserve">Retrieve the </w:t>
      </w:r>
      <w:r>
        <w:t>schema for Common Service events</w:t>
      </w:r>
      <w:proofErr w:type="gramStart"/>
      <w:r>
        <w:t>.</w:t>
      </w:r>
      <w:r w:rsidRPr="009570C7">
        <w:t>.</w:t>
      </w:r>
      <w:proofErr w:type="gramEnd"/>
    </w:p>
    <w:p w:rsidR="004B4CFF" w:rsidRPr="009570C7" w:rsidRDefault="004B4CFF" w:rsidP="000C43D9">
      <w:pPr>
        <w:rPr>
          <w:u w:val="single"/>
        </w:rPr>
      </w:pPr>
    </w:p>
    <w:p w:rsidR="004B4CFF" w:rsidRPr="009570C7" w:rsidRDefault="004B4CFF" w:rsidP="000C43D9">
      <w:r w:rsidRPr="009570C7">
        <w:t>Result (xml or json):</w:t>
      </w:r>
    </w:p>
    <w:p w:rsidR="004B4CFF" w:rsidRPr="009570C7" w:rsidRDefault="004B4CFF" w:rsidP="000C43D9">
      <w:r w:rsidRPr="009570C7">
        <w:t xml:space="preserve">The </w:t>
      </w:r>
      <w:r>
        <w:t xml:space="preserve">XML schema </w:t>
      </w:r>
      <w:proofErr w:type="gramStart"/>
      <w:r>
        <w:t>for  Common</w:t>
      </w:r>
      <w:proofErr w:type="gramEnd"/>
      <w:r>
        <w:t xml:space="preserve"> Services Events (see share/events.xsd)</w:t>
      </w:r>
    </w:p>
    <w:p w:rsidR="004B4CFF" w:rsidRDefault="004B4CFF" w:rsidP="00543FBA">
      <w:pPr>
        <w:pStyle w:val="Heading3"/>
      </w:pPr>
      <w:bookmarkStart w:id="84" w:name="_Toc306270610"/>
      <w:r>
        <w:t>Retrieve All Events</w:t>
      </w:r>
      <w:bookmarkEnd w:id="84"/>
    </w:p>
    <w:p w:rsidR="004B4CFF" w:rsidRPr="009570C7" w:rsidRDefault="004B4CFF" w:rsidP="000C43D9">
      <w:r>
        <w:t>The REST interface provides a method to retrieve all events.</w:t>
      </w:r>
    </w:p>
    <w:p w:rsidR="004B4CFF" w:rsidRDefault="004B4CFF" w:rsidP="000C43D9"/>
    <w:p w:rsidR="004B4CFF" w:rsidRPr="009570C7" w:rsidRDefault="004B4CFF" w:rsidP="000C43D9">
      <w:r w:rsidRPr="009570C7">
        <w:t>Example:</w:t>
      </w:r>
    </w:p>
    <w:p w:rsidR="004B4CFF" w:rsidRPr="009570C7" w:rsidRDefault="004B4CFF" w:rsidP="000C43D9">
      <w:pPr>
        <w:rPr>
          <w:rFonts w:ascii="Courier New" w:hAnsi="Courier New" w:cs="Courier New"/>
        </w:rPr>
      </w:pPr>
      <w:r w:rsidRPr="009570C7">
        <w:rPr>
          <w:rFonts w:ascii="Courier New" w:hAnsi="Courier New" w:cs="Courier New"/>
        </w:rPr>
        <w:t>GET http://&lt;host&gt;/</w:t>
      </w:r>
      <w:r>
        <w:rPr>
          <w:rFonts w:ascii="Courier New" w:hAnsi="Courier New" w:cs="Courier New"/>
        </w:rPr>
        <w:t>event/all</w:t>
      </w:r>
    </w:p>
    <w:p w:rsidR="004B4CFF" w:rsidRPr="009570C7" w:rsidRDefault="004B4CFF" w:rsidP="000C43D9">
      <w:pPr>
        <w:rPr>
          <w:rFonts w:cs="Courier New"/>
        </w:rPr>
      </w:pPr>
    </w:p>
    <w:p w:rsidR="004B4CFF" w:rsidRPr="009570C7" w:rsidRDefault="004B4CFF" w:rsidP="000C43D9">
      <w:r w:rsidRPr="009570C7">
        <w:t>Result (xml or json):</w:t>
      </w:r>
    </w:p>
    <w:p w:rsidR="004B4CFF" w:rsidRDefault="004B4CFF" w:rsidP="000C43D9">
      <w:proofErr w:type="gramStart"/>
      <w:r>
        <w:t>The list of events.</w:t>
      </w:r>
      <w:proofErr w:type="gramEnd"/>
    </w:p>
    <w:p w:rsidR="004B4CFF" w:rsidRPr="00BC526C" w:rsidRDefault="004B4CFF" w:rsidP="000C43D9">
      <w:pPr>
        <w:ind w:left="720"/>
        <w:rPr>
          <w:rFonts w:ascii="Courier New" w:hAnsi="Courier New" w:cs="Courier New"/>
        </w:rPr>
      </w:pPr>
      <w:r w:rsidRPr="00BC526C">
        <w:rPr>
          <w:rFonts w:ascii="Courier New" w:hAnsi="Courier New" w:cs="Courier New"/>
        </w:rPr>
        <w:t>&lt;meEvents min="</w:t>
      </w:r>
      <w:r>
        <w:rPr>
          <w:rFonts w:ascii="Courier New" w:hAnsi="Courier New" w:cs="Courier New"/>
        </w:rPr>
        <w:t>15</w:t>
      </w:r>
      <w:r w:rsidRPr="00BC526C">
        <w:rPr>
          <w:rFonts w:ascii="Courier New" w:hAnsi="Courier New" w:cs="Courier New"/>
        </w:rPr>
        <w:t>" max="15"&gt;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meEvent</w:t>
      </w:r>
      <w:proofErr w:type="gramEnd"/>
      <w:r w:rsidRPr="00BC526C">
        <w:rPr>
          <w:rFonts w:ascii="Courier New" w:hAnsi="Courier New" w:cs="Courier New"/>
        </w:rPr>
        <w:t>&gt;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eventID&gt;</w:t>
      </w:r>
      <w:proofErr w:type="gramEnd"/>
      <w:r w:rsidRPr="00BC526C">
        <w:rPr>
          <w:rFonts w:ascii="Courier New" w:hAnsi="Courier New" w:cs="Courier New"/>
        </w:rPr>
        <w:t>15&lt;/eventID&gt;</w:t>
      </w:r>
    </w:p>
    <w:p w:rsidR="004B4CFF" w:rsidRPr="00BC526C" w:rsidRDefault="004B4CFF" w:rsidP="000C43D9">
      <w:pPr>
        <w:ind w:left="720"/>
        <w:rPr>
          <w:rFonts w:ascii="Courier New" w:hAnsi="Courier New" w:cs="Courier New"/>
        </w:rPr>
      </w:pPr>
      <w:r w:rsidRPr="00BC526C">
        <w:rPr>
          <w:rFonts w:ascii="Courier New" w:hAnsi="Courier New" w:cs="Courier New"/>
        </w:rPr>
        <w:lastRenderedPageBreak/>
        <w:t xml:space="preserve">      &lt;eventName&gt;hpcs.event.StartOfDay&lt;/eventName&gt;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eventTimeStamp&gt;</w:t>
      </w:r>
      <w:proofErr w:type="gramEnd"/>
      <w:r w:rsidRPr="00BC526C">
        <w:rPr>
          <w:rFonts w:ascii="Courier New" w:hAnsi="Courier New" w:cs="Courier New"/>
        </w:rPr>
        <w:t>2011-03-09T21:27:58.984000&lt;/eventTimeStamp&gt;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eventText&gt;</w:t>
      </w:r>
      <w:proofErr w:type="gramEnd"/>
      <w:r w:rsidRPr="00BC526C">
        <w:rPr>
          <w:rFonts w:ascii="Courier New" w:hAnsi="Courier New" w:cs="Courier New"/>
        </w:rPr>
        <w:t>Start of Day&lt;/eventText&gt;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&lt;eventCategory/&gt;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eventType&gt;</w:t>
      </w:r>
      <w:proofErr w:type="gramEnd"/>
      <w:r w:rsidRPr="00BC526C">
        <w:rPr>
          <w:rFonts w:ascii="Courier New" w:hAnsi="Courier New" w:cs="Courier New"/>
        </w:rPr>
        <w:t>other&lt;/eventType&gt;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eventSeverity&gt;</w:t>
      </w:r>
      <w:proofErr w:type="gramEnd"/>
      <w:r w:rsidRPr="00BC526C">
        <w:rPr>
          <w:rFonts w:ascii="Courier New" w:hAnsi="Courier New" w:cs="Courier New"/>
        </w:rPr>
        <w:t>normal&lt;/eventSeverity&gt;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&lt;eventReferencedDataModel/&gt;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&lt;eventReferencedManagedElementID/&gt;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&lt;eventSourceIP/&gt;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&lt;keyValuePairs/&gt;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&lt;/meEvent&gt;</w:t>
      </w:r>
    </w:p>
    <w:p w:rsidR="004B4CFF" w:rsidRPr="00BC526C" w:rsidRDefault="004B4CFF" w:rsidP="000C43D9">
      <w:pPr>
        <w:ind w:left="720"/>
        <w:rPr>
          <w:rFonts w:ascii="Courier New" w:hAnsi="Courier New" w:cs="Courier New"/>
        </w:rPr>
      </w:pPr>
      <w:r w:rsidRPr="00BC526C">
        <w:rPr>
          <w:rFonts w:ascii="Courier New" w:hAnsi="Courier New" w:cs="Courier New"/>
        </w:rPr>
        <w:t>&lt;/meEvents&gt;</w:t>
      </w:r>
    </w:p>
    <w:p w:rsidR="004B4CFF" w:rsidRDefault="004B4CFF" w:rsidP="00543FBA">
      <w:pPr>
        <w:pStyle w:val="Heading3"/>
      </w:pPr>
      <w:bookmarkStart w:id="85" w:name="_Toc306270611"/>
      <w:r>
        <w:t>Retrieve the Last Event</w:t>
      </w:r>
      <w:bookmarkEnd w:id="85"/>
    </w:p>
    <w:p w:rsidR="004B4CFF" w:rsidRPr="009570C7" w:rsidRDefault="004B4CFF" w:rsidP="000C43D9">
      <w:r>
        <w:t xml:space="preserve">The REST interface provides a method to retrieve the </w:t>
      </w:r>
      <w:proofErr w:type="gramStart"/>
      <w:r>
        <w:t>last  event</w:t>
      </w:r>
      <w:proofErr w:type="gramEnd"/>
      <w:r>
        <w:t>.</w:t>
      </w:r>
    </w:p>
    <w:p w:rsidR="004B4CFF" w:rsidRDefault="004B4CFF" w:rsidP="000C43D9"/>
    <w:p w:rsidR="004B4CFF" w:rsidRPr="009570C7" w:rsidRDefault="004B4CFF" w:rsidP="000C43D9">
      <w:r w:rsidRPr="009570C7">
        <w:t>Example:</w:t>
      </w:r>
    </w:p>
    <w:p w:rsidR="004B4CFF" w:rsidRPr="009570C7" w:rsidRDefault="004B4CFF" w:rsidP="000C43D9">
      <w:pPr>
        <w:rPr>
          <w:rFonts w:ascii="Courier New" w:hAnsi="Courier New" w:cs="Courier New"/>
        </w:rPr>
      </w:pPr>
      <w:r w:rsidRPr="009570C7">
        <w:rPr>
          <w:rFonts w:ascii="Courier New" w:hAnsi="Courier New" w:cs="Courier New"/>
        </w:rPr>
        <w:t>GET http://&lt;host&gt;/</w:t>
      </w:r>
      <w:r>
        <w:rPr>
          <w:rFonts w:ascii="Courier New" w:hAnsi="Courier New" w:cs="Courier New"/>
        </w:rPr>
        <w:t>event/last</w:t>
      </w:r>
    </w:p>
    <w:p w:rsidR="004B4CFF" w:rsidRPr="009570C7" w:rsidRDefault="004B4CFF" w:rsidP="000C43D9">
      <w:pPr>
        <w:rPr>
          <w:rFonts w:cs="Courier New"/>
        </w:rPr>
      </w:pPr>
    </w:p>
    <w:p w:rsidR="004B4CFF" w:rsidRPr="009570C7" w:rsidRDefault="004B4CFF" w:rsidP="000C43D9">
      <w:r w:rsidRPr="009570C7">
        <w:t>Result (xml or json):</w:t>
      </w:r>
    </w:p>
    <w:p w:rsidR="004B4CFF" w:rsidRDefault="004B4CFF" w:rsidP="000C43D9">
      <w:proofErr w:type="gramStart"/>
      <w:r>
        <w:t>The list of events.</w:t>
      </w:r>
      <w:proofErr w:type="gramEnd"/>
    </w:p>
    <w:p w:rsidR="004B4CFF" w:rsidRPr="00BC526C" w:rsidRDefault="004B4CFF" w:rsidP="000C43D9">
      <w:pPr>
        <w:ind w:left="720"/>
        <w:rPr>
          <w:rFonts w:ascii="Courier New" w:hAnsi="Courier New" w:cs="Courier New"/>
        </w:rPr>
      </w:pPr>
      <w:r w:rsidRPr="00BC526C">
        <w:rPr>
          <w:rFonts w:ascii="Courier New" w:hAnsi="Courier New" w:cs="Courier New"/>
        </w:rPr>
        <w:t>&lt;meEvents min="</w:t>
      </w:r>
      <w:r>
        <w:rPr>
          <w:rFonts w:ascii="Courier New" w:hAnsi="Courier New" w:cs="Courier New"/>
        </w:rPr>
        <w:t>15</w:t>
      </w:r>
      <w:r w:rsidRPr="00BC526C">
        <w:rPr>
          <w:rFonts w:ascii="Courier New" w:hAnsi="Courier New" w:cs="Courier New"/>
        </w:rPr>
        <w:t>" max="15"&gt;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meEvent</w:t>
      </w:r>
      <w:proofErr w:type="gramEnd"/>
      <w:r w:rsidRPr="00BC526C">
        <w:rPr>
          <w:rFonts w:ascii="Courier New" w:hAnsi="Courier New" w:cs="Courier New"/>
        </w:rPr>
        <w:t>&gt;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eventID&gt;</w:t>
      </w:r>
      <w:proofErr w:type="gramEnd"/>
      <w:r w:rsidRPr="00BC526C">
        <w:rPr>
          <w:rFonts w:ascii="Courier New" w:hAnsi="Courier New" w:cs="Courier New"/>
        </w:rPr>
        <w:t>15&lt;/eventID&gt;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&lt;eventName&gt;hpcs.event.StartOfDay&lt;/eventName&gt;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eventTimeStamp&gt;</w:t>
      </w:r>
      <w:proofErr w:type="gramEnd"/>
      <w:r w:rsidRPr="00BC526C">
        <w:rPr>
          <w:rFonts w:ascii="Courier New" w:hAnsi="Courier New" w:cs="Courier New"/>
        </w:rPr>
        <w:t>2011-03-09T21:27:58.984000&lt;/eventTimeStamp&gt;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eventText&gt;</w:t>
      </w:r>
      <w:proofErr w:type="gramEnd"/>
      <w:r w:rsidRPr="00BC526C">
        <w:rPr>
          <w:rFonts w:ascii="Courier New" w:hAnsi="Courier New" w:cs="Courier New"/>
        </w:rPr>
        <w:t>Start of Day&lt;/eventText&gt;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&lt;eventCategory/&gt;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eventType&gt;</w:t>
      </w:r>
      <w:proofErr w:type="gramEnd"/>
      <w:r w:rsidRPr="00BC526C">
        <w:rPr>
          <w:rFonts w:ascii="Courier New" w:hAnsi="Courier New" w:cs="Courier New"/>
        </w:rPr>
        <w:t>other&lt;/eventType&gt;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eventSeverity&gt;</w:t>
      </w:r>
      <w:proofErr w:type="gramEnd"/>
      <w:r w:rsidRPr="00BC526C">
        <w:rPr>
          <w:rFonts w:ascii="Courier New" w:hAnsi="Courier New" w:cs="Courier New"/>
        </w:rPr>
        <w:t>normal&lt;/eventSeverity&gt;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&lt;eventReferencedDataModel/&gt;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&lt;eventReferencedManagedElementID/&gt;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&lt;eventSourceIP/&gt;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&lt;keyValuePairs/&gt;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&lt;/meEvent&gt;</w:t>
      </w:r>
    </w:p>
    <w:p w:rsidR="004B4CFF" w:rsidRPr="00BC526C" w:rsidRDefault="004B4CFF" w:rsidP="000C43D9">
      <w:pPr>
        <w:ind w:left="720"/>
        <w:rPr>
          <w:rFonts w:ascii="Courier New" w:hAnsi="Courier New" w:cs="Courier New"/>
        </w:rPr>
      </w:pPr>
      <w:r w:rsidRPr="00BC526C">
        <w:rPr>
          <w:rFonts w:ascii="Courier New" w:hAnsi="Courier New" w:cs="Courier New"/>
        </w:rPr>
        <w:t>&lt;/meEvents&gt;</w:t>
      </w:r>
    </w:p>
    <w:p w:rsidR="004B4CFF" w:rsidRDefault="004B4CFF" w:rsidP="00543FBA">
      <w:pPr>
        <w:pStyle w:val="Heading3"/>
      </w:pPr>
      <w:bookmarkStart w:id="86" w:name="_Toc306270612"/>
      <w:r>
        <w:t>Retrieve a sequence of events</w:t>
      </w:r>
      <w:bookmarkEnd w:id="86"/>
    </w:p>
    <w:p w:rsidR="004B4CFF" w:rsidRPr="009570C7" w:rsidRDefault="004B4CFF" w:rsidP="000C43D9">
      <w:r>
        <w:t>The REST interface provides a method to retrieve a sequence of events from an arbitrary event number to the last event.</w:t>
      </w:r>
    </w:p>
    <w:p w:rsidR="004B4CFF" w:rsidRDefault="004B4CFF" w:rsidP="000C43D9"/>
    <w:p w:rsidR="004B4CFF" w:rsidRPr="009570C7" w:rsidRDefault="004B4CFF" w:rsidP="000C43D9">
      <w:r w:rsidRPr="009570C7">
        <w:t>Example:</w:t>
      </w:r>
    </w:p>
    <w:p w:rsidR="004B4CFF" w:rsidRPr="009570C7" w:rsidRDefault="004B4CFF" w:rsidP="000C43D9">
      <w:pPr>
        <w:rPr>
          <w:rFonts w:ascii="Courier New" w:hAnsi="Courier New" w:cs="Courier New"/>
        </w:rPr>
      </w:pPr>
      <w:r w:rsidRPr="009570C7">
        <w:rPr>
          <w:rFonts w:ascii="Courier New" w:hAnsi="Courier New" w:cs="Courier New"/>
        </w:rPr>
        <w:t>GET http://&lt;host&gt;/</w:t>
      </w:r>
      <w:r>
        <w:rPr>
          <w:rFonts w:ascii="Courier New" w:hAnsi="Courier New" w:cs="Courier New"/>
        </w:rPr>
        <w:t>event/15</w:t>
      </w:r>
    </w:p>
    <w:p w:rsidR="004B4CFF" w:rsidRPr="009570C7" w:rsidRDefault="004B4CFF" w:rsidP="000C43D9">
      <w:pPr>
        <w:rPr>
          <w:rFonts w:cs="Courier New"/>
        </w:rPr>
      </w:pPr>
    </w:p>
    <w:p w:rsidR="004B4CFF" w:rsidRPr="009570C7" w:rsidRDefault="004B4CFF" w:rsidP="000C43D9">
      <w:r w:rsidRPr="009570C7">
        <w:t>Result (xml or json):</w:t>
      </w:r>
    </w:p>
    <w:p w:rsidR="004B4CFF" w:rsidRDefault="004B4CFF" w:rsidP="000C43D9">
      <w:proofErr w:type="gramStart"/>
      <w:r>
        <w:t>The list of events.</w:t>
      </w:r>
      <w:proofErr w:type="gramEnd"/>
    </w:p>
    <w:p w:rsidR="004B4CFF" w:rsidRPr="00BC526C" w:rsidRDefault="004B4CFF" w:rsidP="000C43D9">
      <w:pPr>
        <w:ind w:left="720"/>
        <w:rPr>
          <w:rFonts w:ascii="Courier New" w:hAnsi="Courier New" w:cs="Courier New"/>
        </w:rPr>
      </w:pPr>
      <w:r w:rsidRPr="00BC526C">
        <w:rPr>
          <w:rFonts w:ascii="Courier New" w:hAnsi="Courier New" w:cs="Courier New"/>
        </w:rPr>
        <w:t>&lt;meEvents min="</w:t>
      </w:r>
      <w:r>
        <w:rPr>
          <w:rFonts w:ascii="Courier New" w:hAnsi="Courier New" w:cs="Courier New"/>
        </w:rPr>
        <w:t>15</w:t>
      </w:r>
      <w:r w:rsidRPr="00BC526C">
        <w:rPr>
          <w:rFonts w:ascii="Courier New" w:hAnsi="Courier New" w:cs="Courier New"/>
        </w:rPr>
        <w:t>" max="15"&gt;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meEvent</w:t>
      </w:r>
      <w:proofErr w:type="gramEnd"/>
      <w:r w:rsidRPr="00BC526C">
        <w:rPr>
          <w:rFonts w:ascii="Courier New" w:hAnsi="Courier New" w:cs="Courier New"/>
        </w:rPr>
        <w:t>&gt;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eventID&gt;</w:t>
      </w:r>
      <w:proofErr w:type="gramEnd"/>
      <w:r w:rsidRPr="00BC526C">
        <w:rPr>
          <w:rFonts w:ascii="Courier New" w:hAnsi="Courier New" w:cs="Courier New"/>
        </w:rPr>
        <w:t>15&lt;/eventID&gt;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&lt;eventName&gt;hpcs.event.StartOfDay&lt;/eventName&gt;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eventTimeStamp&gt;</w:t>
      </w:r>
      <w:proofErr w:type="gramEnd"/>
      <w:r w:rsidRPr="00BC526C">
        <w:rPr>
          <w:rFonts w:ascii="Courier New" w:hAnsi="Courier New" w:cs="Courier New"/>
        </w:rPr>
        <w:t>2011-03-09T21:27:58.984000&lt;/eventTimeStamp&gt;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eventText&gt;</w:t>
      </w:r>
      <w:proofErr w:type="gramEnd"/>
      <w:r w:rsidRPr="00BC526C">
        <w:rPr>
          <w:rFonts w:ascii="Courier New" w:hAnsi="Courier New" w:cs="Courier New"/>
        </w:rPr>
        <w:t>Start of Day&lt;/eventText&gt;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&lt;eventCategory/&gt;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eventType&gt;</w:t>
      </w:r>
      <w:proofErr w:type="gramEnd"/>
      <w:r w:rsidRPr="00BC526C">
        <w:rPr>
          <w:rFonts w:ascii="Courier New" w:hAnsi="Courier New" w:cs="Courier New"/>
        </w:rPr>
        <w:t>other&lt;/eventType&gt;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w:t>
      </w:r>
      <w:proofErr w:type="gramStart"/>
      <w:r w:rsidRPr="00BC526C">
        <w:rPr>
          <w:rFonts w:ascii="Courier New" w:hAnsi="Courier New" w:cs="Courier New"/>
        </w:rPr>
        <w:t>eventSeverity&gt;</w:t>
      </w:r>
      <w:proofErr w:type="gramEnd"/>
      <w:r w:rsidRPr="00BC526C">
        <w:rPr>
          <w:rFonts w:ascii="Courier New" w:hAnsi="Courier New" w:cs="Courier New"/>
        </w:rPr>
        <w:t>normal&lt;/eventSeverity&gt;</w:t>
      </w:r>
    </w:p>
    <w:p w:rsidR="004B4CFF" w:rsidRPr="00BC526C" w:rsidRDefault="004B4CFF" w:rsidP="000C43D9">
      <w:pPr>
        <w:ind w:left="720"/>
        <w:rPr>
          <w:rFonts w:ascii="Courier New" w:hAnsi="Courier New" w:cs="Courier New"/>
        </w:rPr>
      </w:pPr>
      <w:r w:rsidRPr="00BC526C">
        <w:rPr>
          <w:rFonts w:ascii="Courier New" w:hAnsi="Courier New" w:cs="Courier New"/>
        </w:rPr>
        <w:lastRenderedPageBreak/>
        <w:t xml:space="preserve">      &lt;eventReferencedDataModel/&gt;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&lt;eventReferencedManagedElementID/&gt;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&lt;eventSourceIP/&gt;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&lt;keyValuePairs/&gt;</w:t>
      </w:r>
    </w:p>
    <w:p w:rsidR="004B4CFF" w:rsidRPr="00BC526C" w:rsidRDefault="004B4CFF" w:rsidP="000C43D9">
      <w:pPr>
        <w:ind w:left="720"/>
        <w:rPr>
          <w:rFonts w:ascii="Courier New" w:hAnsi="Courier New" w:cs="Courier New"/>
        </w:rPr>
      </w:pPr>
      <w:r w:rsidRPr="00BC526C">
        <w:rPr>
          <w:rFonts w:ascii="Courier New" w:hAnsi="Courier New" w:cs="Courier New"/>
        </w:rPr>
        <w:t xml:space="preserve">   &lt;/meEvent&gt;</w:t>
      </w:r>
    </w:p>
    <w:p w:rsidR="004B4CFF" w:rsidRPr="00EE44D0" w:rsidRDefault="004B4CFF" w:rsidP="000C43D9">
      <w:pPr>
        <w:ind w:left="720"/>
        <w:rPr>
          <w:rFonts w:ascii="Courier New" w:hAnsi="Courier New" w:cs="Courier New"/>
        </w:rPr>
      </w:pPr>
      <w:r w:rsidRPr="00BC526C">
        <w:rPr>
          <w:rFonts w:ascii="Courier New" w:hAnsi="Courier New" w:cs="Courier New"/>
        </w:rPr>
        <w:t>&lt;/meEvents&gt;</w:t>
      </w:r>
    </w:p>
    <w:p w:rsidR="004B4CFF" w:rsidRPr="0059362F" w:rsidRDefault="004B4CFF" w:rsidP="00C97FC5">
      <w:pPr>
        <w:pStyle w:val="Heading2"/>
      </w:pPr>
      <w:bookmarkStart w:id="87" w:name="_Toc306270613"/>
      <w:r>
        <w:t>Virtual Connect</w:t>
      </w:r>
      <w:bookmarkEnd w:id="78"/>
      <w:bookmarkEnd w:id="87"/>
    </w:p>
    <w:p w:rsidR="004B4CFF" w:rsidRPr="002745A6" w:rsidRDefault="004B4CFF" w:rsidP="00A97635">
      <w:r w:rsidRPr="002745A6">
        <w:t>Common Services can discover and identify Virtual Connect domains and provide access to the Virtual Connect data model.</w:t>
      </w:r>
    </w:p>
    <w:p w:rsidR="004B4CFF" w:rsidRDefault="004B4CFF" w:rsidP="00543FBA">
      <w:pPr>
        <w:pStyle w:val="Heading3"/>
      </w:pPr>
      <w:bookmarkStart w:id="88" w:name="_Toc286241675"/>
      <w:bookmarkStart w:id="89" w:name="_Toc306270614"/>
      <w:r>
        <w:t>Uniquely Identifying Virtual Connect Domains</w:t>
      </w:r>
      <w:bookmarkEnd w:id="88"/>
      <w:bookmarkEnd w:id="89"/>
    </w:p>
    <w:p w:rsidR="004B4CFF" w:rsidRPr="002745A6" w:rsidRDefault="004B4CFF" w:rsidP="00A97635">
      <w:r w:rsidRPr="002745A6">
        <w:t>Since Virtual Connect Domain can be made up of a collection of different Virtual Connect Modules spread across multiple C7000 enclosures, Virtual Connect Domains are uniquely identified by their Domain ID rather than by any specific hardware identifier.  The Domain ID is randomly generated by Virtual Connect and will not change over the lifecycle of the domain.</w:t>
      </w:r>
    </w:p>
    <w:p w:rsidR="004B4CFF" w:rsidRDefault="004B4CFF" w:rsidP="00543FBA">
      <w:pPr>
        <w:pStyle w:val="Heading3"/>
      </w:pPr>
      <w:bookmarkStart w:id="90" w:name="_Toc286241676"/>
      <w:bookmarkStart w:id="91" w:name="_Toc306270615"/>
      <w:r>
        <w:t>Items of Interest in the Virtual Connect Data Model</w:t>
      </w:r>
      <w:bookmarkEnd w:id="90"/>
      <w:bookmarkEnd w:id="91"/>
    </w:p>
    <w:p w:rsidR="004B4CFF" w:rsidRPr="002745A6" w:rsidRDefault="004B4CFF" w:rsidP="00A97635">
      <w:r w:rsidRPr="002745A6">
        <w:t xml:space="preserve">The complete virtual connect data model may be retrieved from the discovery service.  </w:t>
      </w:r>
      <w:r>
        <w:t xml:space="preserve">The most interesting bits of information are in a structure named </w:t>
      </w:r>
      <w:r w:rsidRPr="00B567A6">
        <w:rPr>
          <w:rFonts w:ascii="Courier New" w:hAnsi="Courier New" w:cs="Courier New"/>
        </w:rPr>
        <w:t>data</w:t>
      </w:r>
      <w:r>
        <w:t xml:space="preserve"> (of type </w:t>
      </w:r>
      <w:r w:rsidRPr="00B567A6">
        <w:rPr>
          <w:rFonts w:ascii="Courier New" w:hAnsi="Courier New" w:cs="Courier New"/>
        </w:rPr>
        <w:t>hpcs</w:t>
      </w:r>
      <w:proofErr w:type="gramStart"/>
      <w:r w:rsidRPr="00B567A6">
        <w:rPr>
          <w:rFonts w:ascii="Courier New" w:hAnsi="Courier New" w:cs="Courier New"/>
        </w:rPr>
        <w:t>:VCM</w:t>
      </w:r>
      <w:proofErr w:type="gramEnd"/>
      <w:r w:rsidRPr="00B567A6">
        <w:rPr>
          <w:rFonts w:ascii="Courier New" w:hAnsi="Courier New" w:cs="Courier New"/>
        </w:rPr>
        <w:t>_Data</w:t>
      </w:r>
      <w:r>
        <w:t>)</w:t>
      </w:r>
      <w:r w:rsidRPr="002745A6">
        <w:t>.</w:t>
      </w:r>
      <w:r>
        <w:t xml:space="preserve">  The information is detailed below:</w:t>
      </w:r>
    </w:p>
    <w:p w:rsidR="004B4CFF" w:rsidRPr="00CA55F8" w:rsidRDefault="004B4CFF" w:rsidP="00A976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97"/>
        <w:gridCol w:w="2977"/>
        <w:gridCol w:w="3502"/>
      </w:tblGrid>
      <w:tr w:rsidR="004B4CFF" w:rsidRPr="00934BBE" w:rsidTr="00A97635">
        <w:tc>
          <w:tcPr>
            <w:tcW w:w="1760" w:type="dxa"/>
          </w:tcPr>
          <w:p w:rsidR="004B4CFF" w:rsidRPr="00934BBE" w:rsidRDefault="004B4CFF" w:rsidP="00A97635">
            <w:pPr>
              <w:jc w:val="center"/>
              <w:rPr>
                <w:b/>
              </w:rPr>
            </w:pPr>
            <w:r w:rsidRPr="00934BBE">
              <w:rPr>
                <w:b/>
              </w:rPr>
              <w:t>Field</w:t>
            </w:r>
          </w:p>
        </w:tc>
        <w:tc>
          <w:tcPr>
            <w:tcW w:w="2977" w:type="dxa"/>
          </w:tcPr>
          <w:p w:rsidR="004B4CFF" w:rsidRPr="00934BBE" w:rsidRDefault="004B4CFF" w:rsidP="00A97635">
            <w:pPr>
              <w:jc w:val="center"/>
              <w:rPr>
                <w:b/>
              </w:rPr>
            </w:pPr>
            <w:r w:rsidRPr="00934BBE">
              <w:rPr>
                <w:b/>
              </w:rPr>
              <w:t>Data Type</w:t>
            </w:r>
          </w:p>
        </w:tc>
        <w:tc>
          <w:tcPr>
            <w:tcW w:w="5415" w:type="dxa"/>
          </w:tcPr>
          <w:p w:rsidR="004B4CFF" w:rsidRPr="00934BBE" w:rsidRDefault="004B4CFF" w:rsidP="00A97635">
            <w:pPr>
              <w:jc w:val="center"/>
              <w:rPr>
                <w:b/>
              </w:rPr>
            </w:pPr>
            <w:r w:rsidRPr="00934BBE">
              <w:rPr>
                <w:b/>
              </w:rPr>
              <w:t>Description</w:t>
            </w:r>
          </w:p>
        </w:tc>
      </w:tr>
      <w:tr w:rsidR="004B4CFF" w:rsidTr="00A97635">
        <w:tc>
          <w:tcPr>
            <w:tcW w:w="1760" w:type="dxa"/>
          </w:tcPr>
          <w:p w:rsidR="004B4CFF" w:rsidRPr="00CA55F8" w:rsidRDefault="004B4CFF" w:rsidP="00A97635">
            <w:pPr>
              <w:rPr>
                <w:rFonts w:ascii="Courier New" w:hAnsi="Courier New" w:cs="Courier New"/>
              </w:rPr>
            </w:pPr>
            <w:r>
              <w:rPr>
                <w:rFonts w:ascii="Courier New" w:hAnsi="Courier New" w:cs="Courier New"/>
              </w:rPr>
              <w:t>info</w:t>
            </w:r>
          </w:p>
        </w:tc>
        <w:tc>
          <w:tcPr>
            <w:tcW w:w="2977" w:type="dxa"/>
          </w:tcPr>
          <w:p w:rsidR="004B4CFF" w:rsidRPr="00CA55F8" w:rsidRDefault="004B4CFF" w:rsidP="00A97635">
            <w:pPr>
              <w:rPr>
                <w:rFonts w:ascii="Courier New" w:hAnsi="Courier New" w:cs="Courier New"/>
              </w:rPr>
            </w:pPr>
            <w:r>
              <w:rPr>
                <w:rFonts w:ascii="Courier New" w:hAnsi="Courier New" w:cs="Courier New"/>
              </w:rPr>
              <w:t>hpvcm:DomainInformation</w:t>
            </w:r>
          </w:p>
        </w:tc>
        <w:tc>
          <w:tcPr>
            <w:tcW w:w="5415" w:type="dxa"/>
          </w:tcPr>
          <w:p w:rsidR="004B4CFF" w:rsidRPr="00CA55F8" w:rsidRDefault="004B4CFF" w:rsidP="00A97635">
            <w:r>
              <w:t>A DomainInformation structure containing data about Networks, Uplinks, Downlinks, etc. in this domain.</w:t>
            </w:r>
          </w:p>
        </w:tc>
      </w:tr>
      <w:tr w:rsidR="004B4CFF" w:rsidTr="00A97635">
        <w:tc>
          <w:tcPr>
            <w:tcW w:w="1760" w:type="dxa"/>
          </w:tcPr>
          <w:p w:rsidR="004B4CFF" w:rsidRPr="00CA55F8" w:rsidRDefault="004B4CFF" w:rsidP="00A97635">
            <w:pPr>
              <w:rPr>
                <w:rFonts w:ascii="Courier New" w:hAnsi="Courier New" w:cs="Courier New"/>
              </w:rPr>
            </w:pPr>
            <w:r w:rsidRPr="00CA55F8">
              <w:rPr>
                <w:rFonts w:ascii="Courier New" w:hAnsi="Courier New" w:cs="Courier New"/>
              </w:rPr>
              <w:t>stats</w:t>
            </w:r>
          </w:p>
        </w:tc>
        <w:tc>
          <w:tcPr>
            <w:tcW w:w="2977" w:type="dxa"/>
          </w:tcPr>
          <w:p w:rsidR="004B4CFF" w:rsidRPr="00CA55F8" w:rsidRDefault="004B4CFF" w:rsidP="00A97635">
            <w:pPr>
              <w:rPr>
                <w:rFonts w:ascii="Courier New" w:hAnsi="Courier New" w:cs="Courier New"/>
              </w:rPr>
            </w:pPr>
            <w:r w:rsidRPr="00CA55F8">
              <w:rPr>
                <w:rFonts w:ascii="Courier New" w:hAnsi="Courier New" w:cs="Courier New"/>
              </w:rPr>
              <w:t>hpvcm:EnetModulePort</w:t>
            </w:r>
          </w:p>
        </w:tc>
        <w:tc>
          <w:tcPr>
            <w:tcW w:w="5415" w:type="dxa"/>
          </w:tcPr>
          <w:p w:rsidR="004B4CFF" w:rsidRPr="00CA55F8" w:rsidRDefault="004B4CFF" w:rsidP="00A97635">
            <w:r w:rsidRPr="00CA55F8">
              <w:t>Statistics for each of the relevant uplink ports.</w:t>
            </w:r>
          </w:p>
        </w:tc>
      </w:tr>
      <w:tr w:rsidR="004B4CFF" w:rsidTr="00A97635">
        <w:tc>
          <w:tcPr>
            <w:tcW w:w="1760" w:type="dxa"/>
          </w:tcPr>
          <w:p w:rsidR="004B4CFF" w:rsidRPr="00CA55F8" w:rsidRDefault="004B4CFF" w:rsidP="00A97635">
            <w:pPr>
              <w:rPr>
                <w:rFonts w:ascii="Courier New" w:hAnsi="Courier New" w:cs="Courier New"/>
              </w:rPr>
            </w:pPr>
            <w:r>
              <w:rPr>
                <w:rFonts w:ascii="Courier New" w:hAnsi="Courier New" w:cs="Courier New"/>
              </w:rPr>
              <w:t>externalManagerLockState</w:t>
            </w:r>
          </w:p>
        </w:tc>
        <w:tc>
          <w:tcPr>
            <w:tcW w:w="2977" w:type="dxa"/>
          </w:tcPr>
          <w:p w:rsidR="004B4CFF" w:rsidRPr="00CA55F8" w:rsidRDefault="004B4CFF" w:rsidP="00A97635">
            <w:pPr>
              <w:rPr>
                <w:rFonts w:ascii="Courier New" w:hAnsi="Courier New" w:cs="Courier New"/>
              </w:rPr>
            </w:pPr>
            <w:r>
              <w:rPr>
                <w:rFonts w:ascii="Courier New" w:hAnsi="Courier New" w:cs="Courier New"/>
              </w:rPr>
              <w:t>xs:string</w:t>
            </w:r>
          </w:p>
        </w:tc>
        <w:tc>
          <w:tcPr>
            <w:tcW w:w="5415" w:type="dxa"/>
          </w:tcPr>
          <w:p w:rsidR="004B4CFF" w:rsidRPr="00CA55F8" w:rsidRDefault="004B4CFF" w:rsidP="00A97635">
            <w:r>
              <w:t>Whether or not an external manager (like VCEM) has locked this domain.  Will be one of “LOCKED”, “UNLOCKED”, “SUSPENDED” or “UNKNOWN”</w:t>
            </w:r>
          </w:p>
        </w:tc>
      </w:tr>
      <w:tr w:rsidR="004B4CFF" w:rsidTr="00A97635">
        <w:tc>
          <w:tcPr>
            <w:tcW w:w="1760" w:type="dxa"/>
          </w:tcPr>
          <w:p w:rsidR="004B4CFF" w:rsidRDefault="004B4CFF" w:rsidP="00A97635">
            <w:pPr>
              <w:rPr>
                <w:rFonts w:ascii="Courier New" w:hAnsi="Courier New" w:cs="Courier New"/>
              </w:rPr>
            </w:pPr>
            <w:r>
              <w:rPr>
                <w:rFonts w:ascii="Courier New" w:hAnsi="Courier New" w:cs="Courier New"/>
              </w:rPr>
              <w:t>externalManager</w:t>
            </w:r>
          </w:p>
        </w:tc>
        <w:tc>
          <w:tcPr>
            <w:tcW w:w="2977" w:type="dxa"/>
          </w:tcPr>
          <w:p w:rsidR="004B4CFF" w:rsidRDefault="004B4CFF" w:rsidP="00A97635">
            <w:pPr>
              <w:rPr>
                <w:rFonts w:ascii="Courier New" w:hAnsi="Courier New" w:cs="Courier New"/>
              </w:rPr>
            </w:pPr>
            <w:r>
              <w:rPr>
                <w:rFonts w:ascii="Courier New" w:hAnsi="Courier New" w:cs="Courier New"/>
              </w:rPr>
              <w:t>xs:string</w:t>
            </w:r>
          </w:p>
        </w:tc>
        <w:tc>
          <w:tcPr>
            <w:tcW w:w="5415" w:type="dxa"/>
          </w:tcPr>
          <w:p w:rsidR="004B4CFF" w:rsidRDefault="004B4CFF" w:rsidP="00A97635">
            <w:r>
              <w:t>The IP address of the external manager (if one exists).</w:t>
            </w:r>
          </w:p>
        </w:tc>
      </w:tr>
    </w:tbl>
    <w:p w:rsidR="004B4CFF" w:rsidRDefault="004B4CFF" w:rsidP="00543FBA">
      <w:pPr>
        <w:pStyle w:val="Heading3"/>
      </w:pPr>
      <w:bookmarkStart w:id="92" w:name="_Toc286241677"/>
      <w:bookmarkStart w:id="93" w:name="_Toc306270616"/>
      <w:r>
        <w:t>Retrieving the Virtual Connect Data Model</w:t>
      </w:r>
      <w:bookmarkEnd w:id="92"/>
      <w:bookmarkEnd w:id="93"/>
    </w:p>
    <w:p w:rsidR="004B4CFF" w:rsidRPr="002745A6" w:rsidRDefault="004B4CFF" w:rsidP="00A97635">
      <w:r w:rsidRPr="002745A6">
        <w:t>The complete virtual connect data model may be retrieved from the discovery service.  Please see section 4.6 for more details.</w:t>
      </w:r>
    </w:p>
    <w:p w:rsidR="004B4CFF" w:rsidRDefault="004B4CFF" w:rsidP="00A97635"/>
    <w:p w:rsidR="004B4CFF" w:rsidRPr="00934BBE" w:rsidRDefault="004B4CFF" w:rsidP="00A97635">
      <w:r w:rsidRPr="00934BBE">
        <w:t>Operation:</w:t>
      </w:r>
    </w:p>
    <w:p w:rsidR="004B4CFF" w:rsidRPr="00ED280C" w:rsidRDefault="004B4CFF" w:rsidP="00A97635">
      <w:pPr>
        <w:rPr>
          <w:rFonts w:ascii="Courier New" w:hAnsi="Courier New" w:cs="Courier New"/>
        </w:rPr>
      </w:pPr>
      <w:r w:rsidRPr="00ED280C">
        <w:rPr>
          <w:rFonts w:ascii="Courier New" w:hAnsi="Courier New" w:cs="Courier New"/>
          <w:highlight w:val="lightGray"/>
        </w:rPr>
        <w:t xml:space="preserve">GET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sidRPr="00ED280C">
        <w:rPr>
          <w:rFonts w:ascii="Courier New" w:hAnsi="Courier New" w:cs="Courier New"/>
        </w:rPr>
        <w:t>discovery/</w:t>
      </w:r>
      <w:r>
        <w:rPr>
          <w:rFonts w:ascii="Courier New" w:hAnsi="Courier New" w:cs="Courier New"/>
        </w:rPr>
        <w:t>vcdomain</w:t>
      </w:r>
      <w:r w:rsidRPr="00ED280C">
        <w:rPr>
          <w:rFonts w:ascii="Courier New" w:hAnsi="Courier New" w:cs="Courier New"/>
        </w:rPr>
        <w:t>/&lt;uuid&gt;</w:t>
      </w:r>
    </w:p>
    <w:p w:rsidR="004B4CFF" w:rsidRPr="00ED280C" w:rsidRDefault="004B4CFF" w:rsidP="00A97635">
      <w:pPr>
        <w:rPr>
          <w:rFonts w:cs="Courier New"/>
        </w:rPr>
      </w:pPr>
    </w:p>
    <w:p w:rsidR="004B4CFF" w:rsidRPr="00934BBE" w:rsidRDefault="004B4CFF" w:rsidP="00A97635">
      <w:r w:rsidRPr="00934BBE">
        <w:t>Description:</w:t>
      </w:r>
    </w:p>
    <w:p w:rsidR="004B4CFF" w:rsidRPr="00ED280C" w:rsidRDefault="004B4CFF" w:rsidP="00A97635">
      <w:pPr>
        <w:jc w:val="both"/>
      </w:pPr>
      <w:r w:rsidRPr="00ED280C">
        <w:t>Retrieve the data model for the managed entity.</w:t>
      </w:r>
    </w:p>
    <w:p w:rsidR="004B4CFF" w:rsidRPr="00ED280C" w:rsidRDefault="004B4CFF" w:rsidP="00A97635">
      <w:pPr>
        <w:rPr>
          <w:u w:val="single"/>
        </w:rPr>
      </w:pPr>
    </w:p>
    <w:p w:rsidR="004B4CFF" w:rsidRPr="00934BBE" w:rsidRDefault="004B4CFF" w:rsidP="00A97635">
      <w:r w:rsidRPr="00934BBE">
        <w:t>Result (xml or json):</w:t>
      </w:r>
    </w:p>
    <w:p w:rsidR="004B4CFF" w:rsidRPr="00ED280C" w:rsidRDefault="004B4CFF" w:rsidP="00A97635">
      <w:r w:rsidRPr="00ED280C">
        <w:t>The data model for the managed entity.  Note:  The data model for the managed entity may reference external schemas.  The client is responsible for knowing the referenced schema.</w:t>
      </w:r>
    </w:p>
    <w:p w:rsidR="004B4CFF" w:rsidRPr="00ED280C" w:rsidRDefault="004B4CFF" w:rsidP="00A97635"/>
    <w:p w:rsidR="004B4CFF" w:rsidRPr="00934BBE" w:rsidRDefault="004B4CFF" w:rsidP="00A97635">
      <w:r w:rsidRPr="00934BBE">
        <w:t>Example:</w:t>
      </w:r>
    </w:p>
    <w:p w:rsidR="004B4CFF" w:rsidRPr="00934BBE" w:rsidRDefault="004B4CFF" w:rsidP="00A97635">
      <w:pPr>
        <w:rPr>
          <w:rFonts w:cs="Courier New"/>
          <w:b/>
        </w:rPr>
      </w:pPr>
      <w:r w:rsidRPr="00934BBE">
        <w:rPr>
          <w:rFonts w:cs="Courier New"/>
          <w:b/>
        </w:rPr>
        <w:t>Request:</w:t>
      </w:r>
    </w:p>
    <w:p w:rsidR="004B4CFF" w:rsidRPr="00ED280C" w:rsidRDefault="004B4CFF" w:rsidP="00A97635">
      <w:pPr>
        <w:rPr>
          <w:rFonts w:ascii="Courier New" w:hAnsi="Courier New" w:cs="Courier New"/>
        </w:rPr>
      </w:pPr>
      <w:r w:rsidRPr="00ED280C">
        <w:rPr>
          <w:rFonts w:ascii="Courier New" w:hAnsi="Courier New" w:cs="Courier New"/>
        </w:rPr>
        <w:t>GET http://localhost:50026/discovery/</w:t>
      </w:r>
      <w:r>
        <w:rPr>
          <w:rFonts w:ascii="Courier New" w:hAnsi="Courier New" w:cs="Courier New"/>
        </w:rPr>
        <w:t>vcdomain</w:t>
      </w:r>
      <w:r w:rsidRPr="00ED280C">
        <w:rPr>
          <w:rFonts w:ascii="Courier New" w:hAnsi="Courier New" w:cs="Courier New"/>
        </w:rPr>
        <w:t>/</w:t>
      </w:r>
      <w:r>
        <w:rPr>
          <w:rFonts w:ascii="Courier New" w:hAnsi="Courier New" w:cs="Courier New"/>
        </w:rPr>
        <w:t>VcD_0123456789ab</w:t>
      </w:r>
    </w:p>
    <w:p w:rsidR="004B4CFF" w:rsidRPr="00934BBE" w:rsidRDefault="004B4CFF" w:rsidP="00A97635">
      <w:pPr>
        <w:rPr>
          <w:rFonts w:cs="Courier New"/>
          <w:b/>
        </w:rPr>
      </w:pPr>
      <w:r w:rsidRPr="00934BBE">
        <w:rPr>
          <w:rFonts w:cs="Courier New"/>
          <w:b/>
        </w:rPr>
        <w:lastRenderedPageBreak/>
        <w:t>Response:</w:t>
      </w:r>
    </w:p>
    <w:p w:rsidR="004B4CFF" w:rsidRDefault="004B4CFF" w:rsidP="00A97635">
      <w:pPr>
        <w:rPr>
          <w:rFonts w:ascii="Courier New" w:hAnsi="Courier New" w:cs="Courier New"/>
        </w:rPr>
      </w:pPr>
      <w:r w:rsidRPr="00ED280C">
        <w:rPr>
          <w:rFonts w:ascii="Courier New" w:hAnsi="Courier New" w:cs="Courier New"/>
        </w:rPr>
        <w:t>200 OK</w:t>
      </w:r>
    </w:p>
    <w:p w:rsidR="004B4CFF" w:rsidRDefault="004B4CFF" w:rsidP="00A97635">
      <w:pPr>
        <w:rPr>
          <w:rFonts w:ascii="Courier New" w:hAnsi="Courier New" w:cs="Courier New"/>
        </w:rPr>
      </w:pPr>
    </w:p>
    <w:p w:rsidR="004B4CFF" w:rsidRPr="00ED280C" w:rsidRDefault="004B4CFF" w:rsidP="00A97635">
      <w:pPr>
        <w:rPr>
          <w:rFonts w:ascii="Courier New" w:hAnsi="Courier New" w:cs="Courier New"/>
        </w:rPr>
      </w:pPr>
      <w:r w:rsidRPr="00ED280C">
        <w:rPr>
          <w:rFonts w:ascii="Courier New" w:hAnsi="Courier New" w:cs="Courier New"/>
        </w:rPr>
        <w:t>&lt;</w:t>
      </w:r>
      <w:r>
        <w:rPr>
          <w:rFonts w:ascii="Courier New" w:hAnsi="Courier New" w:cs="Courier New"/>
        </w:rPr>
        <w:t>VirtualConnect</w:t>
      </w:r>
      <w:r w:rsidRPr="00ED280C">
        <w:rPr>
          <w:rFonts w:ascii="Courier New" w:hAnsi="Courier New" w:cs="Courier New"/>
        </w:rPr>
        <w:t>_Entity xmlns:ns1="http://hp.com/isb/commonservices/entity" xmlns:xsi="http://www.w3.org/2001/XMLSchema-instance" xsi</w:t>
      </w:r>
      <w:proofErr w:type="gramStart"/>
      <w:r w:rsidRPr="00ED280C">
        <w:rPr>
          <w:rFonts w:ascii="Courier New" w:hAnsi="Courier New" w:cs="Courier New"/>
        </w:rPr>
        <w:t>:type</w:t>
      </w:r>
      <w:proofErr w:type="gramEnd"/>
      <w:r w:rsidRPr="00ED280C">
        <w:rPr>
          <w:rFonts w:ascii="Courier New" w:hAnsi="Courier New" w:cs="Courier New"/>
        </w:rPr>
        <w:t>="ns1:iLO_Entity"&gt;</w:t>
      </w:r>
    </w:p>
    <w:p w:rsidR="004B4CFF" w:rsidRDefault="004B4CFF" w:rsidP="00A97635">
      <w:pPr>
        <w:rPr>
          <w:rFonts w:ascii="Courier New" w:hAnsi="Courier New" w:cs="Courier New"/>
        </w:rPr>
      </w:pPr>
      <w:r>
        <w:rPr>
          <w:rFonts w:ascii="Courier New" w:hAnsi="Courier New" w:cs="Courier New"/>
        </w:rPr>
        <w:tab/>
        <w:t>...</w:t>
      </w:r>
    </w:p>
    <w:p w:rsidR="004B4CFF" w:rsidRPr="00ED280C" w:rsidRDefault="004B4CFF" w:rsidP="00A97635">
      <w:pPr>
        <w:rPr>
          <w:rFonts w:ascii="Courier New" w:hAnsi="Courier New" w:cs="Courier New"/>
        </w:rPr>
      </w:pPr>
      <w:r>
        <w:rPr>
          <w:rFonts w:ascii="Courier New" w:hAnsi="Courier New" w:cs="Courier New"/>
        </w:rPr>
        <w:t>&lt;/VirtualConnect_Entity&gt;</w:t>
      </w:r>
    </w:p>
    <w:p w:rsidR="004B4CFF" w:rsidRDefault="004B4CFF" w:rsidP="00543FBA">
      <w:pPr>
        <w:pStyle w:val="Heading3"/>
      </w:pPr>
      <w:bookmarkStart w:id="94" w:name="_Toc286241678"/>
      <w:bookmarkStart w:id="95" w:name="_Toc306270617"/>
      <w:r>
        <w:t>Retrieving a subset of the Virtual Connect data model for a specific host</w:t>
      </w:r>
      <w:bookmarkEnd w:id="94"/>
      <w:bookmarkEnd w:id="95"/>
    </w:p>
    <w:p w:rsidR="004B4CFF" w:rsidRPr="002745A6" w:rsidRDefault="004B4CFF" w:rsidP="00A97635">
      <w:r w:rsidRPr="002745A6">
        <w:t>The Virtual Connect service also allow</w:t>
      </w:r>
      <w:r>
        <w:t>s a client</w:t>
      </w:r>
      <w:r w:rsidRPr="002745A6">
        <w:t xml:space="preserve"> to retrieve a subset of the Virtual Connect data model that applies only to a specific host.  This will allow the client to get the list of modules, ports, networks and uplinks that apply only to a given host (e.g. If a Virtual Connect domain has 15 networks defined, but only 4 are mapped to the given server, then only those 4 networks will be returned by this call).</w:t>
      </w:r>
    </w:p>
    <w:p w:rsidR="004B4CFF" w:rsidRDefault="004B4CFF" w:rsidP="00A97635"/>
    <w:p w:rsidR="004B4CFF" w:rsidRPr="00934BBE" w:rsidRDefault="004B4CFF" w:rsidP="00A97635">
      <w:r w:rsidRPr="00934BBE">
        <w:t>Operation</w:t>
      </w:r>
      <w:r>
        <w:t>s</w:t>
      </w:r>
      <w:r w:rsidRPr="00934BBE">
        <w:t>:</w:t>
      </w:r>
    </w:p>
    <w:p w:rsidR="004B4CFF" w:rsidRDefault="004B4CFF" w:rsidP="00A97635">
      <w:pPr>
        <w:rPr>
          <w:rFonts w:ascii="Courier New" w:hAnsi="Courier New" w:cs="Courier New"/>
        </w:rPr>
      </w:pPr>
      <w:r w:rsidRPr="00ED280C">
        <w:rPr>
          <w:rFonts w:ascii="Courier New" w:hAnsi="Courier New" w:cs="Courier New"/>
          <w:highlight w:val="lightGray"/>
        </w:rPr>
        <w:t xml:space="preserve">GET </w:t>
      </w:r>
      <w:proofErr w:type="gramStart"/>
      <w:r w:rsidRPr="00207F9F">
        <w:rPr>
          <w:rFonts w:ascii="Courier New" w:hAnsi="Courier New" w:cs="Courier New"/>
          <w:highlight w:val="lightGray"/>
        </w:rPr>
        <w:t>http:</w:t>
      </w:r>
      <w:proofErr w:type="gramEnd"/>
      <w:r w:rsidRPr="00207F9F">
        <w:rPr>
          <w:rFonts w:ascii="Courier New" w:hAnsi="Courier New" w:cs="Courier New"/>
          <w:highlight w:val="lightGray"/>
        </w:rPr>
        <w:t>//&lt;host&gt;/</w:t>
      </w:r>
      <w:r w:rsidRPr="00207F9F">
        <w:rPr>
          <w:rFonts w:ascii="Courier New" w:hAnsi="Courier New" w:cs="Courier New"/>
        </w:rPr>
        <w:t>vcservice/&lt;host-uuid</w:t>
      </w:r>
      <w:r w:rsidRPr="00ED280C">
        <w:rPr>
          <w:rFonts w:ascii="Courier New" w:hAnsi="Courier New" w:cs="Courier New"/>
        </w:rPr>
        <w:t>&gt;</w:t>
      </w:r>
    </w:p>
    <w:p w:rsidR="004B4CFF" w:rsidRPr="00ED280C" w:rsidRDefault="004B4CFF" w:rsidP="00A97635">
      <w:pPr>
        <w:rPr>
          <w:rFonts w:ascii="Courier New" w:hAnsi="Courier New" w:cs="Courier New"/>
        </w:rPr>
      </w:pPr>
      <w:r w:rsidRPr="00ED280C">
        <w:rPr>
          <w:rFonts w:ascii="Courier New" w:hAnsi="Courier New" w:cs="Courier New"/>
          <w:highlight w:val="lightGray"/>
        </w:rPr>
        <w:t>GET http://&lt;host&gt;/</w:t>
      </w:r>
      <w:r>
        <w:rPr>
          <w:rFonts w:ascii="Courier New" w:hAnsi="Courier New" w:cs="Courier New"/>
        </w:rPr>
        <w:t>vcservice</w:t>
      </w:r>
      <w:r w:rsidRPr="00ED280C">
        <w:rPr>
          <w:rFonts w:ascii="Courier New" w:hAnsi="Courier New" w:cs="Courier New"/>
        </w:rPr>
        <w:t>/</w:t>
      </w:r>
      <w:r>
        <w:rPr>
          <w:rFonts w:ascii="Courier New" w:hAnsi="Courier New" w:cs="Courier New"/>
        </w:rPr>
        <w:t>schema</w:t>
      </w:r>
    </w:p>
    <w:p w:rsidR="004B4CFF" w:rsidRPr="00ED280C" w:rsidRDefault="004B4CFF" w:rsidP="00A97635">
      <w:pPr>
        <w:rPr>
          <w:rFonts w:ascii="Courier New" w:hAnsi="Courier New" w:cs="Courier New"/>
        </w:rPr>
      </w:pPr>
      <w:r w:rsidRPr="00ED280C">
        <w:rPr>
          <w:rFonts w:ascii="Courier New" w:hAnsi="Courier New" w:cs="Courier New"/>
          <w:highlight w:val="lightGray"/>
        </w:rPr>
        <w:t>GET http://&lt;host&gt;/</w:t>
      </w:r>
      <w:r>
        <w:rPr>
          <w:rFonts w:ascii="Courier New" w:hAnsi="Courier New" w:cs="Courier New"/>
        </w:rPr>
        <w:t>vcservice</w:t>
      </w:r>
      <w:r w:rsidRPr="00ED280C">
        <w:rPr>
          <w:rFonts w:ascii="Courier New" w:hAnsi="Courier New" w:cs="Courier New"/>
        </w:rPr>
        <w:t>/</w:t>
      </w:r>
      <w:r>
        <w:rPr>
          <w:rFonts w:ascii="Courier New" w:hAnsi="Courier New" w:cs="Courier New"/>
        </w:rPr>
        <w:t>version</w:t>
      </w:r>
    </w:p>
    <w:p w:rsidR="004B4CFF" w:rsidRPr="00ED280C" w:rsidRDefault="004B4CFF" w:rsidP="00A97635">
      <w:pPr>
        <w:rPr>
          <w:rFonts w:cs="Courier New"/>
        </w:rPr>
      </w:pPr>
    </w:p>
    <w:p w:rsidR="004B4CFF" w:rsidRPr="00934BBE" w:rsidRDefault="004B4CFF" w:rsidP="00A97635">
      <w:r w:rsidRPr="00934BBE">
        <w:t>Description:</w:t>
      </w:r>
    </w:p>
    <w:p w:rsidR="004B4CFF" w:rsidRPr="00ED280C" w:rsidRDefault="004B4CFF" w:rsidP="00A97635">
      <w:pPr>
        <w:jc w:val="both"/>
      </w:pPr>
      <w:r w:rsidRPr="00ED280C">
        <w:t xml:space="preserve">Retrieve the </w:t>
      </w:r>
      <w:r>
        <w:t xml:space="preserve">virtual connect </w:t>
      </w:r>
      <w:r w:rsidRPr="00ED280C">
        <w:t xml:space="preserve">data model </w:t>
      </w:r>
      <w:r>
        <w:t>relevant to the specified host</w:t>
      </w:r>
      <w:r w:rsidRPr="00ED280C">
        <w:t>.</w:t>
      </w:r>
    </w:p>
    <w:p w:rsidR="004B4CFF" w:rsidRPr="00ED280C" w:rsidRDefault="004B4CFF" w:rsidP="00A97635">
      <w:pPr>
        <w:rPr>
          <w:u w:val="single"/>
        </w:rPr>
      </w:pPr>
    </w:p>
    <w:p w:rsidR="004B4CFF" w:rsidRPr="00934BBE" w:rsidRDefault="004B4CFF" w:rsidP="00A97635">
      <w:r w:rsidRPr="00934BBE">
        <w:t>Result (xml or json):</w:t>
      </w:r>
    </w:p>
    <w:p w:rsidR="004B4CFF" w:rsidRPr="00ED280C" w:rsidRDefault="004B4CFF" w:rsidP="00A97635">
      <w:proofErr w:type="gramStart"/>
      <w:r>
        <w:t>A VCM_ServerInfo object containing the parts of the Virtual Connect data model that apply to the given host.</w:t>
      </w:r>
      <w:proofErr w:type="gramEnd"/>
    </w:p>
    <w:p w:rsidR="004B4CFF" w:rsidRDefault="004B4CFF" w:rsidP="00A976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40"/>
        <w:gridCol w:w="2977"/>
        <w:gridCol w:w="4959"/>
      </w:tblGrid>
      <w:tr w:rsidR="004B4CFF" w:rsidRPr="00934BBE" w:rsidTr="00A97635">
        <w:tc>
          <w:tcPr>
            <w:tcW w:w="1760" w:type="dxa"/>
          </w:tcPr>
          <w:p w:rsidR="004B4CFF" w:rsidRPr="00934BBE" w:rsidRDefault="004B4CFF" w:rsidP="00A97635">
            <w:pPr>
              <w:jc w:val="center"/>
              <w:rPr>
                <w:b/>
              </w:rPr>
            </w:pPr>
            <w:r w:rsidRPr="00934BBE">
              <w:rPr>
                <w:b/>
              </w:rPr>
              <w:t>Field</w:t>
            </w:r>
          </w:p>
        </w:tc>
        <w:tc>
          <w:tcPr>
            <w:tcW w:w="2977" w:type="dxa"/>
          </w:tcPr>
          <w:p w:rsidR="004B4CFF" w:rsidRPr="00934BBE" w:rsidRDefault="004B4CFF" w:rsidP="00A97635">
            <w:pPr>
              <w:jc w:val="center"/>
              <w:rPr>
                <w:b/>
              </w:rPr>
            </w:pPr>
            <w:r w:rsidRPr="00934BBE">
              <w:rPr>
                <w:b/>
              </w:rPr>
              <w:t>Data Type</w:t>
            </w:r>
          </w:p>
        </w:tc>
        <w:tc>
          <w:tcPr>
            <w:tcW w:w="5415" w:type="dxa"/>
          </w:tcPr>
          <w:p w:rsidR="004B4CFF" w:rsidRPr="00934BBE" w:rsidRDefault="004B4CFF" w:rsidP="00A97635">
            <w:pPr>
              <w:jc w:val="center"/>
              <w:rPr>
                <w:b/>
              </w:rPr>
            </w:pPr>
            <w:r w:rsidRPr="00934BBE">
              <w:rPr>
                <w:b/>
              </w:rPr>
              <w:t>Description</w:t>
            </w:r>
          </w:p>
        </w:tc>
      </w:tr>
      <w:tr w:rsidR="004B4CFF" w:rsidTr="00A97635">
        <w:tc>
          <w:tcPr>
            <w:tcW w:w="1760" w:type="dxa"/>
          </w:tcPr>
          <w:p w:rsidR="004B4CFF" w:rsidRPr="00CA55F8" w:rsidRDefault="004B4CFF" w:rsidP="00A97635">
            <w:pPr>
              <w:rPr>
                <w:rFonts w:ascii="Courier New" w:hAnsi="Courier New" w:cs="Courier New"/>
              </w:rPr>
            </w:pPr>
            <w:r>
              <w:rPr>
                <w:rFonts w:ascii="Courier New" w:hAnsi="Courier New" w:cs="Courier New"/>
              </w:rPr>
              <w:t>info</w:t>
            </w:r>
          </w:p>
        </w:tc>
        <w:tc>
          <w:tcPr>
            <w:tcW w:w="2977" w:type="dxa"/>
          </w:tcPr>
          <w:p w:rsidR="004B4CFF" w:rsidRPr="00CA55F8" w:rsidRDefault="004B4CFF" w:rsidP="00A97635">
            <w:pPr>
              <w:rPr>
                <w:rFonts w:ascii="Courier New" w:hAnsi="Courier New" w:cs="Courier New"/>
              </w:rPr>
            </w:pPr>
            <w:r>
              <w:rPr>
                <w:rFonts w:ascii="Courier New" w:hAnsi="Courier New" w:cs="Courier New"/>
              </w:rPr>
              <w:t>hpvcm:DomainInformation</w:t>
            </w:r>
          </w:p>
        </w:tc>
        <w:tc>
          <w:tcPr>
            <w:tcW w:w="5415" w:type="dxa"/>
          </w:tcPr>
          <w:p w:rsidR="004B4CFF" w:rsidRPr="00CA55F8" w:rsidRDefault="004B4CFF" w:rsidP="00A97635">
            <w:r>
              <w:t>A DomainInformation structure containing data about Networks, Uplinks, Downlinks, etc, relevant to this host.</w:t>
            </w:r>
          </w:p>
        </w:tc>
      </w:tr>
      <w:tr w:rsidR="004B4CFF" w:rsidTr="00A97635">
        <w:tc>
          <w:tcPr>
            <w:tcW w:w="1760" w:type="dxa"/>
          </w:tcPr>
          <w:p w:rsidR="004B4CFF" w:rsidRPr="00CA55F8" w:rsidRDefault="004B4CFF" w:rsidP="00A97635">
            <w:pPr>
              <w:rPr>
                <w:rFonts w:ascii="Courier New" w:hAnsi="Courier New" w:cs="Courier New"/>
              </w:rPr>
            </w:pPr>
            <w:r w:rsidRPr="00CA55F8">
              <w:rPr>
                <w:rFonts w:ascii="Courier New" w:hAnsi="Courier New" w:cs="Courier New"/>
              </w:rPr>
              <w:t>stats</w:t>
            </w:r>
          </w:p>
        </w:tc>
        <w:tc>
          <w:tcPr>
            <w:tcW w:w="2977" w:type="dxa"/>
          </w:tcPr>
          <w:p w:rsidR="004B4CFF" w:rsidRPr="00CA55F8" w:rsidRDefault="004B4CFF" w:rsidP="00A97635">
            <w:pPr>
              <w:rPr>
                <w:rFonts w:ascii="Courier New" w:hAnsi="Courier New" w:cs="Courier New"/>
              </w:rPr>
            </w:pPr>
            <w:r w:rsidRPr="00CA55F8">
              <w:rPr>
                <w:rFonts w:ascii="Courier New" w:hAnsi="Courier New" w:cs="Courier New"/>
              </w:rPr>
              <w:t>hpvcm:EnetModulePort</w:t>
            </w:r>
          </w:p>
        </w:tc>
        <w:tc>
          <w:tcPr>
            <w:tcW w:w="5415" w:type="dxa"/>
          </w:tcPr>
          <w:p w:rsidR="004B4CFF" w:rsidRPr="00CA55F8" w:rsidRDefault="004B4CFF" w:rsidP="00A97635">
            <w:r w:rsidRPr="00CA55F8">
              <w:t>Statistics for each of the relevant uplink ports.</w:t>
            </w:r>
          </w:p>
        </w:tc>
      </w:tr>
    </w:tbl>
    <w:p w:rsidR="004B4CFF" w:rsidRPr="00ED280C" w:rsidRDefault="004B4CFF" w:rsidP="00A97635"/>
    <w:p w:rsidR="004B4CFF" w:rsidRPr="00934BBE" w:rsidRDefault="004B4CFF" w:rsidP="00A97635">
      <w:r w:rsidRPr="00934BBE">
        <w:t>Example:</w:t>
      </w:r>
    </w:p>
    <w:p w:rsidR="004B4CFF" w:rsidRPr="00934BBE" w:rsidRDefault="004B4CFF" w:rsidP="00A97635">
      <w:pPr>
        <w:rPr>
          <w:rFonts w:cs="Courier New"/>
          <w:b/>
        </w:rPr>
      </w:pPr>
      <w:r w:rsidRPr="00934BBE">
        <w:rPr>
          <w:rFonts w:cs="Courier New"/>
          <w:b/>
        </w:rPr>
        <w:t>Request:</w:t>
      </w:r>
    </w:p>
    <w:p w:rsidR="004B4CFF" w:rsidRPr="00ED280C" w:rsidRDefault="004B4CFF" w:rsidP="00A97635">
      <w:pPr>
        <w:rPr>
          <w:rFonts w:ascii="Courier New" w:hAnsi="Courier New" w:cs="Courier New"/>
        </w:rPr>
      </w:pPr>
      <w:r w:rsidRPr="00ED280C">
        <w:rPr>
          <w:rFonts w:ascii="Courier New" w:hAnsi="Courier New" w:cs="Courier New"/>
        </w:rPr>
        <w:t>GET http://localhost:50026/</w:t>
      </w:r>
      <w:r>
        <w:rPr>
          <w:rFonts w:ascii="Courier New" w:hAnsi="Courier New" w:cs="Courier New"/>
        </w:rPr>
        <w:t>vcservice</w:t>
      </w:r>
      <w:r w:rsidRPr="00ED280C">
        <w:rPr>
          <w:rFonts w:ascii="Courier New" w:hAnsi="Courier New" w:cs="Courier New"/>
        </w:rPr>
        <w:t>/</w:t>
      </w:r>
      <w:r w:rsidRPr="00207F9F">
        <w:t xml:space="preserve"> </w:t>
      </w:r>
      <w:r w:rsidRPr="00207F9F">
        <w:rPr>
          <w:rFonts w:ascii="Courier New" w:hAnsi="Courier New" w:cs="Courier New"/>
        </w:rPr>
        <w:t>36363134-3635-5532-5837-313930335233</w:t>
      </w:r>
    </w:p>
    <w:p w:rsidR="004B4CFF" w:rsidRPr="00934BBE" w:rsidRDefault="004B4CFF" w:rsidP="00A97635">
      <w:pPr>
        <w:rPr>
          <w:rFonts w:cs="Courier New"/>
          <w:b/>
        </w:rPr>
      </w:pPr>
      <w:r w:rsidRPr="00934BBE">
        <w:rPr>
          <w:rFonts w:cs="Courier New"/>
          <w:b/>
        </w:rPr>
        <w:t>Response:</w:t>
      </w:r>
    </w:p>
    <w:p w:rsidR="004B4CFF" w:rsidRDefault="004B4CFF" w:rsidP="00A97635">
      <w:pPr>
        <w:rPr>
          <w:rFonts w:ascii="Courier New" w:hAnsi="Courier New" w:cs="Courier New"/>
        </w:rPr>
      </w:pPr>
      <w:r w:rsidRPr="00ED280C">
        <w:rPr>
          <w:rFonts w:ascii="Courier New" w:hAnsi="Courier New" w:cs="Courier New"/>
        </w:rPr>
        <w:t>200 OK</w:t>
      </w:r>
    </w:p>
    <w:p w:rsidR="004B4CFF" w:rsidRDefault="004B4CFF" w:rsidP="00A97635">
      <w:pPr>
        <w:rPr>
          <w:rFonts w:ascii="Courier New" w:hAnsi="Courier New" w:cs="Courier New"/>
        </w:rPr>
      </w:pPr>
    </w:p>
    <w:p w:rsidR="004B4CFF" w:rsidRPr="00ED280C" w:rsidRDefault="004B4CFF" w:rsidP="00A97635">
      <w:pPr>
        <w:rPr>
          <w:rFonts w:ascii="Courier New" w:hAnsi="Courier New" w:cs="Courier New"/>
        </w:rPr>
      </w:pPr>
      <w:r w:rsidRPr="00ED280C">
        <w:rPr>
          <w:rFonts w:ascii="Courier New" w:hAnsi="Courier New" w:cs="Courier New"/>
        </w:rPr>
        <w:t>&lt;</w:t>
      </w:r>
      <w:r>
        <w:rPr>
          <w:rFonts w:ascii="Courier New" w:hAnsi="Courier New" w:cs="Courier New"/>
        </w:rPr>
        <w:t>VCM_ServerInfo</w:t>
      </w:r>
      <w:r w:rsidRPr="00ED280C">
        <w:rPr>
          <w:rFonts w:ascii="Courier New" w:hAnsi="Courier New" w:cs="Courier New"/>
        </w:rPr>
        <w:t xml:space="preserve"> xmlns:ns1="http://hp.com/isb/commonservices/entity" xmlns:xsi="http://www.w3.org/2001/XMLSchema-instance" xsi</w:t>
      </w:r>
      <w:proofErr w:type="gramStart"/>
      <w:r w:rsidRPr="00ED280C">
        <w:rPr>
          <w:rFonts w:ascii="Courier New" w:hAnsi="Courier New" w:cs="Courier New"/>
        </w:rPr>
        <w:t>:type</w:t>
      </w:r>
      <w:proofErr w:type="gramEnd"/>
      <w:r w:rsidRPr="00ED280C">
        <w:rPr>
          <w:rFonts w:ascii="Courier New" w:hAnsi="Courier New" w:cs="Courier New"/>
        </w:rPr>
        <w:t>="ns1:iLO_Entity"&gt;</w:t>
      </w:r>
    </w:p>
    <w:p w:rsidR="004B4CFF" w:rsidRDefault="004B4CFF" w:rsidP="00A97635">
      <w:pPr>
        <w:rPr>
          <w:rFonts w:ascii="Courier New" w:hAnsi="Courier New" w:cs="Courier New"/>
        </w:rPr>
      </w:pPr>
      <w:r>
        <w:rPr>
          <w:rFonts w:ascii="Courier New" w:hAnsi="Courier New" w:cs="Courier New"/>
        </w:rPr>
        <w:tab/>
        <w:t>...</w:t>
      </w:r>
    </w:p>
    <w:p w:rsidR="004B4CFF" w:rsidRDefault="004B4CFF" w:rsidP="00A97635">
      <w:pPr>
        <w:rPr>
          <w:rFonts w:ascii="Courier New" w:hAnsi="Courier New" w:cs="Courier New"/>
        </w:rPr>
      </w:pPr>
      <w:r>
        <w:rPr>
          <w:rFonts w:ascii="Courier New" w:hAnsi="Courier New" w:cs="Courier New"/>
        </w:rPr>
        <w:t>&lt;/VCM_ServerInfo&gt;</w:t>
      </w:r>
    </w:p>
    <w:p w:rsidR="004B4CFF" w:rsidRDefault="004B4CFF" w:rsidP="00A97635">
      <w:pPr>
        <w:autoSpaceDE w:val="0"/>
        <w:autoSpaceDN w:val="0"/>
        <w:adjustRightInd w:val="0"/>
        <w:rPr>
          <w:b/>
          <w:sz w:val="32"/>
          <w:szCs w:val="32"/>
        </w:rPr>
      </w:pPr>
      <w:bookmarkStart w:id="96" w:name="_Toc299707967"/>
      <w:bookmarkStart w:id="97" w:name="_Toc302397853"/>
      <w:bookmarkStart w:id="98" w:name="_Toc302398033"/>
      <w:bookmarkStart w:id="99" w:name="_Toc299707968"/>
      <w:bookmarkStart w:id="100" w:name="_Toc302397854"/>
      <w:bookmarkStart w:id="101" w:name="_Toc302398034"/>
      <w:bookmarkStart w:id="102" w:name="_Toc299707969"/>
      <w:bookmarkStart w:id="103" w:name="_Toc302397855"/>
      <w:bookmarkStart w:id="104" w:name="_Toc302398035"/>
      <w:bookmarkStart w:id="105" w:name="_Toc299707970"/>
      <w:bookmarkStart w:id="106" w:name="_Toc302397856"/>
      <w:bookmarkStart w:id="107" w:name="_Toc302398036"/>
      <w:bookmarkStart w:id="108" w:name="_Toc299707971"/>
      <w:bookmarkStart w:id="109" w:name="_Toc302397857"/>
      <w:bookmarkStart w:id="110" w:name="_Toc302398037"/>
      <w:bookmarkStart w:id="111" w:name="_Toc299707972"/>
      <w:bookmarkStart w:id="112" w:name="_Toc302397858"/>
      <w:bookmarkStart w:id="113" w:name="_Toc302398038"/>
      <w:bookmarkStart w:id="114" w:name="_Toc299707973"/>
      <w:bookmarkStart w:id="115" w:name="_Toc302397859"/>
      <w:bookmarkStart w:id="116" w:name="_Toc302398039"/>
      <w:bookmarkStart w:id="117" w:name="_Toc299707974"/>
      <w:bookmarkStart w:id="118" w:name="_Toc302397860"/>
      <w:bookmarkStart w:id="119" w:name="_Toc302398040"/>
      <w:bookmarkStart w:id="120" w:name="_Toc299707975"/>
      <w:bookmarkStart w:id="121" w:name="_Toc302397861"/>
      <w:bookmarkStart w:id="122" w:name="_Toc302398041"/>
      <w:bookmarkStart w:id="123" w:name="_Toc299707976"/>
      <w:bookmarkStart w:id="124" w:name="_Toc302397862"/>
      <w:bookmarkStart w:id="125" w:name="_Toc302398042"/>
      <w:bookmarkStart w:id="126" w:name="_Toc299707977"/>
      <w:bookmarkStart w:id="127" w:name="_Toc302397863"/>
      <w:bookmarkStart w:id="128" w:name="_Toc302398043"/>
      <w:bookmarkStart w:id="129" w:name="_Toc299707978"/>
      <w:bookmarkStart w:id="130" w:name="_Toc302397864"/>
      <w:bookmarkStart w:id="131" w:name="_Toc302398044"/>
      <w:bookmarkStart w:id="132" w:name="_Toc299707979"/>
      <w:bookmarkStart w:id="133" w:name="_Toc302397865"/>
      <w:bookmarkStart w:id="134" w:name="_Toc302398045"/>
      <w:bookmarkStart w:id="135" w:name="_Toc299707980"/>
      <w:bookmarkStart w:id="136" w:name="_Toc302397866"/>
      <w:bookmarkStart w:id="137" w:name="_Toc302398046"/>
      <w:bookmarkStart w:id="138" w:name="_Toc299707981"/>
      <w:bookmarkStart w:id="139" w:name="_Toc302397867"/>
      <w:bookmarkStart w:id="140" w:name="_Toc302398047"/>
      <w:bookmarkStart w:id="141" w:name="_Toc299707982"/>
      <w:bookmarkStart w:id="142" w:name="_Toc302397868"/>
      <w:bookmarkStart w:id="143" w:name="_Toc302398048"/>
      <w:bookmarkStart w:id="144" w:name="_Toc299707983"/>
      <w:bookmarkStart w:id="145" w:name="_Toc302397869"/>
      <w:bookmarkStart w:id="146" w:name="_Toc302398049"/>
      <w:bookmarkStart w:id="147" w:name="_Toc299707984"/>
      <w:bookmarkStart w:id="148" w:name="_Toc302397870"/>
      <w:bookmarkStart w:id="149" w:name="_Toc302398050"/>
      <w:bookmarkStart w:id="150" w:name="_Toc299707985"/>
      <w:bookmarkStart w:id="151" w:name="_Toc302397871"/>
      <w:bookmarkStart w:id="152" w:name="_Toc302398051"/>
      <w:bookmarkStart w:id="153" w:name="_Toc299707986"/>
      <w:bookmarkStart w:id="154" w:name="_Toc302397872"/>
      <w:bookmarkStart w:id="155" w:name="_Toc302398052"/>
      <w:bookmarkStart w:id="156" w:name="_Toc299707987"/>
      <w:bookmarkStart w:id="157" w:name="_Toc302397873"/>
      <w:bookmarkStart w:id="158" w:name="_Toc302398053"/>
      <w:bookmarkStart w:id="159" w:name="_Toc299707988"/>
      <w:bookmarkStart w:id="160" w:name="_Toc302397874"/>
      <w:bookmarkStart w:id="161" w:name="_Toc302398054"/>
      <w:bookmarkStart w:id="162" w:name="_Toc299707989"/>
      <w:bookmarkStart w:id="163" w:name="_Toc302397875"/>
      <w:bookmarkStart w:id="164" w:name="_Toc302398055"/>
      <w:bookmarkStart w:id="165" w:name="_Toc299707990"/>
      <w:bookmarkStart w:id="166" w:name="_Toc302397876"/>
      <w:bookmarkStart w:id="167" w:name="_Toc302398056"/>
      <w:bookmarkStart w:id="168" w:name="_Toc299707991"/>
      <w:bookmarkStart w:id="169" w:name="_Toc302397877"/>
      <w:bookmarkStart w:id="170" w:name="_Toc302398057"/>
      <w:bookmarkStart w:id="171" w:name="_Toc299707992"/>
      <w:bookmarkStart w:id="172" w:name="_Toc302397878"/>
      <w:bookmarkStart w:id="173" w:name="_Toc302398058"/>
      <w:bookmarkStart w:id="174" w:name="_Toc299707993"/>
      <w:bookmarkStart w:id="175" w:name="_Toc302397879"/>
      <w:bookmarkStart w:id="176" w:name="_Toc302398059"/>
      <w:bookmarkStart w:id="177" w:name="_Toc299707994"/>
      <w:bookmarkStart w:id="178" w:name="_Toc302397880"/>
      <w:bookmarkStart w:id="179" w:name="_Toc302398060"/>
      <w:bookmarkStart w:id="180" w:name="_Toc299707995"/>
      <w:bookmarkStart w:id="181" w:name="_Toc302397881"/>
      <w:bookmarkStart w:id="182" w:name="_Toc302398061"/>
      <w:bookmarkStart w:id="183" w:name="_Toc299707996"/>
      <w:bookmarkStart w:id="184" w:name="_Toc302397882"/>
      <w:bookmarkStart w:id="185" w:name="_Toc302398062"/>
      <w:bookmarkStart w:id="186" w:name="_Toc299707997"/>
      <w:bookmarkStart w:id="187" w:name="_Toc302397883"/>
      <w:bookmarkStart w:id="188" w:name="_Toc302398063"/>
      <w:bookmarkStart w:id="189" w:name="_Toc299707998"/>
      <w:bookmarkStart w:id="190" w:name="_Toc302397884"/>
      <w:bookmarkStart w:id="191" w:name="_Toc302398064"/>
      <w:bookmarkStart w:id="192" w:name="_Toc299707999"/>
      <w:bookmarkStart w:id="193" w:name="_Toc302397885"/>
      <w:bookmarkStart w:id="194" w:name="_Toc302398065"/>
      <w:bookmarkStart w:id="195" w:name="_Toc299708000"/>
      <w:bookmarkStart w:id="196" w:name="_Toc302397886"/>
      <w:bookmarkStart w:id="197" w:name="_Toc302398066"/>
      <w:bookmarkStart w:id="198" w:name="_Toc299708001"/>
      <w:bookmarkStart w:id="199" w:name="_Toc302397887"/>
      <w:bookmarkStart w:id="200" w:name="_Toc302398067"/>
      <w:bookmarkStart w:id="201" w:name="_Toc299708002"/>
      <w:bookmarkStart w:id="202" w:name="_Toc302397888"/>
      <w:bookmarkStart w:id="203" w:name="_Toc302398068"/>
      <w:bookmarkStart w:id="204" w:name="_Toc299708003"/>
      <w:bookmarkStart w:id="205" w:name="_Toc302397889"/>
      <w:bookmarkStart w:id="206" w:name="_Toc302398069"/>
      <w:bookmarkStart w:id="207" w:name="_Toc299708004"/>
      <w:bookmarkStart w:id="208" w:name="_Toc302397890"/>
      <w:bookmarkStart w:id="209" w:name="_Toc302398070"/>
      <w:bookmarkStart w:id="210" w:name="_Toc299708005"/>
      <w:bookmarkStart w:id="211" w:name="_Toc302397891"/>
      <w:bookmarkStart w:id="212" w:name="_Toc302398071"/>
      <w:bookmarkStart w:id="213" w:name="_Toc299708006"/>
      <w:bookmarkStart w:id="214" w:name="_Toc302397892"/>
      <w:bookmarkStart w:id="215" w:name="_Toc302398072"/>
      <w:bookmarkStart w:id="216" w:name="_Toc299708007"/>
      <w:bookmarkStart w:id="217" w:name="_Toc302397893"/>
      <w:bookmarkStart w:id="218" w:name="_Toc302398073"/>
      <w:bookmarkStart w:id="219" w:name="_Toc299708008"/>
      <w:bookmarkStart w:id="220" w:name="_Toc302397894"/>
      <w:bookmarkStart w:id="221" w:name="_Toc302398074"/>
      <w:bookmarkStart w:id="222" w:name="_Toc299708009"/>
      <w:bookmarkStart w:id="223" w:name="_Toc302397895"/>
      <w:bookmarkStart w:id="224" w:name="_Toc302398075"/>
      <w:bookmarkStart w:id="225" w:name="_Toc299708010"/>
      <w:bookmarkStart w:id="226" w:name="_Toc302397896"/>
      <w:bookmarkStart w:id="227" w:name="_Toc302398076"/>
      <w:bookmarkStart w:id="228" w:name="_Toc299708011"/>
      <w:bookmarkStart w:id="229" w:name="_Toc302397897"/>
      <w:bookmarkStart w:id="230" w:name="_Toc302398077"/>
      <w:bookmarkStart w:id="231" w:name="_Toc299708012"/>
      <w:bookmarkStart w:id="232" w:name="_Toc302397898"/>
      <w:bookmarkStart w:id="233" w:name="_Toc302398078"/>
      <w:bookmarkStart w:id="234" w:name="_Toc299708013"/>
      <w:bookmarkStart w:id="235" w:name="_Toc302397899"/>
      <w:bookmarkStart w:id="236" w:name="_Toc302398079"/>
      <w:bookmarkStart w:id="237" w:name="_Toc299708014"/>
      <w:bookmarkStart w:id="238" w:name="_Toc302397900"/>
      <w:bookmarkStart w:id="239" w:name="_Toc302398080"/>
      <w:bookmarkStart w:id="240" w:name="_Toc299708015"/>
      <w:bookmarkStart w:id="241" w:name="_Toc302397901"/>
      <w:bookmarkStart w:id="242" w:name="_Toc302398081"/>
      <w:bookmarkStart w:id="243" w:name="_Toc299708016"/>
      <w:bookmarkStart w:id="244" w:name="_Toc302397902"/>
      <w:bookmarkStart w:id="245" w:name="_Toc302398082"/>
      <w:bookmarkStart w:id="246" w:name="_Toc299708017"/>
      <w:bookmarkStart w:id="247" w:name="_Toc302397903"/>
      <w:bookmarkStart w:id="248" w:name="_Toc302398083"/>
      <w:bookmarkStart w:id="249" w:name="_Toc299708018"/>
      <w:bookmarkStart w:id="250" w:name="_Toc302397904"/>
      <w:bookmarkStart w:id="251" w:name="_Toc302398084"/>
      <w:bookmarkStart w:id="252" w:name="_Toc299708019"/>
      <w:bookmarkStart w:id="253" w:name="_Toc302397905"/>
      <w:bookmarkStart w:id="254" w:name="_Toc302398085"/>
      <w:bookmarkStart w:id="255" w:name="_Toc299708020"/>
      <w:bookmarkStart w:id="256" w:name="_Toc302397906"/>
      <w:bookmarkStart w:id="257" w:name="_Toc302398086"/>
      <w:bookmarkStart w:id="258" w:name="_Toc299708021"/>
      <w:bookmarkStart w:id="259" w:name="_Toc302397907"/>
      <w:bookmarkStart w:id="260" w:name="_Toc302398087"/>
      <w:bookmarkStart w:id="261" w:name="_Toc299708022"/>
      <w:bookmarkStart w:id="262" w:name="_Toc302397908"/>
      <w:bookmarkStart w:id="263" w:name="_Toc302398088"/>
      <w:bookmarkStart w:id="264" w:name="_Toc299708023"/>
      <w:bookmarkStart w:id="265" w:name="_Toc302397909"/>
      <w:bookmarkStart w:id="266" w:name="_Toc302398089"/>
      <w:bookmarkStart w:id="267" w:name="_Toc299708024"/>
      <w:bookmarkStart w:id="268" w:name="_Toc302397910"/>
      <w:bookmarkStart w:id="269" w:name="_Toc302398090"/>
      <w:bookmarkStart w:id="270" w:name="_Toc299708025"/>
      <w:bookmarkStart w:id="271" w:name="_Toc302397911"/>
      <w:bookmarkStart w:id="272" w:name="_Toc302398091"/>
      <w:bookmarkStart w:id="273" w:name="_Toc299708026"/>
      <w:bookmarkStart w:id="274" w:name="_Toc302397912"/>
      <w:bookmarkStart w:id="275" w:name="_Toc302398092"/>
      <w:bookmarkStart w:id="276" w:name="_Toc299708027"/>
      <w:bookmarkStart w:id="277" w:name="_Toc302397913"/>
      <w:bookmarkStart w:id="278" w:name="_Toc302398093"/>
      <w:bookmarkStart w:id="279" w:name="_Toc299708028"/>
      <w:bookmarkStart w:id="280" w:name="_Toc302397914"/>
      <w:bookmarkStart w:id="281" w:name="_Toc302398094"/>
      <w:bookmarkStart w:id="282" w:name="_Toc299708029"/>
      <w:bookmarkStart w:id="283" w:name="_Toc302397915"/>
      <w:bookmarkStart w:id="284" w:name="_Toc302398095"/>
      <w:bookmarkStart w:id="285" w:name="_Toc299708030"/>
      <w:bookmarkStart w:id="286" w:name="_Toc302397916"/>
      <w:bookmarkStart w:id="287" w:name="_Toc302398096"/>
      <w:bookmarkStart w:id="288" w:name="_Toc299708031"/>
      <w:bookmarkStart w:id="289" w:name="_Toc302397917"/>
      <w:bookmarkStart w:id="290" w:name="_Toc302398097"/>
      <w:bookmarkStart w:id="291" w:name="_Toc299708032"/>
      <w:bookmarkStart w:id="292" w:name="_Toc302397918"/>
      <w:bookmarkStart w:id="293" w:name="_Toc302398098"/>
      <w:bookmarkStart w:id="294" w:name="_Toc299708033"/>
      <w:bookmarkStart w:id="295" w:name="_Toc302397919"/>
      <w:bookmarkStart w:id="296" w:name="_Toc302398099"/>
      <w:bookmarkStart w:id="297" w:name="_Toc299708034"/>
      <w:bookmarkStart w:id="298" w:name="_Toc302397920"/>
      <w:bookmarkStart w:id="299" w:name="_Toc302398100"/>
      <w:bookmarkStart w:id="300" w:name="_Toc299708035"/>
      <w:bookmarkStart w:id="301" w:name="_Toc302397921"/>
      <w:bookmarkStart w:id="302" w:name="_Toc302398101"/>
      <w:bookmarkStart w:id="303" w:name="_Toc299708036"/>
      <w:bookmarkStart w:id="304" w:name="_Toc302397922"/>
      <w:bookmarkStart w:id="305" w:name="_Toc302398102"/>
      <w:bookmarkStart w:id="306" w:name="_Toc299708037"/>
      <w:bookmarkStart w:id="307" w:name="_Toc302397923"/>
      <w:bookmarkStart w:id="308" w:name="_Toc302398103"/>
      <w:bookmarkStart w:id="309" w:name="_Toc299708038"/>
      <w:bookmarkStart w:id="310" w:name="_Toc302397924"/>
      <w:bookmarkStart w:id="311" w:name="_Toc302398104"/>
      <w:bookmarkStart w:id="312" w:name="_Toc299708039"/>
      <w:bookmarkStart w:id="313" w:name="_Toc302397925"/>
      <w:bookmarkStart w:id="314" w:name="_Toc302398105"/>
      <w:bookmarkStart w:id="315" w:name="_Toc299708040"/>
      <w:bookmarkStart w:id="316" w:name="_Toc302397926"/>
      <w:bookmarkStart w:id="317" w:name="_Toc302398106"/>
      <w:bookmarkStart w:id="318" w:name="_Toc299708041"/>
      <w:bookmarkStart w:id="319" w:name="_Toc302397927"/>
      <w:bookmarkStart w:id="320" w:name="_Toc302398107"/>
      <w:bookmarkStart w:id="321" w:name="_Toc299708042"/>
      <w:bookmarkStart w:id="322" w:name="_Toc302397928"/>
      <w:bookmarkStart w:id="323" w:name="_Toc302398108"/>
      <w:bookmarkStart w:id="324" w:name="_Toc299708043"/>
      <w:bookmarkStart w:id="325" w:name="_Toc302397929"/>
      <w:bookmarkStart w:id="326" w:name="_Toc302398109"/>
      <w:bookmarkStart w:id="327" w:name="_Toc299708044"/>
      <w:bookmarkStart w:id="328" w:name="_Toc302397930"/>
      <w:bookmarkStart w:id="329" w:name="_Toc302398110"/>
      <w:bookmarkStart w:id="330" w:name="_Toc299708045"/>
      <w:bookmarkStart w:id="331" w:name="_Toc302397931"/>
      <w:bookmarkStart w:id="332" w:name="_Toc302398111"/>
      <w:bookmarkStart w:id="333" w:name="_Toc299708046"/>
      <w:bookmarkStart w:id="334" w:name="_Toc302397932"/>
      <w:bookmarkStart w:id="335" w:name="_Toc302398112"/>
      <w:bookmarkStart w:id="336" w:name="_Toc299708047"/>
      <w:bookmarkStart w:id="337" w:name="_Toc302397933"/>
      <w:bookmarkStart w:id="338" w:name="_Toc302398113"/>
      <w:bookmarkStart w:id="339" w:name="_Toc299708048"/>
      <w:bookmarkStart w:id="340" w:name="_Toc302397934"/>
      <w:bookmarkStart w:id="341" w:name="_Toc302398114"/>
      <w:bookmarkStart w:id="342" w:name="_Toc299708049"/>
      <w:bookmarkStart w:id="343" w:name="_Toc302397935"/>
      <w:bookmarkStart w:id="344" w:name="_Toc302398115"/>
      <w:bookmarkStart w:id="345" w:name="_Toc299708050"/>
      <w:bookmarkStart w:id="346" w:name="_Toc302397936"/>
      <w:bookmarkStart w:id="347" w:name="_Toc302398116"/>
      <w:bookmarkStart w:id="348" w:name="_Toc299708051"/>
      <w:bookmarkStart w:id="349" w:name="_Toc302397937"/>
      <w:bookmarkStart w:id="350" w:name="_Toc302398117"/>
      <w:bookmarkStart w:id="351" w:name="_Toc299708052"/>
      <w:bookmarkStart w:id="352" w:name="_Toc302397938"/>
      <w:bookmarkStart w:id="353" w:name="_Toc302398118"/>
      <w:bookmarkStart w:id="354" w:name="_Toc299708053"/>
      <w:bookmarkStart w:id="355" w:name="_Toc302397939"/>
      <w:bookmarkStart w:id="356" w:name="_Toc302398119"/>
      <w:bookmarkStart w:id="357" w:name="_Toc299708054"/>
      <w:bookmarkStart w:id="358" w:name="_Toc302397940"/>
      <w:bookmarkStart w:id="359" w:name="_Toc302398120"/>
      <w:bookmarkStart w:id="360" w:name="_Toc299708055"/>
      <w:bookmarkStart w:id="361" w:name="_Toc302397941"/>
      <w:bookmarkStart w:id="362" w:name="_Toc302398121"/>
      <w:bookmarkStart w:id="363" w:name="_Toc299708056"/>
      <w:bookmarkStart w:id="364" w:name="_Toc302397942"/>
      <w:bookmarkStart w:id="365" w:name="_Toc302398122"/>
      <w:bookmarkStart w:id="366" w:name="_Toc299708057"/>
      <w:bookmarkStart w:id="367" w:name="_Toc302397943"/>
      <w:bookmarkStart w:id="368" w:name="_Toc302398123"/>
      <w:bookmarkStart w:id="369" w:name="_Toc299708058"/>
      <w:bookmarkStart w:id="370" w:name="_Toc302397944"/>
      <w:bookmarkStart w:id="371" w:name="_Toc302398124"/>
      <w:bookmarkStart w:id="372" w:name="_Toc299708059"/>
      <w:bookmarkStart w:id="373" w:name="_Toc302397945"/>
      <w:bookmarkStart w:id="374" w:name="_Toc30239812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rsidR="004B4CFF" w:rsidRDefault="004B4CFF" w:rsidP="007B54A3">
      <w:pPr>
        <w:pStyle w:val="Heading2"/>
      </w:pPr>
      <w:bookmarkStart w:id="375" w:name="_Toc301869740"/>
      <w:bookmarkStart w:id="376" w:name="_Toc303167536"/>
      <w:bookmarkStart w:id="377" w:name="_Toc306270618"/>
      <w:r>
        <w:t>Control Verbs</w:t>
      </w:r>
      <w:bookmarkEnd w:id="375"/>
      <w:bookmarkEnd w:id="376"/>
      <w:bookmarkEnd w:id="377"/>
    </w:p>
    <w:p w:rsidR="004B4CFF" w:rsidRDefault="004B4CFF" w:rsidP="007B54A3">
      <w:r>
        <w:t xml:space="preserve">Partner Common Services – by and large – is not a control platform. There are </w:t>
      </w:r>
      <w:proofErr w:type="gramStart"/>
      <w:r>
        <w:t>a some</w:t>
      </w:r>
      <w:proofErr w:type="gramEnd"/>
      <w:r>
        <w:t xml:space="preserve"> instances where control exists to provide solutions to certain problems, and are enumerated here.</w:t>
      </w:r>
    </w:p>
    <w:p w:rsidR="004B4CFF" w:rsidRDefault="004B4CFF" w:rsidP="007B54A3"/>
    <w:p w:rsidR="004B4CFF" w:rsidRDefault="004B4CFF" w:rsidP="007B54A3">
      <w:pPr>
        <w:pStyle w:val="Heading3"/>
      </w:pPr>
      <w:bookmarkStart w:id="378" w:name="_Toc301869741"/>
      <w:bookmarkStart w:id="379" w:name="_Toc303167537"/>
      <w:bookmarkStart w:id="380" w:name="_Toc306270619"/>
      <w:proofErr w:type="gramStart"/>
      <w:r>
        <w:lastRenderedPageBreak/>
        <w:t>iLO</w:t>
      </w:r>
      <w:proofErr w:type="gramEnd"/>
      <w:r>
        <w:t xml:space="preserve"> Control</w:t>
      </w:r>
      <w:bookmarkEnd w:id="378"/>
      <w:bookmarkEnd w:id="379"/>
      <w:bookmarkEnd w:id="380"/>
    </w:p>
    <w:p w:rsidR="004B4CFF" w:rsidRDefault="004B4CFF" w:rsidP="007B54A3">
      <w:pPr>
        <w:pStyle w:val="Heading4"/>
      </w:pPr>
      <w:smartTag w:uri="urn:schemas-microsoft-com:office:smarttags" w:element="PlaceName">
        <w:smartTag w:uri="urn:schemas-microsoft-com:office:smarttags" w:element="place">
          <w:r>
            <w:t>Set</w:t>
          </w:r>
        </w:smartTag>
        <w:r>
          <w:t xml:space="preserve"> </w:t>
        </w:r>
        <w:smartTag w:uri="urn:schemas-microsoft-com:office:smarttags" w:element="PlaceName">
          <w:r>
            <w:t>Device</w:t>
          </w:r>
        </w:smartTag>
        <w:r>
          <w:t xml:space="preserve"> </w:t>
        </w:r>
        <w:smartTag w:uri="urn:schemas-microsoft-com:office:smarttags" w:element="PlaceName">
          <w:r>
            <w:t>Power</w:t>
          </w:r>
        </w:smartTag>
        <w:r>
          <w:t xml:space="preserve"> </w:t>
        </w:r>
        <w:smartTag w:uri="urn:schemas-microsoft-com:office:smarttags" w:element="PlaceType">
          <w:r>
            <w:t>State</w:t>
          </w:r>
        </w:smartTag>
      </w:smartTag>
    </w:p>
    <w:p w:rsidR="004B4CFF" w:rsidRPr="002745A6" w:rsidRDefault="004B4CFF" w:rsidP="007B54A3">
      <w:r>
        <w:t xml:space="preserve">The power state of an </w:t>
      </w:r>
      <w:proofErr w:type="gramStart"/>
      <w:r>
        <w:t>iLO</w:t>
      </w:r>
      <w:proofErr w:type="gramEnd"/>
      <w:r>
        <w:t xml:space="preserve"> managed entity may be set to a specific state – either ON or OFF.</w:t>
      </w:r>
    </w:p>
    <w:p w:rsidR="004B4CFF" w:rsidRDefault="004B4CFF" w:rsidP="007B54A3"/>
    <w:p w:rsidR="004B4CFF" w:rsidRPr="00934BBE" w:rsidRDefault="004B4CFF" w:rsidP="007B54A3">
      <w:r w:rsidRPr="00934BBE">
        <w:t>Operation:</w:t>
      </w:r>
    </w:p>
    <w:p w:rsidR="004B4CFF" w:rsidRPr="00ED280C" w:rsidRDefault="004B4CFF" w:rsidP="007B54A3">
      <w:pPr>
        <w:rPr>
          <w:rFonts w:ascii="Courier New" w:hAnsi="Courier New" w:cs="Courier New"/>
        </w:rPr>
      </w:pPr>
      <w:r>
        <w:rPr>
          <w:rFonts w:ascii="Courier New" w:hAnsi="Courier New" w:cs="Courier New"/>
          <w:highlight w:val="lightGray"/>
        </w:rPr>
        <w:t>PUT</w:t>
      </w:r>
      <w:r w:rsidRPr="00ED280C">
        <w:rPr>
          <w:rFonts w:ascii="Courier New" w:hAnsi="Courier New" w:cs="Courier New"/>
          <w:highlight w:val="lightGray"/>
        </w:rPr>
        <w:t xml:space="preserve">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Pr>
          <w:rFonts w:ascii="Courier New" w:hAnsi="Courier New" w:cs="Courier New"/>
        </w:rPr>
        <w:t>entity</w:t>
      </w:r>
      <w:r w:rsidRPr="00ED280C">
        <w:rPr>
          <w:rFonts w:ascii="Courier New" w:hAnsi="Courier New" w:cs="Courier New"/>
        </w:rPr>
        <w:t>/</w:t>
      </w:r>
      <w:r>
        <w:rPr>
          <w:rFonts w:ascii="Courier New" w:hAnsi="Courier New" w:cs="Courier New"/>
        </w:rPr>
        <w:t>ilo</w:t>
      </w:r>
      <w:r w:rsidRPr="00ED280C">
        <w:rPr>
          <w:rFonts w:ascii="Courier New" w:hAnsi="Courier New" w:cs="Courier New"/>
        </w:rPr>
        <w:t>/&lt;uuid&gt;</w:t>
      </w:r>
      <w:r>
        <w:rPr>
          <w:rFonts w:ascii="Courier New" w:hAnsi="Courier New" w:cs="Courier New"/>
        </w:rPr>
        <w:t>/power/[on|off]</w:t>
      </w:r>
    </w:p>
    <w:p w:rsidR="004B4CFF" w:rsidRPr="00ED280C" w:rsidRDefault="004B4CFF" w:rsidP="007B54A3">
      <w:pPr>
        <w:rPr>
          <w:rFonts w:cs="Courier New"/>
        </w:rPr>
      </w:pPr>
    </w:p>
    <w:p w:rsidR="004B4CFF" w:rsidRPr="00934BBE" w:rsidRDefault="004B4CFF" w:rsidP="007B54A3">
      <w:r w:rsidRPr="00934BBE">
        <w:t>Description:</w:t>
      </w:r>
    </w:p>
    <w:p w:rsidR="004B4CFF" w:rsidRPr="00ED280C" w:rsidRDefault="004B4CFF" w:rsidP="007B54A3">
      <w:pPr>
        <w:jc w:val="both"/>
      </w:pPr>
      <w:r>
        <w:t>Set the power state of the entity. Nothing occurs if the device is already in the specified state.</w:t>
      </w:r>
    </w:p>
    <w:p w:rsidR="004B4CFF" w:rsidRPr="00ED280C" w:rsidRDefault="004B4CFF" w:rsidP="007B54A3">
      <w:pPr>
        <w:rPr>
          <w:u w:val="single"/>
        </w:rPr>
      </w:pPr>
    </w:p>
    <w:p w:rsidR="004B4CFF" w:rsidRPr="00934BBE" w:rsidRDefault="004B4CFF" w:rsidP="007B54A3">
      <w:r w:rsidRPr="00934BBE">
        <w:t>Result (xml or json):</w:t>
      </w:r>
    </w:p>
    <w:p w:rsidR="004B4CFF" w:rsidRPr="00ED280C" w:rsidRDefault="004B4CFF" w:rsidP="007B54A3">
      <w:r>
        <w:t>None</w:t>
      </w:r>
    </w:p>
    <w:p w:rsidR="004B4CFF" w:rsidRPr="00ED280C" w:rsidRDefault="004B4CFF" w:rsidP="007B54A3"/>
    <w:p w:rsidR="004B4CFF" w:rsidRPr="00934BBE" w:rsidRDefault="004B4CFF" w:rsidP="007B54A3">
      <w:r w:rsidRPr="00934BBE">
        <w:t>Example:</w:t>
      </w:r>
    </w:p>
    <w:p w:rsidR="004B4CFF" w:rsidRPr="00934BBE" w:rsidRDefault="004B4CFF" w:rsidP="007B54A3">
      <w:pPr>
        <w:rPr>
          <w:rFonts w:cs="Courier New"/>
          <w:b/>
        </w:rPr>
      </w:pPr>
      <w:r w:rsidRPr="00934BBE">
        <w:rPr>
          <w:rFonts w:cs="Courier New"/>
          <w:b/>
        </w:rPr>
        <w:t>Request:</w:t>
      </w:r>
    </w:p>
    <w:p w:rsidR="004B4CFF" w:rsidRPr="00ED280C" w:rsidRDefault="004B4CFF" w:rsidP="007B54A3">
      <w:pPr>
        <w:rPr>
          <w:rFonts w:ascii="Courier New" w:hAnsi="Courier New" w:cs="Courier New"/>
        </w:rPr>
      </w:pPr>
      <w:r>
        <w:rPr>
          <w:rFonts w:ascii="Courier New" w:hAnsi="Courier New" w:cs="Courier New"/>
        </w:rPr>
        <w:t>PUT</w:t>
      </w:r>
      <w:r w:rsidRPr="00ED280C">
        <w:rPr>
          <w:rFonts w:ascii="Courier New" w:hAnsi="Courier New" w:cs="Courier New"/>
        </w:rPr>
        <w:t xml:space="preserve"> http://localhost:50026/</w:t>
      </w:r>
      <w:r>
        <w:rPr>
          <w:rFonts w:ascii="Courier New" w:hAnsi="Courier New" w:cs="Courier New"/>
        </w:rPr>
        <w:t>entity</w:t>
      </w:r>
      <w:r w:rsidRPr="00ED280C">
        <w:rPr>
          <w:rFonts w:ascii="Courier New" w:hAnsi="Courier New" w:cs="Courier New"/>
        </w:rPr>
        <w:t>/</w:t>
      </w:r>
      <w:r>
        <w:rPr>
          <w:rFonts w:ascii="Courier New" w:hAnsi="Courier New" w:cs="Courier New"/>
        </w:rPr>
        <w:t>ilo</w:t>
      </w:r>
      <w:r w:rsidRPr="00ED280C">
        <w:rPr>
          <w:rFonts w:ascii="Courier New" w:hAnsi="Courier New" w:cs="Courier New"/>
        </w:rPr>
        <w:t>/</w:t>
      </w:r>
      <w:r>
        <w:rPr>
          <w:rFonts w:ascii="Courier New" w:hAnsi="Courier New" w:cs="Courier New"/>
        </w:rPr>
        <w:t>deadbeef-dead-beef-dead-beefdeadbeef/power/on</w:t>
      </w:r>
    </w:p>
    <w:p w:rsidR="004B4CFF" w:rsidRPr="00934BBE" w:rsidRDefault="004B4CFF" w:rsidP="007B54A3">
      <w:pPr>
        <w:rPr>
          <w:rFonts w:cs="Courier New"/>
          <w:b/>
        </w:rPr>
      </w:pPr>
      <w:r w:rsidRPr="00934BBE">
        <w:rPr>
          <w:rFonts w:cs="Courier New"/>
          <w:b/>
        </w:rPr>
        <w:t>Response:</w:t>
      </w:r>
    </w:p>
    <w:p w:rsidR="004B4CFF" w:rsidRDefault="004B4CFF" w:rsidP="007B54A3">
      <w:pPr>
        <w:rPr>
          <w:rFonts w:ascii="Courier New" w:hAnsi="Courier New" w:cs="Courier New"/>
        </w:rPr>
      </w:pPr>
      <w:r w:rsidRPr="00ED280C">
        <w:rPr>
          <w:rFonts w:ascii="Courier New" w:hAnsi="Courier New" w:cs="Courier New"/>
        </w:rPr>
        <w:t>200 OK</w:t>
      </w:r>
    </w:p>
    <w:p w:rsidR="004B4CFF" w:rsidRDefault="004B4CFF" w:rsidP="007B54A3">
      <w:pPr>
        <w:rPr>
          <w:rFonts w:ascii="Courier New" w:hAnsi="Courier New" w:cs="Courier New"/>
        </w:rPr>
      </w:pPr>
    </w:p>
    <w:p w:rsidR="004B4CFF" w:rsidRDefault="004B4CFF" w:rsidP="00DB12A7">
      <w:pPr>
        <w:pStyle w:val="Heading4"/>
      </w:pPr>
      <w:smartTag w:uri="urn:schemas-microsoft-com:office:smarttags" w:element="PlaceName">
        <w:smartTag w:uri="urn:schemas-microsoft-com:office:smarttags" w:element="place">
          <w:r>
            <w:t>Set</w:t>
          </w:r>
        </w:smartTag>
        <w:r>
          <w:t xml:space="preserve"> </w:t>
        </w:r>
        <w:smartTag w:uri="urn:schemas-microsoft-com:office:smarttags" w:element="PlaceName">
          <w:r>
            <w:t>UID</w:t>
          </w:r>
        </w:smartTag>
        <w:r>
          <w:t xml:space="preserve"> </w:t>
        </w:r>
        <w:smartTag w:uri="urn:schemas-microsoft-com:office:smarttags" w:element="PlaceType">
          <w:r>
            <w:t>State</w:t>
          </w:r>
        </w:smartTag>
      </w:smartTag>
    </w:p>
    <w:p w:rsidR="004B4CFF" w:rsidRPr="002745A6" w:rsidRDefault="004B4CFF" w:rsidP="00DB12A7">
      <w:r>
        <w:t>The UID LED indicator can be set to ON or OFF.</w:t>
      </w:r>
    </w:p>
    <w:p w:rsidR="004B4CFF" w:rsidRDefault="004B4CFF" w:rsidP="00DB12A7"/>
    <w:p w:rsidR="004B4CFF" w:rsidRPr="00934BBE" w:rsidRDefault="004B4CFF" w:rsidP="00DB12A7">
      <w:r w:rsidRPr="00934BBE">
        <w:t>Operation:</w:t>
      </w:r>
    </w:p>
    <w:p w:rsidR="004B4CFF" w:rsidRPr="00ED280C" w:rsidRDefault="004B4CFF" w:rsidP="00DB12A7">
      <w:pPr>
        <w:rPr>
          <w:rFonts w:ascii="Courier New" w:hAnsi="Courier New" w:cs="Courier New"/>
        </w:rPr>
      </w:pPr>
      <w:r>
        <w:rPr>
          <w:rFonts w:ascii="Courier New" w:hAnsi="Courier New" w:cs="Courier New"/>
          <w:highlight w:val="lightGray"/>
        </w:rPr>
        <w:t>PUT</w:t>
      </w:r>
      <w:r w:rsidRPr="00ED280C">
        <w:rPr>
          <w:rFonts w:ascii="Courier New" w:hAnsi="Courier New" w:cs="Courier New"/>
          <w:highlight w:val="lightGray"/>
        </w:rPr>
        <w:t xml:space="preserve"> </w:t>
      </w:r>
      <w:proofErr w:type="gramStart"/>
      <w:r w:rsidRPr="00ED280C">
        <w:rPr>
          <w:rFonts w:ascii="Courier New" w:hAnsi="Courier New" w:cs="Courier New"/>
          <w:highlight w:val="lightGray"/>
        </w:rPr>
        <w:t>http:</w:t>
      </w:r>
      <w:proofErr w:type="gramEnd"/>
      <w:r w:rsidRPr="00ED280C">
        <w:rPr>
          <w:rFonts w:ascii="Courier New" w:hAnsi="Courier New" w:cs="Courier New"/>
          <w:highlight w:val="lightGray"/>
        </w:rPr>
        <w:t>//&lt;host&gt;/</w:t>
      </w:r>
      <w:r>
        <w:rPr>
          <w:rFonts w:ascii="Courier New" w:hAnsi="Courier New" w:cs="Courier New"/>
        </w:rPr>
        <w:t>entity</w:t>
      </w:r>
      <w:r w:rsidRPr="00ED280C">
        <w:rPr>
          <w:rFonts w:ascii="Courier New" w:hAnsi="Courier New" w:cs="Courier New"/>
        </w:rPr>
        <w:t>/</w:t>
      </w:r>
      <w:r>
        <w:rPr>
          <w:rFonts w:ascii="Courier New" w:hAnsi="Courier New" w:cs="Courier New"/>
        </w:rPr>
        <w:t>ilo</w:t>
      </w:r>
      <w:r w:rsidRPr="00ED280C">
        <w:rPr>
          <w:rFonts w:ascii="Courier New" w:hAnsi="Courier New" w:cs="Courier New"/>
        </w:rPr>
        <w:t>/&lt;uuid&gt;</w:t>
      </w:r>
      <w:r>
        <w:rPr>
          <w:rFonts w:ascii="Courier New" w:hAnsi="Courier New" w:cs="Courier New"/>
        </w:rPr>
        <w:t>/uid/[on|off]</w:t>
      </w:r>
    </w:p>
    <w:p w:rsidR="004B4CFF" w:rsidRPr="00ED280C" w:rsidRDefault="004B4CFF" w:rsidP="00DB12A7">
      <w:pPr>
        <w:rPr>
          <w:rFonts w:cs="Courier New"/>
        </w:rPr>
      </w:pPr>
    </w:p>
    <w:p w:rsidR="004B4CFF" w:rsidRPr="00934BBE" w:rsidRDefault="004B4CFF" w:rsidP="00DB12A7">
      <w:r w:rsidRPr="00934BBE">
        <w:t>Description:</w:t>
      </w:r>
    </w:p>
    <w:p w:rsidR="004B4CFF" w:rsidRPr="00ED280C" w:rsidRDefault="004B4CFF" w:rsidP="00DB12A7">
      <w:pPr>
        <w:jc w:val="both"/>
      </w:pPr>
      <w:r>
        <w:t xml:space="preserve">Set the state of the UID indicator. </w:t>
      </w:r>
    </w:p>
    <w:p w:rsidR="004B4CFF" w:rsidRPr="00ED280C" w:rsidRDefault="004B4CFF" w:rsidP="00DB12A7">
      <w:pPr>
        <w:rPr>
          <w:u w:val="single"/>
        </w:rPr>
      </w:pPr>
    </w:p>
    <w:p w:rsidR="004B4CFF" w:rsidRPr="00934BBE" w:rsidRDefault="004B4CFF" w:rsidP="00DB12A7">
      <w:r w:rsidRPr="00934BBE">
        <w:t>Result (xml or json):</w:t>
      </w:r>
    </w:p>
    <w:p w:rsidR="004B4CFF" w:rsidRPr="00ED280C" w:rsidRDefault="004B4CFF" w:rsidP="00DB12A7">
      <w:r>
        <w:t>None</w:t>
      </w:r>
    </w:p>
    <w:p w:rsidR="004B4CFF" w:rsidRPr="00ED280C" w:rsidRDefault="004B4CFF" w:rsidP="00DB12A7"/>
    <w:p w:rsidR="004B4CFF" w:rsidRPr="00934BBE" w:rsidRDefault="004B4CFF" w:rsidP="00DB12A7">
      <w:r w:rsidRPr="00934BBE">
        <w:t>Example:</w:t>
      </w:r>
    </w:p>
    <w:p w:rsidR="004B4CFF" w:rsidRPr="00934BBE" w:rsidRDefault="004B4CFF" w:rsidP="00DB12A7">
      <w:pPr>
        <w:rPr>
          <w:rFonts w:cs="Courier New"/>
          <w:b/>
        </w:rPr>
      </w:pPr>
      <w:r w:rsidRPr="00934BBE">
        <w:rPr>
          <w:rFonts w:cs="Courier New"/>
          <w:b/>
        </w:rPr>
        <w:t>Request:</w:t>
      </w:r>
    </w:p>
    <w:p w:rsidR="004B4CFF" w:rsidRPr="00ED280C" w:rsidRDefault="004B4CFF" w:rsidP="00DB12A7">
      <w:pPr>
        <w:rPr>
          <w:rFonts w:ascii="Courier New" w:hAnsi="Courier New" w:cs="Courier New"/>
        </w:rPr>
      </w:pPr>
      <w:r>
        <w:rPr>
          <w:rFonts w:ascii="Courier New" w:hAnsi="Courier New" w:cs="Courier New"/>
        </w:rPr>
        <w:t>PUT</w:t>
      </w:r>
      <w:r w:rsidRPr="00ED280C">
        <w:rPr>
          <w:rFonts w:ascii="Courier New" w:hAnsi="Courier New" w:cs="Courier New"/>
        </w:rPr>
        <w:t xml:space="preserve"> http://localhost:50026/</w:t>
      </w:r>
      <w:r>
        <w:rPr>
          <w:rFonts w:ascii="Courier New" w:hAnsi="Courier New" w:cs="Courier New"/>
        </w:rPr>
        <w:t>entity</w:t>
      </w:r>
      <w:r w:rsidRPr="00ED280C">
        <w:rPr>
          <w:rFonts w:ascii="Courier New" w:hAnsi="Courier New" w:cs="Courier New"/>
        </w:rPr>
        <w:t>/</w:t>
      </w:r>
      <w:r>
        <w:rPr>
          <w:rFonts w:ascii="Courier New" w:hAnsi="Courier New" w:cs="Courier New"/>
        </w:rPr>
        <w:t>ilo</w:t>
      </w:r>
      <w:r w:rsidRPr="00ED280C">
        <w:rPr>
          <w:rFonts w:ascii="Courier New" w:hAnsi="Courier New" w:cs="Courier New"/>
        </w:rPr>
        <w:t>/</w:t>
      </w:r>
      <w:r>
        <w:rPr>
          <w:rFonts w:ascii="Courier New" w:hAnsi="Courier New" w:cs="Courier New"/>
        </w:rPr>
        <w:t>deadbeef-dead-beef-dead-beefdeadbeef/uid/on</w:t>
      </w:r>
    </w:p>
    <w:p w:rsidR="004B4CFF" w:rsidRPr="00934BBE" w:rsidRDefault="004B4CFF" w:rsidP="00DB12A7">
      <w:pPr>
        <w:rPr>
          <w:rFonts w:cs="Courier New"/>
          <w:b/>
        </w:rPr>
      </w:pPr>
      <w:r w:rsidRPr="00934BBE">
        <w:rPr>
          <w:rFonts w:cs="Courier New"/>
          <w:b/>
        </w:rPr>
        <w:t>Response:</w:t>
      </w:r>
    </w:p>
    <w:p w:rsidR="004B4CFF" w:rsidRDefault="004B4CFF" w:rsidP="00DB12A7">
      <w:pPr>
        <w:rPr>
          <w:rFonts w:ascii="Courier New" w:hAnsi="Courier New" w:cs="Courier New"/>
        </w:rPr>
      </w:pPr>
      <w:r w:rsidRPr="00ED280C">
        <w:rPr>
          <w:rFonts w:ascii="Courier New" w:hAnsi="Courier New" w:cs="Courier New"/>
        </w:rPr>
        <w:t>200 OK</w:t>
      </w:r>
    </w:p>
    <w:p w:rsidR="004B4CFF" w:rsidRDefault="004B4CFF" w:rsidP="00DB12A7">
      <w:pPr>
        <w:rPr>
          <w:rFonts w:ascii="Courier New" w:hAnsi="Courier New" w:cs="Courier New"/>
        </w:rPr>
      </w:pPr>
    </w:p>
    <w:p w:rsidR="004B4CFF" w:rsidRDefault="004B4CFF" w:rsidP="00DB12A7">
      <w:pPr>
        <w:pStyle w:val="Heading4"/>
      </w:pPr>
      <w:r>
        <w:t>Clear Event Logs</w:t>
      </w:r>
    </w:p>
    <w:p w:rsidR="004B4CFF" w:rsidRPr="002745A6" w:rsidRDefault="004B4CFF" w:rsidP="00DB12A7">
      <w:r>
        <w:t xml:space="preserve">Clears the </w:t>
      </w:r>
      <w:proofErr w:type="gramStart"/>
      <w:r>
        <w:t>iLO</w:t>
      </w:r>
      <w:proofErr w:type="gramEnd"/>
      <w:r>
        <w:t xml:space="preserve"> event log. This command takes no paraemeters.</w:t>
      </w:r>
    </w:p>
    <w:p w:rsidR="004B4CFF" w:rsidRDefault="004B4CFF" w:rsidP="00DB12A7"/>
    <w:p w:rsidR="004B4CFF" w:rsidRPr="00934BBE" w:rsidRDefault="004B4CFF" w:rsidP="00DB12A7">
      <w:r w:rsidRPr="00934BBE">
        <w:t>Operation:</w:t>
      </w:r>
    </w:p>
    <w:p w:rsidR="004B4CFF" w:rsidRPr="00ED280C" w:rsidRDefault="004B4CFF" w:rsidP="00DB12A7">
      <w:pPr>
        <w:rPr>
          <w:rFonts w:cs="Courier New"/>
        </w:rPr>
      </w:pPr>
      <w:r>
        <w:rPr>
          <w:rFonts w:ascii="Courier New" w:hAnsi="Courier New" w:cs="Courier New"/>
          <w:highlight w:val="lightGray"/>
        </w:rPr>
        <w:t>PUT</w:t>
      </w:r>
      <w:r w:rsidRPr="00ED280C">
        <w:rPr>
          <w:rFonts w:ascii="Courier New" w:hAnsi="Courier New" w:cs="Courier New"/>
          <w:highlight w:val="lightGray"/>
        </w:rPr>
        <w:t xml:space="preserve"> http://&lt;host&gt;/</w:t>
      </w:r>
      <w:r>
        <w:rPr>
          <w:rFonts w:ascii="Courier New" w:hAnsi="Courier New" w:cs="Courier New"/>
        </w:rPr>
        <w:t>entity</w:t>
      </w:r>
      <w:r w:rsidRPr="00ED280C">
        <w:rPr>
          <w:rFonts w:ascii="Courier New" w:hAnsi="Courier New" w:cs="Courier New"/>
        </w:rPr>
        <w:t>/</w:t>
      </w:r>
      <w:r>
        <w:rPr>
          <w:rFonts w:ascii="Courier New" w:hAnsi="Courier New" w:cs="Courier New"/>
        </w:rPr>
        <w:t>ilo</w:t>
      </w:r>
      <w:r w:rsidRPr="00ED280C">
        <w:rPr>
          <w:rFonts w:ascii="Courier New" w:hAnsi="Courier New" w:cs="Courier New"/>
        </w:rPr>
        <w:t>/&lt;uuid&gt;</w:t>
      </w:r>
      <w:r>
        <w:rPr>
          <w:rFonts w:ascii="Courier New" w:hAnsi="Courier New" w:cs="Courier New"/>
        </w:rPr>
        <w:t>/clear_eventlog</w:t>
      </w:r>
    </w:p>
    <w:p w:rsidR="004B4CFF" w:rsidRPr="00934BBE" w:rsidRDefault="004B4CFF" w:rsidP="00DB12A7">
      <w:r w:rsidRPr="00934BBE">
        <w:t>Description:</w:t>
      </w:r>
    </w:p>
    <w:p w:rsidR="004B4CFF" w:rsidRPr="00ED280C" w:rsidRDefault="004B4CFF" w:rsidP="00DB12A7">
      <w:pPr>
        <w:jc w:val="both"/>
      </w:pPr>
      <w:r>
        <w:t xml:space="preserve">Clears the </w:t>
      </w:r>
      <w:proofErr w:type="gramStart"/>
      <w:r>
        <w:t>iLO</w:t>
      </w:r>
      <w:proofErr w:type="gramEnd"/>
      <w:r>
        <w:t xml:space="preserve"> event log.</w:t>
      </w:r>
    </w:p>
    <w:p w:rsidR="004B4CFF" w:rsidRPr="00ED280C" w:rsidRDefault="004B4CFF" w:rsidP="00DB12A7">
      <w:pPr>
        <w:rPr>
          <w:u w:val="single"/>
        </w:rPr>
      </w:pPr>
    </w:p>
    <w:p w:rsidR="004B4CFF" w:rsidRPr="00934BBE" w:rsidRDefault="004B4CFF" w:rsidP="00DB12A7">
      <w:r w:rsidRPr="00934BBE">
        <w:t>Result (xml or json):</w:t>
      </w:r>
    </w:p>
    <w:p w:rsidR="004B4CFF" w:rsidRPr="00ED280C" w:rsidRDefault="004B4CFF" w:rsidP="00DB12A7">
      <w:r>
        <w:lastRenderedPageBreak/>
        <w:t>None</w:t>
      </w:r>
    </w:p>
    <w:p w:rsidR="004B4CFF" w:rsidRPr="00ED280C" w:rsidRDefault="004B4CFF" w:rsidP="00DB12A7"/>
    <w:p w:rsidR="004B4CFF" w:rsidRPr="00934BBE" w:rsidRDefault="004B4CFF" w:rsidP="00DB12A7">
      <w:r w:rsidRPr="00934BBE">
        <w:t>Example:</w:t>
      </w:r>
    </w:p>
    <w:p w:rsidR="004B4CFF" w:rsidRPr="00934BBE" w:rsidRDefault="004B4CFF" w:rsidP="00DB12A7">
      <w:pPr>
        <w:rPr>
          <w:rFonts w:cs="Courier New"/>
          <w:b/>
        </w:rPr>
      </w:pPr>
      <w:r w:rsidRPr="00934BBE">
        <w:rPr>
          <w:rFonts w:cs="Courier New"/>
          <w:b/>
        </w:rPr>
        <w:t>Request:</w:t>
      </w:r>
    </w:p>
    <w:p w:rsidR="004B4CFF" w:rsidRPr="00ED280C" w:rsidRDefault="004B4CFF" w:rsidP="00DB12A7">
      <w:pPr>
        <w:rPr>
          <w:rFonts w:ascii="Courier New" w:hAnsi="Courier New" w:cs="Courier New"/>
        </w:rPr>
      </w:pPr>
      <w:r>
        <w:rPr>
          <w:rFonts w:ascii="Courier New" w:hAnsi="Courier New" w:cs="Courier New"/>
        </w:rPr>
        <w:t>PUT</w:t>
      </w:r>
      <w:r w:rsidRPr="00ED280C">
        <w:rPr>
          <w:rFonts w:ascii="Courier New" w:hAnsi="Courier New" w:cs="Courier New"/>
        </w:rPr>
        <w:t xml:space="preserve"> http://localhost:50026/</w:t>
      </w:r>
      <w:r>
        <w:rPr>
          <w:rFonts w:ascii="Courier New" w:hAnsi="Courier New" w:cs="Courier New"/>
        </w:rPr>
        <w:t>entity</w:t>
      </w:r>
      <w:r w:rsidRPr="00ED280C">
        <w:rPr>
          <w:rFonts w:ascii="Courier New" w:hAnsi="Courier New" w:cs="Courier New"/>
        </w:rPr>
        <w:t>/</w:t>
      </w:r>
      <w:r>
        <w:rPr>
          <w:rFonts w:ascii="Courier New" w:hAnsi="Courier New" w:cs="Courier New"/>
        </w:rPr>
        <w:t>ilo</w:t>
      </w:r>
      <w:r w:rsidRPr="00ED280C">
        <w:rPr>
          <w:rFonts w:ascii="Courier New" w:hAnsi="Courier New" w:cs="Courier New"/>
        </w:rPr>
        <w:t>/</w:t>
      </w:r>
      <w:r>
        <w:rPr>
          <w:rFonts w:ascii="Courier New" w:hAnsi="Courier New" w:cs="Courier New"/>
        </w:rPr>
        <w:t>deadbeef-dead-beef-dead-beefdeadbeef/clear_eventlog</w:t>
      </w:r>
    </w:p>
    <w:p w:rsidR="004B4CFF" w:rsidRPr="00934BBE" w:rsidRDefault="004B4CFF" w:rsidP="00DB12A7">
      <w:pPr>
        <w:rPr>
          <w:rFonts w:cs="Courier New"/>
          <w:b/>
        </w:rPr>
      </w:pPr>
      <w:r w:rsidRPr="00934BBE">
        <w:rPr>
          <w:rFonts w:cs="Courier New"/>
          <w:b/>
        </w:rPr>
        <w:t>Response:</w:t>
      </w:r>
    </w:p>
    <w:p w:rsidR="004B4CFF" w:rsidRDefault="004B4CFF" w:rsidP="00DB12A7">
      <w:pPr>
        <w:rPr>
          <w:rFonts w:ascii="Courier New" w:hAnsi="Courier New" w:cs="Courier New"/>
        </w:rPr>
      </w:pPr>
      <w:r w:rsidRPr="00ED280C">
        <w:rPr>
          <w:rFonts w:ascii="Courier New" w:hAnsi="Courier New" w:cs="Courier New"/>
        </w:rPr>
        <w:t>200 OK</w:t>
      </w:r>
    </w:p>
    <w:p w:rsidR="004B4CFF" w:rsidRDefault="004B4CFF" w:rsidP="00DB12A7">
      <w:pPr>
        <w:rPr>
          <w:rFonts w:ascii="Courier New" w:hAnsi="Courier New" w:cs="Courier New"/>
        </w:rPr>
      </w:pPr>
    </w:p>
    <w:p w:rsidR="004B4CFF" w:rsidRDefault="004B4CFF" w:rsidP="00DB12A7"/>
    <w:p w:rsidR="004B4CFF" w:rsidRDefault="004B4CFF" w:rsidP="007B54A3"/>
    <w:p w:rsidR="004B4CFF" w:rsidRDefault="004B4CFF" w:rsidP="007B54A3">
      <w:pPr>
        <w:pStyle w:val="Heading3"/>
      </w:pPr>
      <w:bookmarkStart w:id="381" w:name="_Toc301869742"/>
      <w:bookmarkStart w:id="382" w:name="_Toc303167538"/>
      <w:bookmarkStart w:id="383" w:name="_Toc306270620"/>
      <w:r>
        <w:t>OA Control</w:t>
      </w:r>
      <w:bookmarkEnd w:id="381"/>
      <w:bookmarkEnd w:id="382"/>
      <w:bookmarkEnd w:id="383"/>
    </w:p>
    <w:p w:rsidR="004B4CFF" w:rsidRDefault="004B4CFF" w:rsidP="007B54A3">
      <w:pPr>
        <w:pStyle w:val="Heading4"/>
      </w:pPr>
      <w:r>
        <w:t>Set LCD User Notes</w:t>
      </w:r>
    </w:p>
    <w:p w:rsidR="004B4CFF" w:rsidRDefault="004B4CFF" w:rsidP="007B54A3"/>
    <w:p w:rsidR="004B4CFF" w:rsidRPr="002745A6" w:rsidRDefault="004B4CFF" w:rsidP="007B54A3">
      <w:r>
        <w:t>The OA console provides for setting six lines of user notes for the chassis’ LCD display. Up to six lines may be specified, with blank lines being defaulted for unspecified lines.</w:t>
      </w:r>
    </w:p>
    <w:p w:rsidR="004B4CFF" w:rsidRDefault="004B4CFF" w:rsidP="007B54A3"/>
    <w:p w:rsidR="004B4CFF" w:rsidRPr="00934BBE" w:rsidRDefault="004B4CFF" w:rsidP="007B54A3">
      <w:r w:rsidRPr="00934BBE">
        <w:t>Operation:</w:t>
      </w:r>
    </w:p>
    <w:p w:rsidR="004B4CFF" w:rsidRPr="00ED280C" w:rsidRDefault="004B4CFF" w:rsidP="007B54A3">
      <w:pPr>
        <w:rPr>
          <w:rFonts w:ascii="Courier New" w:hAnsi="Courier New" w:cs="Courier New"/>
        </w:rPr>
      </w:pPr>
      <w:r>
        <w:rPr>
          <w:rFonts w:ascii="Courier New" w:hAnsi="Courier New" w:cs="Courier New"/>
          <w:highlight w:val="lightGray"/>
        </w:rPr>
        <w:t xml:space="preserve">PUT </w:t>
      </w:r>
      <w:r w:rsidRPr="00ED280C">
        <w:rPr>
          <w:rFonts w:ascii="Courier New" w:hAnsi="Courier New" w:cs="Courier New"/>
          <w:highlight w:val="lightGray"/>
        </w:rPr>
        <w:t>http://&lt;host&gt;/</w:t>
      </w:r>
      <w:r>
        <w:rPr>
          <w:rFonts w:ascii="Courier New" w:hAnsi="Courier New" w:cs="Courier New"/>
        </w:rPr>
        <w:t>entity</w:t>
      </w:r>
      <w:r w:rsidRPr="00ED280C">
        <w:rPr>
          <w:rFonts w:ascii="Courier New" w:hAnsi="Courier New" w:cs="Courier New"/>
        </w:rPr>
        <w:t>/</w:t>
      </w:r>
      <w:r>
        <w:rPr>
          <w:rFonts w:ascii="Courier New" w:hAnsi="Courier New" w:cs="Courier New"/>
        </w:rPr>
        <w:t>oa</w:t>
      </w:r>
      <w:r w:rsidRPr="00ED280C">
        <w:rPr>
          <w:rFonts w:ascii="Courier New" w:hAnsi="Courier New" w:cs="Courier New"/>
        </w:rPr>
        <w:t>/&lt;uuid&gt;</w:t>
      </w:r>
      <w:r>
        <w:rPr>
          <w:rFonts w:ascii="Courier New" w:hAnsi="Courier New" w:cs="Courier New"/>
        </w:rPr>
        <w:t>/set_lcd_user_notes/line1/line2/.../line6</w:t>
      </w:r>
    </w:p>
    <w:p w:rsidR="004B4CFF" w:rsidRPr="00ED280C" w:rsidRDefault="004B4CFF" w:rsidP="007B54A3">
      <w:pPr>
        <w:rPr>
          <w:rFonts w:cs="Courier New"/>
        </w:rPr>
      </w:pPr>
    </w:p>
    <w:p w:rsidR="004B4CFF" w:rsidRPr="00934BBE" w:rsidRDefault="004B4CFF" w:rsidP="007B54A3">
      <w:r w:rsidRPr="00934BBE">
        <w:t>Description:</w:t>
      </w:r>
    </w:p>
    <w:p w:rsidR="004B4CFF" w:rsidRPr="00ED280C" w:rsidRDefault="004B4CFF" w:rsidP="007B54A3">
      <w:pPr>
        <w:jc w:val="both"/>
      </w:pPr>
      <w:proofErr w:type="gramStart"/>
      <w:r>
        <w:t>Sets the LCD user notes on the OA chassis.</w:t>
      </w:r>
      <w:proofErr w:type="gramEnd"/>
    </w:p>
    <w:p w:rsidR="004B4CFF" w:rsidRPr="00ED280C" w:rsidRDefault="004B4CFF" w:rsidP="007B54A3">
      <w:pPr>
        <w:rPr>
          <w:u w:val="single"/>
        </w:rPr>
      </w:pPr>
    </w:p>
    <w:p w:rsidR="004B4CFF" w:rsidRPr="00934BBE" w:rsidRDefault="004B4CFF" w:rsidP="007B54A3">
      <w:r w:rsidRPr="00934BBE">
        <w:t>Result (xml or json):</w:t>
      </w:r>
    </w:p>
    <w:p w:rsidR="004B4CFF" w:rsidRPr="00ED280C" w:rsidRDefault="004B4CFF" w:rsidP="007B54A3">
      <w:r>
        <w:t>None</w:t>
      </w:r>
    </w:p>
    <w:p w:rsidR="004B4CFF" w:rsidRPr="00ED280C" w:rsidRDefault="004B4CFF" w:rsidP="007B54A3"/>
    <w:p w:rsidR="004B4CFF" w:rsidRPr="00934BBE" w:rsidRDefault="004B4CFF" w:rsidP="007B54A3">
      <w:r w:rsidRPr="00934BBE">
        <w:t>Example:</w:t>
      </w:r>
    </w:p>
    <w:p w:rsidR="004B4CFF" w:rsidRPr="00934BBE" w:rsidRDefault="004B4CFF" w:rsidP="007B54A3">
      <w:pPr>
        <w:rPr>
          <w:rFonts w:cs="Courier New"/>
          <w:b/>
        </w:rPr>
      </w:pPr>
      <w:r w:rsidRPr="00934BBE">
        <w:rPr>
          <w:rFonts w:cs="Courier New"/>
          <w:b/>
        </w:rPr>
        <w:t>Request:</w:t>
      </w:r>
    </w:p>
    <w:p w:rsidR="004B4CFF" w:rsidRPr="00ED280C" w:rsidRDefault="004B4CFF" w:rsidP="007B54A3">
      <w:pPr>
        <w:rPr>
          <w:rFonts w:ascii="Courier New" w:hAnsi="Courier New" w:cs="Courier New"/>
        </w:rPr>
      </w:pPr>
      <w:r>
        <w:rPr>
          <w:rFonts w:ascii="Courier New" w:hAnsi="Courier New" w:cs="Courier New"/>
        </w:rPr>
        <w:t xml:space="preserve">PUT </w:t>
      </w:r>
      <w:hyperlink r:id="rId24" w:history="1">
        <w:r w:rsidRPr="000D1EEC">
          <w:rPr>
            <w:rStyle w:val="Hyperlink"/>
            <w:rFonts w:ascii="Courier New" w:hAnsi="Courier New" w:cs="Courier New"/>
          </w:rPr>
          <w:t>http://localhost:50026/entity/oa/deafbeef-dead-beef-dead-beefdeadbeef/set_lcd_user_notes/spam</w:t>
        </w:r>
      </w:hyperlink>
      <w:r>
        <w:rPr>
          <w:rFonts w:ascii="Courier New" w:hAnsi="Courier New" w:cs="Courier New"/>
        </w:rPr>
        <w:t xml:space="preserve"> eggs/bacon and spam/</w:t>
      </w:r>
    </w:p>
    <w:p w:rsidR="004B4CFF" w:rsidRPr="00934BBE" w:rsidRDefault="004B4CFF" w:rsidP="007B54A3">
      <w:pPr>
        <w:rPr>
          <w:rFonts w:cs="Courier New"/>
          <w:b/>
        </w:rPr>
      </w:pPr>
      <w:r w:rsidRPr="00934BBE">
        <w:rPr>
          <w:rFonts w:cs="Courier New"/>
          <w:b/>
        </w:rPr>
        <w:t>Response:</w:t>
      </w:r>
    </w:p>
    <w:p w:rsidR="004B4CFF" w:rsidRDefault="004B4CFF" w:rsidP="007B54A3">
      <w:pPr>
        <w:rPr>
          <w:rFonts w:ascii="Courier New" w:hAnsi="Courier New" w:cs="Courier New"/>
        </w:rPr>
      </w:pPr>
      <w:r>
        <w:rPr>
          <w:rFonts w:ascii="Courier New" w:hAnsi="Courier New" w:cs="Courier New"/>
        </w:rPr>
        <w:t>200 OK</w:t>
      </w:r>
    </w:p>
    <w:p w:rsidR="004B4CFF" w:rsidRDefault="004B4CFF" w:rsidP="007B54A3">
      <w:pPr>
        <w:rPr>
          <w:rFonts w:ascii="Courier New" w:hAnsi="Courier New" w:cs="Courier New"/>
        </w:rPr>
      </w:pPr>
    </w:p>
    <w:p w:rsidR="004B4CFF" w:rsidRPr="009570C7" w:rsidRDefault="004B4CFF" w:rsidP="00A97635">
      <w:pPr>
        <w:autoSpaceDE w:val="0"/>
        <w:autoSpaceDN w:val="0"/>
        <w:adjustRightInd w:val="0"/>
        <w:rPr>
          <w:rFonts w:ascii="Courier New" w:eastAsia="SimSun" w:hAnsi="Courier New" w:cs="Courier New"/>
          <w:lang w:eastAsia="zh-CN"/>
        </w:rPr>
      </w:pPr>
    </w:p>
    <w:p w:rsidR="004B4CFF" w:rsidRDefault="004B4CFF" w:rsidP="00FF51CD">
      <w:pPr>
        <w:pStyle w:val="Heading1"/>
        <w:numPr>
          <w:ilvl w:val="0"/>
          <w:numId w:val="0"/>
        </w:numPr>
      </w:pPr>
      <w:bookmarkStart w:id="384" w:name="_Toc287970271"/>
      <w:bookmarkStart w:id="385" w:name="_Toc288057049"/>
      <w:bookmarkStart w:id="386" w:name="_Toc287970273"/>
      <w:bookmarkStart w:id="387" w:name="_Toc288057051"/>
      <w:bookmarkStart w:id="388" w:name="_Toc287970274"/>
      <w:bookmarkStart w:id="389" w:name="_Toc288057052"/>
      <w:bookmarkStart w:id="390" w:name="_Toc287970275"/>
      <w:bookmarkStart w:id="391" w:name="_Toc288057053"/>
      <w:bookmarkStart w:id="392" w:name="_Toc287970276"/>
      <w:bookmarkStart w:id="393" w:name="_Toc288057054"/>
      <w:bookmarkStart w:id="394" w:name="_Toc287970277"/>
      <w:bookmarkStart w:id="395" w:name="_Toc288057055"/>
      <w:bookmarkStart w:id="396" w:name="_Toc287970279"/>
      <w:bookmarkStart w:id="397" w:name="_Toc288057057"/>
      <w:bookmarkStart w:id="398" w:name="_Toc287970280"/>
      <w:bookmarkStart w:id="399" w:name="_Toc288057058"/>
      <w:bookmarkStart w:id="400" w:name="_Toc287970283"/>
      <w:bookmarkStart w:id="401" w:name="_Toc288057061"/>
      <w:bookmarkStart w:id="402" w:name="_Toc287970284"/>
      <w:bookmarkStart w:id="403" w:name="_Toc288057062"/>
      <w:bookmarkStart w:id="404" w:name="_Toc287970397"/>
      <w:bookmarkStart w:id="405" w:name="_Toc288057175"/>
      <w:bookmarkStart w:id="406" w:name="_Toc287970398"/>
      <w:bookmarkStart w:id="407" w:name="_Toc288057176"/>
      <w:bookmarkStart w:id="408" w:name="_Toc287970400"/>
      <w:bookmarkStart w:id="409" w:name="_Toc288057178"/>
      <w:bookmarkStart w:id="410" w:name="_Toc287970401"/>
      <w:bookmarkStart w:id="411" w:name="_Toc288057179"/>
      <w:bookmarkStart w:id="412" w:name="_Toc287970402"/>
      <w:bookmarkStart w:id="413" w:name="_Toc288057180"/>
      <w:bookmarkStart w:id="414" w:name="_Toc287970403"/>
      <w:bookmarkStart w:id="415" w:name="_Toc288057181"/>
      <w:bookmarkStart w:id="416" w:name="_Toc287970405"/>
      <w:bookmarkStart w:id="417" w:name="_Toc288057183"/>
      <w:bookmarkStart w:id="418" w:name="_Toc287970407"/>
      <w:bookmarkStart w:id="419" w:name="_Toc288057185"/>
      <w:bookmarkStart w:id="420" w:name="_Toc287970445"/>
      <w:bookmarkStart w:id="421" w:name="_Toc288057223"/>
      <w:bookmarkStart w:id="422" w:name="_Toc287970446"/>
      <w:bookmarkStart w:id="423" w:name="_Toc288057224"/>
      <w:bookmarkStart w:id="424" w:name="_Toc287970447"/>
      <w:bookmarkStart w:id="425" w:name="_Toc288057225"/>
      <w:bookmarkStart w:id="426" w:name="_Toc287970448"/>
      <w:bookmarkStart w:id="427" w:name="_Toc288057226"/>
      <w:bookmarkStart w:id="428" w:name="_Toc287970542"/>
      <w:bookmarkStart w:id="429" w:name="_Toc288057320"/>
      <w:bookmarkStart w:id="430" w:name="_Toc287970543"/>
      <w:bookmarkStart w:id="431" w:name="_Toc288057321"/>
      <w:bookmarkStart w:id="432" w:name="_Toc287970545"/>
      <w:bookmarkStart w:id="433" w:name="_Toc288057323"/>
      <w:bookmarkStart w:id="434" w:name="_Toc287970546"/>
      <w:bookmarkStart w:id="435" w:name="_Toc288057324"/>
      <w:bookmarkStart w:id="436" w:name="_Toc287970550"/>
      <w:bookmarkStart w:id="437" w:name="_Toc288057328"/>
      <w:bookmarkStart w:id="438" w:name="_Toc287970551"/>
      <w:bookmarkStart w:id="439" w:name="_Toc288057329"/>
      <w:bookmarkStart w:id="440" w:name="_Toc287970552"/>
      <w:bookmarkStart w:id="441" w:name="_Toc288057330"/>
      <w:bookmarkStart w:id="442" w:name="_Toc287970553"/>
      <w:bookmarkStart w:id="443" w:name="_Toc288057331"/>
      <w:bookmarkStart w:id="444" w:name="_Toc287970554"/>
      <w:bookmarkStart w:id="445" w:name="_Toc288057332"/>
      <w:bookmarkStart w:id="446" w:name="_Toc287970555"/>
      <w:bookmarkStart w:id="447" w:name="_Toc288057333"/>
      <w:bookmarkStart w:id="448" w:name="_Toc287970556"/>
      <w:bookmarkStart w:id="449" w:name="_Toc288057334"/>
      <w:bookmarkStart w:id="450" w:name="_Toc287970557"/>
      <w:bookmarkStart w:id="451" w:name="_Toc288057335"/>
      <w:bookmarkStart w:id="452" w:name="_Toc287970558"/>
      <w:bookmarkStart w:id="453" w:name="_Toc288057336"/>
      <w:bookmarkStart w:id="454" w:name="_Toc287970559"/>
      <w:bookmarkStart w:id="455" w:name="_Toc288057337"/>
      <w:bookmarkStart w:id="456" w:name="_Toc287970560"/>
      <w:bookmarkStart w:id="457" w:name="_Toc288057338"/>
      <w:bookmarkStart w:id="458" w:name="_Toc287970561"/>
      <w:bookmarkStart w:id="459" w:name="_Toc288057339"/>
      <w:bookmarkStart w:id="460" w:name="_Toc287970562"/>
      <w:bookmarkStart w:id="461" w:name="_Toc288057340"/>
      <w:bookmarkStart w:id="462" w:name="_Toc287970563"/>
      <w:bookmarkStart w:id="463" w:name="_Toc288057341"/>
      <w:bookmarkStart w:id="464" w:name="_Toc287970564"/>
      <w:bookmarkStart w:id="465" w:name="_Toc288057342"/>
      <w:bookmarkStart w:id="466" w:name="_Toc287970566"/>
      <w:bookmarkStart w:id="467" w:name="_Toc288057344"/>
      <w:bookmarkStart w:id="468" w:name="_Toc287970567"/>
      <w:bookmarkStart w:id="469" w:name="_Toc288057345"/>
      <w:bookmarkStart w:id="470" w:name="_Toc287970568"/>
      <w:bookmarkStart w:id="471" w:name="_Toc288057346"/>
      <w:bookmarkStart w:id="472" w:name="_Toc287970569"/>
      <w:bookmarkStart w:id="473" w:name="_Toc288057347"/>
      <w:bookmarkStart w:id="474" w:name="_Toc287970570"/>
      <w:bookmarkStart w:id="475" w:name="_Toc288057348"/>
      <w:bookmarkStart w:id="476" w:name="_Toc287970571"/>
      <w:bookmarkStart w:id="477" w:name="_Toc288057349"/>
      <w:bookmarkStart w:id="478" w:name="_Toc287970572"/>
      <w:bookmarkStart w:id="479" w:name="_Toc288057350"/>
      <w:bookmarkStart w:id="480" w:name="_Toc287970574"/>
      <w:bookmarkStart w:id="481" w:name="_Toc288057352"/>
      <w:bookmarkStart w:id="482" w:name="_Toc287970575"/>
      <w:bookmarkStart w:id="483" w:name="_Toc288057353"/>
      <w:bookmarkStart w:id="484" w:name="_Toc287970576"/>
      <w:bookmarkStart w:id="485" w:name="_Toc288057354"/>
      <w:bookmarkStart w:id="486" w:name="_Toc287970577"/>
      <w:bookmarkStart w:id="487" w:name="_Toc288057355"/>
      <w:bookmarkStart w:id="488" w:name="_Toc287970579"/>
      <w:bookmarkStart w:id="489" w:name="_Toc288057357"/>
      <w:bookmarkStart w:id="490" w:name="_Toc287970580"/>
      <w:bookmarkStart w:id="491" w:name="_Toc288057358"/>
      <w:bookmarkStart w:id="492" w:name="_Toc287970581"/>
      <w:bookmarkStart w:id="493" w:name="_Toc288057359"/>
      <w:bookmarkStart w:id="494" w:name="_Toc287970582"/>
      <w:bookmarkStart w:id="495" w:name="_Toc288057360"/>
      <w:bookmarkStart w:id="496" w:name="_Toc287970583"/>
      <w:bookmarkStart w:id="497" w:name="_Toc288057361"/>
      <w:bookmarkStart w:id="498" w:name="_Toc287970584"/>
      <w:bookmarkStart w:id="499" w:name="_Toc288057362"/>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rsidR="004B4CFF" w:rsidRDefault="004B4CFF" w:rsidP="0075663D">
      <w:pPr>
        <w:pStyle w:val="Heading1"/>
      </w:pPr>
      <w:r>
        <w:br w:type="page"/>
      </w:r>
      <w:bookmarkStart w:id="500" w:name="_Toc306270621"/>
      <w:r>
        <w:lastRenderedPageBreak/>
        <w:t>Functional Description</w:t>
      </w:r>
      <w:bookmarkEnd w:id="500"/>
    </w:p>
    <w:p w:rsidR="004B4CFF" w:rsidRDefault="004B4CFF" w:rsidP="000510AD">
      <w:bookmarkStart w:id="501" w:name="_Toc174850990"/>
      <w:r>
        <w:t>Below is a high level block diagram of Partner Common Services.</w:t>
      </w:r>
    </w:p>
    <w:p w:rsidR="004B4CFF" w:rsidRDefault="004B4CFF" w:rsidP="000510AD"/>
    <w:p w:rsidR="004B4CFF" w:rsidRDefault="004B4CFF" w:rsidP="000510AD">
      <w:r w:rsidRPr="00910332">
        <w:object w:dxaOrig="7145" w:dyaOrig="5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43.5pt" o:ole="">
            <v:imagedata r:id="rId25" o:title=""/>
          </v:shape>
          <o:OLEObject Type="Embed" ProgID="PowerPoint.Slide.12" ShapeID="_x0000_i1025" DrawAspect="Content" ObjectID="_1389078141" r:id="rId26"/>
        </w:object>
      </w:r>
    </w:p>
    <w:p w:rsidR="004B4CFF" w:rsidRPr="000510AD" w:rsidRDefault="004B4CFF" w:rsidP="00DF37EC">
      <w:pPr>
        <w:rPr>
          <w:i/>
          <w:color w:val="FF0000"/>
        </w:rPr>
      </w:pPr>
    </w:p>
    <w:p w:rsidR="004B4CFF" w:rsidRDefault="004B4CFF" w:rsidP="00DF37EC"/>
    <w:p w:rsidR="004B4CFF" w:rsidRDefault="004B4CFF" w:rsidP="00AF14CC">
      <w:pPr>
        <w:pStyle w:val="Heading2"/>
      </w:pPr>
      <w:bookmarkStart w:id="502" w:name="_Toc306270622"/>
      <w:r>
        <w:t>Startup Process</w:t>
      </w:r>
      <w:bookmarkEnd w:id="502"/>
    </w:p>
    <w:p w:rsidR="004B4CFF" w:rsidRDefault="004B4CFF" w:rsidP="00AF14CC">
      <w:r>
        <w:t>This section describes the startup process for Common Services.</w:t>
      </w:r>
    </w:p>
    <w:p w:rsidR="004B4CFF" w:rsidRDefault="004B4CFF" w:rsidP="00AF14CC"/>
    <w:p w:rsidR="004B4CFF" w:rsidRDefault="004B4CFF">
      <w:pPr>
        <w:numPr>
          <w:ilvl w:val="0"/>
          <w:numId w:val="71"/>
        </w:numPr>
      </w:pPr>
      <w:r>
        <w:t>Logging is configured from share/logging.xml.</w:t>
      </w:r>
    </w:p>
    <w:p w:rsidR="004B4CFF" w:rsidRDefault="004B4CFF">
      <w:pPr>
        <w:numPr>
          <w:ilvl w:val="0"/>
          <w:numId w:val="71"/>
        </w:numPr>
      </w:pPr>
      <w:r>
        <w:t>The configuration is read from share/config.xml.</w:t>
      </w:r>
    </w:p>
    <w:p w:rsidR="004B4CFF" w:rsidRDefault="004B4CFF">
      <w:pPr>
        <w:numPr>
          <w:ilvl w:val="0"/>
          <w:numId w:val="71"/>
        </w:numPr>
      </w:pPr>
      <w:r>
        <w:t>Any debug options in the configuration are set (e.g. web/debug).</w:t>
      </w:r>
    </w:p>
    <w:p w:rsidR="004B4CFF" w:rsidRDefault="004B4CFF">
      <w:pPr>
        <w:numPr>
          <w:ilvl w:val="0"/>
          <w:numId w:val="71"/>
        </w:numPr>
      </w:pPr>
      <w:r>
        <w:t>The SQLite database is configured.</w:t>
      </w:r>
    </w:p>
    <w:p w:rsidR="004B4CFF" w:rsidRDefault="004B4CFF">
      <w:pPr>
        <w:numPr>
          <w:ilvl w:val="0"/>
          <w:numId w:val="71"/>
        </w:numPr>
      </w:pPr>
      <w:r>
        <w:t>The password information is read from share/password.xml.</w:t>
      </w:r>
    </w:p>
    <w:p w:rsidR="004B4CFF" w:rsidRDefault="004B4CFF">
      <w:pPr>
        <w:numPr>
          <w:ilvl w:val="0"/>
          <w:numId w:val="71"/>
        </w:numPr>
      </w:pPr>
      <w:r>
        <w:t>The event subsystem is configured.</w:t>
      </w:r>
    </w:p>
    <w:p w:rsidR="004B4CFF" w:rsidRDefault="004B4CFF">
      <w:pPr>
        <w:numPr>
          <w:ilvl w:val="0"/>
          <w:numId w:val="71"/>
        </w:numPr>
      </w:pPr>
      <w:r>
        <w:t>SNMP and WBEM listeners are started.</w:t>
      </w:r>
    </w:p>
    <w:p w:rsidR="004B4CFF" w:rsidRDefault="004B4CFF">
      <w:pPr>
        <w:numPr>
          <w:ilvl w:val="0"/>
          <w:numId w:val="71"/>
        </w:numPr>
      </w:pPr>
      <w:r>
        <w:t>All enabled plugins are loaded.</w:t>
      </w:r>
    </w:p>
    <w:p w:rsidR="004B4CFF" w:rsidRDefault="004B4CFF">
      <w:pPr>
        <w:numPr>
          <w:ilvl w:val="0"/>
          <w:numId w:val="71"/>
        </w:numPr>
      </w:pPr>
      <w:r>
        <w:t xml:space="preserve">Individual plugin configurations are merged with </w:t>
      </w:r>
      <w:proofErr w:type="gramStart"/>
      <w:r>
        <w:t>their the</w:t>
      </w:r>
      <w:proofErr w:type="gramEnd"/>
      <w:r>
        <w:t xml:space="preserve"> plugin default config.</w:t>
      </w:r>
    </w:p>
    <w:p w:rsidR="004B4CFF" w:rsidRDefault="004B4CFF">
      <w:pPr>
        <w:numPr>
          <w:ilvl w:val="0"/>
          <w:numId w:val="71"/>
        </w:numPr>
      </w:pPr>
      <w:r>
        <w:t>The configuration is saved back to config.xml.</w:t>
      </w:r>
    </w:p>
    <w:p w:rsidR="004B4CFF" w:rsidRDefault="004B4CFF">
      <w:pPr>
        <w:numPr>
          <w:ilvl w:val="0"/>
          <w:numId w:val="71"/>
        </w:numPr>
      </w:pPr>
      <w:r>
        <w:t>All plugins are started.</w:t>
      </w:r>
    </w:p>
    <w:p w:rsidR="004B4CFF" w:rsidRDefault="004B4CFF">
      <w:pPr>
        <w:numPr>
          <w:ilvl w:val="0"/>
          <w:numId w:val="71"/>
        </w:numPr>
      </w:pPr>
      <w:r>
        <w:lastRenderedPageBreak/>
        <w:t>The runtime catalog is populated with NullControllers for all known entities in the database.  NullControllers handle responding to REST calls while the real controllers are created from their corresponding data model in the database.</w:t>
      </w:r>
    </w:p>
    <w:p w:rsidR="004B4CFF" w:rsidRDefault="004B4CFF">
      <w:pPr>
        <w:numPr>
          <w:ilvl w:val="0"/>
          <w:numId w:val="71"/>
        </w:numPr>
      </w:pPr>
      <w:r>
        <w:t>The web server is started (the REST API is ready)</w:t>
      </w:r>
    </w:p>
    <w:p w:rsidR="004B4CFF" w:rsidRDefault="004B4CFF">
      <w:pPr>
        <w:numPr>
          <w:ilvl w:val="0"/>
          <w:numId w:val="71"/>
        </w:numPr>
      </w:pPr>
      <w:r>
        <w:t>All data models in the database are restored (this happens in a background thread and may take some time).</w:t>
      </w:r>
    </w:p>
    <w:p w:rsidR="004B4CFF" w:rsidRDefault="004B4CFF">
      <w:pPr>
        <w:numPr>
          <w:ilvl w:val="0"/>
          <w:numId w:val="71"/>
        </w:numPr>
      </w:pPr>
      <w:r>
        <w:t>The entity scheduler is started.</w:t>
      </w:r>
    </w:p>
    <w:p w:rsidR="004B4CFF" w:rsidRDefault="004B4CFF"/>
    <w:p w:rsidR="004B4CFF" w:rsidRDefault="004B4CFF" w:rsidP="00DF37EC"/>
    <w:p w:rsidR="004B4CFF" w:rsidRDefault="004B4CFF" w:rsidP="00C97FC5">
      <w:pPr>
        <w:pStyle w:val="Heading2"/>
      </w:pPr>
      <w:bookmarkStart w:id="503" w:name="_Toc306270623"/>
      <w:bookmarkEnd w:id="501"/>
      <w:r>
        <w:t>Services and Plugins</w:t>
      </w:r>
      <w:bookmarkEnd w:id="503"/>
    </w:p>
    <w:p w:rsidR="004B4CFF" w:rsidRDefault="004B4CFF" w:rsidP="00EE44D0">
      <w:r>
        <w:t>This section describes the services and plugins, and provides additional details regarding how they work in order to provide clients with a better understanding of what to expect from the service.</w:t>
      </w:r>
    </w:p>
    <w:p w:rsidR="004B4CFF" w:rsidRDefault="004B4CFF" w:rsidP="00543FBA">
      <w:pPr>
        <w:pStyle w:val="Heading3"/>
      </w:pPr>
      <w:bookmarkStart w:id="504" w:name="_Toc306270624"/>
      <w:r>
        <w:t>Configuration Service</w:t>
      </w:r>
      <w:bookmarkEnd w:id="504"/>
    </w:p>
    <w:p w:rsidR="004B4CFF" w:rsidRDefault="004B4CFF" w:rsidP="00655200">
      <w:r>
        <w:t>The C</w:t>
      </w:r>
      <w:r w:rsidRPr="008B06D7">
        <w:t>onfiguration service allow</w:t>
      </w:r>
      <w:r>
        <w:t>s</w:t>
      </w:r>
      <w:r w:rsidRPr="008B06D7">
        <w:t xml:space="preserve"> a Common Services client to query and modify the configuration of the Common Services</w:t>
      </w:r>
      <w:r>
        <w:t>.</w:t>
      </w:r>
    </w:p>
    <w:p w:rsidR="004B4CFF" w:rsidRPr="008B06D7" w:rsidRDefault="004B4CFF" w:rsidP="00655200"/>
    <w:p w:rsidR="004B4CFF" w:rsidRPr="008B06D7" w:rsidRDefault="004B4CFF" w:rsidP="00655200">
      <w:r>
        <w:t>The Common Services configuration is stored in share/config.xml.  Common Services will read this file at startup to learn its configuration.  If the file is missing, Common Services will assign reasonable default values as indicated below and create config.xml.</w:t>
      </w:r>
    </w:p>
    <w:p w:rsidR="004B4CFF" w:rsidRPr="008B06D7" w:rsidRDefault="004B4CFF" w:rsidP="00655200"/>
    <w:p w:rsidR="004B4CFF" w:rsidRDefault="004B4CFF" w:rsidP="00655200">
      <w:r>
        <w:t>A partner application (such as RM or Br) that installs Common Services may pre-populate the config.xml file.</w:t>
      </w:r>
    </w:p>
    <w:p w:rsidR="004B4CFF" w:rsidRPr="008B06D7" w:rsidRDefault="004B4CFF" w:rsidP="00655200"/>
    <w:p w:rsidR="004B4CFF" w:rsidRDefault="004B4CFF" w:rsidP="00EE44D0">
      <w:pPr>
        <w:rPr>
          <w:i/>
          <w:color w:val="FF0000"/>
        </w:rPr>
      </w:pPr>
      <w:r>
        <w:rPr>
          <w:i/>
          <w:color w:val="FF0000"/>
        </w:rPr>
        <w:t>Placeholder if needed – Above content is duplicated from the Interface section.  Any additional info needed here that’s not already covered in the Interface section for Configuration Service?</w:t>
      </w:r>
    </w:p>
    <w:p w:rsidR="004B4CFF" w:rsidRDefault="004B4CFF" w:rsidP="00543FBA">
      <w:pPr>
        <w:pStyle w:val="Heading3"/>
      </w:pPr>
      <w:bookmarkStart w:id="505" w:name="_Toc306270625"/>
      <w:r>
        <w:t>Password Service</w:t>
      </w:r>
      <w:bookmarkEnd w:id="505"/>
    </w:p>
    <w:p w:rsidR="004B4CFF" w:rsidRDefault="004B4CFF" w:rsidP="00655200">
      <w:r w:rsidRPr="00311112">
        <w:t xml:space="preserve">The password service allows a Common Services client to manage the password database used by Common Services to log in to other managed devices, such as </w:t>
      </w:r>
      <w:proofErr w:type="gramStart"/>
      <w:r w:rsidRPr="00311112">
        <w:t>iLO</w:t>
      </w:r>
      <w:proofErr w:type="gramEnd"/>
      <w:r w:rsidRPr="00311112">
        <w:t>, OA or Virtual Connect modules.</w:t>
      </w:r>
    </w:p>
    <w:p w:rsidR="004B4CFF" w:rsidRPr="00311112" w:rsidRDefault="004B4CFF" w:rsidP="00655200"/>
    <w:p w:rsidR="004B4CFF" w:rsidRDefault="004B4CFF" w:rsidP="00910332">
      <w:pPr>
        <w:rPr>
          <w:i/>
          <w:color w:val="FF0000"/>
        </w:rPr>
      </w:pPr>
      <w:r>
        <w:rPr>
          <w:i/>
          <w:color w:val="FF0000"/>
        </w:rPr>
        <w:t>Placeholder if needed – Above content is duplicated from the Interface section.  Any additional info needed here that’s not already covered in the Interface section for Password Service?</w:t>
      </w:r>
    </w:p>
    <w:p w:rsidR="004B4CFF" w:rsidRDefault="004B4CFF" w:rsidP="00543FBA">
      <w:pPr>
        <w:pStyle w:val="Heading3"/>
      </w:pPr>
      <w:bookmarkStart w:id="506" w:name="_Toc306270626"/>
      <w:r>
        <w:t>Discovery Service</w:t>
      </w:r>
      <w:bookmarkEnd w:id="506"/>
    </w:p>
    <w:p w:rsidR="004B4CFF" w:rsidRPr="00ED280C" w:rsidRDefault="004B4CFF" w:rsidP="00655200">
      <w:r w:rsidRPr="00ED280C">
        <w:t>Common Services implements a discovery and identification service.  The discovery service allows a client to discover and identify HP management devices at individual IP addresses or all HP management devices within an IP range.</w:t>
      </w:r>
    </w:p>
    <w:p w:rsidR="004B4CFF" w:rsidRPr="00ED280C" w:rsidRDefault="004B4CFF" w:rsidP="00655200"/>
    <w:p w:rsidR="004B4CFF" w:rsidRPr="00ED280C" w:rsidRDefault="004B4CFF" w:rsidP="00655200">
      <w:r w:rsidRPr="00ED280C">
        <w:t xml:space="preserve">Discovered devices are identified by the various data collection plugins.  Devices for which no plugin is loaded will not be identified.  For example, if the </w:t>
      </w:r>
      <w:proofErr w:type="gramStart"/>
      <w:r w:rsidRPr="00ED280C">
        <w:t>iLO</w:t>
      </w:r>
      <w:proofErr w:type="gramEnd"/>
      <w:r w:rsidRPr="00ED280C">
        <w:t xml:space="preserve"> plugin is not loaded, then iLO devices will not be identified.</w:t>
      </w:r>
    </w:p>
    <w:p w:rsidR="004B4CFF" w:rsidRPr="00ED280C" w:rsidRDefault="004B4CFF" w:rsidP="00655200"/>
    <w:p w:rsidR="004B4CFF" w:rsidRDefault="004B4CFF" w:rsidP="00655200">
      <w:r w:rsidRPr="00ED280C">
        <w:t>There is an “UnknownPlugin” which will claim all devices not claimed by other plugins.  The UnknownPlugin also implements a &lt;metype&gt; of “any” which allows a client to request or enumerate managed entities regardless of their entity type.</w:t>
      </w:r>
    </w:p>
    <w:p w:rsidR="004B4CFF" w:rsidRDefault="004B4CFF" w:rsidP="00655200"/>
    <w:p w:rsidR="004B4CFF" w:rsidRDefault="004B4CFF" w:rsidP="00655200">
      <w:r>
        <w:t>The discovery service is driven by a discovery engine.  Information about discovered and undiscovered nodes is stored in the persistent database and discovery can be retried on undiscovered nodes on a periodic interval.  If the client specifies parameters with a call to the discovery API, those parameters are remembered and used on subsequent discovery attempts.</w:t>
      </w:r>
    </w:p>
    <w:p w:rsidR="004B4CFF" w:rsidRDefault="004B4CFF" w:rsidP="00655200"/>
    <w:p w:rsidR="004B4CFF" w:rsidRDefault="004B4CFF" w:rsidP="00655200">
      <w:r>
        <w:lastRenderedPageBreak/>
        <w:t>The number of retries and the interval between retries are specified in the &lt;discovery&gt; node of the configuration file.   The number of threads employed by the discovery engine is also specified in the configuration.</w:t>
      </w:r>
    </w:p>
    <w:p w:rsidR="004B4CFF" w:rsidRDefault="004B4CFF" w:rsidP="00655200"/>
    <w:p w:rsidR="004B4CFF" w:rsidRDefault="004B4CFF" w:rsidP="00655200">
      <w:r>
        <w:t>The discovery engine will attempt DNS lookups on all IP addresses and hostnames that it encounters.  Whenever possible, DiscoveryNodes are identified by their fully qualified domain name.  DiscoveryEngine will attempt to perform reverse-DNS lookups on nodes encountered by IP address and will store the hostname in the address field of the DiscoveryNode.</w:t>
      </w:r>
    </w:p>
    <w:p w:rsidR="004B4CFF" w:rsidRDefault="004B4CFF" w:rsidP="00655200"/>
    <w:p w:rsidR="004B4CFF" w:rsidRDefault="004B4CFF" w:rsidP="00655200">
      <w:r>
        <w:t xml:space="preserve">The DiscoveryEngine also maintains a DNS cache that maps IP addresses to hostnames.  Clients using the REST API may specify either the hostname or IP address to the REST calls.  The DiscoveryEngine will automatically map known IP addresses to their hostnames and return the correct node.  </w:t>
      </w:r>
      <w:proofErr w:type="gramStart"/>
      <w:r>
        <w:t>If  an</w:t>
      </w:r>
      <w:proofErr w:type="gramEnd"/>
      <w:r>
        <w:t xml:space="preserve"> IP address cannot be resolved into a DNS name, the DiscoveryNode will be stored and identified with the IP address.</w:t>
      </w:r>
    </w:p>
    <w:p w:rsidR="004B4CFF" w:rsidRPr="00ED280C" w:rsidRDefault="004B4CFF" w:rsidP="00655200"/>
    <w:p w:rsidR="004B4CFF" w:rsidRDefault="004B4CFF" w:rsidP="00543FBA">
      <w:pPr>
        <w:pStyle w:val="Heading3"/>
      </w:pPr>
      <w:bookmarkStart w:id="507" w:name="_Toc290974940"/>
      <w:bookmarkStart w:id="508" w:name="_Toc299708066"/>
      <w:bookmarkStart w:id="509" w:name="_Toc302397952"/>
      <w:bookmarkStart w:id="510" w:name="_Toc302398132"/>
      <w:bookmarkStart w:id="511" w:name="_Toc306270627"/>
      <w:bookmarkEnd w:id="507"/>
      <w:bookmarkEnd w:id="508"/>
      <w:bookmarkEnd w:id="509"/>
      <w:bookmarkEnd w:id="510"/>
      <w:r>
        <w:t>Event Service</w:t>
      </w:r>
      <w:bookmarkEnd w:id="511"/>
    </w:p>
    <w:p w:rsidR="004B4CFF" w:rsidRDefault="004B4CFF" w:rsidP="000C43D9">
      <w:r>
        <w:t>The event service provides an event queue within Common Services to collect events from the various services and plugins and provides a REST API for clients to retrieve those events.</w:t>
      </w:r>
    </w:p>
    <w:p w:rsidR="004B4CFF" w:rsidRPr="00365C3F" w:rsidRDefault="004B4CFF" w:rsidP="000C43D9">
      <w:pPr>
        <w:pStyle w:val="Heading4"/>
      </w:pPr>
      <w:r>
        <w:t>Event Expiration</w:t>
      </w:r>
    </w:p>
    <w:p w:rsidR="004B4CFF" w:rsidRDefault="004B4CFF" w:rsidP="000C43D9">
      <w:r>
        <w:t xml:space="preserve">The event service maintains the event queue in persistent storage and will periodically </w:t>
      </w:r>
      <w:proofErr w:type="gramStart"/>
      <w:r>
        <w:t>purge  old</w:t>
      </w:r>
      <w:proofErr w:type="gramEnd"/>
      <w:r>
        <w:t xml:space="preserve"> events.  Events are purged after a client-configurable amount of time.  The event timeout is specified in the confg.xml file with the &lt;event/timeout&gt; node.  The timeout is expressed in minutes.</w:t>
      </w:r>
    </w:p>
    <w:p w:rsidR="004B4CFF" w:rsidRDefault="004B4CFF" w:rsidP="000C43D9"/>
    <w:p w:rsidR="004B4CFF" w:rsidRPr="00DC09F9" w:rsidRDefault="004B4CFF" w:rsidP="000C43D9">
      <w:r w:rsidRPr="00DC09F9">
        <w:t>Example:</w:t>
      </w:r>
    </w:p>
    <w:p w:rsidR="004B4CFF" w:rsidRDefault="004B4CFF" w:rsidP="003E2378">
      <w:pPr>
        <w:autoSpaceDE w:val="0"/>
        <w:autoSpaceDN w:val="0"/>
        <w:adjustRightInd w:val="0"/>
        <w:ind w:firstLine="720"/>
        <w:jc w:val="both"/>
        <w:rPr>
          <w:rFonts w:ascii="Courier New" w:hAnsi="Courier New" w:cs="Courier New"/>
          <w:color w:val="000000"/>
        </w:rPr>
      </w:pPr>
      <w:r w:rsidRPr="005A476A">
        <w:rPr>
          <w:rFonts w:ascii="Courier New" w:hAnsi="Courier New" w:cs="Courier New"/>
          <w:color w:val="000000"/>
        </w:rPr>
        <w:t>&lt;</w:t>
      </w:r>
      <w:proofErr w:type="gramStart"/>
      <w:r>
        <w:rPr>
          <w:rFonts w:ascii="Courier New" w:hAnsi="Courier New" w:cs="Courier New"/>
          <w:color w:val="000000"/>
        </w:rPr>
        <w:t>event</w:t>
      </w:r>
      <w:proofErr w:type="gramEnd"/>
      <w:r>
        <w:rPr>
          <w:rFonts w:ascii="Courier New" w:hAnsi="Courier New" w:cs="Courier New"/>
          <w:color w:val="000000"/>
        </w:rPr>
        <w:t>&gt;</w:t>
      </w:r>
    </w:p>
    <w:p w:rsidR="004B4CFF" w:rsidRDefault="004B4CFF" w:rsidP="003E2378">
      <w:pPr>
        <w:autoSpaceDE w:val="0"/>
        <w:autoSpaceDN w:val="0"/>
        <w:adjustRightInd w:val="0"/>
        <w:ind w:left="720" w:firstLine="720"/>
        <w:jc w:val="both"/>
        <w:rPr>
          <w:rFonts w:ascii="Courier New" w:hAnsi="Courier New" w:cs="Courier New"/>
          <w:color w:val="000000"/>
        </w:rPr>
      </w:pPr>
      <w:r>
        <w:rPr>
          <w:rFonts w:ascii="Courier New" w:hAnsi="Courier New" w:cs="Courier New"/>
          <w:color w:val="000000"/>
        </w:rPr>
        <w:t>&lt;</w:t>
      </w:r>
      <w:proofErr w:type="gramStart"/>
      <w:r>
        <w:rPr>
          <w:rFonts w:ascii="Courier New" w:hAnsi="Courier New" w:cs="Courier New"/>
          <w:color w:val="000000"/>
        </w:rPr>
        <w:t>timeout</w:t>
      </w:r>
      <w:r w:rsidRPr="005A476A">
        <w:rPr>
          <w:rFonts w:ascii="Courier New" w:hAnsi="Courier New" w:cs="Courier New"/>
          <w:color w:val="000000"/>
        </w:rPr>
        <w:t>&gt;</w:t>
      </w:r>
      <w:proofErr w:type="gramEnd"/>
      <w:r w:rsidRPr="005A476A">
        <w:rPr>
          <w:rFonts w:ascii="Courier New" w:hAnsi="Courier New" w:cs="Courier New"/>
        </w:rPr>
        <w:t>15</w:t>
      </w:r>
      <w:r w:rsidRPr="005A476A">
        <w:rPr>
          <w:rFonts w:ascii="Courier New" w:hAnsi="Courier New" w:cs="Courier New"/>
          <w:color w:val="000000"/>
        </w:rPr>
        <w:t>&lt;/</w:t>
      </w:r>
      <w:r>
        <w:rPr>
          <w:rFonts w:ascii="Courier New" w:hAnsi="Courier New" w:cs="Courier New"/>
          <w:color w:val="000000"/>
        </w:rPr>
        <w:t>timeout</w:t>
      </w:r>
      <w:r w:rsidRPr="005A476A">
        <w:rPr>
          <w:rFonts w:ascii="Courier New" w:hAnsi="Courier New" w:cs="Courier New"/>
          <w:color w:val="000000"/>
        </w:rPr>
        <w:t>&gt;</w:t>
      </w:r>
    </w:p>
    <w:p w:rsidR="004B4CFF" w:rsidRPr="005A476A" w:rsidRDefault="004B4CFF" w:rsidP="003E2378">
      <w:pPr>
        <w:autoSpaceDE w:val="0"/>
        <w:autoSpaceDN w:val="0"/>
        <w:adjustRightInd w:val="0"/>
        <w:ind w:firstLine="720"/>
        <w:jc w:val="both"/>
        <w:rPr>
          <w:rFonts w:ascii="Courier New" w:hAnsi="Courier New" w:cs="Courier New"/>
        </w:rPr>
      </w:pPr>
      <w:r>
        <w:rPr>
          <w:rFonts w:ascii="Courier New" w:hAnsi="Courier New" w:cs="Courier New"/>
          <w:color w:val="000000"/>
        </w:rPr>
        <w:t>&lt;/event&gt;</w:t>
      </w:r>
    </w:p>
    <w:p w:rsidR="004B4CFF" w:rsidRPr="00365C3F" w:rsidRDefault="004B4CFF" w:rsidP="000C43D9">
      <w:pPr>
        <w:pStyle w:val="Heading4"/>
      </w:pPr>
      <w:r>
        <w:t>Redirecting events to the NT event log</w:t>
      </w:r>
    </w:p>
    <w:p w:rsidR="004B4CFF" w:rsidRDefault="004B4CFF" w:rsidP="000C43D9">
      <w:r>
        <w:t>The event service may be configured to log certain events to the NT event log rather than its own internal queue.  When in this configuration, extrinsic events specified by the MessageEntities.xml file are sent to the NT event log rather than the internal event queue.  This configuration option is specified in the config.xml file.  The &lt;eventRedirect&gt; node specifies to which Windows Event Log to send the events.  The &lt;eventSpecFile&gt; node specifies the file path of the event meta-data.</w:t>
      </w:r>
    </w:p>
    <w:p w:rsidR="004B4CFF" w:rsidRDefault="004B4CFF" w:rsidP="000C43D9"/>
    <w:p w:rsidR="004B4CFF" w:rsidRPr="00DC09F9" w:rsidRDefault="004B4CFF" w:rsidP="000C43D9">
      <w:r w:rsidRPr="00DC09F9">
        <w:t>Example:</w:t>
      </w:r>
    </w:p>
    <w:p w:rsidR="004B4CFF" w:rsidRDefault="004B4CFF" w:rsidP="003E2378">
      <w:pPr>
        <w:autoSpaceDE w:val="0"/>
        <w:autoSpaceDN w:val="0"/>
        <w:adjustRightInd w:val="0"/>
        <w:ind w:firstLine="720"/>
        <w:jc w:val="both"/>
        <w:rPr>
          <w:rFonts w:ascii="Courier New" w:hAnsi="Courier New" w:cs="Courier New"/>
          <w:color w:val="000000"/>
        </w:rPr>
      </w:pPr>
      <w:r>
        <w:rPr>
          <w:rFonts w:ascii="Courier New" w:hAnsi="Courier New" w:cs="Courier New"/>
          <w:color w:val="000000"/>
        </w:rPr>
        <w:t>&lt;</w:t>
      </w:r>
      <w:proofErr w:type="gramStart"/>
      <w:r>
        <w:rPr>
          <w:rFonts w:ascii="Courier New" w:hAnsi="Courier New" w:cs="Courier New"/>
          <w:color w:val="000000"/>
        </w:rPr>
        <w:t>event</w:t>
      </w:r>
      <w:proofErr w:type="gramEnd"/>
      <w:r>
        <w:rPr>
          <w:rFonts w:ascii="Courier New" w:hAnsi="Courier New" w:cs="Courier New"/>
          <w:color w:val="000000"/>
        </w:rPr>
        <w:t>&gt;</w:t>
      </w:r>
    </w:p>
    <w:p w:rsidR="004B4CFF" w:rsidRDefault="004B4CFF" w:rsidP="003E2378">
      <w:pPr>
        <w:autoSpaceDE w:val="0"/>
        <w:autoSpaceDN w:val="0"/>
        <w:adjustRightInd w:val="0"/>
        <w:ind w:left="720" w:firstLine="720"/>
        <w:jc w:val="both"/>
        <w:rPr>
          <w:rFonts w:ascii="Courier New" w:hAnsi="Courier New" w:cs="Courier New"/>
          <w:color w:val="000000"/>
        </w:rPr>
      </w:pPr>
      <w:r w:rsidRPr="005A476A">
        <w:rPr>
          <w:rFonts w:ascii="Courier New" w:hAnsi="Courier New" w:cs="Courier New"/>
          <w:color w:val="000000"/>
        </w:rPr>
        <w:t>&lt;</w:t>
      </w:r>
      <w:proofErr w:type="gramStart"/>
      <w:r>
        <w:rPr>
          <w:rFonts w:ascii="Courier New" w:hAnsi="Courier New" w:cs="Courier New"/>
          <w:color w:val="000000"/>
        </w:rPr>
        <w:t>redirect</w:t>
      </w:r>
      <w:r w:rsidRPr="005A476A">
        <w:rPr>
          <w:rFonts w:ascii="Courier New" w:hAnsi="Courier New" w:cs="Courier New"/>
          <w:color w:val="000000"/>
        </w:rPr>
        <w:t>&gt;</w:t>
      </w:r>
      <w:proofErr w:type="gramEnd"/>
      <w:r>
        <w:rPr>
          <w:rFonts w:ascii="Courier New" w:hAnsi="Courier New" w:cs="Courier New"/>
          <w:color w:val="000000"/>
        </w:rPr>
        <w:t>HP Device Monitor</w:t>
      </w:r>
      <w:r w:rsidRPr="005A476A">
        <w:rPr>
          <w:rFonts w:ascii="Courier New" w:hAnsi="Courier New" w:cs="Courier New"/>
          <w:color w:val="000000"/>
        </w:rPr>
        <w:t>&lt;/</w:t>
      </w:r>
      <w:r>
        <w:rPr>
          <w:rFonts w:ascii="Courier New" w:hAnsi="Courier New" w:cs="Courier New"/>
          <w:color w:val="000000"/>
        </w:rPr>
        <w:t>redirect</w:t>
      </w:r>
      <w:r w:rsidRPr="005A476A">
        <w:rPr>
          <w:rFonts w:ascii="Courier New" w:hAnsi="Courier New" w:cs="Courier New"/>
          <w:color w:val="000000"/>
        </w:rPr>
        <w:t>&gt;</w:t>
      </w:r>
    </w:p>
    <w:p w:rsidR="004B4CFF" w:rsidRDefault="004B4CFF" w:rsidP="003E2378">
      <w:pPr>
        <w:autoSpaceDE w:val="0"/>
        <w:autoSpaceDN w:val="0"/>
        <w:adjustRightInd w:val="0"/>
        <w:ind w:left="720" w:firstLine="720"/>
        <w:jc w:val="both"/>
        <w:rPr>
          <w:rFonts w:ascii="Courier New" w:hAnsi="Courier New" w:cs="Courier New"/>
          <w:color w:val="000000"/>
        </w:rPr>
      </w:pPr>
      <w:r>
        <w:rPr>
          <w:rFonts w:ascii="Courier New" w:hAnsi="Courier New" w:cs="Courier New"/>
          <w:color w:val="000000"/>
        </w:rPr>
        <w:t>&lt;specfile&gt;c:\path\to\MessageEntities.xml&lt;/specfile&gt;</w:t>
      </w:r>
    </w:p>
    <w:p w:rsidR="004B4CFF" w:rsidRPr="005A476A" w:rsidRDefault="004B4CFF" w:rsidP="003E2378">
      <w:pPr>
        <w:autoSpaceDE w:val="0"/>
        <w:autoSpaceDN w:val="0"/>
        <w:adjustRightInd w:val="0"/>
        <w:jc w:val="both"/>
        <w:rPr>
          <w:rFonts w:ascii="Courier New" w:hAnsi="Courier New" w:cs="Courier New"/>
        </w:rPr>
      </w:pPr>
      <w:r>
        <w:rPr>
          <w:rFonts w:ascii="Courier New" w:hAnsi="Courier New" w:cs="Courier New"/>
          <w:color w:val="000000"/>
        </w:rPr>
        <w:tab/>
        <w:t>&lt;/event&gt;</w:t>
      </w:r>
    </w:p>
    <w:p w:rsidR="004B4CFF" w:rsidRDefault="004B4CFF" w:rsidP="000C43D9"/>
    <w:p w:rsidR="004B4CFF" w:rsidRDefault="004B4CFF" w:rsidP="000C43D9">
      <w:pPr>
        <w:autoSpaceDE w:val="0"/>
        <w:autoSpaceDN w:val="0"/>
        <w:adjustRightInd w:val="0"/>
        <w:ind w:firstLine="720"/>
        <w:jc w:val="both"/>
        <w:rPr>
          <w:rFonts w:ascii="Courier New" w:hAnsi="Courier New" w:cs="Courier New"/>
          <w:color w:val="000000"/>
        </w:rPr>
      </w:pPr>
    </w:p>
    <w:p w:rsidR="004B4CFF" w:rsidRDefault="004B4CFF" w:rsidP="000C43D9">
      <w:r>
        <w:t xml:space="preserve">It is the client’s responsibility to insure </w:t>
      </w:r>
      <w:r w:rsidR="00022F33">
        <w:t xml:space="preserve">that the Windows event sources </w:t>
      </w:r>
      <w:proofErr w:type="gramStart"/>
      <w:r w:rsidR="00022F33">
        <w:t xml:space="preserve">and </w:t>
      </w:r>
      <w:r>
        <w:t xml:space="preserve"> message</w:t>
      </w:r>
      <w:proofErr w:type="gramEnd"/>
      <w:r>
        <w:t xml:space="preserve"> catalog files exist.  Common Services will </w:t>
      </w:r>
      <w:r w:rsidR="00022F33">
        <w:t xml:space="preserve">neither create, nor </w:t>
      </w:r>
      <w:r>
        <w:t>check for the existence</w:t>
      </w:r>
      <w:r w:rsidR="00022F33">
        <w:t xml:space="preserve"> if the specified event sources</w:t>
      </w:r>
      <w:proofErr w:type="gramStart"/>
      <w:r w:rsidR="00022F33">
        <w:t>.,</w:t>
      </w:r>
      <w:proofErr w:type="gramEnd"/>
      <w:r>
        <w:t xml:space="preserve"> </w:t>
      </w:r>
    </w:p>
    <w:p w:rsidR="004B4CFF" w:rsidRDefault="004B4CFF" w:rsidP="000C43D9"/>
    <w:p w:rsidR="004B4CFF" w:rsidRDefault="004B4CFF" w:rsidP="000C43D9">
      <w:r>
        <w:t>It is also the client’s responsibility to ensure the appropriate fields in the MessageEntities.xml file are correctly populated.  Common Services will leverage a subset of the MessageSource content to format the incoming SNMP and WBEM events.  Note that he PayloadIDs node can be left unpopulated.  If unpopulated Common Services will apply a default set of rules to the SNMP and WBEM events.  If populated Common Services will override the default rule set and replace with the ‘Source’ and ‘Name’ content where ‘Source’ represents the Event Source (such as an overriding CIM class) and ‘Name’ represents the event number or a varbind.</w:t>
      </w:r>
    </w:p>
    <w:p w:rsidR="004B4CFF" w:rsidRDefault="004B4CFF" w:rsidP="000C43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2"/>
        <w:gridCol w:w="1190"/>
        <w:gridCol w:w="590"/>
        <w:gridCol w:w="661"/>
        <w:gridCol w:w="2352"/>
        <w:gridCol w:w="1188"/>
        <w:gridCol w:w="592"/>
        <w:gridCol w:w="651"/>
      </w:tblGrid>
      <w:tr w:rsidR="004B4CFF" w:rsidRPr="00A65423" w:rsidTr="003113EE">
        <w:tc>
          <w:tcPr>
            <w:tcW w:w="4819" w:type="dxa"/>
            <w:gridSpan w:val="4"/>
            <w:shd w:val="clear" w:color="auto" w:fill="CCFFFF"/>
          </w:tcPr>
          <w:p w:rsidR="004B4CFF" w:rsidRPr="003113EE" w:rsidRDefault="004B4CFF" w:rsidP="003113EE">
            <w:pPr>
              <w:widowControl w:val="0"/>
              <w:rPr>
                <w:b/>
              </w:rPr>
            </w:pPr>
            <w:r w:rsidRPr="003113EE">
              <w:rPr>
                <w:b/>
              </w:rPr>
              <w:lastRenderedPageBreak/>
              <w:t>MessageSource SNMP</w:t>
            </w:r>
          </w:p>
        </w:tc>
        <w:tc>
          <w:tcPr>
            <w:tcW w:w="4757" w:type="dxa"/>
            <w:gridSpan w:val="4"/>
            <w:shd w:val="clear" w:color="auto" w:fill="CCFFFF"/>
          </w:tcPr>
          <w:p w:rsidR="004B4CFF" w:rsidRPr="003113EE" w:rsidRDefault="004B4CFF" w:rsidP="003113EE">
            <w:pPr>
              <w:widowControl w:val="0"/>
              <w:rPr>
                <w:b/>
              </w:rPr>
            </w:pPr>
            <w:r w:rsidRPr="003113EE">
              <w:rPr>
                <w:b/>
              </w:rPr>
              <w:t>MessageSource WBEM</w:t>
            </w:r>
          </w:p>
        </w:tc>
      </w:tr>
      <w:tr w:rsidR="004B4CFF" w:rsidRPr="00F17339" w:rsidTr="003113EE">
        <w:tc>
          <w:tcPr>
            <w:tcW w:w="4819" w:type="dxa"/>
            <w:gridSpan w:val="4"/>
          </w:tcPr>
          <w:p w:rsidR="004B4CFF" w:rsidRPr="003113EE" w:rsidRDefault="004B4CFF" w:rsidP="003113EE">
            <w:pPr>
              <w:widowControl w:val="0"/>
              <w:rPr>
                <w:sz w:val="16"/>
                <w:szCs w:val="16"/>
              </w:rPr>
            </w:pPr>
            <w:r w:rsidRPr="003113EE">
              <w:rPr>
                <w:sz w:val="16"/>
                <w:szCs w:val="16"/>
              </w:rPr>
              <w:t>Facility</w:t>
            </w:r>
          </w:p>
        </w:tc>
        <w:tc>
          <w:tcPr>
            <w:tcW w:w="4757" w:type="dxa"/>
            <w:gridSpan w:val="4"/>
          </w:tcPr>
          <w:p w:rsidR="004B4CFF" w:rsidRPr="003113EE" w:rsidRDefault="004B4CFF" w:rsidP="003113EE">
            <w:pPr>
              <w:widowControl w:val="0"/>
              <w:rPr>
                <w:sz w:val="16"/>
                <w:szCs w:val="16"/>
              </w:rPr>
            </w:pPr>
            <w:r w:rsidRPr="003113EE">
              <w:rPr>
                <w:sz w:val="16"/>
                <w:szCs w:val="16"/>
              </w:rPr>
              <w:t>Facility</w:t>
            </w:r>
          </w:p>
        </w:tc>
      </w:tr>
      <w:tr w:rsidR="004B4CFF" w:rsidRPr="00F17339" w:rsidTr="003113EE">
        <w:tc>
          <w:tcPr>
            <w:tcW w:w="4819" w:type="dxa"/>
            <w:gridSpan w:val="4"/>
          </w:tcPr>
          <w:p w:rsidR="004B4CFF" w:rsidRPr="003113EE" w:rsidRDefault="004B4CFF" w:rsidP="003113EE">
            <w:pPr>
              <w:widowControl w:val="0"/>
              <w:rPr>
                <w:sz w:val="16"/>
                <w:szCs w:val="16"/>
              </w:rPr>
            </w:pPr>
            <w:r w:rsidRPr="003113EE">
              <w:rPr>
                <w:sz w:val="16"/>
                <w:szCs w:val="16"/>
              </w:rPr>
              <w:t>Language</w:t>
            </w:r>
          </w:p>
        </w:tc>
        <w:tc>
          <w:tcPr>
            <w:tcW w:w="4757" w:type="dxa"/>
            <w:gridSpan w:val="4"/>
          </w:tcPr>
          <w:p w:rsidR="004B4CFF" w:rsidRPr="003113EE" w:rsidRDefault="004B4CFF" w:rsidP="003113EE">
            <w:pPr>
              <w:widowControl w:val="0"/>
              <w:rPr>
                <w:sz w:val="16"/>
                <w:szCs w:val="16"/>
              </w:rPr>
            </w:pPr>
            <w:r w:rsidRPr="003113EE">
              <w:rPr>
                <w:sz w:val="16"/>
                <w:szCs w:val="16"/>
              </w:rPr>
              <w:t>Language</w:t>
            </w:r>
          </w:p>
        </w:tc>
      </w:tr>
      <w:tr w:rsidR="004B4CFF" w:rsidRPr="00F17339" w:rsidTr="003113EE">
        <w:trPr>
          <w:trHeight w:val="197"/>
        </w:trPr>
        <w:tc>
          <w:tcPr>
            <w:tcW w:w="2371" w:type="dxa"/>
            <w:vMerge w:val="restart"/>
          </w:tcPr>
          <w:p w:rsidR="004B4CFF" w:rsidRPr="003113EE" w:rsidRDefault="004B4CFF" w:rsidP="003113EE">
            <w:pPr>
              <w:widowControl w:val="0"/>
              <w:rPr>
                <w:sz w:val="16"/>
                <w:szCs w:val="16"/>
              </w:rPr>
            </w:pPr>
            <w:r w:rsidRPr="003113EE">
              <w:rPr>
                <w:sz w:val="16"/>
                <w:szCs w:val="16"/>
              </w:rPr>
              <w:t>Message Definitions</w:t>
            </w:r>
          </w:p>
        </w:tc>
        <w:tc>
          <w:tcPr>
            <w:tcW w:w="1193" w:type="dxa"/>
            <w:vMerge w:val="restart"/>
          </w:tcPr>
          <w:p w:rsidR="004B4CFF" w:rsidRPr="003113EE" w:rsidRDefault="004B4CFF" w:rsidP="003113EE">
            <w:pPr>
              <w:widowControl w:val="0"/>
              <w:rPr>
                <w:sz w:val="16"/>
                <w:szCs w:val="16"/>
              </w:rPr>
            </w:pPr>
            <w:r w:rsidRPr="003113EE">
              <w:rPr>
                <w:sz w:val="16"/>
                <w:szCs w:val="16"/>
              </w:rPr>
              <w:t>LookupIDs</w:t>
            </w:r>
          </w:p>
        </w:tc>
        <w:tc>
          <w:tcPr>
            <w:tcW w:w="1255" w:type="dxa"/>
            <w:gridSpan w:val="2"/>
            <w:vMerge w:val="restart"/>
          </w:tcPr>
          <w:p w:rsidR="004B4CFF" w:rsidRPr="003113EE" w:rsidRDefault="004B4CFF" w:rsidP="003113EE">
            <w:pPr>
              <w:widowControl w:val="0"/>
              <w:rPr>
                <w:sz w:val="16"/>
                <w:szCs w:val="16"/>
              </w:rPr>
            </w:pPr>
            <w:r w:rsidRPr="003113EE">
              <w:rPr>
                <w:sz w:val="16"/>
                <w:szCs w:val="16"/>
              </w:rPr>
              <w:t>Id (alert number)</w:t>
            </w:r>
          </w:p>
        </w:tc>
        <w:tc>
          <w:tcPr>
            <w:tcW w:w="2372" w:type="dxa"/>
            <w:vMerge w:val="restart"/>
          </w:tcPr>
          <w:p w:rsidR="004B4CFF" w:rsidRPr="003113EE" w:rsidRDefault="004B4CFF" w:rsidP="003113EE">
            <w:pPr>
              <w:widowControl w:val="0"/>
              <w:rPr>
                <w:sz w:val="16"/>
                <w:szCs w:val="16"/>
              </w:rPr>
            </w:pPr>
            <w:r w:rsidRPr="003113EE">
              <w:rPr>
                <w:sz w:val="16"/>
                <w:szCs w:val="16"/>
              </w:rPr>
              <w:t>Message Definitions</w:t>
            </w:r>
          </w:p>
        </w:tc>
        <w:tc>
          <w:tcPr>
            <w:tcW w:w="1192" w:type="dxa"/>
            <w:vMerge w:val="restart"/>
          </w:tcPr>
          <w:p w:rsidR="004B4CFF" w:rsidRPr="003113EE" w:rsidRDefault="004B4CFF" w:rsidP="003113EE">
            <w:pPr>
              <w:widowControl w:val="0"/>
              <w:rPr>
                <w:sz w:val="16"/>
                <w:szCs w:val="16"/>
              </w:rPr>
            </w:pPr>
            <w:r w:rsidRPr="003113EE">
              <w:rPr>
                <w:sz w:val="16"/>
                <w:szCs w:val="16"/>
              </w:rPr>
              <w:t>LookupIDs</w:t>
            </w:r>
          </w:p>
        </w:tc>
        <w:tc>
          <w:tcPr>
            <w:tcW w:w="1193" w:type="dxa"/>
            <w:gridSpan w:val="2"/>
          </w:tcPr>
          <w:p w:rsidR="004B4CFF" w:rsidRPr="003113EE" w:rsidRDefault="004B4CFF" w:rsidP="003113EE">
            <w:pPr>
              <w:widowControl w:val="0"/>
              <w:rPr>
                <w:sz w:val="16"/>
                <w:szCs w:val="16"/>
              </w:rPr>
            </w:pPr>
            <w:r w:rsidRPr="003113EE">
              <w:rPr>
                <w:sz w:val="16"/>
                <w:szCs w:val="16"/>
              </w:rPr>
              <w:t>Id (CIM Class Name)</w:t>
            </w:r>
          </w:p>
        </w:tc>
      </w:tr>
      <w:tr w:rsidR="004B4CFF" w:rsidRPr="00F17339" w:rsidTr="003113EE">
        <w:trPr>
          <w:trHeight w:val="197"/>
        </w:trPr>
        <w:tc>
          <w:tcPr>
            <w:tcW w:w="2371" w:type="dxa"/>
            <w:vMerge/>
          </w:tcPr>
          <w:p w:rsidR="004B4CFF" w:rsidRPr="003113EE" w:rsidRDefault="004B4CFF" w:rsidP="003113EE">
            <w:pPr>
              <w:widowControl w:val="0"/>
              <w:rPr>
                <w:sz w:val="16"/>
                <w:szCs w:val="16"/>
              </w:rPr>
            </w:pPr>
          </w:p>
        </w:tc>
        <w:tc>
          <w:tcPr>
            <w:tcW w:w="1193" w:type="dxa"/>
            <w:vMerge/>
          </w:tcPr>
          <w:p w:rsidR="004B4CFF" w:rsidRPr="003113EE" w:rsidRDefault="004B4CFF" w:rsidP="003113EE">
            <w:pPr>
              <w:widowControl w:val="0"/>
              <w:rPr>
                <w:sz w:val="16"/>
                <w:szCs w:val="16"/>
              </w:rPr>
            </w:pPr>
          </w:p>
        </w:tc>
        <w:tc>
          <w:tcPr>
            <w:tcW w:w="1255" w:type="dxa"/>
            <w:gridSpan w:val="2"/>
            <w:vMerge/>
          </w:tcPr>
          <w:p w:rsidR="004B4CFF" w:rsidRPr="003113EE" w:rsidRDefault="004B4CFF" w:rsidP="003113EE">
            <w:pPr>
              <w:widowControl w:val="0"/>
              <w:rPr>
                <w:sz w:val="16"/>
                <w:szCs w:val="16"/>
              </w:rPr>
            </w:pPr>
          </w:p>
        </w:tc>
        <w:tc>
          <w:tcPr>
            <w:tcW w:w="2372" w:type="dxa"/>
            <w:vMerge/>
          </w:tcPr>
          <w:p w:rsidR="004B4CFF" w:rsidRPr="003113EE" w:rsidRDefault="004B4CFF" w:rsidP="003113EE">
            <w:pPr>
              <w:widowControl w:val="0"/>
              <w:rPr>
                <w:sz w:val="16"/>
                <w:szCs w:val="16"/>
              </w:rPr>
            </w:pPr>
          </w:p>
        </w:tc>
        <w:tc>
          <w:tcPr>
            <w:tcW w:w="1192" w:type="dxa"/>
            <w:vMerge/>
          </w:tcPr>
          <w:p w:rsidR="004B4CFF" w:rsidRPr="003113EE" w:rsidRDefault="004B4CFF" w:rsidP="003113EE">
            <w:pPr>
              <w:widowControl w:val="0"/>
              <w:rPr>
                <w:sz w:val="16"/>
                <w:szCs w:val="16"/>
              </w:rPr>
            </w:pPr>
          </w:p>
        </w:tc>
        <w:tc>
          <w:tcPr>
            <w:tcW w:w="1193" w:type="dxa"/>
            <w:gridSpan w:val="2"/>
          </w:tcPr>
          <w:p w:rsidR="004B4CFF" w:rsidRPr="003113EE" w:rsidRDefault="004B4CFF" w:rsidP="003113EE">
            <w:pPr>
              <w:widowControl w:val="0"/>
              <w:rPr>
                <w:sz w:val="16"/>
                <w:szCs w:val="16"/>
              </w:rPr>
            </w:pPr>
            <w:r w:rsidRPr="003113EE">
              <w:rPr>
                <w:sz w:val="16"/>
                <w:szCs w:val="16"/>
              </w:rPr>
              <w:t>Id (Indication Number)</w:t>
            </w:r>
          </w:p>
        </w:tc>
      </w:tr>
      <w:tr w:rsidR="004B4CFF" w:rsidRPr="00F17339" w:rsidTr="003113EE">
        <w:trPr>
          <w:trHeight w:val="61"/>
        </w:trPr>
        <w:tc>
          <w:tcPr>
            <w:tcW w:w="2371" w:type="dxa"/>
            <w:vMerge/>
          </w:tcPr>
          <w:p w:rsidR="004B4CFF" w:rsidRPr="003113EE" w:rsidRDefault="004B4CFF" w:rsidP="003113EE">
            <w:pPr>
              <w:widowControl w:val="0"/>
              <w:rPr>
                <w:sz w:val="16"/>
                <w:szCs w:val="16"/>
              </w:rPr>
            </w:pPr>
          </w:p>
        </w:tc>
        <w:tc>
          <w:tcPr>
            <w:tcW w:w="2448" w:type="dxa"/>
            <w:gridSpan w:val="3"/>
          </w:tcPr>
          <w:p w:rsidR="004B4CFF" w:rsidRPr="003113EE" w:rsidRDefault="004B4CFF" w:rsidP="003113EE">
            <w:pPr>
              <w:widowControl w:val="0"/>
              <w:rPr>
                <w:sz w:val="16"/>
                <w:szCs w:val="16"/>
              </w:rPr>
            </w:pPr>
            <w:r w:rsidRPr="003113EE">
              <w:rPr>
                <w:sz w:val="16"/>
                <w:szCs w:val="16"/>
              </w:rPr>
              <w:t>MessageID</w:t>
            </w:r>
          </w:p>
        </w:tc>
        <w:tc>
          <w:tcPr>
            <w:tcW w:w="2372" w:type="dxa"/>
            <w:vMerge/>
          </w:tcPr>
          <w:p w:rsidR="004B4CFF" w:rsidRPr="003113EE" w:rsidRDefault="004B4CFF" w:rsidP="003113EE">
            <w:pPr>
              <w:widowControl w:val="0"/>
              <w:rPr>
                <w:sz w:val="16"/>
                <w:szCs w:val="16"/>
              </w:rPr>
            </w:pPr>
          </w:p>
        </w:tc>
        <w:tc>
          <w:tcPr>
            <w:tcW w:w="2385" w:type="dxa"/>
            <w:gridSpan w:val="3"/>
          </w:tcPr>
          <w:p w:rsidR="004B4CFF" w:rsidRPr="003113EE" w:rsidRDefault="004B4CFF" w:rsidP="003113EE">
            <w:pPr>
              <w:widowControl w:val="0"/>
              <w:rPr>
                <w:sz w:val="16"/>
                <w:szCs w:val="16"/>
              </w:rPr>
            </w:pPr>
            <w:r w:rsidRPr="003113EE">
              <w:rPr>
                <w:sz w:val="16"/>
                <w:szCs w:val="16"/>
              </w:rPr>
              <w:t>MessageID</w:t>
            </w:r>
          </w:p>
        </w:tc>
      </w:tr>
      <w:tr w:rsidR="004B4CFF" w:rsidRPr="00F17339" w:rsidTr="003113EE">
        <w:trPr>
          <w:trHeight w:val="61"/>
        </w:trPr>
        <w:tc>
          <w:tcPr>
            <w:tcW w:w="2371" w:type="dxa"/>
            <w:vMerge/>
          </w:tcPr>
          <w:p w:rsidR="004B4CFF" w:rsidRPr="003113EE" w:rsidRDefault="004B4CFF" w:rsidP="003113EE">
            <w:pPr>
              <w:widowControl w:val="0"/>
              <w:rPr>
                <w:sz w:val="16"/>
                <w:szCs w:val="16"/>
              </w:rPr>
            </w:pPr>
          </w:p>
        </w:tc>
        <w:tc>
          <w:tcPr>
            <w:tcW w:w="2448" w:type="dxa"/>
            <w:gridSpan w:val="3"/>
          </w:tcPr>
          <w:p w:rsidR="004B4CFF" w:rsidRPr="003113EE" w:rsidRDefault="004B4CFF" w:rsidP="003113EE">
            <w:pPr>
              <w:widowControl w:val="0"/>
              <w:rPr>
                <w:sz w:val="16"/>
                <w:szCs w:val="16"/>
              </w:rPr>
            </w:pPr>
            <w:r w:rsidRPr="003113EE">
              <w:rPr>
                <w:sz w:val="16"/>
                <w:szCs w:val="16"/>
              </w:rPr>
              <w:t>Severity</w:t>
            </w:r>
          </w:p>
        </w:tc>
        <w:tc>
          <w:tcPr>
            <w:tcW w:w="2372" w:type="dxa"/>
            <w:vMerge/>
          </w:tcPr>
          <w:p w:rsidR="004B4CFF" w:rsidRPr="003113EE" w:rsidRDefault="004B4CFF" w:rsidP="003113EE">
            <w:pPr>
              <w:widowControl w:val="0"/>
              <w:rPr>
                <w:sz w:val="16"/>
                <w:szCs w:val="16"/>
              </w:rPr>
            </w:pPr>
          </w:p>
        </w:tc>
        <w:tc>
          <w:tcPr>
            <w:tcW w:w="2385" w:type="dxa"/>
            <w:gridSpan w:val="3"/>
          </w:tcPr>
          <w:p w:rsidR="004B4CFF" w:rsidRPr="003113EE" w:rsidRDefault="004B4CFF" w:rsidP="003113EE">
            <w:pPr>
              <w:widowControl w:val="0"/>
              <w:rPr>
                <w:sz w:val="16"/>
                <w:szCs w:val="16"/>
              </w:rPr>
            </w:pPr>
            <w:r w:rsidRPr="003113EE">
              <w:rPr>
                <w:sz w:val="16"/>
                <w:szCs w:val="16"/>
              </w:rPr>
              <w:t>Severity</w:t>
            </w:r>
          </w:p>
        </w:tc>
      </w:tr>
      <w:tr w:rsidR="004B4CFF" w:rsidRPr="00F17339" w:rsidTr="003113EE">
        <w:trPr>
          <w:trHeight w:val="95"/>
        </w:trPr>
        <w:tc>
          <w:tcPr>
            <w:tcW w:w="2371" w:type="dxa"/>
            <w:vMerge/>
          </w:tcPr>
          <w:p w:rsidR="004B4CFF" w:rsidRPr="003113EE" w:rsidRDefault="004B4CFF" w:rsidP="003113EE">
            <w:pPr>
              <w:widowControl w:val="0"/>
              <w:rPr>
                <w:sz w:val="16"/>
                <w:szCs w:val="16"/>
              </w:rPr>
            </w:pPr>
          </w:p>
        </w:tc>
        <w:tc>
          <w:tcPr>
            <w:tcW w:w="1193" w:type="dxa"/>
            <w:vMerge w:val="restart"/>
          </w:tcPr>
          <w:p w:rsidR="004B4CFF" w:rsidRPr="003113EE" w:rsidRDefault="004B4CFF" w:rsidP="003113EE">
            <w:pPr>
              <w:widowControl w:val="0"/>
              <w:rPr>
                <w:sz w:val="16"/>
                <w:szCs w:val="16"/>
              </w:rPr>
            </w:pPr>
            <w:r w:rsidRPr="003113EE">
              <w:rPr>
                <w:sz w:val="16"/>
                <w:szCs w:val="16"/>
              </w:rPr>
              <w:t>PayloadIDs</w:t>
            </w:r>
          </w:p>
        </w:tc>
        <w:tc>
          <w:tcPr>
            <w:tcW w:w="594" w:type="dxa"/>
            <w:vMerge w:val="restart"/>
          </w:tcPr>
          <w:p w:rsidR="004B4CFF" w:rsidRPr="003113EE" w:rsidRDefault="004B4CFF" w:rsidP="003113EE">
            <w:pPr>
              <w:widowControl w:val="0"/>
              <w:rPr>
                <w:sz w:val="16"/>
                <w:szCs w:val="16"/>
              </w:rPr>
            </w:pPr>
            <w:r w:rsidRPr="003113EE">
              <w:rPr>
                <w:sz w:val="16"/>
                <w:szCs w:val="16"/>
              </w:rPr>
              <w:t>id</w:t>
            </w:r>
          </w:p>
        </w:tc>
        <w:tc>
          <w:tcPr>
            <w:tcW w:w="661" w:type="dxa"/>
          </w:tcPr>
          <w:p w:rsidR="004B4CFF" w:rsidRPr="003113EE" w:rsidRDefault="004B4CFF" w:rsidP="003113EE">
            <w:pPr>
              <w:widowControl w:val="0"/>
              <w:rPr>
                <w:sz w:val="16"/>
                <w:szCs w:val="16"/>
              </w:rPr>
            </w:pPr>
            <w:r w:rsidRPr="003113EE">
              <w:rPr>
                <w:sz w:val="16"/>
                <w:szCs w:val="16"/>
              </w:rPr>
              <w:t>source</w:t>
            </w:r>
          </w:p>
        </w:tc>
        <w:tc>
          <w:tcPr>
            <w:tcW w:w="2372" w:type="dxa"/>
            <w:vMerge/>
          </w:tcPr>
          <w:p w:rsidR="004B4CFF" w:rsidRPr="003113EE" w:rsidRDefault="004B4CFF" w:rsidP="003113EE">
            <w:pPr>
              <w:widowControl w:val="0"/>
              <w:rPr>
                <w:sz w:val="16"/>
                <w:szCs w:val="16"/>
              </w:rPr>
            </w:pPr>
          </w:p>
        </w:tc>
        <w:tc>
          <w:tcPr>
            <w:tcW w:w="1192" w:type="dxa"/>
            <w:vMerge w:val="restart"/>
          </w:tcPr>
          <w:p w:rsidR="004B4CFF" w:rsidRPr="003113EE" w:rsidRDefault="004B4CFF" w:rsidP="003113EE">
            <w:pPr>
              <w:widowControl w:val="0"/>
              <w:rPr>
                <w:sz w:val="16"/>
                <w:szCs w:val="16"/>
              </w:rPr>
            </w:pPr>
            <w:r w:rsidRPr="003113EE">
              <w:rPr>
                <w:sz w:val="16"/>
                <w:szCs w:val="16"/>
              </w:rPr>
              <w:t>PayloadIDs</w:t>
            </w:r>
          </w:p>
        </w:tc>
        <w:tc>
          <w:tcPr>
            <w:tcW w:w="596" w:type="dxa"/>
            <w:vMerge w:val="restart"/>
          </w:tcPr>
          <w:p w:rsidR="004B4CFF" w:rsidRPr="003113EE" w:rsidRDefault="004B4CFF" w:rsidP="003113EE">
            <w:pPr>
              <w:widowControl w:val="0"/>
              <w:rPr>
                <w:sz w:val="16"/>
                <w:szCs w:val="16"/>
              </w:rPr>
            </w:pPr>
            <w:r w:rsidRPr="003113EE">
              <w:rPr>
                <w:sz w:val="16"/>
                <w:szCs w:val="16"/>
              </w:rPr>
              <w:t>id</w:t>
            </w:r>
          </w:p>
        </w:tc>
        <w:tc>
          <w:tcPr>
            <w:tcW w:w="597" w:type="dxa"/>
          </w:tcPr>
          <w:p w:rsidR="004B4CFF" w:rsidRPr="003113EE" w:rsidRDefault="004B4CFF" w:rsidP="003113EE">
            <w:pPr>
              <w:widowControl w:val="0"/>
              <w:rPr>
                <w:sz w:val="16"/>
                <w:szCs w:val="16"/>
              </w:rPr>
            </w:pPr>
            <w:r w:rsidRPr="003113EE">
              <w:rPr>
                <w:sz w:val="16"/>
                <w:szCs w:val="16"/>
              </w:rPr>
              <w:t>source</w:t>
            </w:r>
          </w:p>
        </w:tc>
      </w:tr>
      <w:tr w:rsidR="004B4CFF" w:rsidRPr="00F17339" w:rsidTr="003113EE">
        <w:trPr>
          <w:trHeight w:val="95"/>
        </w:trPr>
        <w:tc>
          <w:tcPr>
            <w:tcW w:w="2371" w:type="dxa"/>
            <w:vMerge/>
          </w:tcPr>
          <w:p w:rsidR="004B4CFF" w:rsidRPr="003113EE" w:rsidRDefault="004B4CFF" w:rsidP="003113EE">
            <w:pPr>
              <w:widowControl w:val="0"/>
              <w:rPr>
                <w:sz w:val="16"/>
                <w:szCs w:val="16"/>
              </w:rPr>
            </w:pPr>
          </w:p>
        </w:tc>
        <w:tc>
          <w:tcPr>
            <w:tcW w:w="1193" w:type="dxa"/>
            <w:vMerge/>
          </w:tcPr>
          <w:p w:rsidR="004B4CFF" w:rsidRPr="003113EE" w:rsidRDefault="004B4CFF" w:rsidP="003113EE">
            <w:pPr>
              <w:widowControl w:val="0"/>
              <w:rPr>
                <w:sz w:val="16"/>
                <w:szCs w:val="16"/>
              </w:rPr>
            </w:pPr>
          </w:p>
        </w:tc>
        <w:tc>
          <w:tcPr>
            <w:tcW w:w="594" w:type="dxa"/>
            <w:vMerge/>
          </w:tcPr>
          <w:p w:rsidR="004B4CFF" w:rsidRPr="003113EE" w:rsidRDefault="004B4CFF" w:rsidP="003113EE">
            <w:pPr>
              <w:widowControl w:val="0"/>
              <w:rPr>
                <w:sz w:val="16"/>
                <w:szCs w:val="16"/>
              </w:rPr>
            </w:pPr>
          </w:p>
        </w:tc>
        <w:tc>
          <w:tcPr>
            <w:tcW w:w="661" w:type="dxa"/>
          </w:tcPr>
          <w:p w:rsidR="004B4CFF" w:rsidRPr="003113EE" w:rsidRDefault="004B4CFF" w:rsidP="003113EE">
            <w:pPr>
              <w:widowControl w:val="0"/>
              <w:rPr>
                <w:sz w:val="16"/>
                <w:szCs w:val="16"/>
              </w:rPr>
            </w:pPr>
            <w:r w:rsidRPr="003113EE">
              <w:rPr>
                <w:sz w:val="16"/>
                <w:szCs w:val="16"/>
              </w:rPr>
              <w:t>name</w:t>
            </w:r>
          </w:p>
        </w:tc>
        <w:tc>
          <w:tcPr>
            <w:tcW w:w="2372" w:type="dxa"/>
            <w:vMerge/>
          </w:tcPr>
          <w:p w:rsidR="004B4CFF" w:rsidRPr="003113EE" w:rsidRDefault="004B4CFF" w:rsidP="003113EE">
            <w:pPr>
              <w:widowControl w:val="0"/>
              <w:rPr>
                <w:sz w:val="16"/>
                <w:szCs w:val="16"/>
              </w:rPr>
            </w:pPr>
          </w:p>
        </w:tc>
        <w:tc>
          <w:tcPr>
            <w:tcW w:w="1192" w:type="dxa"/>
            <w:vMerge/>
          </w:tcPr>
          <w:p w:rsidR="004B4CFF" w:rsidRPr="003113EE" w:rsidRDefault="004B4CFF" w:rsidP="003113EE">
            <w:pPr>
              <w:widowControl w:val="0"/>
              <w:rPr>
                <w:sz w:val="16"/>
                <w:szCs w:val="16"/>
              </w:rPr>
            </w:pPr>
          </w:p>
        </w:tc>
        <w:tc>
          <w:tcPr>
            <w:tcW w:w="596" w:type="dxa"/>
            <w:vMerge/>
          </w:tcPr>
          <w:p w:rsidR="004B4CFF" w:rsidRPr="003113EE" w:rsidRDefault="004B4CFF" w:rsidP="003113EE">
            <w:pPr>
              <w:widowControl w:val="0"/>
              <w:rPr>
                <w:sz w:val="16"/>
                <w:szCs w:val="16"/>
              </w:rPr>
            </w:pPr>
          </w:p>
        </w:tc>
        <w:tc>
          <w:tcPr>
            <w:tcW w:w="597" w:type="dxa"/>
          </w:tcPr>
          <w:p w:rsidR="004B4CFF" w:rsidRPr="003113EE" w:rsidRDefault="004B4CFF" w:rsidP="003113EE">
            <w:pPr>
              <w:widowControl w:val="0"/>
              <w:rPr>
                <w:sz w:val="16"/>
                <w:szCs w:val="16"/>
              </w:rPr>
            </w:pPr>
            <w:r w:rsidRPr="003113EE">
              <w:rPr>
                <w:sz w:val="16"/>
                <w:szCs w:val="16"/>
              </w:rPr>
              <w:t>name</w:t>
            </w:r>
          </w:p>
        </w:tc>
      </w:tr>
    </w:tbl>
    <w:p w:rsidR="004B4CFF" w:rsidRDefault="004B4CFF" w:rsidP="00FF51CD"/>
    <w:p w:rsidR="00022F33" w:rsidRPr="00365C3F" w:rsidRDefault="00022F33" w:rsidP="00022F33">
      <w:pPr>
        <w:pStyle w:val="Heading4"/>
      </w:pPr>
      <w:r>
        <w:t>Conversion of events into NT event log entries</w:t>
      </w:r>
    </w:p>
    <w:p w:rsidR="00022F33" w:rsidRDefault="00022F33" w:rsidP="00FF51CD">
      <w:r>
        <w:t>When Common Services converts an event into an NT event log entry, it first verifies that the event (SNMP trap or WBEM indication) exists in the event specification XML file.  If it does not exist, the event is dropped (unless unknownExtrinsic is set to “keep”).</w:t>
      </w:r>
    </w:p>
    <w:p w:rsidR="00022F33" w:rsidRDefault="00022F33" w:rsidP="00FF51CD"/>
    <w:p w:rsidR="00022F33" w:rsidRDefault="00022F33" w:rsidP="00FF51CD">
      <w:r>
        <w:t>Events are then converted to NT event with the ID specified in the specification file.  The NT event string parameters are used to communicate all of the event data.  The string parameters are:</w:t>
      </w:r>
    </w:p>
    <w:p w:rsidR="00ED3EBE" w:rsidRDefault="00022F33" w:rsidP="00ED3EBE">
      <w:pPr>
        <w:numPr>
          <w:ilvl w:val="0"/>
          <w:numId w:val="76"/>
        </w:numPr>
      </w:pPr>
      <w:r>
        <w:t>The event source IP address.</w:t>
      </w:r>
    </w:p>
    <w:p w:rsidR="00ED3EBE" w:rsidRDefault="00022F33" w:rsidP="00ED3EBE">
      <w:pPr>
        <w:numPr>
          <w:ilvl w:val="0"/>
          <w:numId w:val="76"/>
        </w:numPr>
      </w:pPr>
      <w:r>
        <w:t>The corresponding entity UUID.</w:t>
      </w:r>
    </w:p>
    <w:p w:rsidR="00ED3EBE" w:rsidRDefault="00022F33" w:rsidP="00ED3EBE">
      <w:pPr>
        <w:numPr>
          <w:ilvl w:val="0"/>
          <w:numId w:val="76"/>
        </w:numPr>
      </w:pPr>
      <w:r>
        <w:t xml:space="preserve">The event source hostname (if known), or the IP address.  For </w:t>
      </w:r>
      <w:r w:rsidR="005605E9">
        <w:t>server type events, this may be the cached hostname from the server data model.</w:t>
      </w:r>
    </w:p>
    <w:p w:rsidR="00ED3EBE" w:rsidRDefault="005605E9" w:rsidP="00ED3EBE">
      <w:pPr>
        <w:numPr>
          <w:ilvl w:val="0"/>
          <w:numId w:val="76"/>
        </w:numPr>
      </w:pPr>
      <w:r>
        <w:t>The rest of the parameters are SNMP varbinds or WBEM indication data.</w:t>
      </w:r>
    </w:p>
    <w:p w:rsidR="004B4CFF" w:rsidRDefault="004B4CFF" w:rsidP="00543FBA">
      <w:pPr>
        <w:pStyle w:val="Heading3"/>
      </w:pPr>
      <w:bookmarkStart w:id="512" w:name="_Toc306270628"/>
      <w:r>
        <w:t>ProLiant Server Plugin</w:t>
      </w:r>
      <w:bookmarkEnd w:id="512"/>
    </w:p>
    <w:p w:rsidR="004B4CFF" w:rsidRDefault="004B4CFF" w:rsidP="00910332">
      <w:r>
        <w:t>The following sections provide additional detail regarding design and implementation of the ProLiant Server Plugin.</w:t>
      </w:r>
    </w:p>
    <w:p w:rsidR="004B4CFF" w:rsidRPr="003B7CE4" w:rsidRDefault="004B4CFF" w:rsidP="00027E56">
      <w:pPr>
        <w:pStyle w:val="Heading4"/>
      </w:pPr>
      <w:r>
        <w:t>ProLiant Server Data Collection</w:t>
      </w:r>
    </w:p>
    <w:p w:rsidR="004B4CFF" w:rsidRDefault="004B4CFF" w:rsidP="00027E56">
      <w:r>
        <w:t>ProLiant Server Data Collection enables the collection and caching of summary, health and inventory data for ProLiant managed nodes that support either SNMP or WBEM agents.  This data supports the REST interface defined in Section 3.1 of the manageREST specification.</w:t>
      </w:r>
    </w:p>
    <w:p w:rsidR="004B4CFF" w:rsidRDefault="00B50CDD" w:rsidP="00027E56">
      <w:pPr>
        <w:jc w:val="center"/>
      </w:pPr>
      <w:r>
        <w:rPr>
          <w:noProof/>
        </w:rPr>
        <w:lastRenderedPageBreak/>
        <w:drawing>
          <wp:inline distT="0" distB="0" distL="0" distR="0">
            <wp:extent cx="5467350" cy="36861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467350" cy="3686175"/>
                    </a:xfrm>
                    <a:prstGeom prst="rect">
                      <a:avLst/>
                    </a:prstGeom>
                    <a:noFill/>
                    <a:ln w="9525">
                      <a:noFill/>
                      <a:miter lim="800000"/>
                      <a:headEnd/>
                      <a:tailEnd/>
                    </a:ln>
                  </pic:spPr>
                </pic:pic>
              </a:graphicData>
            </a:graphic>
          </wp:inline>
        </w:drawing>
      </w:r>
    </w:p>
    <w:p w:rsidR="004B4CFF" w:rsidRDefault="004B4CFF" w:rsidP="00027E56">
      <w:pPr>
        <w:jc w:val="center"/>
      </w:pPr>
    </w:p>
    <w:p w:rsidR="004B4CFF" w:rsidRDefault="004B4CFF" w:rsidP="00FF51CD"/>
    <w:p w:rsidR="004B4CFF" w:rsidRDefault="004B4CFF" w:rsidP="00027E56">
      <w:pPr>
        <w:pStyle w:val="Caption"/>
        <w:jc w:val="center"/>
      </w:pPr>
      <w:r>
        <w:t xml:space="preserve">Figure </w:t>
      </w:r>
      <w:fldSimple w:instr=" SEQ Figure \* ARABIC ">
        <w:r>
          <w:rPr>
            <w:noProof/>
          </w:rPr>
          <w:t>1</w:t>
        </w:r>
      </w:fldSimple>
      <w:r>
        <w:t>: Common Services Data Collection</w:t>
      </w:r>
    </w:p>
    <w:p w:rsidR="004B4CFF" w:rsidRPr="003B7CE4" w:rsidRDefault="004B4CFF" w:rsidP="00027E56">
      <w:pPr>
        <w:pStyle w:val="Heading5"/>
      </w:pPr>
      <w:r w:rsidRPr="003B7CE4">
        <w:t>Normalized Inventory Summary Data</w:t>
      </w:r>
    </w:p>
    <w:p w:rsidR="004B4CFF" w:rsidRPr="009B5D0E" w:rsidRDefault="004B4CFF" w:rsidP="00027E56">
      <w:r>
        <w:t>ProLiant Server summary data will be normalized to ensure consistent data values and meaning regardless of the agent source.  The following table describes the server summary data that will be collected from SNMP or WBEM agent sources.</w:t>
      </w:r>
    </w:p>
    <w:p w:rsidR="004B4CFF" w:rsidRDefault="004B4CFF" w:rsidP="0002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2"/>
        <w:gridCol w:w="3496"/>
        <w:gridCol w:w="3693"/>
      </w:tblGrid>
      <w:tr w:rsidR="004B4CFF" w:rsidRPr="00B76F34" w:rsidTr="00642A62">
        <w:tc>
          <w:tcPr>
            <w:tcW w:w="2012" w:type="dxa"/>
          </w:tcPr>
          <w:p w:rsidR="004B4CFF" w:rsidRPr="00B76F34" w:rsidRDefault="004B4CFF" w:rsidP="00113F9A">
            <w:pPr>
              <w:rPr>
                <w:b/>
              </w:rPr>
            </w:pPr>
            <w:r w:rsidRPr="00B76F34">
              <w:rPr>
                <w:b/>
              </w:rPr>
              <w:t xml:space="preserve">Common Services </w:t>
            </w:r>
          </w:p>
          <w:p w:rsidR="004B4CFF" w:rsidRPr="00B76F34" w:rsidRDefault="004B4CFF" w:rsidP="00113F9A">
            <w:pPr>
              <w:rPr>
                <w:b/>
              </w:rPr>
            </w:pPr>
            <w:r w:rsidRPr="00B76F34">
              <w:rPr>
                <w:b/>
              </w:rPr>
              <w:t>Inventory Summary</w:t>
            </w:r>
          </w:p>
          <w:p w:rsidR="004B4CFF" w:rsidRPr="00B76F34" w:rsidRDefault="004B4CFF" w:rsidP="00113F9A">
            <w:pPr>
              <w:rPr>
                <w:b/>
              </w:rPr>
            </w:pPr>
            <w:r w:rsidRPr="00B76F34">
              <w:rPr>
                <w:b/>
              </w:rPr>
              <w:t>Property</w:t>
            </w:r>
          </w:p>
        </w:tc>
        <w:tc>
          <w:tcPr>
            <w:tcW w:w="3496" w:type="dxa"/>
          </w:tcPr>
          <w:p w:rsidR="004B4CFF" w:rsidRPr="00B76F34" w:rsidRDefault="004B4CFF" w:rsidP="00113F9A">
            <w:pPr>
              <w:rPr>
                <w:b/>
              </w:rPr>
            </w:pPr>
            <w:r w:rsidRPr="00B76F34">
              <w:rPr>
                <w:b/>
              </w:rPr>
              <w:t xml:space="preserve">SNMP Inventory </w:t>
            </w:r>
          </w:p>
          <w:p w:rsidR="004B4CFF" w:rsidRPr="00B76F34" w:rsidRDefault="004B4CFF" w:rsidP="00113F9A">
            <w:pPr>
              <w:rPr>
                <w:b/>
              </w:rPr>
            </w:pPr>
            <w:r w:rsidRPr="00B76F34">
              <w:rPr>
                <w:b/>
              </w:rPr>
              <w:t>Source</w:t>
            </w:r>
          </w:p>
        </w:tc>
        <w:tc>
          <w:tcPr>
            <w:tcW w:w="3693" w:type="dxa"/>
          </w:tcPr>
          <w:p w:rsidR="004B4CFF" w:rsidRPr="00B76F34" w:rsidRDefault="004B4CFF" w:rsidP="00113F9A">
            <w:pPr>
              <w:rPr>
                <w:b/>
              </w:rPr>
            </w:pPr>
            <w:r w:rsidRPr="00B76F34">
              <w:rPr>
                <w:b/>
              </w:rPr>
              <w:t xml:space="preserve">WBEM Inventory </w:t>
            </w:r>
          </w:p>
          <w:p w:rsidR="004B4CFF" w:rsidRPr="00B76F34" w:rsidRDefault="004B4CFF" w:rsidP="00113F9A">
            <w:pPr>
              <w:rPr>
                <w:b/>
              </w:rPr>
            </w:pPr>
            <w:r w:rsidRPr="00B76F34">
              <w:rPr>
                <w:b/>
              </w:rPr>
              <w:t>Source</w:t>
            </w:r>
          </w:p>
        </w:tc>
      </w:tr>
      <w:tr w:rsidR="004B4CFF" w:rsidRPr="00125718" w:rsidTr="00642A62">
        <w:tc>
          <w:tcPr>
            <w:tcW w:w="2012" w:type="dxa"/>
          </w:tcPr>
          <w:p w:rsidR="004B4CFF" w:rsidRPr="00125718" w:rsidRDefault="004B4CFF" w:rsidP="00113F9A">
            <w:r w:rsidRPr="00125718">
              <w:t>Network name</w:t>
            </w:r>
          </w:p>
        </w:tc>
        <w:tc>
          <w:tcPr>
            <w:tcW w:w="3496" w:type="dxa"/>
          </w:tcPr>
          <w:p w:rsidR="004B4CFF" w:rsidRDefault="004B4CFF">
            <w:pPr>
              <w:tabs>
                <w:tab w:val="center" w:pos="1640"/>
              </w:tabs>
              <w:rPr>
                <w:rFonts w:cs="Courier New"/>
                <w:lang w:eastAsia="zh-CN"/>
              </w:rPr>
            </w:pPr>
            <w:r>
              <w:rPr>
                <w:rFonts w:cs="Courier New"/>
                <w:lang w:eastAsia="zh-CN"/>
              </w:rPr>
              <w:t>cpqHoSystemName</w:t>
            </w:r>
          </w:p>
          <w:p w:rsidR="004B4CFF" w:rsidRPr="00125718" w:rsidRDefault="004B4CFF" w:rsidP="00AD4AB1">
            <w:r>
              <w:rPr>
                <w:rFonts w:cs="Courier New"/>
                <w:lang w:eastAsia="zh-CN"/>
              </w:rPr>
              <w:t>(</w:t>
            </w:r>
            <w:r w:rsidRPr="006D6C25">
              <w:rPr>
                <w:rFonts w:cs="Courier New"/>
                <w:lang w:eastAsia="zh-CN"/>
              </w:rPr>
              <w:t>1.3.6.1.4.1.232.11.2.2.12</w:t>
            </w:r>
            <w:r>
              <w:rPr>
                <w:rFonts w:cs="Courier New"/>
                <w:lang w:eastAsia="zh-CN"/>
              </w:rPr>
              <w:t>)</w:t>
            </w:r>
          </w:p>
        </w:tc>
        <w:tc>
          <w:tcPr>
            <w:tcW w:w="3693" w:type="dxa"/>
          </w:tcPr>
          <w:p w:rsidR="004B4CFF" w:rsidRPr="003730D3" w:rsidRDefault="004B4CFF" w:rsidP="00113F9A">
            <w:r w:rsidRPr="003730D3">
              <w:t>SMX_ComputerSystem</w:t>
            </w:r>
            <w:r>
              <w:t xml:space="preserve">. </w:t>
            </w:r>
            <w:r w:rsidRPr="003730D3">
              <w:t>ElementName</w:t>
            </w:r>
          </w:p>
        </w:tc>
      </w:tr>
      <w:tr w:rsidR="004B4CFF" w:rsidTr="00642A62">
        <w:tc>
          <w:tcPr>
            <w:tcW w:w="2012" w:type="dxa"/>
          </w:tcPr>
          <w:p w:rsidR="004B4CFF" w:rsidRDefault="004B4CFF" w:rsidP="00113F9A">
            <w:r>
              <w:t>Manufacturer</w:t>
            </w:r>
          </w:p>
        </w:tc>
        <w:tc>
          <w:tcPr>
            <w:tcW w:w="3496" w:type="dxa"/>
          </w:tcPr>
          <w:p w:rsidR="004B4CFF" w:rsidRPr="00B76F34" w:rsidRDefault="004B4CFF" w:rsidP="00113F9A">
            <w:r w:rsidRPr="00125718">
              <w:t xml:space="preserve"> Hardcoded to ‘HP’</w:t>
            </w:r>
          </w:p>
        </w:tc>
        <w:tc>
          <w:tcPr>
            <w:tcW w:w="3693" w:type="dxa"/>
          </w:tcPr>
          <w:p w:rsidR="004B4CFF" w:rsidRDefault="004B4CFF" w:rsidP="00113F9A">
            <w:r>
              <w:t>SMX_ComputerSystemChassis.</w:t>
            </w:r>
          </w:p>
          <w:p w:rsidR="004B4CFF" w:rsidRPr="00285524" w:rsidRDefault="004B4CFF" w:rsidP="00113F9A">
            <w:r>
              <w:t>Manufacturer</w:t>
            </w:r>
          </w:p>
        </w:tc>
      </w:tr>
      <w:tr w:rsidR="004B4CFF" w:rsidTr="00642A62">
        <w:tc>
          <w:tcPr>
            <w:tcW w:w="2012" w:type="dxa"/>
          </w:tcPr>
          <w:p w:rsidR="004B4CFF" w:rsidRDefault="004B4CFF" w:rsidP="00113F9A">
            <w:r>
              <w:t>Model</w:t>
            </w:r>
          </w:p>
        </w:tc>
        <w:tc>
          <w:tcPr>
            <w:tcW w:w="3496" w:type="dxa"/>
          </w:tcPr>
          <w:p w:rsidR="004B4CFF" w:rsidRDefault="004B4CFF" w:rsidP="00113F9A">
            <w:r w:rsidRPr="00B76F34">
              <w:t>cpqSiProductName</w:t>
            </w:r>
          </w:p>
          <w:p w:rsidR="004B4CFF" w:rsidRPr="00B76F34" w:rsidRDefault="004B4CFF" w:rsidP="00113F9A">
            <w:r w:rsidRPr="00125718">
              <w:t>(</w:t>
            </w:r>
            <w:r w:rsidRPr="00125718">
              <w:rPr>
                <w:rFonts w:cs="Courier New"/>
                <w:lang w:eastAsia="zh-CN"/>
              </w:rPr>
              <w:t>1.3.6.1.4.1.232.2.2.4.2)</w:t>
            </w:r>
          </w:p>
        </w:tc>
        <w:tc>
          <w:tcPr>
            <w:tcW w:w="3693" w:type="dxa"/>
          </w:tcPr>
          <w:p w:rsidR="004B4CFF" w:rsidRDefault="004B4CFF" w:rsidP="00113F9A">
            <w:r>
              <w:t>HP_ComputerSystem</w:t>
            </w:r>
          </w:p>
          <w:p w:rsidR="004B4CFF" w:rsidRPr="00285524" w:rsidRDefault="004B4CFF" w:rsidP="00113F9A">
            <w:r>
              <w:t>.model</w:t>
            </w:r>
          </w:p>
        </w:tc>
      </w:tr>
      <w:tr w:rsidR="004B4CFF" w:rsidTr="00642A62">
        <w:tc>
          <w:tcPr>
            <w:tcW w:w="2012" w:type="dxa"/>
          </w:tcPr>
          <w:p w:rsidR="004B4CFF" w:rsidRDefault="004B4CFF" w:rsidP="00113F9A">
            <w:r>
              <w:t>Serial number</w:t>
            </w:r>
          </w:p>
        </w:tc>
        <w:tc>
          <w:tcPr>
            <w:tcW w:w="3496" w:type="dxa"/>
          </w:tcPr>
          <w:p w:rsidR="004B4CFF" w:rsidRDefault="004B4CFF" w:rsidP="00113F9A">
            <w:r w:rsidRPr="00B76F34">
              <w:t>cpqSiSysSerialNum</w:t>
            </w:r>
          </w:p>
          <w:p w:rsidR="004B4CFF" w:rsidRPr="00B76F34" w:rsidRDefault="004B4CFF" w:rsidP="00113F9A">
            <w:r w:rsidRPr="00125718">
              <w:t>(</w:t>
            </w:r>
            <w:r w:rsidRPr="00125718">
              <w:rPr>
                <w:rFonts w:cs="Courier New"/>
                <w:lang w:eastAsia="zh-CN"/>
              </w:rPr>
              <w:t>1.3.6.1.4.1.232.2.2.2.1)</w:t>
            </w:r>
          </w:p>
        </w:tc>
        <w:tc>
          <w:tcPr>
            <w:tcW w:w="3693" w:type="dxa"/>
          </w:tcPr>
          <w:p w:rsidR="004B4CFF" w:rsidRDefault="004B4CFF" w:rsidP="00113F9A">
            <w:r>
              <w:t>HP_ComputerSystemChassis</w:t>
            </w:r>
          </w:p>
          <w:p w:rsidR="004B4CFF" w:rsidRPr="00285524" w:rsidRDefault="004B4CFF" w:rsidP="00113F9A">
            <w:r>
              <w:t>.SerialNumber</w:t>
            </w:r>
          </w:p>
        </w:tc>
      </w:tr>
      <w:tr w:rsidR="004B4CFF" w:rsidTr="00642A62">
        <w:tc>
          <w:tcPr>
            <w:tcW w:w="2012" w:type="dxa"/>
          </w:tcPr>
          <w:p w:rsidR="004B4CFF" w:rsidRDefault="004B4CFF" w:rsidP="00113F9A">
            <w:r>
              <w:t>System firmware</w:t>
            </w:r>
          </w:p>
        </w:tc>
        <w:tc>
          <w:tcPr>
            <w:tcW w:w="3496" w:type="dxa"/>
          </w:tcPr>
          <w:p w:rsidR="004B4CFF" w:rsidRDefault="004B4CFF" w:rsidP="00113F9A">
            <w:r w:rsidRPr="00B76F34">
              <w:t>cpqSeSysRomVer</w:t>
            </w:r>
          </w:p>
          <w:p w:rsidR="004B4CFF" w:rsidRPr="00B76F34" w:rsidRDefault="004B4CFF" w:rsidP="00113F9A">
            <w:r w:rsidRPr="00125718">
              <w:t>(</w:t>
            </w:r>
            <w:r w:rsidRPr="00125718">
              <w:rPr>
                <w:rFonts w:cs="Courier New"/>
                <w:lang w:eastAsia="zh-CN"/>
              </w:rPr>
              <w:t>1.3.6.1.4.1.232.1.2.6.1)</w:t>
            </w:r>
          </w:p>
        </w:tc>
        <w:tc>
          <w:tcPr>
            <w:tcW w:w="3693" w:type="dxa"/>
          </w:tcPr>
          <w:p w:rsidR="004B4CFF" w:rsidRPr="00285524" w:rsidRDefault="004B4CFF" w:rsidP="00113F9A">
            <w:r>
              <w:t>CIM_SoftwareIdentity??</w:t>
            </w:r>
          </w:p>
        </w:tc>
      </w:tr>
      <w:tr w:rsidR="004B4CFF" w:rsidTr="00642A62">
        <w:tc>
          <w:tcPr>
            <w:tcW w:w="2012" w:type="dxa"/>
          </w:tcPr>
          <w:p w:rsidR="004B4CFF" w:rsidRDefault="004B4CFF" w:rsidP="00113F9A">
            <w:r w:rsidRPr="00125718">
              <w:t>System type</w:t>
            </w:r>
          </w:p>
        </w:tc>
        <w:tc>
          <w:tcPr>
            <w:tcW w:w="3496" w:type="dxa"/>
          </w:tcPr>
          <w:p w:rsidR="004B4CFF" w:rsidRDefault="004B4CFF" w:rsidP="00113F9A">
            <w:r>
              <w:t>SNMPv2-MIB::sysDescr</w:t>
            </w:r>
          </w:p>
          <w:p w:rsidR="004B4CFF" w:rsidRDefault="004B4CFF" w:rsidP="00113F9A">
            <w:pPr>
              <w:rPr>
                <w:rFonts w:cs="Courier New"/>
                <w:lang w:eastAsia="zh-CN"/>
              </w:rPr>
            </w:pPr>
            <w:r w:rsidRPr="00125718">
              <w:t>(</w:t>
            </w:r>
            <w:r w:rsidRPr="00125718">
              <w:rPr>
                <w:rFonts w:cs="Courier New"/>
                <w:lang w:eastAsia="zh-CN"/>
              </w:rPr>
              <w:t>1.3.6.1.2.1.1.1)</w:t>
            </w:r>
          </w:p>
          <w:p w:rsidR="004B4CFF" w:rsidRPr="00B76F34" w:rsidRDefault="004B4CFF" w:rsidP="00113F9A">
            <w:r w:rsidRPr="00125718">
              <w:t xml:space="preserve">Caculate: if system description indicates OS is x86_64, return ‘64 bit’. Otherwise, return ‘32 </w:t>
            </w:r>
            <w:proofErr w:type="gramStart"/>
            <w:r w:rsidRPr="00125718">
              <w:t>bit’</w:t>
            </w:r>
            <w:r>
              <w:rPr>
                <w:vertAlign w:val="superscript"/>
              </w:rPr>
              <w:t>(</w:t>
            </w:r>
            <w:proofErr w:type="gramEnd"/>
            <w:r>
              <w:rPr>
                <w:vertAlign w:val="superscript"/>
              </w:rPr>
              <w:t>3)</w:t>
            </w:r>
            <w:r w:rsidRPr="00125718">
              <w:t>.</w:t>
            </w:r>
          </w:p>
        </w:tc>
        <w:tc>
          <w:tcPr>
            <w:tcW w:w="3693" w:type="dxa"/>
          </w:tcPr>
          <w:p w:rsidR="004B4CFF" w:rsidRPr="00642A62" w:rsidRDefault="004B4CFF" w:rsidP="00113F9A">
            <w:r w:rsidRPr="00FF51CD">
              <w:t>CIM_OperatingSystem.</w:t>
            </w:r>
            <w:r w:rsidRPr="00090A3D">
              <w:t xml:space="preserve"> </w:t>
            </w:r>
            <w:r w:rsidRPr="00FF51CD">
              <w:t>Version</w:t>
            </w:r>
          </w:p>
        </w:tc>
      </w:tr>
      <w:tr w:rsidR="004B4CFF" w:rsidTr="00642A62">
        <w:tc>
          <w:tcPr>
            <w:tcW w:w="2012" w:type="dxa"/>
          </w:tcPr>
          <w:p w:rsidR="004B4CFF" w:rsidRDefault="004B4CFF" w:rsidP="00113F9A">
            <w:r>
              <w:t>Physical memory size</w:t>
            </w:r>
          </w:p>
        </w:tc>
        <w:tc>
          <w:tcPr>
            <w:tcW w:w="3496" w:type="dxa"/>
          </w:tcPr>
          <w:p w:rsidR="004B4CFF" w:rsidRDefault="004B4CFF" w:rsidP="00113F9A">
            <w:r w:rsidRPr="00B76F34">
              <w:t>cpqSeTotalMem</w:t>
            </w:r>
          </w:p>
          <w:p w:rsidR="004B4CFF" w:rsidRDefault="004B4CFF" w:rsidP="00113F9A">
            <w:pPr>
              <w:rPr>
                <w:rFonts w:cs="Courier New"/>
                <w:lang w:eastAsia="zh-CN"/>
              </w:rPr>
            </w:pPr>
            <w:r w:rsidRPr="00125718">
              <w:lastRenderedPageBreak/>
              <w:t>(</w:t>
            </w:r>
            <w:r w:rsidRPr="00125718">
              <w:rPr>
                <w:rFonts w:cs="Courier New"/>
                <w:lang w:eastAsia="zh-CN"/>
              </w:rPr>
              <w:t>1.3.6.1.4.1.232.1.2.3.2)</w:t>
            </w:r>
          </w:p>
          <w:p w:rsidR="004B4CFF" w:rsidRPr="00B76F34" w:rsidRDefault="004B4CFF" w:rsidP="00113F9A">
            <w:r w:rsidRPr="00125718">
              <w:t>Calculate:convert memory size from KB to MB</w:t>
            </w:r>
          </w:p>
        </w:tc>
        <w:tc>
          <w:tcPr>
            <w:tcW w:w="3693" w:type="dxa"/>
          </w:tcPr>
          <w:p w:rsidR="004B4CFF" w:rsidRDefault="004B4CFF" w:rsidP="00113F9A">
            <w:r w:rsidRPr="00A311F1">
              <w:rPr>
                <w:b/>
              </w:rPr>
              <w:lastRenderedPageBreak/>
              <w:t>Calculate</w:t>
            </w:r>
            <w:r>
              <w:t>:</w:t>
            </w:r>
          </w:p>
          <w:p w:rsidR="004B4CFF" w:rsidRPr="00285524" w:rsidRDefault="004B4CFF" w:rsidP="00113F9A">
            <w:r>
              <w:lastRenderedPageBreak/>
              <w:t>HP_MemoryModule.Capacity</w:t>
            </w:r>
          </w:p>
        </w:tc>
      </w:tr>
      <w:tr w:rsidR="004B4CFF" w:rsidTr="00642A62">
        <w:tc>
          <w:tcPr>
            <w:tcW w:w="2012" w:type="dxa"/>
          </w:tcPr>
          <w:p w:rsidR="004B4CFF" w:rsidRDefault="004B4CFF" w:rsidP="00113F9A">
            <w:r>
              <w:lastRenderedPageBreak/>
              <w:t>Total disk</w:t>
            </w:r>
          </w:p>
        </w:tc>
        <w:tc>
          <w:tcPr>
            <w:tcW w:w="3496" w:type="dxa"/>
          </w:tcPr>
          <w:p w:rsidR="004B4CFF" w:rsidRPr="00B76F34" w:rsidRDefault="004B4CFF" w:rsidP="00113F9A">
            <w:r w:rsidRPr="00B76F34">
              <w:t>N/A</w:t>
            </w:r>
            <w:r>
              <w:t xml:space="preserve">, </w:t>
            </w:r>
            <w:r w:rsidRPr="00125718">
              <w:t>hardcoded to -1</w:t>
            </w:r>
          </w:p>
        </w:tc>
        <w:tc>
          <w:tcPr>
            <w:tcW w:w="3693" w:type="dxa"/>
          </w:tcPr>
          <w:p w:rsidR="004B4CFF" w:rsidRDefault="004B4CFF" w:rsidP="00113F9A">
            <w:r>
              <w:t>N/</w:t>
            </w:r>
            <w:proofErr w:type="gramStart"/>
            <w:r>
              <w:t xml:space="preserve">A  </w:t>
            </w:r>
            <w:r w:rsidRPr="00E66FE3">
              <w:t>SMX</w:t>
            </w:r>
            <w:proofErr w:type="gramEnd"/>
            <w:r w:rsidRPr="00E66FE3">
              <w:t>_SAPrimordialPool</w:t>
            </w:r>
            <w:r>
              <w:t>.</w:t>
            </w:r>
          </w:p>
          <w:p w:rsidR="004B4CFF" w:rsidRPr="00E66FE3" w:rsidRDefault="004B4CFF" w:rsidP="00113F9A">
            <w:r>
              <w:t>TotalManagedSpace</w:t>
            </w:r>
          </w:p>
        </w:tc>
      </w:tr>
      <w:tr w:rsidR="004B4CFF" w:rsidTr="00642A62">
        <w:tc>
          <w:tcPr>
            <w:tcW w:w="2012" w:type="dxa"/>
          </w:tcPr>
          <w:p w:rsidR="004B4CFF" w:rsidRDefault="004B4CFF" w:rsidP="00113F9A">
            <w:r w:rsidRPr="00125718">
              <w:t>OS Name</w:t>
            </w:r>
          </w:p>
        </w:tc>
        <w:tc>
          <w:tcPr>
            <w:tcW w:w="3496" w:type="dxa"/>
          </w:tcPr>
          <w:p w:rsidR="004B4CFF" w:rsidRDefault="004B4CFF" w:rsidP="00113F9A">
            <w:pPr>
              <w:rPr>
                <w:rFonts w:cs="Courier New"/>
                <w:lang w:eastAsia="zh-CN"/>
              </w:rPr>
            </w:pPr>
            <w:r w:rsidRPr="00125718">
              <w:rPr>
                <w:rFonts w:cs="Courier New"/>
                <w:lang w:eastAsia="zh-CN"/>
              </w:rPr>
              <w:t>cpqHoDesc</w:t>
            </w:r>
            <w:r w:rsidRPr="0022795F">
              <w:rPr>
                <w:rFonts w:cs="Courier New"/>
                <w:vertAlign w:val="superscript"/>
                <w:lang w:eastAsia="zh-CN"/>
              </w:rPr>
              <w:t>(1)</w:t>
            </w:r>
          </w:p>
          <w:p w:rsidR="004B4CFF" w:rsidRPr="00F875A1" w:rsidRDefault="004B4CFF" w:rsidP="00113F9A">
            <w:r w:rsidRPr="00125718">
              <w:t>(</w:t>
            </w:r>
            <w:r w:rsidRPr="00125718">
              <w:rPr>
                <w:rFonts w:cs="Courier New"/>
                <w:lang w:eastAsia="zh-CN"/>
              </w:rPr>
              <w:t>1.3.6.1.4.1.232.11.2.2.3</w:t>
            </w:r>
            <w:r w:rsidRPr="00125718">
              <w:t>)</w:t>
            </w:r>
          </w:p>
        </w:tc>
        <w:tc>
          <w:tcPr>
            <w:tcW w:w="3693" w:type="dxa"/>
          </w:tcPr>
          <w:p w:rsidR="004B4CFF" w:rsidRPr="00090A3D" w:rsidRDefault="004B4CFF" w:rsidP="00113F9A">
            <w:r w:rsidRPr="00090A3D">
              <w:t>CIM_OperatingSystem</w:t>
            </w:r>
            <w:r>
              <w:t>.E</w:t>
            </w:r>
            <w:r w:rsidRPr="00090A3D">
              <w:t>lementName</w:t>
            </w:r>
          </w:p>
        </w:tc>
      </w:tr>
      <w:tr w:rsidR="004B4CFF" w:rsidTr="00642A62">
        <w:tc>
          <w:tcPr>
            <w:tcW w:w="2012" w:type="dxa"/>
          </w:tcPr>
          <w:p w:rsidR="004B4CFF" w:rsidRDefault="004B4CFF" w:rsidP="00113F9A">
            <w:r w:rsidRPr="00125718">
              <w:t>OS Type</w:t>
            </w:r>
          </w:p>
        </w:tc>
        <w:tc>
          <w:tcPr>
            <w:tcW w:w="3496" w:type="dxa"/>
          </w:tcPr>
          <w:p w:rsidR="004B4CFF" w:rsidRDefault="004B4CFF" w:rsidP="00113F9A">
            <w:pPr>
              <w:rPr>
                <w:rFonts w:cs="Courier New"/>
                <w:lang w:eastAsia="zh-CN"/>
              </w:rPr>
            </w:pPr>
            <w:r w:rsidRPr="00125718">
              <w:rPr>
                <w:rFonts w:cs="Courier New"/>
                <w:lang w:eastAsia="zh-CN"/>
              </w:rPr>
              <w:t>cpqHoName</w:t>
            </w:r>
            <w:r w:rsidRPr="0022795F">
              <w:rPr>
                <w:rFonts w:cs="Courier New"/>
                <w:vertAlign w:val="superscript"/>
                <w:lang w:eastAsia="zh-CN"/>
              </w:rPr>
              <w:t>(1)</w:t>
            </w:r>
          </w:p>
          <w:p w:rsidR="004B4CFF" w:rsidRPr="00125718" w:rsidRDefault="004B4CFF" w:rsidP="00113F9A">
            <w:r w:rsidRPr="00125718">
              <w:t>(</w:t>
            </w:r>
            <w:r w:rsidRPr="00125718">
              <w:rPr>
                <w:rFonts w:cs="Courier New"/>
                <w:lang w:eastAsia="zh-CN"/>
              </w:rPr>
              <w:t>1.3.6.1.4.1.232.11.2.2.1</w:t>
            </w:r>
            <w:r w:rsidRPr="00125718">
              <w:t>)</w:t>
            </w:r>
          </w:p>
          <w:p w:rsidR="004B4CFF" w:rsidRPr="00125718" w:rsidRDefault="004B4CFF" w:rsidP="00113F9A">
            <w:r w:rsidRPr="00125718">
              <w:rPr>
                <w:rFonts w:cs="Courier New"/>
                <w:lang w:eastAsia="zh-CN"/>
              </w:rPr>
              <w:t>cpqHoVersion</w:t>
            </w:r>
            <w:r w:rsidRPr="0022795F">
              <w:rPr>
                <w:rFonts w:cs="Courier New"/>
                <w:vertAlign w:val="superscript"/>
                <w:lang w:eastAsia="zh-CN"/>
              </w:rPr>
              <w:t>(1)</w:t>
            </w:r>
          </w:p>
          <w:p w:rsidR="004B4CFF" w:rsidRPr="00125718" w:rsidRDefault="004B4CFF" w:rsidP="00113F9A">
            <w:r w:rsidRPr="00125718">
              <w:t>(</w:t>
            </w:r>
            <w:r w:rsidRPr="00125718">
              <w:rPr>
                <w:rFonts w:cs="Courier New"/>
                <w:lang w:eastAsia="zh-CN"/>
              </w:rPr>
              <w:t>1.3.6.1.4.1.232.11.2.2.2</w:t>
            </w:r>
            <w:r w:rsidRPr="00125718">
              <w:t>)</w:t>
            </w:r>
          </w:p>
          <w:p w:rsidR="004B4CFF" w:rsidRPr="00F875A1" w:rsidRDefault="004B4CFF" w:rsidP="00113F9A">
            <w:r w:rsidRPr="00125718">
              <w:t>Calculate: convert host OS name and version to one of the pre-defined OSType enumeration strings.</w:t>
            </w:r>
          </w:p>
        </w:tc>
        <w:tc>
          <w:tcPr>
            <w:tcW w:w="3693" w:type="dxa"/>
          </w:tcPr>
          <w:p w:rsidR="004B4CFF" w:rsidRPr="00090A3D" w:rsidRDefault="004B4CFF" w:rsidP="00113F9A">
            <w:r w:rsidRPr="00090A3D">
              <w:t>CIM_OperatingSystem.Caption</w:t>
            </w:r>
          </w:p>
        </w:tc>
      </w:tr>
      <w:tr w:rsidR="004B4CFF" w:rsidTr="00642A62">
        <w:tc>
          <w:tcPr>
            <w:tcW w:w="2012" w:type="dxa"/>
          </w:tcPr>
          <w:p w:rsidR="004B4CFF" w:rsidRPr="00600F76" w:rsidRDefault="004B4CFF" w:rsidP="00113F9A">
            <w:pPr>
              <w:ind w:right="400"/>
            </w:pPr>
            <w:r w:rsidRPr="00600F76">
              <w:t>OS Version</w:t>
            </w:r>
          </w:p>
        </w:tc>
        <w:tc>
          <w:tcPr>
            <w:tcW w:w="3496" w:type="dxa"/>
          </w:tcPr>
          <w:p w:rsidR="004B4CFF" w:rsidRPr="00642A62" w:rsidRDefault="004B4CFF" w:rsidP="00113F9A">
            <w:pPr>
              <w:rPr>
                <w:rFonts w:cs="Courier New"/>
                <w:lang w:eastAsia="zh-CN"/>
              </w:rPr>
            </w:pPr>
            <w:r w:rsidRPr="00FF51CD">
              <w:rPr>
                <w:rFonts w:cs="Courier New"/>
                <w:lang w:eastAsia="zh-CN"/>
              </w:rPr>
              <w:t>cpqHoDesc</w:t>
            </w:r>
            <w:r w:rsidRPr="0022795F">
              <w:rPr>
                <w:rFonts w:cs="Courier New"/>
                <w:vertAlign w:val="superscript"/>
                <w:lang w:eastAsia="zh-CN"/>
              </w:rPr>
              <w:t>(1)</w:t>
            </w:r>
          </w:p>
          <w:p w:rsidR="004B4CFF" w:rsidRPr="00642A62" w:rsidRDefault="004B4CFF" w:rsidP="00113F9A">
            <w:pPr>
              <w:rPr>
                <w:rFonts w:cs="Courier New"/>
                <w:lang w:eastAsia="zh-CN"/>
              </w:rPr>
            </w:pPr>
            <w:r w:rsidRPr="00FF51CD">
              <w:rPr>
                <w:rFonts w:cs="Courier New"/>
                <w:lang w:eastAsia="zh-CN"/>
              </w:rPr>
              <w:t>(1.3.6.1.4.1.232.11.2.2.3)</w:t>
            </w:r>
          </w:p>
          <w:p w:rsidR="004B4CFF" w:rsidRPr="00642A62" w:rsidRDefault="004B4CFF" w:rsidP="00113F9A">
            <w:pPr>
              <w:rPr>
                <w:rFonts w:cs="Courier New"/>
                <w:lang w:eastAsia="zh-CN"/>
              </w:rPr>
            </w:pPr>
            <w:r w:rsidRPr="00FF51CD">
              <w:rPr>
                <w:rFonts w:cs="Courier New"/>
                <w:lang w:eastAsia="zh-CN"/>
              </w:rPr>
              <w:t>sysDescr</w:t>
            </w:r>
          </w:p>
          <w:p w:rsidR="004B4CFF" w:rsidRPr="00642A62" w:rsidRDefault="004B4CFF" w:rsidP="00113F9A">
            <w:pPr>
              <w:rPr>
                <w:rFonts w:cs="Courier New"/>
                <w:lang w:eastAsia="zh-CN"/>
              </w:rPr>
            </w:pPr>
            <w:r w:rsidRPr="00FF51CD">
              <w:rPr>
                <w:rFonts w:cs="Courier New"/>
                <w:lang w:eastAsia="zh-CN"/>
              </w:rPr>
              <w:t>(1.3.6.1.2.1.1.1)</w:t>
            </w:r>
          </w:p>
          <w:p w:rsidR="004B4CFF" w:rsidRPr="0072454F" w:rsidRDefault="004B4CFF" w:rsidP="0072454F">
            <w:r w:rsidRPr="00FF51CD">
              <w:rPr>
                <w:rFonts w:cs="Courier New"/>
                <w:lang w:eastAsia="zh-CN"/>
              </w:rPr>
              <w:t xml:space="preserve">Calculate: if </w:t>
            </w:r>
            <w:r>
              <w:rPr>
                <w:rFonts w:cs="Courier New"/>
                <w:lang w:eastAsia="zh-CN"/>
              </w:rPr>
              <w:t>‘</w:t>
            </w:r>
            <w:r w:rsidRPr="00FF51CD">
              <w:rPr>
                <w:rFonts w:cs="Courier New"/>
                <w:lang w:eastAsia="zh-CN"/>
              </w:rPr>
              <w:t>VMware</w:t>
            </w:r>
            <w:r>
              <w:rPr>
                <w:rFonts w:cs="Courier New"/>
                <w:lang w:eastAsia="zh-CN"/>
              </w:rPr>
              <w:t>’</w:t>
            </w:r>
            <w:r w:rsidRPr="00FF51CD">
              <w:rPr>
                <w:rFonts w:cs="Courier New"/>
                <w:lang w:eastAsia="zh-CN"/>
              </w:rPr>
              <w:t xml:space="preserve"> is in cpqHoDesc, get build number (build-xxxxx) from cpqHoDesc and return; if </w:t>
            </w:r>
            <w:r>
              <w:rPr>
                <w:rFonts w:cs="Courier New"/>
                <w:lang w:eastAsia="zh-CN"/>
              </w:rPr>
              <w:t>‘</w:t>
            </w:r>
            <w:r w:rsidRPr="00FF51CD">
              <w:rPr>
                <w:rFonts w:cs="Courier New"/>
                <w:lang w:eastAsia="zh-CN"/>
              </w:rPr>
              <w:t>Linux</w:t>
            </w:r>
            <w:r>
              <w:rPr>
                <w:rFonts w:cs="Courier New"/>
                <w:lang w:eastAsia="zh-CN"/>
              </w:rPr>
              <w:t>’</w:t>
            </w:r>
            <w:r w:rsidRPr="00FF51CD">
              <w:rPr>
                <w:rFonts w:cs="Courier New"/>
                <w:lang w:eastAsia="zh-CN"/>
              </w:rPr>
              <w:t xml:space="preserve"> is in cpqHoDesc, get kernel version from sysDescr (2.6.xx-xx) and </w:t>
            </w:r>
            <w:proofErr w:type="gramStart"/>
            <w:r w:rsidRPr="00FF51CD">
              <w:rPr>
                <w:rFonts w:cs="Courier New"/>
                <w:lang w:eastAsia="zh-CN"/>
              </w:rPr>
              <w:t>return</w:t>
            </w:r>
            <w:r>
              <w:rPr>
                <w:rFonts w:cs="Courier New"/>
                <w:vertAlign w:val="superscript"/>
                <w:lang w:eastAsia="zh-CN"/>
              </w:rPr>
              <w:t>(</w:t>
            </w:r>
            <w:proofErr w:type="gramEnd"/>
            <w:r>
              <w:rPr>
                <w:rFonts w:cs="Courier New"/>
                <w:vertAlign w:val="superscript"/>
                <w:lang w:eastAsia="zh-CN"/>
              </w:rPr>
              <w:t>3)</w:t>
            </w:r>
            <w:r w:rsidRPr="00FF51CD">
              <w:rPr>
                <w:rFonts w:cs="Courier New"/>
                <w:lang w:eastAsia="zh-CN"/>
              </w:rPr>
              <w:t>.</w:t>
            </w:r>
          </w:p>
        </w:tc>
        <w:tc>
          <w:tcPr>
            <w:tcW w:w="3693" w:type="dxa"/>
          </w:tcPr>
          <w:p w:rsidR="004B4CFF" w:rsidRPr="00090A3D" w:rsidRDefault="004B4CFF" w:rsidP="00113F9A">
            <w:r w:rsidRPr="00090A3D">
              <w:t>CIM_OperatingSystem</w:t>
            </w:r>
            <w:r>
              <w:t>.osVersion</w:t>
            </w:r>
          </w:p>
        </w:tc>
      </w:tr>
      <w:tr w:rsidR="004B4CFF" w:rsidTr="00642A62">
        <w:tc>
          <w:tcPr>
            <w:tcW w:w="2012" w:type="dxa"/>
          </w:tcPr>
          <w:p w:rsidR="004B4CFF" w:rsidRDefault="004B4CFF" w:rsidP="00113F9A">
            <w:pPr>
              <w:ind w:right="400"/>
            </w:pPr>
            <w:r w:rsidRPr="00125718">
              <w:t>HP Management Source</w:t>
            </w:r>
          </w:p>
        </w:tc>
        <w:tc>
          <w:tcPr>
            <w:tcW w:w="3496" w:type="dxa"/>
          </w:tcPr>
          <w:p w:rsidR="004B4CFF" w:rsidRPr="00F875A1" w:rsidRDefault="004B4CFF" w:rsidP="00AD4AB1">
            <w:r>
              <w:t>For inband management, h</w:t>
            </w:r>
            <w:r w:rsidRPr="00125718">
              <w:t>ardcoded to ‘</w:t>
            </w:r>
            <w:r w:rsidRPr="00125718">
              <w:rPr>
                <w:rFonts w:cs="Courier New"/>
                <w:lang w:eastAsia="zh-CN"/>
              </w:rPr>
              <w:t xml:space="preserve">Insight Management </w:t>
            </w:r>
            <w:proofErr w:type="gramStart"/>
            <w:r w:rsidRPr="00125718">
              <w:rPr>
                <w:rFonts w:cs="Courier New"/>
                <w:lang w:eastAsia="zh-CN"/>
              </w:rPr>
              <w:t>Agents(</w:t>
            </w:r>
            <w:proofErr w:type="gramEnd"/>
            <w:r w:rsidRPr="00125718">
              <w:rPr>
                <w:rFonts w:cs="Courier New"/>
                <w:lang w:eastAsia="zh-CN"/>
              </w:rPr>
              <w:t>SNMP) for HP ProLiant Systems’</w:t>
            </w:r>
            <w:r>
              <w:rPr>
                <w:rFonts w:cs="Courier New"/>
                <w:lang w:eastAsia="zh-CN"/>
              </w:rPr>
              <w:t>. For OOB, return iLO4 or iLO4 and AMS product name.</w:t>
            </w:r>
          </w:p>
        </w:tc>
        <w:tc>
          <w:tcPr>
            <w:tcW w:w="3693" w:type="dxa"/>
          </w:tcPr>
          <w:p w:rsidR="004B4CFF" w:rsidRDefault="004B4CFF" w:rsidP="00113F9A">
            <w:r w:rsidRPr="00125718">
              <w:t>Hardcoded to ‘</w:t>
            </w:r>
            <w:r w:rsidRPr="00125718">
              <w:rPr>
                <w:rFonts w:cs="Courier New"/>
                <w:lang w:eastAsia="zh-CN"/>
              </w:rPr>
              <w:t>Insight Management Agents(WBEM) for HP ProLiant Systems’</w:t>
            </w:r>
          </w:p>
        </w:tc>
      </w:tr>
      <w:tr w:rsidR="004B4CFF" w:rsidTr="00642A62">
        <w:tc>
          <w:tcPr>
            <w:tcW w:w="2012" w:type="dxa"/>
          </w:tcPr>
          <w:p w:rsidR="004B4CFF" w:rsidRDefault="004B4CFF" w:rsidP="00113F9A">
            <w:r>
              <w:t>HP Management Version</w:t>
            </w:r>
          </w:p>
        </w:tc>
        <w:tc>
          <w:tcPr>
            <w:tcW w:w="3496" w:type="dxa"/>
          </w:tcPr>
          <w:p w:rsidR="004B4CFF" w:rsidRDefault="004B4CFF" w:rsidP="00113F9A">
            <w:r w:rsidRPr="00F875A1">
              <w:t>cpqHoSwVerAgentsVer</w:t>
            </w:r>
            <w:r w:rsidRPr="0022795F">
              <w:rPr>
                <w:rFonts w:cs="Courier New"/>
                <w:vertAlign w:val="superscript"/>
                <w:lang w:eastAsia="zh-CN"/>
              </w:rPr>
              <w:t>(1)</w:t>
            </w:r>
          </w:p>
          <w:p w:rsidR="004B4CFF" w:rsidRPr="00F875A1" w:rsidRDefault="004B4CFF" w:rsidP="00113F9A">
            <w:r>
              <w:t>(</w:t>
            </w:r>
            <w:r w:rsidRPr="00F875A1">
              <w:t>1.3.6.1.4.1.232.11.2.7.3</w:t>
            </w:r>
            <w:r>
              <w:t>)</w:t>
            </w:r>
          </w:p>
        </w:tc>
        <w:tc>
          <w:tcPr>
            <w:tcW w:w="3693" w:type="dxa"/>
          </w:tcPr>
          <w:p w:rsidR="004B4CFF" w:rsidRPr="00285524" w:rsidRDefault="004B4CFF" w:rsidP="00113F9A">
            <w:r>
              <w:t>SMX_SoftwareIdentity (ElementName=”hp-smx”, use RevisionNumber from this instance)</w:t>
            </w:r>
          </w:p>
        </w:tc>
      </w:tr>
      <w:tr w:rsidR="004B4CFF" w:rsidRPr="00F21DBB" w:rsidTr="00F27037">
        <w:tc>
          <w:tcPr>
            <w:tcW w:w="2012" w:type="dxa"/>
          </w:tcPr>
          <w:p w:rsidR="004B4CFF" w:rsidRPr="00125718" w:rsidRDefault="004B4CFF" w:rsidP="00F27037">
            <w:r>
              <w:t>HP Management Interface</w:t>
            </w:r>
          </w:p>
        </w:tc>
        <w:tc>
          <w:tcPr>
            <w:tcW w:w="3496" w:type="dxa"/>
          </w:tcPr>
          <w:p w:rsidR="004B4CFF" w:rsidRDefault="004B4CFF" w:rsidP="00F27037">
            <w:pPr>
              <w:rPr>
                <w:rFonts w:cs="Courier New"/>
                <w:lang w:eastAsia="zh-CN"/>
              </w:rPr>
            </w:pPr>
            <w:r>
              <w:rPr>
                <w:rFonts w:cs="Courier New"/>
                <w:lang w:eastAsia="zh-CN"/>
              </w:rPr>
              <w:t>SNMPv2-MIB:sysDesc (</w:t>
            </w:r>
            <w:r w:rsidRPr="0072454F">
              <w:rPr>
                <w:rFonts w:cs="Courier New"/>
                <w:lang w:eastAsia="zh-CN"/>
              </w:rPr>
              <w:t>1.3.6.1.2.1.1.1</w:t>
            </w:r>
            <w:r>
              <w:rPr>
                <w:rFonts w:cs="Courier New"/>
                <w:lang w:eastAsia="zh-CN"/>
              </w:rPr>
              <w:t>)</w:t>
            </w:r>
          </w:p>
          <w:p w:rsidR="004B4CFF" w:rsidRPr="00125718" w:rsidRDefault="004B4CFF" w:rsidP="00B26C35">
            <w:pPr>
              <w:rPr>
                <w:rFonts w:cs="Courier New"/>
                <w:lang w:eastAsia="zh-CN"/>
              </w:rPr>
            </w:pPr>
            <w:r>
              <w:rPr>
                <w:rFonts w:cs="Courier New"/>
                <w:lang w:eastAsia="zh-CN"/>
              </w:rPr>
              <w:t>Calculate: if ‘Integrated Lights-Out 4’ is in sysDescr, return ‘out-of-band’.  Otherwise, return ‘in-band’.</w:t>
            </w:r>
          </w:p>
        </w:tc>
        <w:tc>
          <w:tcPr>
            <w:tcW w:w="3693" w:type="dxa"/>
          </w:tcPr>
          <w:p w:rsidR="004B4CFF" w:rsidRPr="003730D3" w:rsidRDefault="004B4CFF" w:rsidP="00F27037">
            <w:r>
              <w:t>Return ‘INB’.</w:t>
            </w:r>
          </w:p>
        </w:tc>
      </w:tr>
      <w:tr w:rsidR="004B4CFF" w:rsidRPr="00F21DBB" w:rsidTr="00642A62">
        <w:tc>
          <w:tcPr>
            <w:tcW w:w="2012" w:type="dxa"/>
          </w:tcPr>
          <w:p w:rsidR="004B4CFF" w:rsidRPr="00F21DBB" w:rsidRDefault="004B4CFF" w:rsidP="00113F9A">
            <w:pPr>
              <w:rPr>
                <w:strike/>
              </w:rPr>
            </w:pPr>
            <w:r w:rsidRPr="00125718">
              <w:t xml:space="preserve">iLO </w:t>
            </w:r>
            <w:r>
              <w:t>A</w:t>
            </w:r>
            <w:r w:rsidRPr="00125718">
              <w:t>ddress</w:t>
            </w:r>
          </w:p>
        </w:tc>
        <w:tc>
          <w:tcPr>
            <w:tcW w:w="3496" w:type="dxa"/>
          </w:tcPr>
          <w:p w:rsidR="004B4CFF" w:rsidRPr="00F21DBB" w:rsidRDefault="004B4CFF" w:rsidP="00113F9A">
            <w:pPr>
              <w:rPr>
                <w:strike/>
              </w:rPr>
            </w:pPr>
            <w:r w:rsidRPr="00125718">
              <w:rPr>
                <w:rFonts w:cs="Courier New"/>
                <w:lang w:eastAsia="zh-CN"/>
              </w:rPr>
              <w:t xml:space="preserve">cpqSm2NicIpAddress </w:t>
            </w:r>
            <w:r w:rsidRPr="00125718">
              <w:t>(</w:t>
            </w:r>
            <w:r w:rsidRPr="00125718">
              <w:rPr>
                <w:rFonts w:cs="Courier New"/>
                <w:lang w:eastAsia="zh-CN"/>
              </w:rPr>
              <w:t>1.3.6.1.4.1.232.9.2.5.1.1.5</w:t>
            </w:r>
            <w:r w:rsidRPr="00125718">
              <w:t>)</w:t>
            </w:r>
          </w:p>
        </w:tc>
        <w:tc>
          <w:tcPr>
            <w:tcW w:w="3693" w:type="dxa"/>
          </w:tcPr>
          <w:p w:rsidR="004B4CFF" w:rsidRPr="00642A62" w:rsidRDefault="004B4CFF" w:rsidP="00113F9A">
            <w:r w:rsidRPr="00FF51CD">
              <w:t>SMX_ManagementProcessor</w:t>
            </w:r>
            <w:r>
              <w:t>.iLOAddress</w:t>
            </w:r>
          </w:p>
        </w:tc>
      </w:tr>
      <w:tr w:rsidR="004B4CFF" w:rsidRPr="00F21DBB" w:rsidTr="00642A62">
        <w:tc>
          <w:tcPr>
            <w:tcW w:w="2012" w:type="dxa"/>
          </w:tcPr>
          <w:p w:rsidR="004B4CFF" w:rsidRPr="00F21DBB" w:rsidRDefault="004B4CFF" w:rsidP="00113F9A">
            <w:pPr>
              <w:rPr>
                <w:strike/>
              </w:rPr>
            </w:pPr>
            <w:r w:rsidRPr="00125718">
              <w:t xml:space="preserve">IPv4 </w:t>
            </w:r>
            <w:r>
              <w:t>A</w:t>
            </w:r>
            <w:r w:rsidRPr="00125718">
              <w:t>ddress</w:t>
            </w:r>
          </w:p>
        </w:tc>
        <w:tc>
          <w:tcPr>
            <w:tcW w:w="3496" w:type="dxa"/>
          </w:tcPr>
          <w:p w:rsidR="004B4CFF" w:rsidRPr="00125718" w:rsidRDefault="004B4CFF" w:rsidP="00113F9A">
            <w:r w:rsidRPr="00125718">
              <w:rPr>
                <w:rFonts w:cs="Courier New"/>
                <w:lang w:eastAsia="zh-CN"/>
              </w:rPr>
              <w:t>IP-MIB::ipAdEntAddr</w:t>
            </w:r>
            <w:r w:rsidRPr="0022795F">
              <w:rPr>
                <w:rFonts w:cs="Courier New"/>
                <w:vertAlign w:val="superscript"/>
                <w:lang w:eastAsia="zh-CN"/>
              </w:rPr>
              <w:t>(1)</w:t>
            </w:r>
            <w:r w:rsidRPr="00125718">
              <w:rPr>
                <w:rFonts w:cs="Courier New"/>
                <w:lang w:eastAsia="zh-CN"/>
              </w:rPr>
              <w:t xml:space="preserve"> </w:t>
            </w:r>
            <w:r w:rsidRPr="00125718">
              <w:t>(</w:t>
            </w:r>
            <w:r w:rsidRPr="00125718">
              <w:rPr>
                <w:rFonts w:cs="Courier New"/>
                <w:lang w:eastAsia="zh-CN"/>
              </w:rPr>
              <w:t>1.3.6.1.2.1.4.20.1.1</w:t>
            </w:r>
            <w:r w:rsidRPr="00125718">
              <w:t>)</w:t>
            </w:r>
          </w:p>
        </w:tc>
        <w:tc>
          <w:tcPr>
            <w:tcW w:w="3693" w:type="dxa"/>
          </w:tcPr>
          <w:p w:rsidR="004B4CFF" w:rsidRPr="00642A62" w:rsidRDefault="004B4CFF" w:rsidP="00113F9A">
            <w:r w:rsidRPr="00FF51CD">
              <w:t>SMX_IPProtocolEndpoint.ipv4Addresses</w:t>
            </w:r>
          </w:p>
        </w:tc>
      </w:tr>
      <w:tr w:rsidR="004B4CFF" w:rsidRPr="00F21DBB" w:rsidTr="00F27037">
        <w:tc>
          <w:tcPr>
            <w:tcW w:w="2012" w:type="dxa"/>
          </w:tcPr>
          <w:p w:rsidR="004B4CFF" w:rsidRPr="00125718" w:rsidRDefault="004B4CFF" w:rsidP="00A80C60">
            <w:r>
              <w:t>iLO Firmware Version</w:t>
            </w:r>
          </w:p>
        </w:tc>
        <w:tc>
          <w:tcPr>
            <w:tcW w:w="3496" w:type="dxa"/>
          </w:tcPr>
          <w:p w:rsidR="004B4CFF" w:rsidRPr="000E3ED8" w:rsidRDefault="004B4CFF" w:rsidP="00F27037">
            <w:pPr>
              <w:rPr>
                <w:rFonts w:cs="Courier New"/>
                <w:lang w:eastAsia="zh-CN"/>
              </w:rPr>
            </w:pPr>
            <w:r w:rsidRPr="007026CA">
              <w:rPr>
                <w:rFonts w:cs="Courier New"/>
                <w:lang w:eastAsia="zh-CN"/>
              </w:rPr>
              <w:t>cpqSm2CntlrRomRevsion</w:t>
            </w:r>
          </w:p>
          <w:p w:rsidR="004B4CFF" w:rsidRPr="000E3ED8" w:rsidRDefault="004B4CFF" w:rsidP="00F27037">
            <w:pPr>
              <w:rPr>
                <w:rFonts w:cs="Courier New"/>
                <w:lang w:eastAsia="zh-CN"/>
              </w:rPr>
            </w:pPr>
            <w:r w:rsidRPr="007026CA">
              <w:rPr>
                <w:rFonts w:cs="Courier New"/>
                <w:lang w:eastAsia="zh-CN"/>
              </w:rPr>
              <w:t>(1.3.6.1.4.1.232.9.2.2)</w:t>
            </w:r>
          </w:p>
          <w:p w:rsidR="004B4CFF" w:rsidRPr="000E3ED8" w:rsidRDefault="004B4CFF" w:rsidP="00F27037">
            <w:pPr>
              <w:rPr>
                <w:rFonts w:cs="Courier New"/>
                <w:lang w:eastAsia="zh-CN"/>
              </w:rPr>
            </w:pPr>
            <w:r w:rsidRPr="007026CA">
              <w:rPr>
                <w:rFonts w:cs="Courier New"/>
                <w:lang w:eastAsia="zh-CN"/>
              </w:rPr>
              <w:t>cpqSm2CntlrRomDate</w:t>
            </w:r>
          </w:p>
          <w:p w:rsidR="004B4CFF" w:rsidRPr="000E3ED8" w:rsidRDefault="004B4CFF" w:rsidP="00F27037">
            <w:pPr>
              <w:rPr>
                <w:rFonts w:cs="Courier New"/>
                <w:lang w:eastAsia="zh-CN"/>
              </w:rPr>
            </w:pPr>
            <w:r w:rsidRPr="007026CA">
              <w:rPr>
                <w:rFonts w:cs="Courier New"/>
                <w:lang w:eastAsia="zh-CN"/>
              </w:rPr>
              <w:t>(1.3.6.1.4.1.232.9.2.1)</w:t>
            </w:r>
          </w:p>
        </w:tc>
        <w:tc>
          <w:tcPr>
            <w:tcW w:w="3693" w:type="dxa"/>
          </w:tcPr>
          <w:p w:rsidR="004B4CFF" w:rsidRPr="003730D3" w:rsidRDefault="004B4CFF" w:rsidP="00F27037"/>
        </w:tc>
      </w:tr>
      <w:tr w:rsidR="004B4CFF" w:rsidRPr="00F21DBB" w:rsidTr="00A80C60">
        <w:tc>
          <w:tcPr>
            <w:tcW w:w="2012" w:type="dxa"/>
          </w:tcPr>
          <w:p w:rsidR="004B4CFF" w:rsidRPr="00125718" w:rsidRDefault="004B4CFF" w:rsidP="00A80C60">
            <w:r>
              <w:t>iLO Hostname</w:t>
            </w:r>
          </w:p>
        </w:tc>
        <w:tc>
          <w:tcPr>
            <w:tcW w:w="3496" w:type="dxa"/>
          </w:tcPr>
          <w:p w:rsidR="004B4CFF" w:rsidRPr="00A80C60" w:rsidRDefault="004B4CFF" w:rsidP="00A80C60">
            <w:pPr>
              <w:rPr>
                <w:rFonts w:cs="Courier New"/>
                <w:lang w:eastAsia="zh-CN"/>
              </w:rPr>
            </w:pPr>
            <w:r>
              <w:rPr>
                <w:rFonts w:cs="Courier New"/>
                <w:color w:val="000000"/>
                <w:u w:val="single"/>
              </w:rPr>
              <w:t xml:space="preserve">In-band: </w:t>
            </w:r>
            <w:r w:rsidR="008A357A" w:rsidRPr="008A357A">
              <w:rPr>
                <w:rFonts w:cs="Courier New"/>
                <w:color w:val="000000"/>
                <w:u w:val="single"/>
              </w:rPr>
              <w:t>cpqSm2NicRibFullQualDnsName</w:t>
            </w:r>
            <w:r w:rsidRPr="00B83516">
              <w:rPr>
                <w:rFonts w:cs="Courier New"/>
                <w:lang w:eastAsia="zh-CN"/>
              </w:rPr>
              <w:t xml:space="preserve"> (</w:t>
            </w:r>
            <w:r w:rsidR="008A357A" w:rsidRPr="008A357A">
              <w:rPr>
                <w:rFonts w:cs="Courier New"/>
              </w:rPr>
              <w:t>1.3.6.1.4.1.232.9.2.5.1.1.14</w:t>
            </w:r>
            <w:r w:rsidRPr="00B83516">
              <w:rPr>
                <w:rFonts w:cs="Courier New"/>
                <w:lang w:eastAsia="zh-CN"/>
              </w:rPr>
              <w:t>)</w:t>
            </w:r>
          </w:p>
          <w:p w:rsidR="004B4CFF" w:rsidRPr="00A80C60" w:rsidRDefault="004B4CFF" w:rsidP="00A80C60">
            <w:pPr>
              <w:rPr>
                <w:rFonts w:cs="Courier New"/>
                <w:lang w:eastAsia="zh-CN"/>
              </w:rPr>
            </w:pPr>
            <w:r>
              <w:rPr>
                <w:rFonts w:cs="Courier New"/>
                <w:lang w:eastAsia="zh-CN"/>
              </w:rPr>
              <w:t xml:space="preserve">Out-of-band: </w:t>
            </w:r>
            <w:r w:rsidRPr="00B83516">
              <w:rPr>
                <w:rFonts w:cs="Courier New"/>
                <w:lang w:eastAsia="zh-CN"/>
              </w:rPr>
              <w:t>SNMPv2-MIB:sysName</w:t>
            </w:r>
          </w:p>
          <w:p w:rsidR="004B4CFF" w:rsidRPr="00A80C60" w:rsidRDefault="008A357A" w:rsidP="00A80C60">
            <w:pPr>
              <w:rPr>
                <w:rFonts w:cs="Courier New"/>
                <w:lang w:eastAsia="zh-CN"/>
              </w:rPr>
            </w:pPr>
            <w:r>
              <w:rPr>
                <w:rFonts w:cs="Courier New"/>
                <w:lang w:eastAsia="zh-CN"/>
              </w:rPr>
              <w:t>(</w:t>
            </w:r>
            <w:r w:rsidRPr="008A357A">
              <w:rPr>
                <w:rFonts w:cs="Courier New"/>
              </w:rPr>
              <w:t>1.3.6.1.2.1.1.5</w:t>
            </w:r>
            <w:r w:rsidR="004B4CFF" w:rsidRPr="00B83516">
              <w:rPr>
                <w:rFonts w:cs="Courier New"/>
                <w:lang w:eastAsia="zh-CN"/>
              </w:rPr>
              <w:t>)</w:t>
            </w:r>
          </w:p>
        </w:tc>
        <w:tc>
          <w:tcPr>
            <w:tcW w:w="3693" w:type="dxa"/>
          </w:tcPr>
          <w:p w:rsidR="004B4CFF" w:rsidRPr="003730D3" w:rsidRDefault="004B4CFF" w:rsidP="00A80C60"/>
        </w:tc>
      </w:tr>
      <w:tr w:rsidR="00357887" w:rsidRPr="00F21DBB" w:rsidTr="00357887">
        <w:tc>
          <w:tcPr>
            <w:tcW w:w="2012" w:type="dxa"/>
          </w:tcPr>
          <w:p w:rsidR="00357887" w:rsidRPr="00125718" w:rsidRDefault="00357887" w:rsidP="00357887">
            <w:r>
              <w:t>Server Hostname</w:t>
            </w:r>
          </w:p>
        </w:tc>
        <w:tc>
          <w:tcPr>
            <w:tcW w:w="3496" w:type="dxa"/>
          </w:tcPr>
          <w:p w:rsidR="00357887" w:rsidRPr="004B4CFF" w:rsidRDefault="00357887" w:rsidP="00357887">
            <w:pPr>
              <w:rPr>
                <w:rFonts w:cs="Courier New"/>
                <w:color w:val="000000"/>
                <w:u w:val="single"/>
              </w:rPr>
            </w:pPr>
            <w:r w:rsidRPr="008A357A">
              <w:rPr>
                <w:rFonts w:cs="Courier New"/>
              </w:rPr>
              <w:t xml:space="preserve">In-band: </w:t>
            </w:r>
            <w:r w:rsidRPr="00A80C60">
              <w:rPr>
                <w:rFonts w:cs="Courier New"/>
                <w:lang w:eastAsia="zh-CN"/>
              </w:rPr>
              <w:t>SNMPv2-MIB:</w:t>
            </w:r>
            <w:r w:rsidRPr="008A357A">
              <w:rPr>
                <w:rFonts w:cs="Courier New"/>
                <w:color w:val="000000"/>
                <w:u w:val="single"/>
              </w:rPr>
              <w:t>sysName</w:t>
            </w:r>
          </w:p>
          <w:p w:rsidR="00357887" w:rsidRPr="004B4CFF" w:rsidRDefault="00357887" w:rsidP="00357887">
            <w:pPr>
              <w:rPr>
                <w:rFonts w:cs="Courier New"/>
              </w:rPr>
            </w:pPr>
            <w:r w:rsidRPr="008A357A">
              <w:rPr>
                <w:rFonts w:cs="Courier New"/>
                <w:color w:val="000000"/>
                <w:u w:val="single"/>
              </w:rPr>
              <w:t>(</w:t>
            </w:r>
            <w:r w:rsidRPr="008A357A">
              <w:rPr>
                <w:rFonts w:cs="Courier New"/>
              </w:rPr>
              <w:t>1.3.6.1.2.1.1.5)</w:t>
            </w:r>
          </w:p>
          <w:p w:rsidR="00357887" w:rsidRPr="00B26C35" w:rsidRDefault="00357887" w:rsidP="00357887">
            <w:r w:rsidRPr="008A357A">
              <w:rPr>
                <w:rFonts w:cs="Courier New"/>
              </w:rPr>
              <w:t>Out-of-band:</w:t>
            </w:r>
            <w:r>
              <w:rPr>
                <w:rFonts w:cs="Courier New"/>
              </w:rPr>
              <w:t>cpqHoSyste</w:t>
            </w:r>
            <w:r w:rsidRPr="008A357A">
              <w:rPr>
                <w:rFonts w:cs="Courier New"/>
              </w:rPr>
              <w:t>mName</w:t>
            </w:r>
          </w:p>
          <w:p w:rsidR="00357887" w:rsidRPr="00A80C60" w:rsidRDefault="00357887" w:rsidP="00357887">
            <w:pPr>
              <w:rPr>
                <w:rFonts w:cs="Courier New"/>
                <w:lang w:eastAsia="zh-CN"/>
              </w:rPr>
            </w:pPr>
            <w:r w:rsidRPr="00B83516">
              <w:t>(</w:t>
            </w:r>
            <w:r w:rsidRPr="008A357A">
              <w:rPr>
                <w:rFonts w:cs="Courier New"/>
              </w:rPr>
              <w:t>1.3.6.1.4.1.232.11.2.2.12</w:t>
            </w:r>
            <w:r w:rsidRPr="00B83516">
              <w:rPr>
                <w:rFonts w:cs="Courier New"/>
                <w:lang w:eastAsia="zh-CN"/>
              </w:rPr>
              <w:t>)</w:t>
            </w:r>
          </w:p>
        </w:tc>
        <w:tc>
          <w:tcPr>
            <w:tcW w:w="3693" w:type="dxa"/>
          </w:tcPr>
          <w:p w:rsidR="00357887" w:rsidRPr="003730D3" w:rsidRDefault="00357887" w:rsidP="00357887"/>
        </w:tc>
      </w:tr>
      <w:tr w:rsidR="004B4CFF" w:rsidTr="004B4C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5"/>
        </w:trPr>
        <w:tc>
          <w:tcPr>
            <w:tcW w:w="2012" w:type="dxa"/>
          </w:tcPr>
          <w:p w:rsidR="004B4CFF" w:rsidRDefault="004B4CFF" w:rsidP="003B17E4"/>
        </w:tc>
        <w:tc>
          <w:tcPr>
            <w:tcW w:w="3496" w:type="dxa"/>
          </w:tcPr>
          <w:p w:rsidR="004B4CFF" w:rsidRPr="00B76F34" w:rsidRDefault="004B4CFF" w:rsidP="00B26C35"/>
        </w:tc>
        <w:tc>
          <w:tcPr>
            <w:tcW w:w="3693" w:type="dxa"/>
          </w:tcPr>
          <w:p w:rsidR="004B4CFF" w:rsidRPr="00285524" w:rsidRDefault="004B4CFF" w:rsidP="003B17E4"/>
        </w:tc>
      </w:tr>
      <w:tr w:rsidR="004B4CFF" w:rsidTr="00642A62">
        <w:tc>
          <w:tcPr>
            <w:tcW w:w="2012" w:type="dxa"/>
          </w:tcPr>
          <w:p w:rsidR="004B4CFF" w:rsidRDefault="004B4CFF" w:rsidP="00113F9A">
            <w:r>
              <w:t>System UUID</w:t>
            </w:r>
          </w:p>
        </w:tc>
        <w:tc>
          <w:tcPr>
            <w:tcW w:w="3496" w:type="dxa"/>
          </w:tcPr>
          <w:p w:rsidR="004B4CFF" w:rsidRDefault="004B4CFF" w:rsidP="00113F9A">
            <w:r w:rsidRPr="00B76F34">
              <w:t>cpqHoGUIDCanonical</w:t>
            </w:r>
          </w:p>
          <w:p w:rsidR="004B4CFF" w:rsidRPr="00B76F34" w:rsidRDefault="004B4CFF" w:rsidP="00113F9A">
            <w:r w:rsidRPr="00125718">
              <w:t>(</w:t>
            </w:r>
            <w:r w:rsidRPr="00125718">
              <w:rPr>
                <w:rFonts w:cs="Courier New"/>
                <w:lang w:eastAsia="zh-CN"/>
              </w:rPr>
              <w:t>1.3.6.1.4.1.232.11.2.10.6)</w:t>
            </w:r>
          </w:p>
        </w:tc>
        <w:tc>
          <w:tcPr>
            <w:tcW w:w="3693" w:type="dxa"/>
          </w:tcPr>
          <w:p w:rsidR="004B4CFF" w:rsidRDefault="004B4CFF" w:rsidP="00113F9A">
            <w:r>
              <w:t>HP_ComputerSystem.</w:t>
            </w:r>
          </w:p>
          <w:p w:rsidR="004B4CFF" w:rsidRPr="00285524" w:rsidRDefault="004B4CFF" w:rsidP="00113F9A">
            <w:r>
              <w:t>OtherIdentifyingInfo.CIM:GUID</w:t>
            </w:r>
          </w:p>
        </w:tc>
      </w:tr>
    </w:tbl>
    <w:p w:rsidR="004B4CFF" w:rsidRDefault="004B4CFF" w:rsidP="00027E56">
      <w:pPr>
        <w:pStyle w:val="Caption"/>
        <w:jc w:val="center"/>
      </w:pPr>
      <w:r>
        <w:t xml:space="preserve">Table </w:t>
      </w:r>
      <w:fldSimple w:instr=" SEQ Table \* ARABIC ">
        <w:r>
          <w:rPr>
            <w:noProof/>
          </w:rPr>
          <w:t>1</w:t>
        </w:r>
      </w:fldSimple>
      <w:r>
        <w:t>:  Inventory Summary Data</w:t>
      </w:r>
    </w:p>
    <w:p w:rsidR="004B4CFF" w:rsidRDefault="004B4CFF" w:rsidP="00027E56"/>
    <w:p w:rsidR="004B4CFF" w:rsidRDefault="004B4CFF" w:rsidP="00027E56">
      <w:pPr>
        <w:numPr>
          <w:ilvl w:val="0"/>
          <w:numId w:val="63"/>
        </w:numPr>
        <w:rPr>
          <w:color w:val="FF0000"/>
        </w:rPr>
      </w:pPr>
      <w:r>
        <w:rPr>
          <w:color w:val="FF0000"/>
        </w:rPr>
        <w:t>For Gen8</w:t>
      </w:r>
      <w:r w:rsidRPr="005174E0">
        <w:t xml:space="preserve"> </w:t>
      </w:r>
      <w:r>
        <w:t>servers with iLO4 OOB management agent, this data source requires AMS helper running on host OS.  Without AMS helper, iLO4 alone is not able to provide this data.</w:t>
      </w:r>
    </w:p>
    <w:p w:rsidR="004B4CFF" w:rsidRDefault="004B4CFF" w:rsidP="00027E56">
      <w:pPr>
        <w:numPr>
          <w:ilvl w:val="0"/>
          <w:numId w:val="63"/>
        </w:numPr>
      </w:pPr>
      <w:r>
        <w:t xml:space="preserve">RM will treat the MP as another subcomponent.  CS must collect the UUID from the </w:t>
      </w:r>
      <w:proofErr w:type="gramStart"/>
      <w:r>
        <w:t>iLO</w:t>
      </w:r>
      <w:proofErr w:type="gramEnd"/>
      <w:r>
        <w:t xml:space="preserve"> and stored as an element on the server object.</w:t>
      </w:r>
    </w:p>
    <w:p w:rsidR="004B4CFF" w:rsidRDefault="004B4CFF" w:rsidP="00AD4AB1">
      <w:pPr>
        <w:numPr>
          <w:ilvl w:val="0"/>
          <w:numId w:val="63"/>
        </w:numPr>
      </w:pPr>
      <w:r>
        <w:t>For Gen8 servers with iLO4 OOB management, SNMPv2-MIB:</w:t>
      </w:r>
      <w:proofErr w:type="gramStart"/>
      <w:r>
        <w:t>:sysDescr</w:t>
      </w:r>
      <w:proofErr w:type="gramEnd"/>
      <w:r>
        <w:t xml:space="preserve"> returns iLO4 system info instead of host OS info.  As a result, we will not be able to get ‘System type’ (32-bit vs. 64-bit) or ‘OS Version’ (kernel version) for Linux servers through OOB.</w:t>
      </w:r>
    </w:p>
    <w:p w:rsidR="004B4CFF" w:rsidRDefault="004B4CFF" w:rsidP="00027E56">
      <w:pPr>
        <w:pStyle w:val="Heading5"/>
      </w:pPr>
      <w:r>
        <w:t>Normalized Health Status Values</w:t>
      </w:r>
    </w:p>
    <w:p w:rsidR="004B4CFF" w:rsidRDefault="004B4CFF" w:rsidP="00027E56"/>
    <w:p w:rsidR="004B4CFF" w:rsidRDefault="004B4CFF" w:rsidP="00027E56">
      <w:r>
        <w:t>Health values collected from SNMP or WBEM agents will be normalized to a common set of health status values and meanings.  The mapping below reflects the agreed upon mapping that will be used across ESSN manageability applications.</w:t>
      </w:r>
    </w:p>
    <w:p w:rsidR="004B4CFF" w:rsidRDefault="004B4CFF" w:rsidP="0002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2520"/>
        <w:gridCol w:w="3060"/>
      </w:tblGrid>
      <w:tr w:rsidR="004B4CFF" w:rsidRPr="00A550F7" w:rsidTr="00113F9A">
        <w:tc>
          <w:tcPr>
            <w:tcW w:w="2628" w:type="dxa"/>
            <w:shd w:val="clear" w:color="auto" w:fill="CCFFFF"/>
          </w:tcPr>
          <w:p w:rsidR="004B4CFF" w:rsidRPr="00A550F7" w:rsidRDefault="004B4CFF" w:rsidP="00113F9A">
            <w:pPr>
              <w:rPr>
                <w:b/>
              </w:rPr>
            </w:pPr>
            <w:r w:rsidRPr="00A550F7">
              <w:rPr>
                <w:b/>
              </w:rPr>
              <w:t>Common Services Status</w:t>
            </w:r>
          </w:p>
        </w:tc>
        <w:tc>
          <w:tcPr>
            <w:tcW w:w="2520" w:type="dxa"/>
            <w:shd w:val="clear" w:color="auto" w:fill="CCFFFF"/>
          </w:tcPr>
          <w:p w:rsidR="004B4CFF" w:rsidRPr="00A550F7" w:rsidRDefault="004B4CFF" w:rsidP="00113F9A">
            <w:pPr>
              <w:rPr>
                <w:b/>
              </w:rPr>
            </w:pPr>
            <w:r w:rsidRPr="00A550F7">
              <w:rPr>
                <w:b/>
              </w:rPr>
              <w:t>SNMP Status</w:t>
            </w:r>
          </w:p>
        </w:tc>
        <w:tc>
          <w:tcPr>
            <w:tcW w:w="3060" w:type="dxa"/>
            <w:shd w:val="clear" w:color="auto" w:fill="CCFFFF"/>
          </w:tcPr>
          <w:p w:rsidR="004B4CFF" w:rsidRPr="00A550F7" w:rsidRDefault="004B4CFF" w:rsidP="00113F9A">
            <w:pPr>
              <w:rPr>
                <w:b/>
              </w:rPr>
            </w:pPr>
            <w:r w:rsidRPr="00A550F7">
              <w:rPr>
                <w:b/>
              </w:rPr>
              <w:t>WBEM OperationalStatus</w:t>
            </w:r>
          </w:p>
        </w:tc>
      </w:tr>
      <w:tr w:rsidR="004B4CFF" w:rsidTr="00113F9A">
        <w:tc>
          <w:tcPr>
            <w:tcW w:w="2628" w:type="dxa"/>
          </w:tcPr>
          <w:p w:rsidR="004B4CFF" w:rsidRDefault="004B4CFF" w:rsidP="00113F9A">
            <w:r>
              <w:t>Unknown</w:t>
            </w:r>
          </w:p>
        </w:tc>
        <w:tc>
          <w:tcPr>
            <w:tcW w:w="2520" w:type="dxa"/>
          </w:tcPr>
          <w:p w:rsidR="004B4CFF" w:rsidRDefault="004B4CFF" w:rsidP="00113F9A">
            <w:r>
              <w:t>Not Available (0)</w:t>
            </w:r>
          </w:p>
          <w:p w:rsidR="004B4CFF" w:rsidRDefault="004B4CFF" w:rsidP="00113F9A">
            <w:r>
              <w:t>Unknown (1)</w:t>
            </w:r>
          </w:p>
        </w:tc>
        <w:tc>
          <w:tcPr>
            <w:tcW w:w="3060" w:type="dxa"/>
          </w:tcPr>
          <w:p w:rsidR="004B4CFF" w:rsidRPr="0080417A" w:rsidRDefault="004B4CFF" w:rsidP="00113F9A">
            <w:pPr>
              <w:keepNext/>
            </w:pPr>
            <w:r w:rsidRPr="0080417A">
              <w:t>Other(1)</w:t>
            </w:r>
          </w:p>
          <w:p w:rsidR="004B4CFF" w:rsidRPr="0080417A" w:rsidRDefault="004B4CFF" w:rsidP="00113F9A">
            <w:pPr>
              <w:keepNext/>
            </w:pPr>
            <w:r w:rsidRPr="0080417A">
              <w:t>Starting(8)</w:t>
            </w:r>
          </w:p>
          <w:p w:rsidR="004B4CFF" w:rsidRPr="0080417A" w:rsidRDefault="004B4CFF" w:rsidP="00113F9A">
            <w:pPr>
              <w:keepNext/>
            </w:pPr>
            <w:r w:rsidRPr="0080417A">
              <w:t>Stopping(9)</w:t>
            </w:r>
          </w:p>
          <w:p w:rsidR="004B4CFF" w:rsidRPr="0080417A" w:rsidRDefault="004B4CFF" w:rsidP="00113F9A">
            <w:pPr>
              <w:keepNext/>
            </w:pPr>
            <w:r w:rsidRPr="0080417A">
              <w:t>In Service(11)</w:t>
            </w:r>
          </w:p>
          <w:p w:rsidR="004B4CFF" w:rsidRPr="0080417A" w:rsidRDefault="004B4CFF" w:rsidP="00113F9A">
            <w:pPr>
              <w:keepNext/>
            </w:pPr>
            <w:r w:rsidRPr="0080417A">
              <w:t>Dormant(15)</w:t>
            </w:r>
          </w:p>
          <w:p w:rsidR="004B4CFF" w:rsidRPr="00A550F7" w:rsidRDefault="004B4CFF" w:rsidP="00113F9A">
            <w:pPr>
              <w:rPr>
                <w:rFonts w:ascii="Verdana" w:hAnsi="Verdana"/>
              </w:rPr>
            </w:pPr>
            <w:r w:rsidRPr="0080417A">
              <w:t>Power Mode(18)</w:t>
            </w:r>
          </w:p>
          <w:p w:rsidR="004B4CFF" w:rsidRPr="00B92807" w:rsidRDefault="004B4CFF" w:rsidP="00113F9A">
            <w:r w:rsidRPr="00B92807">
              <w:t>Unknown(0)</w:t>
            </w:r>
          </w:p>
          <w:p w:rsidR="004B4CFF" w:rsidRPr="00285524" w:rsidRDefault="004B4CFF" w:rsidP="00113F9A">
            <w:r w:rsidRPr="00285524">
              <w:t>No Contact(12)</w:t>
            </w:r>
          </w:p>
        </w:tc>
      </w:tr>
      <w:tr w:rsidR="004B4CFF" w:rsidTr="00113F9A">
        <w:tc>
          <w:tcPr>
            <w:tcW w:w="2628" w:type="dxa"/>
          </w:tcPr>
          <w:p w:rsidR="004B4CFF" w:rsidRDefault="004B4CFF" w:rsidP="00113F9A">
            <w:smartTag w:uri="urn:schemas-microsoft-com:office:smarttags" w:element="City">
              <w:smartTag w:uri="urn:schemas-microsoft-com:office:smarttags" w:element="place">
                <w:r>
                  <w:t>Normal</w:t>
                </w:r>
              </w:smartTag>
            </w:smartTag>
          </w:p>
        </w:tc>
        <w:tc>
          <w:tcPr>
            <w:tcW w:w="2520" w:type="dxa"/>
          </w:tcPr>
          <w:p w:rsidR="004B4CFF" w:rsidRDefault="004B4CFF" w:rsidP="00113F9A">
            <w:r>
              <w:t>OK (2)</w:t>
            </w:r>
          </w:p>
        </w:tc>
        <w:tc>
          <w:tcPr>
            <w:tcW w:w="3060" w:type="dxa"/>
          </w:tcPr>
          <w:p w:rsidR="004B4CFF" w:rsidRPr="00285524" w:rsidRDefault="004B4CFF" w:rsidP="00113F9A">
            <w:r w:rsidRPr="00285524">
              <w:t>OK(2)</w:t>
            </w:r>
          </w:p>
          <w:p w:rsidR="004B4CFF" w:rsidRPr="00285524" w:rsidRDefault="004B4CFF" w:rsidP="00113F9A">
            <w:r w:rsidRPr="00285524">
              <w:t>Completed(17)</w:t>
            </w:r>
          </w:p>
        </w:tc>
      </w:tr>
      <w:tr w:rsidR="004B4CFF" w:rsidTr="00113F9A">
        <w:tc>
          <w:tcPr>
            <w:tcW w:w="2628" w:type="dxa"/>
          </w:tcPr>
          <w:p w:rsidR="004B4CFF" w:rsidRDefault="004B4CFF" w:rsidP="00113F9A">
            <w:r>
              <w:t>Minor</w:t>
            </w:r>
          </w:p>
        </w:tc>
        <w:tc>
          <w:tcPr>
            <w:tcW w:w="2520" w:type="dxa"/>
          </w:tcPr>
          <w:p w:rsidR="004B4CFF" w:rsidRDefault="004B4CFF" w:rsidP="00113F9A">
            <w:r>
              <w:t>Degraded (3)</w:t>
            </w:r>
          </w:p>
        </w:tc>
        <w:tc>
          <w:tcPr>
            <w:tcW w:w="3060" w:type="dxa"/>
          </w:tcPr>
          <w:p w:rsidR="004B4CFF" w:rsidRPr="00285524" w:rsidRDefault="004B4CFF" w:rsidP="00113F9A">
            <w:r w:rsidRPr="00285524">
              <w:t>Degraded(3)</w:t>
            </w:r>
          </w:p>
          <w:p w:rsidR="004B4CFF" w:rsidRPr="00285524" w:rsidRDefault="004B4CFF" w:rsidP="00113F9A">
            <w:r w:rsidRPr="00285524">
              <w:t>Stressed(4)</w:t>
            </w:r>
          </w:p>
          <w:p w:rsidR="004B4CFF" w:rsidRPr="00285524" w:rsidRDefault="004B4CFF" w:rsidP="00113F9A">
            <w:r w:rsidRPr="00285524">
              <w:t>Stopped(10)</w:t>
            </w:r>
          </w:p>
        </w:tc>
      </w:tr>
      <w:tr w:rsidR="004B4CFF" w:rsidTr="00113F9A">
        <w:tc>
          <w:tcPr>
            <w:tcW w:w="2628" w:type="dxa"/>
          </w:tcPr>
          <w:p w:rsidR="004B4CFF" w:rsidRDefault="004B4CFF" w:rsidP="00113F9A">
            <w:r>
              <w:t>Major</w:t>
            </w:r>
          </w:p>
        </w:tc>
        <w:tc>
          <w:tcPr>
            <w:tcW w:w="2520" w:type="dxa"/>
          </w:tcPr>
          <w:p w:rsidR="004B4CFF" w:rsidRDefault="004B4CFF" w:rsidP="00113F9A">
            <w:r>
              <w:t>Failed (4)</w:t>
            </w:r>
          </w:p>
        </w:tc>
        <w:tc>
          <w:tcPr>
            <w:tcW w:w="3060" w:type="dxa"/>
          </w:tcPr>
          <w:p w:rsidR="004B4CFF" w:rsidRPr="00285524" w:rsidRDefault="004B4CFF" w:rsidP="00113F9A">
            <w:r w:rsidRPr="00285524">
              <w:t>Predictive Failure(5)</w:t>
            </w:r>
          </w:p>
          <w:p w:rsidR="004B4CFF" w:rsidRPr="00285524" w:rsidRDefault="004B4CFF" w:rsidP="00113F9A">
            <w:r w:rsidRPr="00285524">
              <w:t>Error(6)</w:t>
            </w:r>
          </w:p>
          <w:p w:rsidR="004B4CFF" w:rsidRPr="00285524" w:rsidRDefault="004B4CFF" w:rsidP="00113F9A">
            <w:r w:rsidRPr="00285524">
              <w:t>Aborted(14)</w:t>
            </w:r>
          </w:p>
          <w:p w:rsidR="004B4CFF" w:rsidRDefault="004B4CFF" w:rsidP="00113F9A">
            <w:r w:rsidRPr="00285524">
              <w:t>Supporting Entity in Error(16)</w:t>
            </w:r>
          </w:p>
          <w:p w:rsidR="004B4CFF" w:rsidRPr="00285524" w:rsidRDefault="004B4CFF" w:rsidP="00113F9A">
            <w:r w:rsidRPr="00285524">
              <w:t>Non-Recoverable Error(7)</w:t>
            </w:r>
          </w:p>
          <w:p w:rsidR="004B4CFF" w:rsidRPr="00285524" w:rsidRDefault="004B4CFF" w:rsidP="00113F9A">
            <w:r w:rsidRPr="00285524">
              <w:t>Lost Communication(13)</w:t>
            </w:r>
          </w:p>
        </w:tc>
      </w:tr>
    </w:tbl>
    <w:p w:rsidR="004B4CFF" w:rsidRDefault="004B4CFF" w:rsidP="00027E56">
      <w:pPr>
        <w:pStyle w:val="Caption"/>
        <w:jc w:val="center"/>
      </w:pPr>
      <w:r>
        <w:t xml:space="preserve">Table </w:t>
      </w:r>
      <w:fldSimple w:instr=" SEQ Table \* ARABIC ">
        <w:r>
          <w:rPr>
            <w:noProof/>
          </w:rPr>
          <w:t>2</w:t>
        </w:r>
      </w:fldSimple>
      <w:r>
        <w:t>:  Normalized Health Status Values for Collections</w:t>
      </w:r>
    </w:p>
    <w:p w:rsidR="004B4CFF" w:rsidRDefault="004B4CFF" w:rsidP="00027E56">
      <w:pPr>
        <w:pStyle w:val="Heading5"/>
      </w:pPr>
      <w:r>
        <w:t>Health Status Data Sources</w:t>
      </w:r>
    </w:p>
    <w:p w:rsidR="004B4CFF" w:rsidRDefault="004B4CFF" w:rsidP="0002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78"/>
        <w:gridCol w:w="2160"/>
        <w:gridCol w:w="2070"/>
        <w:gridCol w:w="2448"/>
      </w:tblGrid>
      <w:tr w:rsidR="004B4CFF" w:rsidRPr="00B76F34" w:rsidTr="00642A62">
        <w:tc>
          <w:tcPr>
            <w:tcW w:w="2178" w:type="dxa"/>
            <w:shd w:val="clear" w:color="auto" w:fill="CCFFFF"/>
          </w:tcPr>
          <w:p w:rsidR="004B4CFF" w:rsidRPr="00B76F34" w:rsidRDefault="004B4CFF" w:rsidP="00113F9A">
            <w:pPr>
              <w:rPr>
                <w:b/>
              </w:rPr>
            </w:pPr>
            <w:r w:rsidRPr="00B76F34">
              <w:rPr>
                <w:b/>
              </w:rPr>
              <w:t>Common Services Subcomponent</w:t>
            </w:r>
          </w:p>
        </w:tc>
        <w:tc>
          <w:tcPr>
            <w:tcW w:w="2160" w:type="dxa"/>
            <w:shd w:val="clear" w:color="auto" w:fill="CCFFFF"/>
          </w:tcPr>
          <w:p w:rsidR="004B4CFF" w:rsidRPr="00B76F34" w:rsidRDefault="004B4CFF" w:rsidP="00113F9A">
            <w:pPr>
              <w:rPr>
                <w:b/>
              </w:rPr>
            </w:pPr>
            <w:r w:rsidRPr="00B76F34">
              <w:rPr>
                <w:b/>
              </w:rPr>
              <w:t xml:space="preserve">ProLiant </w:t>
            </w:r>
            <w:r>
              <w:rPr>
                <w:b/>
              </w:rPr>
              <w:t xml:space="preserve">Pre-SS9.0 </w:t>
            </w:r>
            <w:r w:rsidRPr="00B76F34">
              <w:rPr>
                <w:b/>
              </w:rPr>
              <w:t>SNMP Source</w:t>
            </w:r>
          </w:p>
        </w:tc>
        <w:tc>
          <w:tcPr>
            <w:tcW w:w="2070" w:type="dxa"/>
            <w:shd w:val="clear" w:color="auto" w:fill="CCFFFF"/>
          </w:tcPr>
          <w:p w:rsidR="004B4CFF" w:rsidRPr="00B76F34" w:rsidRDefault="004B4CFF" w:rsidP="0072454F">
            <w:pPr>
              <w:rPr>
                <w:b/>
              </w:rPr>
            </w:pPr>
            <w:r>
              <w:rPr>
                <w:b/>
              </w:rPr>
              <w:t>ProLiant Post-SS9.0 SNMP and Gen8 OOB Source</w:t>
            </w:r>
          </w:p>
        </w:tc>
        <w:tc>
          <w:tcPr>
            <w:tcW w:w="2448" w:type="dxa"/>
            <w:shd w:val="clear" w:color="auto" w:fill="CCFFFF"/>
          </w:tcPr>
          <w:p w:rsidR="004B4CFF" w:rsidRPr="00B76F34" w:rsidRDefault="004B4CFF" w:rsidP="00113F9A">
            <w:pPr>
              <w:rPr>
                <w:b/>
              </w:rPr>
            </w:pPr>
            <w:r>
              <w:rPr>
                <w:b/>
              </w:rPr>
              <w:t>WBEM Source</w:t>
            </w:r>
          </w:p>
        </w:tc>
      </w:tr>
      <w:tr w:rsidR="004B4CFF" w:rsidTr="00642A62">
        <w:tc>
          <w:tcPr>
            <w:tcW w:w="2178" w:type="dxa"/>
          </w:tcPr>
          <w:p w:rsidR="004B4CFF" w:rsidRPr="000F567F" w:rsidRDefault="004B4CFF" w:rsidP="00113F9A">
            <w:r w:rsidRPr="00B76F34">
              <w:rPr>
                <w:rFonts w:cs="Calibri"/>
                <w:bCs/>
                <w:sz w:val="18"/>
                <w:szCs w:val="18"/>
              </w:rPr>
              <w:t>HPServer</w:t>
            </w:r>
          </w:p>
        </w:tc>
        <w:tc>
          <w:tcPr>
            <w:tcW w:w="2160" w:type="dxa"/>
          </w:tcPr>
          <w:p w:rsidR="004B4CFF" w:rsidRPr="00B76F34" w:rsidRDefault="004B4CFF" w:rsidP="00113F9A">
            <w:r>
              <w:rPr>
                <w:lang w:eastAsia="zh-CN"/>
              </w:rPr>
              <w:t>Aggregate subsystem status collected below</w:t>
            </w:r>
          </w:p>
        </w:tc>
        <w:tc>
          <w:tcPr>
            <w:tcW w:w="2070" w:type="dxa"/>
          </w:tcPr>
          <w:p w:rsidR="004B4CFF" w:rsidRDefault="004B4CFF" w:rsidP="00113F9A">
            <w:r>
              <w:t>cpqHoMibHealthStatusArray Element 0</w:t>
            </w:r>
          </w:p>
        </w:tc>
        <w:tc>
          <w:tcPr>
            <w:tcW w:w="2448" w:type="dxa"/>
          </w:tcPr>
          <w:p w:rsidR="004B4CFF" w:rsidRDefault="004B4CFF" w:rsidP="00113F9A">
            <w:r>
              <w:t>HP_ComputerSystem.</w:t>
            </w:r>
          </w:p>
          <w:p w:rsidR="004B4CFF" w:rsidRPr="000F567F" w:rsidRDefault="004B4CFF" w:rsidP="00113F9A">
            <w:r>
              <w:t>OperationalStatus</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 xml:space="preserve">HP ProLiant </w:t>
            </w:r>
          </w:p>
          <w:p w:rsidR="004B4CFF" w:rsidRPr="00B76F34" w:rsidRDefault="004B4CFF" w:rsidP="00113F9A">
            <w:pPr>
              <w:rPr>
                <w:rFonts w:cs="Calibri"/>
                <w:bCs/>
                <w:sz w:val="18"/>
                <w:szCs w:val="18"/>
              </w:rPr>
            </w:pPr>
            <w:r w:rsidRPr="00B76F34">
              <w:rPr>
                <w:rFonts w:cs="Calibri"/>
                <w:bCs/>
                <w:sz w:val="18"/>
                <w:szCs w:val="18"/>
              </w:rPr>
              <w:lastRenderedPageBreak/>
              <w:t>Memory</w:t>
            </w:r>
          </w:p>
        </w:tc>
        <w:tc>
          <w:tcPr>
            <w:tcW w:w="2160" w:type="dxa"/>
          </w:tcPr>
          <w:p w:rsidR="004B4CFF" w:rsidRPr="00B76F34" w:rsidRDefault="004B4CFF" w:rsidP="00113F9A">
            <w:r w:rsidRPr="00125718">
              <w:rPr>
                <w:rFonts w:cs="Courier New"/>
                <w:lang w:eastAsia="zh-CN"/>
              </w:rPr>
              <w:lastRenderedPageBreak/>
              <w:t>cpqHeResilientMemCo</w:t>
            </w:r>
            <w:r w:rsidRPr="00125718">
              <w:rPr>
                <w:rFonts w:cs="Courier New"/>
                <w:lang w:eastAsia="zh-CN"/>
              </w:rPr>
              <w:lastRenderedPageBreak/>
              <w:t>ndition (1.3.6.1.4.1.232.6.2.14.4)</w:t>
            </w:r>
            <w:r w:rsidRPr="00B76F34">
              <w:t xml:space="preserve"> </w:t>
            </w:r>
          </w:p>
        </w:tc>
        <w:tc>
          <w:tcPr>
            <w:tcW w:w="2070" w:type="dxa"/>
          </w:tcPr>
          <w:p w:rsidR="004B4CFF" w:rsidRDefault="004B4CFF" w:rsidP="00113F9A">
            <w:r>
              <w:lastRenderedPageBreak/>
              <w:t>cpqHoMibHealthStatu</w:t>
            </w:r>
            <w:r>
              <w:lastRenderedPageBreak/>
              <w:t>sArray Element 2</w:t>
            </w:r>
          </w:p>
        </w:tc>
        <w:tc>
          <w:tcPr>
            <w:tcW w:w="2448" w:type="dxa"/>
          </w:tcPr>
          <w:p w:rsidR="004B4CFF" w:rsidRDefault="004B4CFF" w:rsidP="00113F9A">
            <w:r>
              <w:lastRenderedPageBreak/>
              <w:t>HP_MemoryCollection.</w:t>
            </w:r>
          </w:p>
          <w:p w:rsidR="004B4CFF" w:rsidRPr="000F567F" w:rsidRDefault="004B4CFF" w:rsidP="00113F9A">
            <w:r>
              <w:lastRenderedPageBreak/>
              <w:t>GroupOperationalStatus</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lastRenderedPageBreak/>
              <w:t>HPProLiant</w:t>
            </w:r>
          </w:p>
          <w:p w:rsidR="004B4CFF" w:rsidRPr="00B76F34" w:rsidRDefault="004B4CFF" w:rsidP="00113F9A">
            <w:pPr>
              <w:rPr>
                <w:rFonts w:cs="Calibri"/>
                <w:bCs/>
                <w:sz w:val="18"/>
                <w:szCs w:val="18"/>
              </w:rPr>
            </w:pPr>
            <w:r w:rsidRPr="00B76F34">
              <w:rPr>
                <w:rFonts w:cs="Calibri"/>
                <w:bCs/>
                <w:sz w:val="18"/>
                <w:szCs w:val="18"/>
              </w:rPr>
              <w:t>Processors</w:t>
            </w:r>
          </w:p>
        </w:tc>
        <w:tc>
          <w:tcPr>
            <w:tcW w:w="2160" w:type="dxa"/>
          </w:tcPr>
          <w:p w:rsidR="004B4CFF" w:rsidRPr="00B76F34" w:rsidRDefault="004B4CFF" w:rsidP="00113F9A">
            <w:r>
              <w:t>N/A, hardcoded to “unknown”</w:t>
            </w:r>
          </w:p>
        </w:tc>
        <w:tc>
          <w:tcPr>
            <w:tcW w:w="2070" w:type="dxa"/>
          </w:tcPr>
          <w:p w:rsidR="004B4CFF" w:rsidRDefault="004B4CFF" w:rsidP="00113F9A">
            <w:r>
              <w:t>cpqHoMibHealthStatusArray Element 1</w:t>
            </w:r>
          </w:p>
        </w:tc>
        <w:tc>
          <w:tcPr>
            <w:tcW w:w="2448" w:type="dxa"/>
          </w:tcPr>
          <w:p w:rsidR="004B4CFF" w:rsidRDefault="004B4CFF" w:rsidP="00113F9A">
            <w:r>
              <w:t>HP_ProcessorCollection.</w:t>
            </w:r>
          </w:p>
          <w:p w:rsidR="004B4CFF" w:rsidRPr="000F567F" w:rsidRDefault="004B4CFF" w:rsidP="00113F9A">
            <w:r>
              <w:t>GroupOperationalStatus</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HPProLiant</w:t>
            </w:r>
          </w:p>
          <w:p w:rsidR="004B4CFF" w:rsidRPr="00B76F34" w:rsidRDefault="004B4CFF" w:rsidP="00113F9A">
            <w:pPr>
              <w:rPr>
                <w:rFonts w:cs="Calibri"/>
                <w:bCs/>
                <w:sz w:val="18"/>
                <w:szCs w:val="18"/>
              </w:rPr>
            </w:pPr>
            <w:r w:rsidRPr="00B76F34">
              <w:rPr>
                <w:rFonts w:cs="Calibri"/>
                <w:bCs/>
                <w:sz w:val="18"/>
                <w:szCs w:val="18"/>
              </w:rPr>
              <w:t>Cooling</w:t>
            </w:r>
          </w:p>
        </w:tc>
        <w:tc>
          <w:tcPr>
            <w:tcW w:w="2160" w:type="dxa"/>
          </w:tcPr>
          <w:p w:rsidR="004B4CFF" w:rsidRPr="00125718" w:rsidRDefault="004B4CFF" w:rsidP="00113F9A">
            <w:r w:rsidRPr="00125718">
              <w:rPr>
                <w:rFonts w:cs="Courier New"/>
                <w:lang w:eastAsia="zh-CN"/>
              </w:rPr>
              <w:t>cpqHeThermalSystemFanStatus (1.3.6.1.4.1.232.6.2.6.4)</w:t>
            </w:r>
          </w:p>
        </w:tc>
        <w:tc>
          <w:tcPr>
            <w:tcW w:w="2070" w:type="dxa"/>
          </w:tcPr>
          <w:p w:rsidR="004B4CFF" w:rsidRDefault="004B4CFF" w:rsidP="00113F9A">
            <w:r>
              <w:t>cpqHoMibHealthStatusArray Element 3</w:t>
            </w:r>
          </w:p>
        </w:tc>
        <w:tc>
          <w:tcPr>
            <w:tcW w:w="2448" w:type="dxa"/>
          </w:tcPr>
          <w:p w:rsidR="004B4CFF" w:rsidRDefault="004B4CFF" w:rsidP="00113F9A">
            <w:r>
              <w:t>HP_FanCollection.</w:t>
            </w:r>
          </w:p>
          <w:p w:rsidR="004B4CFF" w:rsidRPr="000F567F" w:rsidRDefault="004B4CFF" w:rsidP="00113F9A">
            <w:r>
              <w:t>GroupOperationalStatus</w:t>
            </w:r>
          </w:p>
        </w:tc>
      </w:tr>
      <w:tr w:rsidR="004B4CFF" w:rsidTr="00642A62">
        <w:tc>
          <w:tcPr>
            <w:tcW w:w="2178" w:type="dxa"/>
          </w:tcPr>
          <w:p w:rsidR="004B4CFF" w:rsidRPr="00B76F34" w:rsidRDefault="004B4CFF" w:rsidP="00113F9A">
            <w:pPr>
              <w:rPr>
                <w:rFonts w:cs="Calibri"/>
                <w:bCs/>
                <w:sz w:val="18"/>
                <w:szCs w:val="18"/>
              </w:rPr>
            </w:pPr>
            <w:r w:rsidRPr="00125718">
              <w:rPr>
                <w:rFonts w:cs="Calibri"/>
                <w:bCs/>
                <w:sz w:val="18"/>
                <w:szCs w:val="18"/>
              </w:rPr>
              <w:t>HP ProLiant ASR</w:t>
            </w:r>
          </w:p>
        </w:tc>
        <w:tc>
          <w:tcPr>
            <w:tcW w:w="2160" w:type="dxa"/>
          </w:tcPr>
          <w:p w:rsidR="004B4CFF" w:rsidRPr="00125718" w:rsidRDefault="004B4CFF" w:rsidP="00113F9A">
            <w:r w:rsidRPr="00125718">
              <w:rPr>
                <w:rFonts w:cs="Courier New"/>
                <w:lang w:eastAsia="zh-CN"/>
              </w:rPr>
              <w:t>cpqHeAsrCondition (1.3.6.1.4.1.232.6.2.5.17)</w:t>
            </w:r>
          </w:p>
        </w:tc>
        <w:tc>
          <w:tcPr>
            <w:tcW w:w="2070" w:type="dxa"/>
          </w:tcPr>
          <w:p w:rsidR="004B4CFF" w:rsidRDefault="004B4CFF" w:rsidP="00113F9A">
            <w:r>
              <w:t>cpqHoMibHealthStatusArray Element 7</w:t>
            </w:r>
          </w:p>
        </w:tc>
        <w:tc>
          <w:tcPr>
            <w:tcW w:w="2448" w:type="dxa"/>
          </w:tcPr>
          <w:p w:rsidR="004B4CFF" w:rsidRPr="000F567F" w:rsidRDefault="004B4CFF" w:rsidP="00113F9A">
            <w:r>
              <w:t>N/A</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HPProLiantTemperature</w:t>
            </w:r>
          </w:p>
          <w:p w:rsidR="004B4CFF" w:rsidRPr="00B76F34" w:rsidRDefault="004B4CFF" w:rsidP="00113F9A">
            <w:pPr>
              <w:rPr>
                <w:rFonts w:cs="Calibri"/>
                <w:bCs/>
                <w:sz w:val="18"/>
                <w:szCs w:val="18"/>
              </w:rPr>
            </w:pPr>
            <w:r w:rsidRPr="00B76F34">
              <w:rPr>
                <w:rFonts w:cs="Calibri"/>
                <w:bCs/>
                <w:sz w:val="18"/>
                <w:szCs w:val="18"/>
              </w:rPr>
              <w:t>Sensors</w:t>
            </w:r>
          </w:p>
        </w:tc>
        <w:tc>
          <w:tcPr>
            <w:tcW w:w="2160" w:type="dxa"/>
          </w:tcPr>
          <w:p w:rsidR="004B4CFF" w:rsidRPr="00125718" w:rsidRDefault="004B4CFF" w:rsidP="00113F9A">
            <w:r w:rsidRPr="00125718">
              <w:t>cpqHeThermalTempStatus (</w:t>
            </w:r>
            <w:r w:rsidRPr="00125718">
              <w:rPr>
                <w:rFonts w:cs="Courier New"/>
                <w:lang w:eastAsia="zh-CN"/>
              </w:rPr>
              <w:t>1.3.6.1.4.1.232.6.2.6.3)</w:t>
            </w:r>
          </w:p>
        </w:tc>
        <w:tc>
          <w:tcPr>
            <w:tcW w:w="2070" w:type="dxa"/>
          </w:tcPr>
          <w:p w:rsidR="004B4CFF" w:rsidRDefault="004B4CFF" w:rsidP="00113F9A">
            <w:r>
              <w:t>cpqHoMibHealthStatusArray Element 4</w:t>
            </w:r>
          </w:p>
        </w:tc>
        <w:tc>
          <w:tcPr>
            <w:tcW w:w="2448" w:type="dxa"/>
          </w:tcPr>
          <w:p w:rsidR="004B4CFF" w:rsidRDefault="004B4CFF" w:rsidP="00113F9A">
            <w:r>
              <w:t>HP_SensorCollection.</w:t>
            </w:r>
          </w:p>
          <w:p w:rsidR="004B4CFF" w:rsidRPr="000F567F" w:rsidRDefault="004B4CFF" w:rsidP="00113F9A">
            <w:r>
              <w:t>GroupOperationalStatus</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HPProLiant</w:t>
            </w:r>
          </w:p>
          <w:p w:rsidR="004B4CFF" w:rsidRPr="00B76F34" w:rsidRDefault="004B4CFF" w:rsidP="00113F9A">
            <w:pPr>
              <w:rPr>
                <w:rFonts w:cs="Calibri"/>
                <w:bCs/>
                <w:sz w:val="18"/>
                <w:szCs w:val="18"/>
              </w:rPr>
            </w:pPr>
            <w:r w:rsidRPr="00B76F34">
              <w:rPr>
                <w:rFonts w:cs="Calibri"/>
                <w:bCs/>
                <w:sz w:val="18"/>
                <w:szCs w:val="18"/>
              </w:rPr>
              <w:t>Power Supplies</w:t>
            </w:r>
          </w:p>
        </w:tc>
        <w:tc>
          <w:tcPr>
            <w:tcW w:w="2160" w:type="dxa"/>
          </w:tcPr>
          <w:p w:rsidR="004B4CFF" w:rsidRPr="00125718" w:rsidRDefault="004B4CFF" w:rsidP="00113F9A">
            <w:r w:rsidRPr="00125718">
              <w:rPr>
                <w:rFonts w:cs="Courier New"/>
                <w:lang w:eastAsia="zh-CN"/>
              </w:rPr>
              <w:t>cpqHeFltTolPwrSupplyCondition (1.3.6.1.4.1.232.6.2.9.1)</w:t>
            </w:r>
          </w:p>
        </w:tc>
        <w:tc>
          <w:tcPr>
            <w:tcW w:w="2070" w:type="dxa"/>
          </w:tcPr>
          <w:p w:rsidR="004B4CFF" w:rsidRDefault="004B4CFF" w:rsidP="00113F9A">
            <w:r>
              <w:t>cpqHoMibHealthStatusArray Element 5</w:t>
            </w:r>
          </w:p>
        </w:tc>
        <w:tc>
          <w:tcPr>
            <w:tcW w:w="2448" w:type="dxa"/>
          </w:tcPr>
          <w:p w:rsidR="004B4CFF" w:rsidRDefault="004B4CFF" w:rsidP="00113F9A">
            <w:r>
              <w:t>HP_PowerCollection.</w:t>
            </w:r>
          </w:p>
          <w:p w:rsidR="004B4CFF" w:rsidRPr="000F567F" w:rsidRDefault="004B4CFF" w:rsidP="00113F9A">
            <w:r>
              <w:t>GroupOperationalStatus</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HPProLiant</w:t>
            </w:r>
          </w:p>
          <w:p w:rsidR="004B4CFF" w:rsidRPr="00B76F34" w:rsidRDefault="004B4CFF" w:rsidP="00113F9A">
            <w:pPr>
              <w:rPr>
                <w:rFonts w:cs="Calibri"/>
                <w:bCs/>
                <w:sz w:val="18"/>
                <w:szCs w:val="18"/>
              </w:rPr>
            </w:pPr>
            <w:r w:rsidRPr="00B76F34">
              <w:rPr>
                <w:rFonts w:cs="Calibri"/>
                <w:bCs/>
                <w:sz w:val="18"/>
                <w:szCs w:val="18"/>
              </w:rPr>
              <w:t>Server Storage</w:t>
            </w:r>
          </w:p>
        </w:tc>
        <w:tc>
          <w:tcPr>
            <w:tcW w:w="2160" w:type="dxa"/>
          </w:tcPr>
          <w:p w:rsidR="004B4CFF" w:rsidRPr="00B76F34" w:rsidRDefault="004B4CFF" w:rsidP="00113F9A">
            <w:r w:rsidRPr="00B76F34">
              <w:t xml:space="preserve">Aggregate </w:t>
            </w:r>
            <w:r w:rsidRPr="00B76F34">
              <w:rPr>
                <w:lang w:eastAsia="zh-CN"/>
              </w:rPr>
              <w:t>cpqHoMibStatusArray element 3,</w:t>
            </w:r>
            <w:r>
              <w:rPr>
                <w:lang w:eastAsia="zh-CN"/>
              </w:rPr>
              <w:t xml:space="preserve"> </w:t>
            </w:r>
            <w:r w:rsidRPr="00B76F34">
              <w:rPr>
                <w:lang w:eastAsia="zh-CN"/>
              </w:rPr>
              <w:t>5,</w:t>
            </w:r>
            <w:r>
              <w:rPr>
                <w:lang w:eastAsia="zh-CN"/>
              </w:rPr>
              <w:t xml:space="preserve"> 8, 14, 16</w:t>
            </w:r>
            <w:r w:rsidRPr="00B76F34">
              <w:rPr>
                <w:lang w:eastAsia="zh-CN"/>
              </w:rPr>
              <w:t xml:space="preserve"> for </w:t>
            </w:r>
            <w:r w:rsidRPr="00B76F34">
              <w:t>Smart Array, SCSI, external storage, IDE and fibre channel MIB overall condition</w:t>
            </w:r>
          </w:p>
        </w:tc>
        <w:tc>
          <w:tcPr>
            <w:tcW w:w="2070" w:type="dxa"/>
          </w:tcPr>
          <w:p w:rsidR="004B4CFF" w:rsidRDefault="004B4CFF" w:rsidP="00113F9A">
            <w:r>
              <w:t>Aggregate cpqHoMibHealthStatusArray Element 8, 9, 10, 11, 12</w:t>
            </w:r>
          </w:p>
        </w:tc>
        <w:tc>
          <w:tcPr>
            <w:tcW w:w="2448" w:type="dxa"/>
          </w:tcPr>
          <w:p w:rsidR="004B4CFF" w:rsidRDefault="004B4CFF" w:rsidP="00113F9A">
            <w:r>
              <w:t>?? SAStorageSpecificCollection</w:t>
            </w:r>
          </w:p>
          <w:p w:rsidR="004B4CFF" w:rsidRDefault="004B4CFF" w:rsidP="00113F9A">
            <w:r>
              <w:t>FCHBAGroupSystemSpecific</w:t>
            </w:r>
          </w:p>
          <w:p w:rsidR="004B4CFF" w:rsidRPr="000F567F" w:rsidRDefault="004B4CFF" w:rsidP="00113F9A">
            <w:r>
              <w:t>Collection</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HPProLiant</w:t>
            </w:r>
          </w:p>
          <w:p w:rsidR="004B4CFF" w:rsidRPr="00B76F34" w:rsidRDefault="004B4CFF" w:rsidP="00113F9A">
            <w:pPr>
              <w:rPr>
                <w:rFonts w:cs="Calibri"/>
                <w:bCs/>
                <w:sz w:val="18"/>
                <w:szCs w:val="18"/>
              </w:rPr>
            </w:pPr>
            <w:r w:rsidRPr="00B76F34">
              <w:rPr>
                <w:rFonts w:cs="Calibri"/>
                <w:bCs/>
                <w:sz w:val="18"/>
                <w:szCs w:val="18"/>
              </w:rPr>
              <w:t>Server Networks</w:t>
            </w:r>
          </w:p>
        </w:tc>
        <w:tc>
          <w:tcPr>
            <w:tcW w:w="2160" w:type="dxa"/>
          </w:tcPr>
          <w:p w:rsidR="004B4CFF" w:rsidRPr="000F567F" w:rsidRDefault="004B4CFF" w:rsidP="00113F9A">
            <w:r>
              <w:rPr>
                <w:lang w:eastAsia="zh-CN"/>
              </w:rPr>
              <w:t>cpqHoMibStatusArray element 18</w:t>
            </w:r>
            <w:r w:rsidRPr="00B76F34">
              <w:rPr>
                <w:lang w:eastAsia="zh-CN"/>
              </w:rPr>
              <w:t xml:space="preserve"> for Network MIB overall condition</w:t>
            </w:r>
          </w:p>
        </w:tc>
        <w:tc>
          <w:tcPr>
            <w:tcW w:w="2070" w:type="dxa"/>
          </w:tcPr>
          <w:p w:rsidR="004B4CFF" w:rsidRDefault="004B4CFF" w:rsidP="00113F9A">
            <w:r>
              <w:t>cpqHoMibHealthStatusArray Element 13</w:t>
            </w:r>
          </w:p>
        </w:tc>
        <w:tc>
          <w:tcPr>
            <w:tcW w:w="2448" w:type="dxa"/>
          </w:tcPr>
          <w:p w:rsidR="004B4CFF" w:rsidRDefault="004B4CFF" w:rsidP="00113F9A">
            <w:r>
              <w:t>HP_EthernetCollection.</w:t>
            </w:r>
          </w:p>
          <w:p w:rsidR="004B4CFF" w:rsidRPr="000F567F" w:rsidRDefault="004B4CFF" w:rsidP="00113F9A">
            <w:r>
              <w:t>GroupOperationalStatus</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HPProLiant</w:t>
            </w:r>
          </w:p>
          <w:p w:rsidR="004B4CFF" w:rsidRPr="00B76F34" w:rsidRDefault="004B4CFF" w:rsidP="00113F9A">
            <w:pPr>
              <w:rPr>
                <w:rFonts w:cs="Calibri"/>
                <w:bCs/>
                <w:sz w:val="18"/>
                <w:szCs w:val="18"/>
              </w:rPr>
            </w:pPr>
            <w:r w:rsidRPr="00B76F34">
              <w:rPr>
                <w:rFonts w:cs="Calibri"/>
                <w:bCs/>
                <w:sz w:val="18"/>
                <w:szCs w:val="18"/>
              </w:rPr>
              <w:t>Management Processors</w:t>
            </w:r>
          </w:p>
        </w:tc>
        <w:tc>
          <w:tcPr>
            <w:tcW w:w="2160" w:type="dxa"/>
          </w:tcPr>
          <w:p w:rsidR="004B4CFF" w:rsidRPr="000F567F" w:rsidRDefault="004B4CFF" w:rsidP="00113F9A">
            <w:r w:rsidRPr="00B76F34">
              <w:rPr>
                <w:lang w:eastAsia="zh-CN"/>
              </w:rPr>
              <w:t xml:space="preserve">cpqHoMibStatusArray element </w:t>
            </w:r>
            <w:r>
              <w:rPr>
                <w:lang w:eastAsia="zh-CN"/>
              </w:rPr>
              <w:t>9</w:t>
            </w:r>
            <w:r w:rsidRPr="00B76F34">
              <w:rPr>
                <w:lang w:eastAsia="zh-CN"/>
              </w:rPr>
              <w:t xml:space="preserve"> for iLO MIB overall condition</w:t>
            </w:r>
          </w:p>
        </w:tc>
        <w:tc>
          <w:tcPr>
            <w:tcW w:w="2070" w:type="dxa"/>
          </w:tcPr>
          <w:p w:rsidR="004B4CFF" w:rsidRDefault="004B4CFF" w:rsidP="00113F9A">
            <w:r>
              <w:t>cpqHoMibHealthStatusArray Element 14</w:t>
            </w:r>
          </w:p>
          <w:p w:rsidR="004B4CFF" w:rsidRPr="0072454F" w:rsidRDefault="004B4CFF" w:rsidP="0072454F"/>
        </w:tc>
        <w:tc>
          <w:tcPr>
            <w:tcW w:w="2448" w:type="dxa"/>
          </w:tcPr>
          <w:p w:rsidR="004B4CFF" w:rsidRDefault="004B4CFF" w:rsidP="00113F9A">
            <w:r>
              <w:t>HP_MPCollection.</w:t>
            </w:r>
          </w:p>
          <w:p w:rsidR="004B4CFF" w:rsidRPr="000F567F" w:rsidRDefault="004B4CFF" w:rsidP="00113F9A">
            <w:r>
              <w:t>GroupOperationalStatus</w:t>
            </w:r>
          </w:p>
        </w:tc>
      </w:tr>
      <w:tr w:rsidR="004B4CFF" w:rsidTr="00642A62">
        <w:tc>
          <w:tcPr>
            <w:tcW w:w="2178" w:type="dxa"/>
          </w:tcPr>
          <w:p w:rsidR="004B4CFF" w:rsidRPr="00B76F34" w:rsidRDefault="004B4CFF" w:rsidP="00113F9A">
            <w:pPr>
              <w:rPr>
                <w:rFonts w:cs="Calibri"/>
                <w:bCs/>
                <w:sz w:val="18"/>
                <w:szCs w:val="18"/>
              </w:rPr>
            </w:pPr>
            <w:r w:rsidRPr="00B76F34">
              <w:rPr>
                <w:rFonts w:cs="Calibri"/>
                <w:bCs/>
                <w:sz w:val="18"/>
                <w:szCs w:val="18"/>
              </w:rPr>
              <w:t>HPProLiant</w:t>
            </w:r>
          </w:p>
          <w:p w:rsidR="004B4CFF" w:rsidRPr="00B76F34" w:rsidRDefault="004B4CFF" w:rsidP="00113F9A">
            <w:pPr>
              <w:rPr>
                <w:rFonts w:cs="Calibri"/>
                <w:bCs/>
                <w:sz w:val="18"/>
                <w:szCs w:val="18"/>
              </w:rPr>
            </w:pPr>
            <w:r w:rsidRPr="00B76F34">
              <w:rPr>
                <w:rFonts w:cs="Calibri"/>
                <w:bCs/>
                <w:sz w:val="18"/>
                <w:szCs w:val="18"/>
              </w:rPr>
              <w:t>Logs</w:t>
            </w:r>
          </w:p>
        </w:tc>
        <w:tc>
          <w:tcPr>
            <w:tcW w:w="2160" w:type="dxa"/>
          </w:tcPr>
          <w:p w:rsidR="004B4CFF" w:rsidRPr="00125718" w:rsidRDefault="004B4CFF" w:rsidP="00113F9A">
            <w:r w:rsidRPr="00125718">
              <w:rPr>
                <w:rFonts w:cs="Courier New"/>
                <w:lang w:eastAsia="zh-CN"/>
              </w:rPr>
              <w:t>cpqHeEventLogCondition (1.3.6.1.4.1.232.6.2.11.2)</w:t>
            </w:r>
          </w:p>
        </w:tc>
        <w:tc>
          <w:tcPr>
            <w:tcW w:w="2070" w:type="dxa"/>
          </w:tcPr>
          <w:p w:rsidR="004B4CFF" w:rsidRDefault="004B4CFF" w:rsidP="00113F9A">
            <w:r>
              <w:t>cpqHoMibHealthStatusArray Element 6</w:t>
            </w:r>
          </w:p>
          <w:p w:rsidR="004B4CFF" w:rsidRDefault="004B4CFF">
            <w:pPr>
              <w:ind w:firstLine="720"/>
            </w:pPr>
          </w:p>
        </w:tc>
        <w:tc>
          <w:tcPr>
            <w:tcW w:w="2448" w:type="dxa"/>
          </w:tcPr>
          <w:p w:rsidR="004B4CFF" w:rsidRPr="000F567F" w:rsidRDefault="004B4CFF" w:rsidP="00113F9A">
            <w:r>
              <w:t>Not available</w:t>
            </w:r>
          </w:p>
        </w:tc>
      </w:tr>
    </w:tbl>
    <w:p w:rsidR="004B4CFF" w:rsidRDefault="004B4CFF" w:rsidP="00027E56">
      <w:pPr>
        <w:pStyle w:val="Caption"/>
        <w:jc w:val="center"/>
      </w:pPr>
      <w:r>
        <w:t xml:space="preserve">Table </w:t>
      </w:r>
      <w:fldSimple w:instr=" SEQ Table \* ARABIC ">
        <w:r>
          <w:rPr>
            <w:noProof/>
          </w:rPr>
          <w:t>3</w:t>
        </w:r>
      </w:fldSimple>
      <w:r>
        <w:t>:  Health Status Sources</w:t>
      </w:r>
    </w:p>
    <w:p w:rsidR="004B4CFF" w:rsidRDefault="004B4CFF" w:rsidP="00027E56"/>
    <w:p w:rsidR="004B4CFF" w:rsidRDefault="004B4CFF" w:rsidP="00027E56">
      <w:r>
        <w:t xml:space="preserve">HPServer – status array element 0 is the worst-case roll up of the status array and will not reflect mibs not included in the array (cooling, power, etc…).  Should we roll-up all status values in the table?  </w:t>
      </w:r>
    </w:p>
    <w:p w:rsidR="004B4CFF" w:rsidRDefault="004B4CFF" w:rsidP="00027E56"/>
    <w:p w:rsidR="004B4CFF" w:rsidRPr="00327D87" w:rsidRDefault="004B4CFF" w:rsidP="00027E56">
      <w:r>
        <w:t>[TR] My recommendation for SNMP is to perform our own roll-up of status.  Element 0 of the existing SNMP health array will not reflect the overall status of some of the subsystems we intend to collect above and beyond those that are represented in the array elements.</w:t>
      </w:r>
    </w:p>
    <w:p w:rsidR="004B4CFF" w:rsidRDefault="004B4CFF" w:rsidP="00027E56">
      <w:pPr>
        <w:pStyle w:val="Heading5"/>
      </w:pPr>
      <w:r>
        <w:t>Normalize Inventory Detailed data for Breckenridge</w:t>
      </w:r>
    </w:p>
    <w:p w:rsidR="004B4CFF" w:rsidRDefault="004B4CFF" w:rsidP="00396F4A">
      <w:r>
        <w:t>ProLiant Server inventory data will be normalized to ensure consistent data values and meaning regardless of the agent source.  The following table describes the server inventory data that will be collected from SNMP or WBEM agent sources for Breckenridge consumption.</w:t>
      </w:r>
    </w:p>
    <w:p w:rsidR="004B4CFF" w:rsidRDefault="004B4CFF" w:rsidP="00396F4A"/>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3150"/>
        <w:gridCol w:w="3600"/>
      </w:tblGrid>
      <w:tr w:rsidR="004B4CFF" w:rsidRPr="0036090B" w:rsidTr="00F81299">
        <w:tc>
          <w:tcPr>
            <w:tcW w:w="2088" w:type="dxa"/>
            <w:shd w:val="clear" w:color="auto" w:fill="CCFFFF"/>
          </w:tcPr>
          <w:p w:rsidR="004B4CFF" w:rsidRPr="0036090B" w:rsidRDefault="004B4CFF" w:rsidP="00F81299">
            <w:pPr>
              <w:widowControl w:val="0"/>
              <w:rPr>
                <w:b/>
              </w:rPr>
            </w:pPr>
            <w:r w:rsidRPr="0036090B">
              <w:rPr>
                <w:b/>
              </w:rPr>
              <w:t>Common Services Detailed Inventory Property</w:t>
            </w:r>
          </w:p>
        </w:tc>
        <w:tc>
          <w:tcPr>
            <w:tcW w:w="3150" w:type="dxa"/>
            <w:shd w:val="clear" w:color="auto" w:fill="CCFFFF"/>
          </w:tcPr>
          <w:p w:rsidR="004B4CFF" w:rsidRPr="00932210" w:rsidRDefault="004B4CFF" w:rsidP="00F81299">
            <w:pPr>
              <w:widowControl w:val="0"/>
              <w:rPr>
                <w:b/>
              </w:rPr>
            </w:pPr>
            <w:r w:rsidRPr="00932210">
              <w:rPr>
                <w:b/>
              </w:rPr>
              <w:t>SNMP</w:t>
            </w:r>
            <w:r>
              <w:rPr>
                <w:b/>
              </w:rPr>
              <w:t xml:space="preserve"> and Gen8 OOB</w:t>
            </w:r>
            <w:r w:rsidRPr="00932210">
              <w:rPr>
                <w:b/>
              </w:rPr>
              <w:t xml:space="preserve"> Inventory Source</w:t>
            </w:r>
          </w:p>
        </w:tc>
        <w:tc>
          <w:tcPr>
            <w:tcW w:w="3600" w:type="dxa"/>
            <w:shd w:val="clear" w:color="auto" w:fill="CCFFFF"/>
          </w:tcPr>
          <w:p w:rsidR="004B4CFF" w:rsidRPr="0036090B" w:rsidRDefault="004B4CFF" w:rsidP="00F81299">
            <w:pPr>
              <w:widowControl w:val="0"/>
              <w:rPr>
                <w:b/>
              </w:rPr>
            </w:pPr>
            <w:r w:rsidRPr="0036090B">
              <w:rPr>
                <w:b/>
              </w:rPr>
              <w:t>WBEM Inventory Source</w:t>
            </w:r>
          </w:p>
        </w:tc>
      </w:tr>
      <w:tr w:rsidR="004B4CFF" w:rsidTr="00F81299">
        <w:tc>
          <w:tcPr>
            <w:tcW w:w="2088" w:type="dxa"/>
            <w:shd w:val="clear" w:color="auto" w:fill="E0E0E0"/>
          </w:tcPr>
          <w:p w:rsidR="004B4CFF" w:rsidRPr="0036090B" w:rsidRDefault="004B4CFF" w:rsidP="00F81299">
            <w:pPr>
              <w:widowControl w:val="0"/>
              <w:rPr>
                <w:b/>
                <w:sz w:val="24"/>
                <w:szCs w:val="24"/>
              </w:rPr>
            </w:pPr>
            <w:r w:rsidRPr="0036090B">
              <w:rPr>
                <w:b/>
                <w:sz w:val="24"/>
                <w:szCs w:val="24"/>
              </w:rPr>
              <w:lastRenderedPageBreak/>
              <w:t>FC HBA</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36090B" w:rsidRDefault="004B4CFF" w:rsidP="00F81299">
            <w:pPr>
              <w:widowControl w:val="0"/>
            </w:pPr>
          </w:p>
        </w:tc>
      </w:tr>
      <w:tr w:rsidR="004B4CFF" w:rsidTr="00F81299">
        <w:tc>
          <w:tcPr>
            <w:tcW w:w="2088" w:type="dxa"/>
          </w:tcPr>
          <w:p w:rsidR="004B4CFF" w:rsidRPr="0036090B" w:rsidRDefault="004B4CFF" w:rsidP="00F81299">
            <w:pPr>
              <w:widowControl w:val="0"/>
            </w:pPr>
            <w:r>
              <w:t>Model</w:t>
            </w:r>
          </w:p>
        </w:tc>
        <w:tc>
          <w:tcPr>
            <w:tcW w:w="3150" w:type="dxa"/>
          </w:tcPr>
          <w:p w:rsidR="004B4CFF" w:rsidRPr="00CB0FE7" w:rsidRDefault="004B4CFF" w:rsidP="00F81299">
            <w:pPr>
              <w:rPr>
                <w:rFonts w:eastAsia="MS Mincho" w:cs="Courier New"/>
                <w:lang w:eastAsia="ja-JP"/>
              </w:rPr>
            </w:pPr>
            <w:r w:rsidRPr="00CB0FE7">
              <w:rPr>
                <w:rFonts w:eastAsia="MS Mincho" w:cs="Courier New"/>
                <w:lang w:eastAsia="ja-JP"/>
              </w:rPr>
              <w:t>cpqFcaHostCntlrModel</w:t>
            </w:r>
            <w:r>
              <w:rPr>
                <w:rFonts w:eastAsia="MS Mincho" w:cs="Courier New"/>
                <w:vertAlign w:val="superscript"/>
                <w:lang w:eastAsia="ja-JP"/>
              </w:rPr>
              <w:t>(1</w:t>
            </w:r>
            <w:r w:rsidRPr="00214F8A">
              <w:rPr>
                <w:rFonts w:eastAsia="MS Mincho" w:cs="Courier New"/>
                <w:vertAlign w:val="superscript"/>
                <w:lang w:eastAsia="ja-JP"/>
              </w:rPr>
              <w:t>)</w:t>
            </w:r>
          </w:p>
          <w:p w:rsidR="004B4CFF" w:rsidRPr="00CB0FE7" w:rsidRDefault="004B4CFF" w:rsidP="00F81299">
            <w:pPr>
              <w:rPr>
                <w:rFonts w:eastAsia="MS Mincho"/>
                <w:lang w:eastAsia="ja-JP"/>
              </w:rPr>
            </w:pPr>
            <w:r w:rsidRPr="00CB0FE7">
              <w:rPr>
                <w:rFonts w:eastAsia="MS Mincho" w:cs="Courier New"/>
                <w:lang w:eastAsia="ja-JP"/>
              </w:rPr>
              <w:t>(1.3.6.1.4.1.232.16.2.7.1.1.3)</w:t>
            </w:r>
          </w:p>
          <w:p w:rsidR="004B4CFF" w:rsidRPr="00932210" w:rsidRDefault="004B4CFF" w:rsidP="00F81299">
            <w:pPr>
              <w:widowControl w:val="0"/>
            </w:pPr>
          </w:p>
        </w:tc>
        <w:tc>
          <w:tcPr>
            <w:tcW w:w="3600" w:type="dxa"/>
          </w:tcPr>
          <w:p w:rsidR="004B4CFF" w:rsidRPr="0036090B" w:rsidRDefault="004B4CFF" w:rsidP="00F81299">
            <w:pPr>
              <w:widowControl w:val="0"/>
            </w:pPr>
            <w:r w:rsidRPr="0036090B">
              <w:t>SMX_FCHBAFCPort</w:t>
            </w:r>
            <w:r>
              <w:t>Controller.</w:t>
            </w:r>
          </w:p>
          <w:p w:rsidR="004B4CFF" w:rsidRPr="0036090B" w:rsidRDefault="004B4CFF" w:rsidP="00F81299">
            <w:pPr>
              <w:widowControl w:val="0"/>
            </w:pPr>
            <w:r w:rsidRPr="0036090B">
              <w:t>ElementName</w:t>
            </w:r>
          </w:p>
        </w:tc>
      </w:tr>
      <w:tr w:rsidR="004B4CFF" w:rsidTr="00F81299">
        <w:tc>
          <w:tcPr>
            <w:tcW w:w="2088" w:type="dxa"/>
          </w:tcPr>
          <w:p w:rsidR="004B4CFF" w:rsidRPr="0036090B" w:rsidRDefault="004B4CFF" w:rsidP="00F81299">
            <w:pPr>
              <w:widowControl w:val="0"/>
            </w:pPr>
            <w:r w:rsidRPr="0036090B">
              <w:t>Manufacturer</w:t>
            </w:r>
          </w:p>
        </w:tc>
        <w:tc>
          <w:tcPr>
            <w:tcW w:w="3150" w:type="dxa"/>
          </w:tcPr>
          <w:p w:rsidR="004B4CFF" w:rsidRPr="00CB0FE7" w:rsidRDefault="004B4CFF" w:rsidP="00F81299">
            <w:pPr>
              <w:rPr>
                <w:rFonts w:eastAsia="MS Mincho"/>
                <w:lang w:eastAsia="ja-JP"/>
              </w:rPr>
            </w:pPr>
            <w:r w:rsidRPr="00CB0FE7">
              <w:rPr>
                <w:rFonts w:eastAsia="MS Mincho"/>
                <w:color w:val="FF0000"/>
                <w:lang w:eastAsia="ja-JP"/>
              </w:rPr>
              <w:t xml:space="preserve">Hard code to </w:t>
            </w:r>
            <w:r w:rsidRPr="00CB0FE7">
              <w:rPr>
                <w:rFonts w:eastAsia="MS Mincho"/>
                <w:lang w:eastAsia="ja-JP"/>
              </w:rPr>
              <w:t>N/A</w:t>
            </w:r>
          </w:p>
          <w:p w:rsidR="004B4CFF" w:rsidRPr="00932210" w:rsidRDefault="004B4CFF" w:rsidP="00F81299">
            <w:pPr>
              <w:widowControl w:val="0"/>
            </w:pPr>
          </w:p>
        </w:tc>
        <w:tc>
          <w:tcPr>
            <w:tcW w:w="3600" w:type="dxa"/>
          </w:tcPr>
          <w:p w:rsidR="004B4CFF" w:rsidRPr="0036090B" w:rsidRDefault="004B4CFF" w:rsidP="00F81299">
            <w:pPr>
              <w:widowControl w:val="0"/>
            </w:pPr>
            <w:r w:rsidRPr="0036090B">
              <w:t>SMX_FCHBAP</w:t>
            </w:r>
            <w:r>
              <w:t>hysicalPackage</w:t>
            </w:r>
            <w:r w:rsidRPr="0036090B">
              <w:t>.</w:t>
            </w:r>
          </w:p>
          <w:p w:rsidR="004B4CFF" w:rsidRPr="0036090B" w:rsidRDefault="004B4CFF" w:rsidP="00F81299">
            <w:pPr>
              <w:widowControl w:val="0"/>
            </w:pPr>
            <w:r>
              <w:t>Manufacturer</w:t>
            </w:r>
          </w:p>
        </w:tc>
      </w:tr>
      <w:tr w:rsidR="004B4CFF" w:rsidTr="00F81299">
        <w:tc>
          <w:tcPr>
            <w:tcW w:w="2088" w:type="dxa"/>
          </w:tcPr>
          <w:p w:rsidR="004B4CFF" w:rsidRPr="0036090B" w:rsidRDefault="004B4CFF" w:rsidP="00F81299">
            <w:pPr>
              <w:widowControl w:val="0"/>
            </w:pPr>
            <w:r w:rsidRPr="0036090B">
              <w:t>Serial Number</w:t>
            </w:r>
          </w:p>
        </w:tc>
        <w:tc>
          <w:tcPr>
            <w:tcW w:w="3150" w:type="dxa"/>
          </w:tcPr>
          <w:p w:rsidR="004B4CFF" w:rsidRPr="00CB0FE7" w:rsidRDefault="004B4CFF" w:rsidP="00F81299">
            <w:pPr>
              <w:rPr>
                <w:rFonts w:eastAsia="MS Mincho" w:cs="Arial"/>
                <w:lang w:eastAsia="ja-JP"/>
              </w:rPr>
            </w:pPr>
            <w:r w:rsidRPr="00CB0FE7">
              <w:rPr>
                <w:rFonts w:eastAsia="MS Mincho" w:cs="Arial"/>
                <w:lang w:eastAsia="ja-JP"/>
              </w:rPr>
              <w:t>cpqFcaHostCntlrSerialNumber</w:t>
            </w:r>
            <w:r w:rsidRPr="00214F8A">
              <w:rPr>
                <w:rFonts w:eastAsia="MS Mincho" w:cs="Arial"/>
                <w:vertAlign w:val="superscript"/>
                <w:lang w:eastAsia="ja-JP"/>
              </w:rPr>
              <w:t>(</w:t>
            </w:r>
            <w:r>
              <w:rPr>
                <w:rFonts w:eastAsia="MS Mincho" w:cs="Arial"/>
                <w:vertAlign w:val="superscript"/>
                <w:lang w:eastAsia="ja-JP"/>
              </w:rPr>
              <w:t>1</w:t>
            </w:r>
            <w:r w:rsidRPr="00214F8A">
              <w:rPr>
                <w:rFonts w:eastAsia="MS Mincho" w:cs="Arial"/>
                <w:vertAlign w:val="superscript"/>
                <w:lang w:eastAsia="ja-JP"/>
              </w:rPr>
              <w:t>)</w:t>
            </w:r>
          </w:p>
          <w:p w:rsidR="004B4CFF" w:rsidRPr="00CB0FE7" w:rsidRDefault="004B4CFF" w:rsidP="00F81299">
            <w:pPr>
              <w:rPr>
                <w:rFonts w:eastAsia="MS Mincho" w:cs="Arial"/>
                <w:lang w:eastAsia="ja-JP"/>
              </w:rPr>
            </w:pPr>
            <w:r w:rsidRPr="00CB0FE7">
              <w:rPr>
                <w:rFonts w:eastAsia="MS Mincho" w:cs="Arial"/>
                <w:lang w:eastAsia="ja-JP"/>
              </w:rPr>
              <w:t>(1.3.6.1.4.1.232.16.2.7.1.1.10)</w:t>
            </w:r>
          </w:p>
          <w:p w:rsidR="004B4CFF" w:rsidRPr="00932210" w:rsidRDefault="004B4CFF" w:rsidP="00F81299">
            <w:pPr>
              <w:widowControl w:val="0"/>
            </w:pPr>
          </w:p>
        </w:tc>
        <w:tc>
          <w:tcPr>
            <w:tcW w:w="3600" w:type="dxa"/>
          </w:tcPr>
          <w:p w:rsidR="004B4CFF" w:rsidRPr="0036090B" w:rsidRDefault="004B4CFF" w:rsidP="00F81299">
            <w:pPr>
              <w:widowControl w:val="0"/>
            </w:pPr>
            <w:r w:rsidRPr="0036090B">
              <w:t>SMX_FCHBAP</w:t>
            </w:r>
            <w:r>
              <w:t>hysicalPackage</w:t>
            </w:r>
            <w:r w:rsidRPr="0036090B">
              <w:t>.</w:t>
            </w:r>
          </w:p>
          <w:p w:rsidR="004B4CFF" w:rsidRPr="0036090B" w:rsidRDefault="004B4CFF" w:rsidP="00F81299">
            <w:pPr>
              <w:widowControl w:val="0"/>
            </w:pPr>
            <w:r w:rsidRPr="0036090B">
              <w:t>SerialNumber</w:t>
            </w:r>
          </w:p>
        </w:tc>
      </w:tr>
      <w:tr w:rsidR="004B4CFF" w:rsidTr="00F81299">
        <w:tc>
          <w:tcPr>
            <w:tcW w:w="2088" w:type="dxa"/>
          </w:tcPr>
          <w:p w:rsidR="004B4CFF" w:rsidRPr="0036090B" w:rsidRDefault="004B4CFF" w:rsidP="00F81299">
            <w:pPr>
              <w:widowControl w:val="0"/>
            </w:pPr>
            <w:r w:rsidRPr="0036090B">
              <w:t>Location</w:t>
            </w:r>
          </w:p>
        </w:tc>
        <w:tc>
          <w:tcPr>
            <w:tcW w:w="3150" w:type="dxa"/>
          </w:tcPr>
          <w:p w:rsidR="004B4CFF" w:rsidRPr="00CB0FE7" w:rsidRDefault="004B4CFF" w:rsidP="00F81299">
            <w:pPr>
              <w:rPr>
                <w:rFonts w:eastAsia="MS Mincho" w:cs="Courier New"/>
                <w:lang w:eastAsia="ja-JP"/>
              </w:rPr>
            </w:pPr>
            <w:r w:rsidRPr="00CB0FE7">
              <w:rPr>
                <w:rFonts w:eastAsia="MS Mincho" w:cs="Courier New"/>
                <w:lang w:eastAsia="ja-JP"/>
              </w:rPr>
              <w:t>cpqFcaHostCntlrSlot</w:t>
            </w:r>
            <w:r>
              <w:rPr>
                <w:rFonts w:eastAsia="MS Mincho" w:cs="Courier New"/>
                <w:vertAlign w:val="superscript"/>
                <w:lang w:eastAsia="ja-JP"/>
              </w:rPr>
              <w:t>(1</w:t>
            </w:r>
            <w:r w:rsidRPr="00214F8A">
              <w:rPr>
                <w:rFonts w:eastAsia="MS Mincho" w:cs="Courier New"/>
                <w:vertAlign w:val="superscript"/>
                <w:lang w:eastAsia="ja-JP"/>
              </w:rPr>
              <w:t>)</w:t>
            </w:r>
          </w:p>
          <w:p w:rsidR="004B4CFF" w:rsidRPr="00CB0FE7" w:rsidRDefault="004B4CFF" w:rsidP="00F81299">
            <w:pPr>
              <w:rPr>
                <w:rFonts w:eastAsia="MS Mincho"/>
                <w:lang w:eastAsia="ja-JP"/>
              </w:rPr>
            </w:pPr>
            <w:r w:rsidRPr="00CB0FE7">
              <w:rPr>
                <w:rFonts w:eastAsia="MS Mincho" w:cs="Courier New"/>
                <w:lang w:eastAsia="ja-JP"/>
              </w:rPr>
              <w:t>(1.3.6.1.4.1.232.16.2.7.1.1.2)</w:t>
            </w:r>
          </w:p>
          <w:p w:rsidR="004B4CFF" w:rsidRPr="00CB0FE7" w:rsidRDefault="004B4CFF" w:rsidP="00F81299">
            <w:pPr>
              <w:widowControl w:val="0"/>
            </w:pPr>
          </w:p>
        </w:tc>
        <w:tc>
          <w:tcPr>
            <w:tcW w:w="3600" w:type="dxa"/>
          </w:tcPr>
          <w:p w:rsidR="004B4CFF" w:rsidRPr="0036090B" w:rsidRDefault="004B4CFF" w:rsidP="00F81299">
            <w:pPr>
              <w:widowControl w:val="0"/>
            </w:pPr>
            <w:r w:rsidRPr="0036090B">
              <w:t>SMX_FCHBAP</w:t>
            </w:r>
            <w:r>
              <w:t>hysicalPackage</w:t>
            </w:r>
            <w:r w:rsidRPr="0036090B">
              <w:t>.</w:t>
            </w:r>
          </w:p>
          <w:p w:rsidR="004B4CFF" w:rsidRPr="0036090B" w:rsidRDefault="004B4CFF" w:rsidP="00F81299">
            <w:pPr>
              <w:widowControl w:val="0"/>
            </w:pPr>
            <w:r w:rsidRPr="0036090B">
              <w:t>OtherIdentifyingInfo.Location</w:t>
            </w:r>
          </w:p>
        </w:tc>
      </w:tr>
      <w:tr w:rsidR="004B4CFF" w:rsidTr="00F81299">
        <w:tc>
          <w:tcPr>
            <w:tcW w:w="2088" w:type="dxa"/>
          </w:tcPr>
          <w:p w:rsidR="004B4CFF" w:rsidRPr="0036090B" w:rsidRDefault="004B4CFF" w:rsidP="00F81299">
            <w:pPr>
              <w:widowControl w:val="0"/>
            </w:pPr>
            <w:r w:rsidRPr="0036090B">
              <w:t>WWPort</w:t>
            </w:r>
            <w:r>
              <w:t>Name</w:t>
            </w:r>
          </w:p>
        </w:tc>
        <w:tc>
          <w:tcPr>
            <w:tcW w:w="3150" w:type="dxa"/>
          </w:tcPr>
          <w:p w:rsidR="004B4CFF" w:rsidRPr="00CB0FE7" w:rsidRDefault="004B4CFF" w:rsidP="00F81299">
            <w:pPr>
              <w:rPr>
                <w:rFonts w:eastAsia="MS Mincho" w:cs="Courier New"/>
                <w:lang w:eastAsia="ja-JP"/>
              </w:rPr>
            </w:pPr>
            <w:r w:rsidRPr="00CB0FE7">
              <w:rPr>
                <w:rFonts w:eastAsia="MS Mincho" w:cs="Courier New"/>
                <w:lang w:eastAsia="ja-JP"/>
              </w:rPr>
              <w:t>cpqFcaHostCntlrWorldWidePortName</w:t>
            </w:r>
            <w:r w:rsidRPr="00214F8A">
              <w:rPr>
                <w:rFonts w:eastAsia="MS Mincho" w:cs="Courier New"/>
                <w:vertAlign w:val="superscript"/>
                <w:lang w:eastAsia="ja-JP"/>
              </w:rPr>
              <w:t>(</w:t>
            </w:r>
            <w:r>
              <w:rPr>
                <w:rFonts w:eastAsia="MS Mincho" w:cs="Courier New"/>
                <w:vertAlign w:val="superscript"/>
                <w:lang w:eastAsia="ja-JP"/>
              </w:rPr>
              <w:t>1</w:t>
            </w:r>
            <w:r w:rsidRPr="00214F8A">
              <w:rPr>
                <w:rFonts w:eastAsia="MS Mincho" w:cs="Courier New"/>
                <w:vertAlign w:val="superscript"/>
                <w:lang w:eastAsia="ja-JP"/>
              </w:rPr>
              <w:t>)</w:t>
            </w:r>
          </w:p>
          <w:p w:rsidR="004B4CFF" w:rsidRPr="00CB0FE7" w:rsidRDefault="004B4CFF" w:rsidP="00F81299">
            <w:pPr>
              <w:rPr>
                <w:rFonts w:eastAsia="MS Mincho"/>
                <w:lang w:eastAsia="ja-JP"/>
              </w:rPr>
            </w:pPr>
            <w:r w:rsidRPr="00CB0FE7">
              <w:rPr>
                <w:rFonts w:eastAsia="MS Mincho" w:cs="Courier New"/>
                <w:lang w:eastAsia="ja-JP"/>
              </w:rPr>
              <w:t>(1.3.6.1.4.1.232.16.2.7.1.1.12)</w:t>
            </w:r>
          </w:p>
          <w:p w:rsidR="004B4CFF" w:rsidRPr="00CB0FE7" w:rsidRDefault="004B4CFF" w:rsidP="00F81299">
            <w:pPr>
              <w:widowControl w:val="0"/>
            </w:pPr>
          </w:p>
        </w:tc>
        <w:tc>
          <w:tcPr>
            <w:tcW w:w="3600" w:type="dxa"/>
          </w:tcPr>
          <w:p w:rsidR="004B4CFF" w:rsidRPr="0036090B" w:rsidRDefault="004B4CFF" w:rsidP="00F81299">
            <w:pPr>
              <w:widowControl w:val="0"/>
            </w:pPr>
            <w:r w:rsidRPr="0036090B">
              <w:t>SMX_FCHBAFCPort.</w:t>
            </w:r>
          </w:p>
          <w:p w:rsidR="004B4CFF" w:rsidRPr="0036090B" w:rsidRDefault="004B4CFF" w:rsidP="00F81299">
            <w:pPr>
              <w:widowControl w:val="0"/>
            </w:pPr>
            <w:r w:rsidRPr="0036090B">
              <w:t>PermanentAddress</w:t>
            </w:r>
          </w:p>
        </w:tc>
      </w:tr>
      <w:tr w:rsidR="004B4CFF" w:rsidTr="00F81299">
        <w:tc>
          <w:tcPr>
            <w:tcW w:w="2088" w:type="dxa"/>
          </w:tcPr>
          <w:p w:rsidR="004B4CFF" w:rsidRPr="0036090B" w:rsidRDefault="004B4CFF" w:rsidP="00F81299">
            <w:pPr>
              <w:widowControl w:val="0"/>
            </w:pPr>
            <w:r w:rsidRPr="0036090B">
              <w:t>WWNode</w:t>
            </w:r>
            <w:r>
              <w:t>Name</w:t>
            </w:r>
          </w:p>
        </w:tc>
        <w:tc>
          <w:tcPr>
            <w:tcW w:w="3150" w:type="dxa"/>
          </w:tcPr>
          <w:p w:rsidR="004B4CFF" w:rsidRPr="00214F8A" w:rsidRDefault="004B4CFF" w:rsidP="00F81299">
            <w:pPr>
              <w:rPr>
                <w:rFonts w:eastAsia="MS Mincho" w:cs="Courier New"/>
                <w:vertAlign w:val="superscript"/>
                <w:lang w:eastAsia="ja-JP"/>
              </w:rPr>
            </w:pPr>
            <w:r w:rsidRPr="00CB0FE7">
              <w:rPr>
                <w:rFonts w:eastAsia="MS Mincho" w:cs="Courier New"/>
                <w:lang w:eastAsia="ja-JP"/>
              </w:rPr>
              <w:t>cpqFcaHostCntlrWorldWideName</w:t>
            </w:r>
            <w:r w:rsidRPr="00214F8A">
              <w:rPr>
                <w:rFonts w:eastAsia="MS Mincho" w:cs="Courier New"/>
                <w:vertAlign w:val="superscript"/>
                <w:lang w:eastAsia="ja-JP"/>
              </w:rPr>
              <w:t>(</w:t>
            </w:r>
            <w:r>
              <w:rPr>
                <w:rFonts w:eastAsia="MS Mincho" w:cs="Courier New"/>
                <w:vertAlign w:val="superscript"/>
                <w:lang w:eastAsia="ja-JP"/>
              </w:rPr>
              <w:t>1</w:t>
            </w:r>
            <w:r w:rsidRPr="00214F8A">
              <w:rPr>
                <w:rFonts w:eastAsia="MS Mincho" w:cs="Courier New"/>
                <w:vertAlign w:val="superscript"/>
                <w:lang w:eastAsia="ja-JP"/>
              </w:rPr>
              <w:t>)</w:t>
            </w:r>
          </w:p>
          <w:p w:rsidR="004B4CFF" w:rsidRPr="00CB0FE7" w:rsidRDefault="004B4CFF" w:rsidP="00F81299">
            <w:pPr>
              <w:rPr>
                <w:rFonts w:eastAsia="MS Mincho"/>
                <w:lang w:eastAsia="ja-JP"/>
              </w:rPr>
            </w:pPr>
            <w:r w:rsidRPr="00CB0FE7">
              <w:rPr>
                <w:rFonts w:eastAsia="MS Mincho" w:cs="Courier New"/>
                <w:lang w:eastAsia="ja-JP"/>
              </w:rPr>
              <w:t>(1.3.6.1.4.1.232.16.2.7.1.1.6)</w:t>
            </w:r>
          </w:p>
          <w:p w:rsidR="004B4CFF" w:rsidRPr="00CB0FE7" w:rsidRDefault="004B4CFF" w:rsidP="00F81299">
            <w:pPr>
              <w:widowControl w:val="0"/>
            </w:pPr>
          </w:p>
        </w:tc>
        <w:tc>
          <w:tcPr>
            <w:tcW w:w="3600" w:type="dxa"/>
          </w:tcPr>
          <w:p w:rsidR="004B4CFF" w:rsidRPr="0036090B" w:rsidRDefault="004B4CFF" w:rsidP="00F81299">
            <w:pPr>
              <w:widowControl w:val="0"/>
            </w:pPr>
            <w:r w:rsidRPr="0036090B">
              <w:t>SMX_FCHBAFCPort.</w:t>
            </w:r>
          </w:p>
          <w:p w:rsidR="004B4CFF" w:rsidRPr="0036090B" w:rsidRDefault="004B4CFF" w:rsidP="00F81299">
            <w:pPr>
              <w:widowControl w:val="0"/>
            </w:pPr>
            <w:r w:rsidRPr="0036090B">
              <w:t>SystemName</w:t>
            </w:r>
          </w:p>
        </w:tc>
      </w:tr>
      <w:tr w:rsidR="004B4CFF" w:rsidTr="00F81299">
        <w:tc>
          <w:tcPr>
            <w:tcW w:w="2088" w:type="dxa"/>
          </w:tcPr>
          <w:p w:rsidR="004B4CFF" w:rsidRPr="0036090B" w:rsidRDefault="004B4CFF" w:rsidP="00F81299">
            <w:pPr>
              <w:widowControl w:val="0"/>
            </w:pPr>
            <w:r w:rsidRPr="0036090B">
              <w:t>Speed</w:t>
            </w:r>
          </w:p>
        </w:tc>
        <w:tc>
          <w:tcPr>
            <w:tcW w:w="3150" w:type="dxa"/>
          </w:tcPr>
          <w:p w:rsidR="004B4CFF" w:rsidRPr="00932210" w:rsidRDefault="004B4CFF" w:rsidP="00F81299">
            <w:pPr>
              <w:widowControl w:val="0"/>
            </w:pPr>
            <w:r>
              <w:t>N/A</w:t>
            </w:r>
          </w:p>
        </w:tc>
        <w:tc>
          <w:tcPr>
            <w:tcW w:w="3600" w:type="dxa"/>
          </w:tcPr>
          <w:p w:rsidR="004B4CFF" w:rsidRPr="0036090B" w:rsidRDefault="004B4CFF" w:rsidP="00F81299">
            <w:pPr>
              <w:widowControl w:val="0"/>
            </w:pPr>
            <w:r w:rsidRPr="0036090B">
              <w:t>SMX_FCHBAFCPort.</w:t>
            </w:r>
          </w:p>
          <w:p w:rsidR="004B4CFF" w:rsidRPr="0036090B" w:rsidRDefault="004B4CFF" w:rsidP="00F81299">
            <w:pPr>
              <w:widowControl w:val="0"/>
            </w:pPr>
            <w:r w:rsidRPr="0036090B">
              <w:t>Speed</w:t>
            </w:r>
          </w:p>
        </w:tc>
      </w:tr>
      <w:tr w:rsidR="004B4CFF" w:rsidTr="00F81299">
        <w:tc>
          <w:tcPr>
            <w:tcW w:w="2088" w:type="dxa"/>
            <w:shd w:val="clear" w:color="auto" w:fill="E0E0E0"/>
          </w:tcPr>
          <w:p w:rsidR="004B4CFF" w:rsidRPr="0036090B" w:rsidRDefault="004B4CFF" w:rsidP="00F81299">
            <w:pPr>
              <w:widowControl w:val="0"/>
              <w:rPr>
                <w:b/>
                <w:sz w:val="24"/>
                <w:szCs w:val="24"/>
              </w:rPr>
            </w:pPr>
            <w:r w:rsidRPr="0036090B">
              <w:rPr>
                <w:b/>
                <w:sz w:val="24"/>
                <w:szCs w:val="24"/>
              </w:rPr>
              <w:t>Smart Array</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36090B" w:rsidRDefault="004B4CFF" w:rsidP="00F81299">
            <w:pPr>
              <w:widowControl w:val="0"/>
            </w:pPr>
          </w:p>
        </w:tc>
      </w:tr>
      <w:tr w:rsidR="004B4CFF" w:rsidRPr="00686B88" w:rsidTr="00F81299">
        <w:tc>
          <w:tcPr>
            <w:tcW w:w="2088" w:type="dxa"/>
            <w:shd w:val="clear" w:color="auto" w:fill="E0E0E0"/>
          </w:tcPr>
          <w:p w:rsidR="004B4CFF" w:rsidRPr="00686B88" w:rsidRDefault="004B4CFF" w:rsidP="00F81299">
            <w:pPr>
              <w:widowControl w:val="0"/>
              <w:rPr>
                <w:b/>
              </w:rPr>
            </w:pPr>
            <w:r>
              <w:rPr>
                <w:b/>
              </w:rPr>
              <w:t xml:space="preserve">SA </w:t>
            </w:r>
            <w:r w:rsidRPr="00686B88">
              <w:rPr>
                <w:b/>
              </w:rPr>
              <w:t>Controller</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686B88" w:rsidRDefault="004B4CFF" w:rsidP="00F81299">
            <w:pPr>
              <w:widowControl w:val="0"/>
            </w:pPr>
          </w:p>
        </w:tc>
      </w:tr>
      <w:tr w:rsidR="004B4CFF" w:rsidTr="00F81299">
        <w:tc>
          <w:tcPr>
            <w:tcW w:w="2088" w:type="dxa"/>
          </w:tcPr>
          <w:p w:rsidR="004B4CFF" w:rsidRPr="0036090B" w:rsidRDefault="004B4CFF" w:rsidP="00F81299">
            <w:pPr>
              <w:widowControl w:val="0"/>
            </w:pPr>
            <w:r>
              <w:t>Cntlr</w:t>
            </w:r>
            <w:r w:rsidRPr="0036090B">
              <w:t>Name</w:t>
            </w:r>
          </w:p>
        </w:tc>
        <w:tc>
          <w:tcPr>
            <w:tcW w:w="3150" w:type="dxa"/>
          </w:tcPr>
          <w:p w:rsidR="004B4CFF" w:rsidRPr="00932210" w:rsidRDefault="004B4CFF" w:rsidP="00F81299">
            <w:pPr>
              <w:widowControl w:val="0"/>
              <w:rPr>
                <w:rFonts w:cs="Courier New"/>
                <w:lang w:eastAsia="zh-CN"/>
              </w:rPr>
            </w:pPr>
            <w:r w:rsidRPr="00932210">
              <w:rPr>
                <w:rFonts w:cs="Courier New"/>
                <w:lang w:eastAsia="zh-CN"/>
              </w:rPr>
              <w:t>cpqDaCntlrModel</w:t>
            </w:r>
          </w:p>
          <w:p w:rsidR="004B4CFF" w:rsidRPr="00932210" w:rsidRDefault="004B4CFF" w:rsidP="00F81299">
            <w:pPr>
              <w:widowControl w:val="0"/>
              <w:rPr>
                <w:rFonts w:cs="Courier New"/>
                <w:lang w:eastAsia="zh-CN"/>
              </w:rPr>
            </w:pPr>
            <w:r w:rsidRPr="00932210">
              <w:rPr>
                <w:rFonts w:cs="Courier New"/>
              </w:rPr>
              <w:t>(</w:t>
            </w:r>
            <w:r w:rsidRPr="00932210">
              <w:rPr>
                <w:rFonts w:cs="Courier New"/>
                <w:lang w:eastAsia="zh-CN"/>
              </w:rPr>
              <w:t>1.3.6.1.4.1.232.3.2.2.1.1.2)</w:t>
            </w:r>
          </w:p>
          <w:p w:rsidR="004B4CFF" w:rsidRPr="00932210" w:rsidRDefault="004B4CFF" w:rsidP="00F81299">
            <w:pPr>
              <w:widowControl w:val="0"/>
              <w:rPr>
                <w:rFonts w:cs="Courier New"/>
              </w:rPr>
            </w:pPr>
            <w:r w:rsidRPr="00932210">
              <w:rPr>
                <w:rFonts w:cs="Courier New"/>
              </w:rPr>
              <w:t>cpqDaCntlrHwLocation</w:t>
            </w:r>
          </w:p>
          <w:p w:rsidR="004B4CFF" w:rsidRPr="00932210" w:rsidRDefault="004B4CFF" w:rsidP="00F81299">
            <w:pPr>
              <w:widowControl w:val="0"/>
            </w:pPr>
            <w:r w:rsidRPr="00932210">
              <w:rPr>
                <w:rFonts w:cs="Courier New"/>
              </w:rPr>
              <w:t>(</w:t>
            </w:r>
            <w:r w:rsidRPr="00932210">
              <w:rPr>
                <w:rFonts w:cs="Courier New"/>
                <w:lang w:eastAsia="zh-CN"/>
              </w:rPr>
              <w:t>1.3.6.1.4.1.232.3.2.2.1.1.20)</w:t>
            </w:r>
          </w:p>
        </w:tc>
        <w:tc>
          <w:tcPr>
            <w:tcW w:w="3600" w:type="dxa"/>
          </w:tcPr>
          <w:p w:rsidR="004B4CFF" w:rsidRPr="0036090B" w:rsidRDefault="004B4CFF" w:rsidP="00F81299">
            <w:pPr>
              <w:widowControl w:val="0"/>
              <w:rPr>
                <w:color w:val="000000"/>
              </w:rPr>
            </w:pPr>
            <w:r w:rsidRPr="0036090B">
              <w:rPr>
                <w:color w:val="000000"/>
              </w:rPr>
              <w:t>SMX_SA</w:t>
            </w:r>
            <w:r>
              <w:rPr>
                <w:color w:val="000000"/>
              </w:rPr>
              <w:t>ArraySystem.</w:t>
            </w:r>
          </w:p>
          <w:p w:rsidR="004B4CFF" w:rsidRPr="0036090B" w:rsidRDefault="004B4CFF" w:rsidP="00F81299">
            <w:pPr>
              <w:widowControl w:val="0"/>
              <w:rPr>
                <w:sz w:val="18"/>
                <w:szCs w:val="18"/>
              </w:rPr>
            </w:pPr>
            <w:r w:rsidRPr="0036090B">
              <w:rPr>
                <w:color w:val="000000"/>
              </w:rPr>
              <w:t>ElementName</w:t>
            </w:r>
          </w:p>
        </w:tc>
      </w:tr>
      <w:tr w:rsidR="004B4CFF" w:rsidTr="00F81299">
        <w:tc>
          <w:tcPr>
            <w:tcW w:w="2088" w:type="dxa"/>
          </w:tcPr>
          <w:p w:rsidR="004B4CFF" w:rsidRPr="0036090B" w:rsidRDefault="004B4CFF" w:rsidP="00F81299">
            <w:pPr>
              <w:widowControl w:val="0"/>
            </w:pPr>
            <w:r w:rsidRPr="0036090B">
              <w:t>Manufacturer</w:t>
            </w:r>
          </w:p>
        </w:tc>
        <w:tc>
          <w:tcPr>
            <w:tcW w:w="3150" w:type="dxa"/>
          </w:tcPr>
          <w:p w:rsidR="004B4CFF" w:rsidRPr="00932210" w:rsidRDefault="004B4CFF" w:rsidP="00F81299">
            <w:pPr>
              <w:widowControl w:val="0"/>
            </w:pPr>
            <w:r w:rsidRPr="00932210">
              <w:t>Hardcoded to ‘HP’</w:t>
            </w:r>
          </w:p>
        </w:tc>
        <w:tc>
          <w:tcPr>
            <w:tcW w:w="3600" w:type="dxa"/>
          </w:tcPr>
          <w:p w:rsidR="004B4CFF" w:rsidRPr="0036090B" w:rsidRDefault="004B4CFF" w:rsidP="00F81299">
            <w:pPr>
              <w:widowControl w:val="0"/>
              <w:rPr>
                <w:color w:val="000000"/>
              </w:rPr>
            </w:pPr>
            <w:r w:rsidRPr="0036090B">
              <w:rPr>
                <w:color w:val="000000"/>
              </w:rPr>
              <w:t>SMX_SAPhysicalPackage.</w:t>
            </w:r>
          </w:p>
          <w:p w:rsidR="004B4CFF" w:rsidRPr="0036090B" w:rsidRDefault="004B4CFF" w:rsidP="00F81299">
            <w:pPr>
              <w:widowControl w:val="0"/>
              <w:rPr>
                <w:sz w:val="18"/>
                <w:szCs w:val="18"/>
              </w:rPr>
            </w:pPr>
            <w:r w:rsidRPr="0036090B">
              <w:rPr>
                <w:color w:val="000000"/>
              </w:rPr>
              <w:t>Manufacturer</w:t>
            </w:r>
          </w:p>
        </w:tc>
      </w:tr>
      <w:tr w:rsidR="004B4CFF" w:rsidTr="00F81299">
        <w:tc>
          <w:tcPr>
            <w:tcW w:w="2088" w:type="dxa"/>
          </w:tcPr>
          <w:p w:rsidR="004B4CFF" w:rsidRPr="0036090B" w:rsidRDefault="004B4CFF" w:rsidP="00F81299">
            <w:pPr>
              <w:widowControl w:val="0"/>
            </w:pPr>
            <w:r w:rsidRPr="0036090B">
              <w:t>Model</w:t>
            </w:r>
          </w:p>
        </w:tc>
        <w:tc>
          <w:tcPr>
            <w:tcW w:w="3150" w:type="dxa"/>
          </w:tcPr>
          <w:p w:rsidR="004B4CFF" w:rsidRPr="00932210" w:rsidRDefault="004B4CFF" w:rsidP="00F81299">
            <w:pPr>
              <w:widowControl w:val="0"/>
              <w:rPr>
                <w:rFonts w:cs="Courier New"/>
                <w:lang w:eastAsia="zh-CN"/>
              </w:rPr>
            </w:pPr>
            <w:r w:rsidRPr="00932210">
              <w:rPr>
                <w:rFonts w:cs="Courier New"/>
                <w:lang w:eastAsia="zh-CN"/>
              </w:rPr>
              <w:t>cpqDaCntlrModel</w:t>
            </w:r>
          </w:p>
          <w:p w:rsidR="004B4CFF" w:rsidRPr="00932210" w:rsidRDefault="004B4CFF" w:rsidP="00F81299">
            <w:pPr>
              <w:widowControl w:val="0"/>
              <w:rPr>
                <w:rFonts w:cs="Courier New"/>
                <w:lang w:eastAsia="zh-CN"/>
              </w:rPr>
            </w:pPr>
            <w:r w:rsidRPr="00932210">
              <w:rPr>
                <w:rFonts w:cs="Courier New"/>
              </w:rPr>
              <w:t>(</w:t>
            </w:r>
            <w:r w:rsidRPr="00932210">
              <w:rPr>
                <w:rFonts w:cs="Courier New"/>
                <w:lang w:eastAsia="zh-CN"/>
              </w:rPr>
              <w:t>1.3.6.1.4.1.232.3.2.2.1.1.2)</w:t>
            </w:r>
          </w:p>
          <w:p w:rsidR="004B4CFF" w:rsidRPr="00932210" w:rsidRDefault="004B4CFF" w:rsidP="00F81299">
            <w:pPr>
              <w:widowControl w:val="0"/>
            </w:pPr>
            <w:r w:rsidRPr="00932210">
              <w:rPr>
                <w:rFonts w:cs="Courier New"/>
                <w:lang w:eastAsia="zh-CN"/>
              </w:rPr>
              <w:t>Calculate: map cpqDaCntlrModel (an integer) to HP Smart Array controller marketing name</w:t>
            </w:r>
          </w:p>
        </w:tc>
        <w:tc>
          <w:tcPr>
            <w:tcW w:w="3600" w:type="dxa"/>
          </w:tcPr>
          <w:p w:rsidR="004B4CFF" w:rsidRPr="0036090B" w:rsidRDefault="004B4CFF" w:rsidP="00F81299">
            <w:pPr>
              <w:widowControl w:val="0"/>
              <w:rPr>
                <w:color w:val="000000"/>
              </w:rPr>
            </w:pPr>
            <w:r w:rsidRPr="0036090B">
              <w:rPr>
                <w:color w:val="000000"/>
              </w:rPr>
              <w:t>SMX_SAPhysicalPackage.</w:t>
            </w:r>
          </w:p>
          <w:p w:rsidR="004B4CFF" w:rsidRPr="0036090B" w:rsidRDefault="004B4CFF" w:rsidP="00F81299">
            <w:pPr>
              <w:widowControl w:val="0"/>
              <w:rPr>
                <w:sz w:val="18"/>
                <w:szCs w:val="18"/>
              </w:rPr>
            </w:pPr>
            <w:r w:rsidRPr="0036090B">
              <w:rPr>
                <w:color w:val="000000"/>
              </w:rPr>
              <w:t>Model</w:t>
            </w:r>
          </w:p>
        </w:tc>
      </w:tr>
      <w:tr w:rsidR="004B4CFF" w:rsidTr="00F81299">
        <w:tc>
          <w:tcPr>
            <w:tcW w:w="2088" w:type="dxa"/>
          </w:tcPr>
          <w:p w:rsidR="004B4CFF" w:rsidRPr="0036090B" w:rsidRDefault="004B4CFF" w:rsidP="00F81299">
            <w:pPr>
              <w:widowControl w:val="0"/>
            </w:pPr>
            <w:r w:rsidRPr="0036090B">
              <w:t>Serial Number</w:t>
            </w:r>
          </w:p>
        </w:tc>
        <w:tc>
          <w:tcPr>
            <w:tcW w:w="3150" w:type="dxa"/>
          </w:tcPr>
          <w:p w:rsidR="004B4CFF" w:rsidRPr="00932210" w:rsidRDefault="004B4CFF" w:rsidP="00F81299">
            <w:pPr>
              <w:widowControl w:val="0"/>
              <w:rPr>
                <w:rFonts w:cs="Courier New"/>
                <w:lang w:eastAsia="zh-CN"/>
              </w:rPr>
            </w:pPr>
            <w:r w:rsidRPr="00932210">
              <w:rPr>
                <w:rFonts w:cs="Courier New"/>
                <w:lang w:eastAsia="zh-CN"/>
              </w:rPr>
              <w:t>cpqDaCntlrSerialNumber</w:t>
            </w:r>
          </w:p>
          <w:p w:rsidR="004B4CFF" w:rsidRPr="00932210" w:rsidRDefault="004B4CFF" w:rsidP="00F81299">
            <w:pPr>
              <w:widowControl w:val="0"/>
            </w:pPr>
            <w:r w:rsidRPr="00932210">
              <w:rPr>
                <w:rFonts w:cs="Courier New"/>
                <w:lang w:eastAsia="zh-CN"/>
              </w:rPr>
              <w:t>(1.3.6.1.4.1.232.3.2.2.1.1.15)</w:t>
            </w:r>
          </w:p>
        </w:tc>
        <w:tc>
          <w:tcPr>
            <w:tcW w:w="3600" w:type="dxa"/>
          </w:tcPr>
          <w:p w:rsidR="004B4CFF" w:rsidRPr="0036090B" w:rsidRDefault="004B4CFF" w:rsidP="00F81299">
            <w:pPr>
              <w:widowControl w:val="0"/>
              <w:rPr>
                <w:color w:val="000000"/>
              </w:rPr>
            </w:pPr>
            <w:r w:rsidRPr="0036090B">
              <w:rPr>
                <w:color w:val="000000"/>
              </w:rPr>
              <w:t>SMX_SAPhysicalPackage.</w:t>
            </w:r>
          </w:p>
          <w:p w:rsidR="004B4CFF" w:rsidRPr="0036090B" w:rsidRDefault="004B4CFF" w:rsidP="00F81299">
            <w:pPr>
              <w:widowControl w:val="0"/>
              <w:rPr>
                <w:color w:val="000000"/>
              </w:rPr>
            </w:pPr>
            <w:r w:rsidRPr="0036090B">
              <w:rPr>
                <w:color w:val="000000"/>
              </w:rPr>
              <w:t>SerialNumber</w:t>
            </w:r>
          </w:p>
        </w:tc>
      </w:tr>
      <w:tr w:rsidR="004B4CFF" w:rsidTr="00F81299">
        <w:tc>
          <w:tcPr>
            <w:tcW w:w="2088" w:type="dxa"/>
          </w:tcPr>
          <w:p w:rsidR="004B4CFF" w:rsidRPr="0036090B" w:rsidRDefault="004B4CFF" w:rsidP="00F81299">
            <w:pPr>
              <w:widowControl w:val="0"/>
            </w:pPr>
            <w:r w:rsidRPr="0036090B">
              <w:t>Firmware</w:t>
            </w:r>
            <w:r>
              <w:t>Version</w:t>
            </w:r>
          </w:p>
        </w:tc>
        <w:tc>
          <w:tcPr>
            <w:tcW w:w="3150" w:type="dxa"/>
          </w:tcPr>
          <w:p w:rsidR="004B4CFF" w:rsidRPr="00932210" w:rsidRDefault="004B4CFF" w:rsidP="00F81299">
            <w:pPr>
              <w:widowControl w:val="0"/>
              <w:rPr>
                <w:rFonts w:cs="Courier New"/>
                <w:lang w:eastAsia="zh-CN"/>
              </w:rPr>
            </w:pPr>
            <w:r w:rsidRPr="00932210">
              <w:rPr>
                <w:rFonts w:cs="Courier New"/>
                <w:lang w:eastAsia="zh-CN"/>
              </w:rPr>
              <w:t>cpqDaCntlrFWRev</w:t>
            </w:r>
          </w:p>
          <w:p w:rsidR="004B4CFF" w:rsidRPr="00932210" w:rsidRDefault="004B4CFF" w:rsidP="00F81299">
            <w:pPr>
              <w:widowControl w:val="0"/>
            </w:pPr>
            <w:r w:rsidRPr="00932210">
              <w:rPr>
                <w:rFonts w:cs="Courier New"/>
                <w:lang w:eastAsia="zh-CN"/>
              </w:rPr>
              <w:t>(1.3.6.1.4.1.232.3.2.2.1.1.3)</w:t>
            </w:r>
          </w:p>
        </w:tc>
        <w:tc>
          <w:tcPr>
            <w:tcW w:w="3600" w:type="dxa"/>
          </w:tcPr>
          <w:p w:rsidR="004B4CFF" w:rsidRPr="0036090B" w:rsidRDefault="004B4CFF" w:rsidP="00F81299">
            <w:pPr>
              <w:widowControl w:val="0"/>
              <w:rPr>
                <w:color w:val="000000"/>
              </w:rPr>
            </w:pPr>
            <w:r w:rsidRPr="0036090B">
              <w:rPr>
                <w:color w:val="000000"/>
              </w:rPr>
              <w:t>SMX_SAFirmware.</w:t>
            </w:r>
          </w:p>
          <w:p w:rsidR="004B4CFF" w:rsidRPr="0036090B" w:rsidRDefault="004B4CFF" w:rsidP="00F81299">
            <w:pPr>
              <w:widowControl w:val="0"/>
              <w:rPr>
                <w:color w:val="000000"/>
              </w:rPr>
            </w:pPr>
            <w:r w:rsidRPr="0036090B">
              <w:rPr>
                <w:color w:val="000000"/>
              </w:rPr>
              <w:t>VersionString</w:t>
            </w:r>
          </w:p>
        </w:tc>
      </w:tr>
      <w:tr w:rsidR="004B4CFF" w:rsidRPr="00686B88" w:rsidTr="00F81299">
        <w:tc>
          <w:tcPr>
            <w:tcW w:w="2088" w:type="dxa"/>
            <w:shd w:val="clear" w:color="auto" w:fill="E0E0E0"/>
          </w:tcPr>
          <w:p w:rsidR="004B4CFF" w:rsidRPr="00686B88" w:rsidRDefault="004B4CFF" w:rsidP="00F81299">
            <w:pPr>
              <w:widowControl w:val="0"/>
              <w:rPr>
                <w:b/>
              </w:rPr>
            </w:pPr>
            <w:r>
              <w:rPr>
                <w:b/>
              </w:rPr>
              <w:t>SA Logical Volume</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686B88" w:rsidRDefault="004B4CFF" w:rsidP="00F81299">
            <w:pPr>
              <w:widowControl w:val="0"/>
            </w:pPr>
          </w:p>
        </w:tc>
      </w:tr>
      <w:tr w:rsidR="004B4CFF" w:rsidTr="00F81299">
        <w:tc>
          <w:tcPr>
            <w:tcW w:w="2088" w:type="dxa"/>
          </w:tcPr>
          <w:p w:rsidR="004B4CFF" w:rsidRPr="0036090B" w:rsidRDefault="004B4CFF" w:rsidP="00F81299">
            <w:pPr>
              <w:widowControl w:val="0"/>
            </w:pPr>
            <w:r>
              <w:t>LogDrv</w:t>
            </w:r>
            <w:r w:rsidRPr="0036090B">
              <w:t>Name</w:t>
            </w:r>
          </w:p>
        </w:tc>
        <w:tc>
          <w:tcPr>
            <w:tcW w:w="3150" w:type="dxa"/>
          </w:tcPr>
          <w:p w:rsidR="004B4CFF" w:rsidRPr="00932210" w:rsidRDefault="004B4CFF" w:rsidP="00F81299">
            <w:pPr>
              <w:widowControl w:val="0"/>
              <w:rPr>
                <w:rFonts w:cs="Courier New"/>
              </w:rPr>
            </w:pPr>
            <w:r w:rsidRPr="00932210">
              <w:t xml:space="preserve">‘Logical Volume’ + </w:t>
            </w:r>
            <w:r w:rsidRPr="00932210">
              <w:rPr>
                <w:rFonts w:cs="Courier New"/>
              </w:rPr>
              <w:t>cpqDaLogDrvIndex</w:t>
            </w:r>
          </w:p>
          <w:p w:rsidR="004B4CFF" w:rsidRPr="00932210" w:rsidRDefault="004B4CFF" w:rsidP="00F81299">
            <w:pPr>
              <w:widowControl w:val="0"/>
            </w:pPr>
            <w:r w:rsidRPr="00932210">
              <w:rPr>
                <w:rFonts w:cs="Courier New"/>
              </w:rPr>
              <w:t>(</w:t>
            </w:r>
            <w:r w:rsidRPr="00932210">
              <w:rPr>
                <w:rFonts w:cs="Courier New"/>
                <w:lang w:eastAsia="zh-CN"/>
              </w:rPr>
              <w:t>1.3.6.1.4.1.232.3.2.3.1.1.1)</w:t>
            </w:r>
          </w:p>
        </w:tc>
        <w:tc>
          <w:tcPr>
            <w:tcW w:w="3600" w:type="dxa"/>
          </w:tcPr>
          <w:p w:rsidR="004B4CFF" w:rsidRPr="0036090B" w:rsidRDefault="004B4CFF" w:rsidP="00F81299">
            <w:pPr>
              <w:widowControl w:val="0"/>
              <w:rPr>
                <w:color w:val="000000"/>
              </w:rPr>
            </w:pPr>
            <w:r w:rsidRPr="0036090B">
              <w:rPr>
                <w:color w:val="000000"/>
              </w:rPr>
              <w:t>SMX_SA</w:t>
            </w:r>
            <w:r>
              <w:rPr>
                <w:color w:val="000000"/>
              </w:rPr>
              <w:t>StorageVolume</w:t>
            </w:r>
            <w:r w:rsidRPr="0036090B">
              <w:rPr>
                <w:color w:val="000000"/>
              </w:rPr>
              <w:t>.</w:t>
            </w:r>
          </w:p>
          <w:p w:rsidR="004B4CFF" w:rsidRPr="0036090B" w:rsidRDefault="004B4CFF" w:rsidP="00F81299">
            <w:pPr>
              <w:widowControl w:val="0"/>
            </w:pPr>
            <w:r w:rsidRPr="0036090B">
              <w:rPr>
                <w:color w:val="000000"/>
              </w:rPr>
              <w:t>ElementName</w:t>
            </w:r>
          </w:p>
        </w:tc>
      </w:tr>
      <w:tr w:rsidR="004B4CFF" w:rsidTr="00F81299">
        <w:tc>
          <w:tcPr>
            <w:tcW w:w="2088" w:type="dxa"/>
          </w:tcPr>
          <w:p w:rsidR="004B4CFF" w:rsidRPr="0036090B" w:rsidRDefault="004B4CFF" w:rsidP="00F81299">
            <w:pPr>
              <w:widowControl w:val="0"/>
            </w:pPr>
            <w:r>
              <w:t>Capacity</w:t>
            </w:r>
          </w:p>
        </w:tc>
        <w:tc>
          <w:tcPr>
            <w:tcW w:w="3150" w:type="dxa"/>
          </w:tcPr>
          <w:p w:rsidR="004B4CFF" w:rsidRPr="00932210" w:rsidRDefault="004B4CFF" w:rsidP="00F81299">
            <w:pPr>
              <w:widowControl w:val="0"/>
              <w:rPr>
                <w:rFonts w:cs="Courier New"/>
              </w:rPr>
            </w:pPr>
            <w:r w:rsidRPr="00932210">
              <w:rPr>
                <w:rFonts w:cs="Courier New"/>
              </w:rPr>
              <w:t>cpqDaLogDrvSize</w:t>
            </w:r>
          </w:p>
          <w:p w:rsidR="004B4CFF" w:rsidRPr="00932210" w:rsidRDefault="004B4CFF" w:rsidP="00F81299">
            <w:pPr>
              <w:widowControl w:val="0"/>
            </w:pPr>
            <w:r w:rsidRPr="00932210">
              <w:rPr>
                <w:rFonts w:cs="Courier New"/>
              </w:rPr>
              <w:t>(</w:t>
            </w:r>
            <w:r w:rsidRPr="00932210">
              <w:rPr>
                <w:rFonts w:cs="Courier New"/>
                <w:lang w:eastAsia="zh-CN"/>
              </w:rPr>
              <w:t>1.3.6.1.4.1.232.3.2.3.1.1.9)</w:t>
            </w:r>
          </w:p>
        </w:tc>
        <w:tc>
          <w:tcPr>
            <w:tcW w:w="3600" w:type="dxa"/>
          </w:tcPr>
          <w:p w:rsidR="004B4CFF" w:rsidRPr="0036090B" w:rsidRDefault="004B4CFF" w:rsidP="00F81299">
            <w:pPr>
              <w:widowControl w:val="0"/>
              <w:rPr>
                <w:color w:val="000000"/>
              </w:rPr>
            </w:pPr>
            <w:r w:rsidRPr="0036090B">
              <w:rPr>
                <w:color w:val="000000"/>
              </w:rPr>
              <w:t>SMX_SA</w:t>
            </w:r>
            <w:r>
              <w:rPr>
                <w:color w:val="000000"/>
              </w:rPr>
              <w:t>StorageVolume</w:t>
            </w:r>
            <w:r w:rsidRPr="0036090B">
              <w:rPr>
                <w:color w:val="000000"/>
              </w:rPr>
              <w:t>.</w:t>
            </w:r>
          </w:p>
          <w:p w:rsidR="004B4CFF" w:rsidRPr="0036090B" w:rsidRDefault="004B4CFF" w:rsidP="00F81299">
            <w:pPr>
              <w:widowControl w:val="0"/>
            </w:pPr>
            <w:r>
              <w:t>Capacity</w:t>
            </w:r>
          </w:p>
        </w:tc>
      </w:tr>
      <w:tr w:rsidR="004B4CFF" w:rsidTr="00F81299">
        <w:tc>
          <w:tcPr>
            <w:tcW w:w="2088" w:type="dxa"/>
          </w:tcPr>
          <w:p w:rsidR="004B4CFF" w:rsidRPr="0036090B" w:rsidRDefault="004B4CFF" w:rsidP="00F81299">
            <w:pPr>
              <w:widowControl w:val="0"/>
            </w:pPr>
            <w:r w:rsidRPr="0036090B">
              <w:t>StripeSize</w:t>
            </w:r>
          </w:p>
        </w:tc>
        <w:tc>
          <w:tcPr>
            <w:tcW w:w="3150" w:type="dxa"/>
          </w:tcPr>
          <w:p w:rsidR="004B4CFF" w:rsidRPr="00932210" w:rsidRDefault="004B4CFF" w:rsidP="00F81299">
            <w:pPr>
              <w:widowControl w:val="0"/>
              <w:rPr>
                <w:rFonts w:cs="Courier New"/>
                <w:lang w:eastAsia="zh-CN"/>
              </w:rPr>
            </w:pPr>
            <w:r w:rsidRPr="00932210">
              <w:rPr>
                <w:rFonts w:cs="Courier New"/>
                <w:lang w:eastAsia="zh-CN"/>
              </w:rPr>
              <w:t>cpqDaLogDrvStripeSize</w:t>
            </w:r>
            <w:r w:rsidRPr="0022795F">
              <w:rPr>
                <w:rFonts w:cs="Courier New"/>
                <w:vertAlign w:val="superscript"/>
                <w:lang w:eastAsia="zh-CN"/>
              </w:rPr>
              <w:t>(1)</w:t>
            </w:r>
          </w:p>
          <w:p w:rsidR="004B4CFF" w:rsidRPr="00932210" w:rsidRDefault="004B4CFF" w:rsidP="00F81299">
            <w:pPr>
              <w:widowControl w:val="0"/>
            </w:pPr>
            <w:r w:rsidRPr="00932210">
              <w:rPr>
                <w:rFonts w:cs="Courier New"/>
                <w:lang w:eastAsia="zh-CN"/>
              </w:rPr>
              <w:t>(1.3.6.1.4.1.232.3.2.3.1.1.13), in KB</w:t>
            </w:r>
          </w:p>
        </w:tc>
        <w:tc>
          <w:tcPr>
            <w:tcW w:w="3600" w:type="dxa"/>
          </w:tcPr>
          <w:p w:rsidR="004B4CFF" w:rsidRPr="0036090B" w:rsidRDefault="004B4CFF" w:rsidP="00F81299">
            <w:pPr>
              <w:widowControl w:val="0"/>
            </w:pPr>
            <w:r w:rsidRPr="0036090B">
              <w:t>SMX_ SAStorageVolume.</w:t>
            </w:r>
          </w:p>
          <w:p w:rsidR="004B4CFF" w:rsidRPr="0036090B" w:rsidRDefault="004B4CFF" w:rsidP="00F81299">
            <w:pPr>
              <w:widowControl w:val="0"/>
            </w:pPr>
            <w:r w:rsidRPr="0036090B">
              <w:t>StripeSize</w:t>
            </w:r>
          </w:p>
        </w:tc>
      </w:tr>
      <w:tr w:rsidR="004B4CFF" w:rsidTr="00F81299">
        <w:tc>
          <w:tcPr>
            <w:tcW w:w="2088" w:type="dxa"/>
          </w:tcPr>
          <w:p w:rsidR="004B4CFF" w:rsidRPr="0036090B" w:rsidRDefault="004B4CFF" w:rsidP="00F81299">
            <w:pPr>
              <w:widowControl w:val="0"/>
            </w:pPr>
            <w:r w:rsidRPr="0036090B">
              <w:t>FaultTolerance</w:t>
            </w:r>
          </w:p>
        </w:tc>
        <w:tc>
          <w:tcPr>
            <w:tcW w:w="3150" w:type="dxa"/>
          </w:tcPr>
          <w:p w:rsidR="004B4CFF" w:rsidRPr="00932210" w:rsidRDefault="004B4CFF" w:rsidP="00F81299">
            <w:pPr>
              <w:widowControl w:val="0"/>
              <w:rPr>
                <w:rFonts w:cs="Courier New"/>
              </w:rPr>
            </w:pPr>
            <w:r w:rsidRPr="00932210">
              <w:rPr>
                <w:rFonts w:cs="Courier New"/>
              </w:rPr>
              <w:t>cpqDaLogDrvFaultTol</w:t>
            </w:r>
          </w:p>
          <w:p w:rsidR="004B4CFF" w:rsidRPr="00932210" w:rsidRDefault="004B4CFF" w:rsidP="00F81299">
            <w:pPr>
              <w:widowControl w:val="0"/>
            </w:pPr>
            <w:r w:rsidRPr="00932210">
              <w:rPr>
                <w:rFonts w:cs="Courier New"/>
              </w:rPr>
              <w:t>(</w:t>
            </w:r>
            <w:r w:rsidRPr="00932210">
              <w:rPr>
                <w:rFonts w:cs="Courier New"/>
                <w:lang w:eastAsia="zh-CN"/>
              </w:rPr>
              <w:t>1.3.6.1.4.1.232.3.2.3.1.1.3)</w:t>
            </w:r>
          </w:p>
        </w:tc>
        <w:tc>
          <w:tcPr>
            <w:tcW w:w="3600" w:type="dxa"/>
          </w:tcPr>
          <w:p w:rsidR="004B4CFF" w:rsidRPr="0036090B" w:rsidRDefault="004B4CFF" w:rsidP="00F81299">
            <w:pPr>
              <w:widowControl w:val="0"/>
            </w:pPr>
            <w:r w:rsidRPr="0036090B">
              <w:t>SMX_ SAStorageVolume.</w:t>
            </w:r>
          </w:p>
          <w:p w:rsidR="004B4CFF" w:rsidRPr="0036090B" w:rsidRDefault="004B4CFF" w:rsidP="00F81299">
            <w:pPr>
              <w:widowControl w:val="0"/>
            </w:pPr>
            <w:r w:rsidRPr="0036090B">
              <w:t>FaultTolerance</w:t>
            </w:r>
          </w:p>
        </w:tc>
      </w:tr>
      <w:tr w:rsidR="004B4CFF" w:rsidRPr="00686B88" w:rsidTr="00F81299">
        <w:tc>
          <w:tcPr>
            <w:tcW w:w="2088" w:type="dxa"/>
            <w:shd w:val="clear" w:color="auto" w:fill="E0E0E0"/>
          </w:tcPr>
          <w:p w:rsidR="004B4CFF" w:rsidRPr="00686B88" w:rsidRDefault="004B4CFF" w:rsidP="00F81299">
            <w:pPr>
              <w:widowControl w:val="0"/>
              <w:rPr>
                <w:b/>
              </w:rPr>
            </w:pPr>
            <w:smartTag w:uri="urn:schemas-microsoft-com:office:smarttags" w:element="City">
              <w:r>
                <w:rPr>
                  <w:b/>
                </w:rPr>
                <w:t>SA Physical Drive</w:t>
              </w:r>
            </w:smartTag>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686B88" w:rsidRDefault="004B4CFF" w:rsidP="00F81299">
            <w:pPr>
              <w:widowControl w:val="0"/>
            </w:pPr>
          </w:p>
        </w:tc>
      </w:tr>
      <w:tr w:rsidR="004B4CFF" w:rsidTr="00F81299">
        <w:tc>
          <w:tcPr>
            <w:tcW w:w="2088" w:type="dxa"/>
          </w:tcPr>
          <w:p w:rsidR="004B4CFF" w:rsidRDefault="004B4CFF" w:rsidP="00F81299">
            <w:pPr>
              <w:widowControl w:val="0"/>
            </w:pPr>
            <w:r>
              <w:t>PhysDrvName</w:t>
            </w:r>
          </w:p>
        </w:tc>
        <w:tc>
          <w:tcPr>
            <w:tcW w:w="3150" w:type="dxa"/>
          </w:tcPr>
          <w:p w:rsidR="004B4CFF" w:rsidRDefault="004B4CFF" w:rsidP="00F81299">
            <w:pPr>
              <w:widowControl w:val="0"/>
              <w:rPr>
                <w:rFonts w:cs="Courier New"/>
                <w:lang w:eastAsia="zh-CN"/>
              </w:rPr>
            </w:pPr>
            <w:r w:rsidRPr="00DC2D5C">
              <w:rPr>
                <w:rFonts w:cs="Courier New"/>
                <w:lang w:eastAsia="zh-CN"/>
              </w:rPr>
              <w:t>cpqDaPhyDrvLocationString</w:t>
            </w:r>
          </w:p>
          <w:p w:rsidR="004B4CFF" w:rsidRPr="00BE1316" w:rsidRDefault="004B4CFF" w:rsidP="00F81299">
            <w:pPr>
              <w:widowControl w:val="0"/>
              <w:rPr>
                <w:rFonts w:cs="Courier New"/>
                <w:lang w:eastAsia="zh-CN"/>
              </w:rPr>
            </w:pPr>
            <w:r>
              <w:rPr>
                <w:rFonts w:cs="Courier New"/>
                <w:lang w:eastAsia="zh-CN"/>
              </w:rPr>
              <w:t>(</w:t>
            </w:r>
            <w:r w:rsidRPr="00BE1316">
              <w:rPr>
                <w:rFonts w:cs="Courier New"/>
                <w:lang w:eastAsia="zh-CN"/>
              </w:rPr>
              <w:t>1.3.6.1.4.1.232.3.2.5.1.1.64</w:t>
            </w:r>
            <w:r>
              <w:rPr>
                <w:rFonts w:cs="Courier New"/>
                <w:lang w:eastAsia="zh-CN"/>
              </w:rPr>
              <w:t>)</w:t>
            </w:r>
          </w:p>
        </w:tc>
        <w:tc>
          <w:tcPr>
            <w:tcW w:w="3600" w:type="dxa"/>
          </w:tcPr>
          <w:p w:rsidR="004B4CFF" w:rsidRPr="00BE1316" w:rsidRDefault="004B4CFF" w:rsidP="00F81299">
            <w:pPr>
              <w:widowControl w:val="0"/>
            </w:pPr>
            <w:r w:rsidRPr="00BE1316">
              <w:t>SMX_SADiskDrive</w:t>
            </w:r>
            <w:r>
              <w:t>.ElementName</w:t>
            </w:r>
          </w:p>
        </w:tc>
      </w:tr>
      <w:tr w:rsidR="004B4CFF" w:rsidTr="00F81299">
        <w:tc>
          <w:tcPr>
            <w:tcW w:w="2088" w:type="dxa"/>
          </w:tcPr>
          <w:p w:rsidR="004B4CFF" w:rsidRPr="0036090B" w:rsidRDefault="004B4CFF" w:rsidP="00F81299">
            <w:pPr>
              <w:widowControl w:val="0"/>
            </w:pPr>
            <w:r>
              <w:lastRenderedPageBreak/>
              <w:t>PhysDrvSerialNumber</w:t>
            </w:r>
          </w:p>
        </w:tc>
        <w:tc>
          <w:tcPr>
            <w:tcW w:w="3150" w:type="dxa"/>
          </w:tcPr>
          <w:p w:rsidR="004B4CFF" w:rsidRPr="00932210" w:rsidRDefault="004B4CFF" w:rsidP="00F81299">
            <w:pPr>
              <w:widowControl w:val="0"/>
              <w:rPr>
                <w:rFonts w:cs="Courier New"/>
                <w:lang w:eastAsia="zh-CN"/>
              </w:rPr>
            </w:pPr>
            <w:r w:rsidRPr="00932210">
              <w:rPr>
                <w:rFonts w:cs="Courier New"/>
                <w:lang w:eastAsia="zh-CN"/>
              </w:rPr>
              <w:t>cpqDaPhyDrvSerialNum</w:t>
            </w:r>
          </w:p>
          <w:p w:rsidR="004B4CFF" w:rsidRPr="00932210" w:rsidRDefault="004B4CFF" w:rsidP="00F81299">
            <w:pPr>
              <w:widowControl w:val="0"/>
            </w:pPr>
            <w:r w:rsidRPr="00932210">
              <w:rPr>
                <w:rFonts w:cs="Courier New"/>
                <w:lang w:eastAsia="zh-CN"/>
              </w:rPr>
              <w:t>(1.3.6.1.4.1.232.3.2.5.1.1.51)</w:t>
            </w:r>
          </w:p>
        </w:tc>
        <w:tc>
          <w:tcPr>
            <w:tcW w:w="3600" w:type="dxa"/>
          </w:tcPr>
          <w:p w:rsidR="004B4CFF" w:rsidRPr="0036090B" w:rsidRDefault="004B4CFF" w:rsidP="00F81299">
            <w:pPr>
              <w:widowControl w:val="0"/>
            </w:pPr>
            <w:r>
              <w:t>SMX_SADiskDrive.SerialNumber</w:t>
            </w:r>
          </w:p>
        </w:tc>
      </w:tr>
      <w:tr w:rsidR="004B4CFF" w:rsidTr="00F81299">
        <w:tc>
          <w:tcPr>
            <w:tcW w:w="2088" w:type="dxa"/>
          </w:tcPr>
          <w:p w:rsidR="004B4CFF" w:rsidRPr="0036090B" w:rsidRDefault="004B4CFF" w:rsidP="00F81299">
            <w:pPr>
              <w:widowControl w:val="0"/>
            </w:pPr>
            <w:r w:rsidRPr="0036090B">
              <w:t>Size</w:t>
            </w:r>
          </w:p>
        </w:tc>
        <w:tc>
          <w:tcPr>
            <w:tcW w:w="3150" w:type="dxa"/>
          </w:tcPr>
          <w:p w:rsidR="004B4CFF" w:rsidRPr="00932210" w:rsidRDefault="004B4CFF" w:rsidP="00F81299">
            <w:pPr>
              <w:widowControl w:val="0"/>
              <w:rPr>
                <w:rFonts w:cs="Courier New"/>
                <w:lang w:eastAsia="zh-CN"/>
              </w:rPr>
            </w:pPr>
            <w:r w:rsidRPr="00932210">
              <w:rPr>
                <w:rFonts w:cs="Courier New"/>
                <w:lang w:eastAsia="zh-CN"/>
              </w:rPr>
              <w:t>cpqDaPhyDrvSize</w:t>
            </w:r>
          </w:p>
          <w:p w:rsidR="004B4CFF" w:rsidRPr="00932210" w:rsidRDefault="004B4CFF" w:rsidP="00F81299">
            <w:pPr>
              <w:widowControl w:val="0"/>
            </w:pPr>
            <w:r w:rsidRPr="00932210">
              <w:t>(</w:t>
            </w:r>
            <w:r w:rsidRPr="00932210">
              <w:rPr>
                <w:rFonts w:cs="Courier New"/>
                <w:lang w:eastAsia="zh-CN"/>
              </w:rPr>
              <w:t>1.3.6.1.4.1.232.3.2.5.1.1.45), in MB</w:t>
            </w:r>
          </w:p>
        </w:tc>
        <w:tc>
          <w:tcPr>
            <w:tcW w:w="3600" w:type="dxa"/>
          </w:tcPr>
          <w:p w:rsidR="004B4CFF" w:rsidRPr="0036090B" w:rsidRDefault="004B4CFF" w:rsidP="00F81299">
            <w:pPr>
              <w:widowControl w:val="0"/>
            </w:pPr>
            <w:r w:rsidRPr="0036090B">
              <w:t>SMX_SAStorageExtent.</w:t>
            </w:r>
          </w:p>
          <w:p w:rsidR="004B4CFF" w:rsidRPr="0036090B" w:rsidRDefault="004B4CFF" w:rsidP="00F81299">
            <w:pPr>
              <w:widowControl w:val="0"/>
            </w:pPr>
            <w:r w:rsidRPr="0036090B">
              <w:t>NumberOfBlocks</w:t>
            </w:r>
          </w:p>
        </w:tc>
      </w:tr>
      <w:tr w:rsidR="004B4CFF" w:rsidTr="00F81299">
        <w:tc>
          <w:tcPr>
            <w:tcW w:w="2088" w:type="dxa"/>
          </w:tcPr>
          <w:p w:rsidR="004B4CFF" w:rsidRPr="0036090B" w:rsidRDefault="004B4CFF" w:rsidP="00F81299">
            <w:pPr>
              <w:widowControl w:val="0"/>
            </w:pPr>
            <w:r w:rsidRPr="0036090B">
              <w:t>Interface</w:t>
            </w:r>
          </w:p>
        </w:tc>
        <w:tc>
          <w:tcPr>
            <w:tcW w:w="3150" w:type="dxa"/>
          </w:tcPr>
          <w:p w:rsidR="004B4CFF" w:rsidRPr="00932210" w:rsidRDefault="004B4CFF" w:rsidP="00F81299">
            <w:pPr>
              <w:widowControl w:val="0"/>
            </w:pPr>
            <w:r w:rsidRPr="00932210">
              <w:rPr>
                <w:rFonts w:cs="Courier New"/>
              </w:rPr>
              <w:t>cpqDaPhyDrvType</w:t>
            </w:r>
          </w:p>
          <w:p w:rsidR="004B4CFF" w:rsidRPr="00932210" w:rsidRDefault="004B4CFF" w:rsidP="00F81299">
            <w:pPr>
              <w:widowControl w:val="0"/>
              <w:rPr>
                <w:rFonts w:cs="Courier New"/>
                <w:lang w:eastAsia="zh-CN"/>
              </w:rPr>
            </w:pPr>
            <w:r w:rsidRPr="00932210">
              <w:t>(</w:t>
            </w:r>
            <w:r w:rsidRPr="00932210">
              <w:rPr>
                <w:rFonts w:cs="Courier New"/>
                <w:lang w:eastAsia="zh-CN"/>
              </w:rPr>
              <w:t>1.3.6.1.4.1.232.3.2.5.1.1.60)</w:t>
            </w:r>
          </w:p>
          <w:p w:rsidR="004B4CFF" w:rsidRPr="00932210" w:rsidRDefault="004B4CFF" w:rsidP="00F81299">
            <w:pPr>
              <w:widowControl w:val="0"/>
            </w:pPr>
            <w:r w:rsidRPr="00932210">
              <w:rPr>
                <w:rFonts w:cs="Courier New"/>
                <w:lang w:eastAsia="zh-CN"/>
              </w:rPr>
              <w:t>Both SNMP and WBEM return an integer for drive interface, need to map integer to a pre-defined enumeration strings</w:t>
            </w:r>
          </w:p>
        </w:tc>
        <w:tc>
          <w:tcPr>
            <w:tcW w:w="3600" w:type="dxa"/>
          </w:tcPr>
          <w:p w:rsidR="004B4CFF" w:rsidRPr="0036090B" w:rsidRDefault="004B4CFF" w:rsidP="00F81299">
            <w:pPr>
              <w:widowControl w:val="0"/>
            </w:pPr>
            <w:r w:rsidRPr="0036090B">
              <w:t>SMX_SADiskDrive.</w:t>
            </w:r>
          </w:p>
          <w:p w:rsidR="004B4CFF" w:rsidRPr="0036090B" w:rsidRDefault="004B4CFF" w:rsidP="00F81299">
            <w:pPr>
              <w:widowControl w:val="0"/>
            </w:pPr>
            <w:r>
              <w:t>ElementName</w:t>
            </w:r>
          </w:p>
        </w:tc>
      </w:tr>
      <w:tr w:rsidR="004B4CFF" w:rsidTr="00F81299">
        <w:tc>
          <w:tcPr>
            <w:tcW w:w="2088" w:type="dxa"/>
          </w:tcPr>
          <w:p w:rsidR="004B4CFF" w:rsidRPr="0036090B" w:rsidRDefault="004B4CFF" w:rsidP="00F81299">
            <w:pPr>
              <w:widowControl w:val="0"/>
            </w:pPr>
            <w:r w:rsidRPr="0036090B">
              <w:t>NegotiatedSpeed</w:t>
            </w:r>
          </w:p>
        </w:tc>
        <w:tc>
          <w:tcPr>
            <w:tcW w:w="3150" w:type="dxa"/>
          </w:tcPr>
          <w:p w:rsidR="004B4CFF" w:rsidRPr="00932210" w:rsidRDefault="004B4CFF" w:rsidP="00F81299">
            <w:pPr>
              <w:widowControl w:val="0"/>
              <w:rPr>
                <w:rFonts w:cs="Courier New"/>
              </w:rPr>
            </w:pPr>
            <w:r w:rsidRPr="00932210">
              <w:rPr>
                <w:rFonts w:cs="Courier New"/>
              </w:rPr>
              <w:t>cpqDaPhyDrvCurrentSpeed</w:t>
            </w:r>
            <w:r w:rsidRPr="00DC2D5C">
              <w:rPr>
                <w:rFonts w:cs="Courier New"/>
                <w:vertAlign w:val="superscript"/>
              </w:rPr>
              <w:t>(1)</w:t>
            </w:r>
          </w:p>
          <w:p w:rsidR="004B4CFF" w:rsidRPr="00932210" w:rsidRDefault="004B4CFF" w:rsidP="00F81299">
            <w:pPr>
              <w:widowControl w:val="0"/>
            </w:pPr>
            <w:r w:rsidRPr="00932210">
              <w:rPr>
                <w:rFonts w:cs="Courier New"/>
              </w:rPr>
              <w:t>(</w:t>
            </w:r>
            <w:r w:rsidRPr="00932210">
              <w:rPr>
                <w:rFonts w:cs="Courier New"/>
                <w:lang w:eastAsia="zh-CN"/>
              </w:rPr>
              <w:t>1.3.6.1.4.1.232.3.2.5.1.1.54)</w:t>
            </w:r>
          </w:p>
        </w:tc>
        <w:tc>
          <w:tcPr>
            <w:tcW w:w="3600" w:type="dxa"/>
          </w:tcPr>
          <w:p w:rsidR="004B4CFF" w:rsidRPr="0036090B" w:rsidRDefault="004B4CFF" w:rsidP="00F81299">
            <w:pPr>
              <w:widowControl w:val="0"/>
            </w:pPr>
            <w:r w:rsidRPr="0036090B">
              <w:t>SMX_SADiskDrive.</w:t>
            </w:r>
          </w:p>
          <w:p w:rsidR="004B4CFF" w:rsidRPr="0036090B" w:rsidRDefault="004B4CFF" w:rsidP="00F81299">
            <w:pPr>
              <w:widowControl w:val="0"/>
            </w:pPr>
            <w:r w:rsidRPr="0036090B">
              <w:t>NegotiatedSpeed</w:t>
            </w:r>
          </w:p>
        </w:tc>
      </w:tr>
      <w:tr w:rsidR="004B4CFF" w:rsidTr="00F81299">
        <w:tc>
          <w:tcPr>
            <w:tcW w:w="2088" w:type="dxa"/>
            <w:shd w:val="clear" w:color="auto" w:fill="E0E0E0"/>
          </w:tcPr>
          <w:p w:rsidR="004B4CFF" w:rsidRPr="0036090B" w:rsidRDefault="004B4CFF" w:rsidP="00F81299">
            <w:pPr>
              <w:widowControl w:val="0"/>
              <w:rPr>
                <w:b/>
                <w:sz w:val="24"/>
                <w:szCs w:val="24"/>
              </w:rPr>
            </w:pPr>
            <w:r w:rsidRPr="0036090B">
              <w:rPr>
                <w:b/>
                <w:sz w:val="24"/>
                <w:szCs w:val="24"/>
              </w:rPr>
              <w:t>Firmware</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36090B" w:rsidRDefault="004B4CFF" w:rsidP="00F81299">
            <w:pPr>
              <w:widowControl w:val="0"/>
            </w:pPr>
          </w:p>
        </w:tc>
      </w:tr>
      <w:tr w:rsidR="004B4CFF" w:rsidTr="00F81299">
        <w:tc>
          <w:tcPr>
            <w:tcW w:w="2088" w:type="dxa"/>
          </w:tcPr>
          <w:p w:rsidR="004B4CFF" w:rsidRPr="0036090B" w:rsidRDefault="004B4CFF" w:rsidP="00F81299">
            <w:pPr>
              <w:widowControl w:val="0"/>
            </w:pPr>
            <w:r>
              <w:t>Name</w:t>
            </w:r>
          </w:p>
        </w:tc>
        <w:tc>
          <w:tcPr>
            <w:tcW w:w="3150" w:type="dxa"/>
          </w:tcPr>
          <w:p w:rsidR="004B4CFF" w:rsidRPr="00DC2D5C" w:rsidRDefault="004B4CFF" w:rsidP="00F81299">
            <w:pPr>
              <w:widowControl w:val="0"/>
            </w:pPr>
            <w:r w:rsidRPr="00DC2D5C">
              <w:rPr>
                <w:rFonts w:cs="Courier New"/>
              </w:rPr>
              <w:t>cpqHoFwVerDisplayName (1.3.6.1.4.1.232.11.2.14.1.1.4)</w:t>
            </w:r>
          </w:p>
        </w:tc>
        <w:tc>
          <w:tcPr>
            <w:tcW w:w="3600" w:type="dxa"/>
          </w:tcPr>
          <w:p w:rsidR="004B4CFF" w:rsidRPr="0036090B" w:rsidRDefault="004B4CFF" w:rsidP="00F81299">
            <w:pPr>
              <w:widowControl w:val="0"/>
            </w:pPr>
            <w:r w:rsidRPr="0036090B">
              <w:t>CIM_SoftwareIdentity.</w:t>
            </w:r>
          </w:p>
          <w:p w:rsidR="004B4CFF" w:rsidRPr="0036090B" w:rsidRDefault="004B4CFF" w:rsidP="00F81299">
            <w:pPr>
              <w:widowControl w:val="0"/>
            </w:pPr>
            <w:r w:rsidRPr="0036090B">
              <w:t>IdentityInfoValue.softwarefamily</w:t>
            </w:r>
          </w:p>
        </w:tc>
      </w:tr>
      <w:tr w:rsidR="004B4CFF" w:rsidTr="00F81299">
        <w:tc>
          <w:tcPr>
            <w:tcW w:w="2088" w:type="dxa"/>
          </w:tcPr>
          <w:p w:rsidR="004B4CFF" w:rsidRPr="0036090B" w:rsidRDefault="004B4CFF" w:rsidP="00F81299">
            <w:pPr>
              <w:widowControl w:val="0"/>
            </w:pPr>
            <w:r w:rsidRPr="0036090B">
              <w:t>Version</w:t>
            </w:r>
          </w:p>
        </w:tc>
        <w:tc>
          <w:tcPr>
            <w:tcW w:w="3150" w:type="dxa"/>
          </w:tcPr>
          <w:p w:rsidR="004B4CFF" w:rsidRPr="00DC2D5C" w:rsidRDefault="004B4CFF" w:rsidP="00F81299">
            <w:pPr>
              <w:widowControl w:val="0"/>
            </w:pPr>
            <w:r w:rsidRPr="00DC2D5C">
              <w:rPr>
                <w:rFonts w:cs="Courier New"/>
              </w:rPr>
              <w:t>cpqHoFwVerVersion (1.3.6.1.4.1.232.11.2.14.1.1.5)</w:t>
            </w:r>
          </w:p>
        </w:tc>
        <w:tc>
          <w:tcPr>
            <w:tcW w:w="3600" w:type="dxa"/>
          </w:tcPr>
          <w:p w:rsidR="004B4CFF" w:rsidRPr="0036090B" w:rsidRDefault="004B4CFF" w:rsidP="00F81299">
            <w:pPr>
              <w:widowControl w:val="0"/>
            </w:pPr>
            <w:r w:rsidRPr="0036090B">
              <w:t>CIM_SoftwareIdentity.</w:t>
            </w:r>
          </w:p>
          <w:p w:rsidR="004B4CFF" w:rsidRPr="0036090B" w:rsidRDefault="004B4CFF" w:rsidP="00F81299">
            <w:pPr>
              <w:widowControl w:val="0"/>
            </w:pPr>
            <w:r w:rsidRPr="0036090B">
              <w:t>VersionString</w:t>
            </w:r>
          </w:p>
        </w:tc>
      </w:tr>
      <w:tr w:rsidR="004B4CFF" w:rsidTr="00F81299">
        <w:tc>
          <w:tcPr>
            <w:tcW w:w="2088" w:type="dxa"/>
          </w:tcPr>
          <w:p w:rsidR="004B4CFF" w:rsidRPr="0036090B" w:rsidRDefault="004B4CFF" w:rsidP="00F81299">
            <w:pPr>
              <w:widowControl w:val="0"/>
            </w:pPr>
            <w:r w:rsidRPr="0036090B">
              <w:t>Description</w:t>
            </w:r>
          </w:p>
        </w:tc>
        <w:tc>
          <w:tcPr>
            <w:tcW w:w="3150" w:type="dxa"/>
          </w:tcPr>
          <w:p w:rsidR="004B4CFF" w:rsidRPr="00932210" w:rsidRDefault="004B4CFF" w:rsidP="00F81299">
            <w:pPr>
              <w:widowControl w:val="0"/>
            </w:pPr>
            <w:r>
              <w:t>N/A</w:t>
            </w:r>
          </w:p>
        </w:tc>
        <w:tc>
          <w:tcPr>
            <w:tcW w:w="3600" w:type="dxa"/>
          </w:tcPr>
          <w:p w:rsidR="004B4CFF" w:rsidRPr="0036090B" w:rsidRDefault="004B4CFF" w:rsidP="00F81299">
            <w:pPr>
              <w:widowControl w:val="0"/>
            </w:pPr>
            <w:r w:rsidRPr="0036090B">
              <w:t>CIM_SoftwareIdentity.</w:t>
            </w:r>
          </w:p>
          <w:p w:rsidR="004B4CFF" w:rsidRPr="0036090B" w:rsidRDefault="004B4CFF" w:rsidP="00F81299">
            <w:pPr>
              <w:widowControl w:val="0"/>
            </w:pPr>
            <w:r w:rsidRPr="0036090B">
              <w:t xml:space="preserve">Caption </w:t>
            </w:r>
          </w:p>
        </w:tc>
      </w:tr>
      <w:tr w:rsidR="004B4CFF" w:rsidRPr="007B4B25" w:rsidTr="00F81299">
        <w:tc>
          <w:tcPr>
            <w:tcW w:w="2088" w:type="dxa"/>
            <w:shd w:val="clear" w:color="auto" w:fill="E0E0E0"/>
          </w:tcPr>
          <w:p w:rsidR="004B4CFF" w:rsidRPr="007B4B25" w:rsidRDefault="004B4CFF" w:rsidP="00F81299">
            <w:pPr>
              <w:widowControl w:val="0"/>
              <w:rPr>
                <w:b/>
                <w:sz w:val="24"/>
                <w:szCs w:val="24"/>
              </w:rPr>
            </w:pPr>
            <w:r>
              <w:rPr>
                <w:b/>
                <w:sz w:val="24"/>
                <w:szCs w:val="24"/>
              </w:rPr>
              <w:t>Software</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7B4B25" w:rsidRDefault="004B4CFF" w:rsidP="00F81299">
            <w:pPr>
              <w:widowControl w:val="0"/>
            </w:pPr>
          </w:p>
        </w:tc>
      </w:tr>
      <w:tr w:rsidR="004B4CFF" w:rsidRPr="007B4B25" w:rsidTr="00F81299">
        <w:tc>
          <w:tcPr>
            <w:tcW w:w="2088" w:type="dxa"/>
          </w:tcPr>
          <w:p w:rsidR="004B4CFF" w:rsidRPr="00010DE4" w:rsidRDefault="004B4CFF" w:rsidP="00F81299">
            <w:pPr>
              <w:widowControl w:val="0"/>
            </w:pPr>
            <w:r w:rsidRPr="00010DE4">
              <w:t>Name</w:t>
            </w:r>
          </w:p>
        </w:tc>
        <w:tc>
          <w:tcPr>
            <w:tcW w:w="3150" w:type="dxa"/>
          </w:tcPr>
          <w:p w:rsidR="004B4CFF" w:rsidRPr="00DC2D5C" w:rsidRDefault="004B4CFF" w:rsidP="00F81299">
            <w:pPr>
              <w:widowControl w:val="0"/>
            </w:pPr>
            <w:r w:rsidRPr="00DC2D5C">
              <w:rPr>
                <w:rFonts w:cs="Courier New"/>
              </w:rPr>
              <w:t>cpqHoSwVerName</w:t>
            </w:r>
            <w:r w:rsidRPr="00DC2D5C">
              <w:rPr>
                <w:rFonts w:cs="Courier New"/>
                <w:vertAlign w:val="superscript"/>
              </w:rPr>
              <w:t xml:space="preserve">(2) </w:t>
            </w:r>
            <w:r w:rsidRPr="00DC2D5C">
              <w:rPr>
                <w:rFonts w:cs="Courier New"/>
              </w:rPr>
              <w:t>(1.3.6.1.4.1.232.11.2.7.2.1.4)</w:t>
            </w:r>
          </w:p>
        </w:tc>
        <w:tc>
          <w:tcPr>
            <w:tcW w:w="3600" w:type="dxa"/>
          </w:tcPr>
          <w:p w:rsidR="004B4CFF" w:rsidRPr="0036090B" w:rsidRDefault="004B4CFF" w:rsidP="00F81299">
            <w:pPr>
              <w:widowControl w:val="0"/>
            </w:pPr>
            <w:r w:rsidRPr="0036090B">
              <w:t>CIM_SoftwareIdentity.</w:t>
            </w:r>
          </w:p>
          <w:p w:rsidR="004B4CFF" w:rsidRPr="007B4B25" w:rsidRDefault="004B4CFF" w:rsidP="00F81299">
            <w:pPr>
              <w:widowControl w:val="0"/>
            </w:pPr>
            <w:r w:rsidRPr="0036090B">
              <w:t>IdentityInfoValue.softwarefamily</w:t>
            </w:r>
          </w:p>
        </w:tc>
      </w:tr>
      <w:tr w:rsidR="004B4CFF" w:rsidRPr="007B4B25" w:rsidTr="00F81299">
        <w:tc>
          <w:tcPr>
            <w:tcW w:w="2088" w:type="dxa"/>
          </w:tcPr>
          <w:p w:rsidR="004B4CFF" w:rsidRPr="00010DE4" w:rsidRDefault="004B4CFF" w:rsidP="00F81299">
            <w:pPr>
              <w:widowControl w:val="0"/>
            </w:pPr>
            <w:r w:rsidRPr="00010DE4">
              <w:t>Version</w:t>
            </w:r>
          </w:p>
        </w:tc>
        <w:tc>
          <w:tcPr>
            <w:tcW w:w="3150" w:type="dxa"/>
          </w:tcPr>
          <w:p w:rsidR="004B4CFF" w:rsidRPr="00DC2D5C" w:rsidRDefault="004B4CFF" w:rsidP="00F81299">
            <w:pPr>
              <w:widowControl w:val="0"/>
            </w:pPr>
            <w:r w:rsidRPr="00DC2D5C">
              <w:rPr>
                <w:rFonts w:cs="Courier New"/>
              </w:rPr>
              <w:t>cpqHoSwVerVersion</w:t>
            </w:r>
            <w:r w:rsidRPr="00DC2D5C">
              <w:rPr>
                <w:rFonts w:cs="Courier New"/>
                <w:vertAlign w:val="superscript"/>
              </w:rPr>
              <w:t>(2)</w:t>
            </w:r>
            <w:r w:rsidRPr="00DC2D5C">
              <w:rPr>
                <w:rFonts w:cs="Courier New"/>
              </w:rPr>
              <w:t xml:space="preserve"> (1.3.6.1.4.1.232.11.2.7.2.1.8)</w:t>
            </w:r>
          </w:p>
        </w:tc>
        <w:tc>
          <w:tcPr>
            <w:tcW w:w="3600" w:type="dxa"/>
          </w:tcPr>
          <w:p w:rsidR="004B4CFF" w:rsidRPr="0036090B" w:rsidRDefault="004B4CFF" w:rsidP="00F81299">
            <w:pPr>
              <w:widowControl w:val="0"/>
            </w:pPr>
            <w:r w:rsidRPr="0036090B">
              <w:t>CIM_SoftwareIdentity.</w:t>
            </w:r>
          </w:p>
          <w:p w:rsidR="004B4CFF" w:rsidRPr="007B4B25" w:rsidRDefault="004B4CFF" w:rsidP="00F81299">
            <w:pPr>
              <w:widowControl w:val="0"/>
            </w:pPr>
            <w:r w:rsidRPr="0036090B">
              <w:t>VersionString</w:t>
            </w:r>
          </w:p>
        </w:tc>
      </w:tr>
      <w:tr w:rsidR="004B4CFF" w:rsidRPr="007B4B25" w:rsidTr="00F81299">
        <w:tc>
          <w:tcPr>
            <w:tcW w:w="2088" w:type="dxa"/>
          </w:tcPr>
          <w:p w:rsidR="004B4CFF" w:rsidRPr="00010DE4" w:rsidRDefault="004B4CFF" w:rsidP="00F81299">
            <w:pPr>
              <w:widowControl w:val="0"/>
            </w:pPr>
            <w:r w:rsidRPr="00010DE4">
              <w:t>Description</w:t>
            </w:r>
          </w:p>
        </w:tc>
        <w:tc>
          <w:tcPr>
            <w:tcW w:w="3150" w:type="dxa"/>
          </w:tcPr>
          <w:p w:rsidR="004B4CFF" w:rsidRPr="00DC2D5C" w:rsidRDefault="004B4CFF" w:rsidP="00F81299">
            <w:pPr>
              <w:widowControl w:val="0"/>
            </w:pPr>
            <w:r w:rsidRPr="00DC2D5C">
              <w:rPr>
                <w:rFonts w:cs="Courier New"/>
              </w:rPr>
              <w:t>cpqHoSwVerDescription</w:t>
            </w:r>
            <w:r w:rsidRPr="00DC2D5C">
              <w:rPr>
                <w:rFonts w:cs="Courier New"/>
                <w:vertAlign w:val="superscript"/>
              </w:rPr>
              <w:t xml:space="preserve">(2) </w:t>
            </w:r>
            <w:r w:rsidRPr="00DC2D5C">
              <w:rPr>
                <w:rFonts w:cs="Courier New"/>
              </w:rPr>
              <w:t>(1.3.6.1.4.1.232.11.2.7.2.1.5)</w:t>
            </w:r>
          </w:p>
        </w:tc>
        <w:tc>
          <w:tcPr>
            <w:tcW w:w="3600" w:type="dxa"/>
          </w:tcPr>
          <w:p w:rsidR="004B4CFF" w:rsidRPr="0036090B" w:rsidRDefault="004B4CFF" w:rsidP="00F81299">
            <w:pPr>
              <w:widowControl w:val="0"/>
            </w:pPr>
            <w:r w:rsidRPr="0036090B">
              <w:t>CIM_SoftwareIdentity.</w:t>
            </w:r>
          </w:p>
          <w:p w:rsidR="004B4CFF" w:rsidRPr="007B4B25" w:rsidRDefault="004B4CFF" w:rsidP="00F81299">
            <w:pPr>
              <w:widowControl w:val="0"/>
            </w:pPr>
            <w:r w:rsidRPr="0036090B">
              <w:t>Caption</w:t>
            </w:r>
          </w:p>
        </w:tc>
      </w:tr>
      <w:tr w:rsidR="004B4CFF" w:rsidRPr="007B4B25" w:rsidTr="00F81299">
        <w:tc>
          <w:tcPr>
            <w:tcW w:w="2088" w:type="dxa"/>
            <w:shd w:val="clear" w:color="auto" w:fill="E0E0E0"/>
          </w:tcPr>
          <w:p w:rsidR="004B4CFF" w:rsidRPr="007B4B25" w:rsidRDefault="004B4CFF" w:rsidP="00F81299">
            <w:pPr>
              <w:widowControl w:val="0"/>
              <w:rPr>
                <w:b/>
                <w:sz w:val="24"/>
                <w:szCs w:val="24"/>
              </w:rPr>
            </w:pPr>
            <w:r w:rsidRPr="007B4B25">
              <w:rPr>
                <w:b/>
                <w:sz w:val="24"/>
                <w:szCs w:val="24"/>
              </w:rPr>
              <w:t>MP</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7B4B25" w:rsidRDefault="004B4CFF" w:rsidP="00F81299">
            <w:pPr>
              <w:widowControl w:val="0"/>
            </w:pPr>
          </w:p>
        </w:tc>
      </w:tr>
      <w:tr w:rsidR="004B4CFF" w:rsidTr="00F81299">
        <w:tc>
          <w:tcPr>
            <w:tcW w:w="2088" w:type="dxa"/>
          </w:tcPr>
          <w:p w:rsidR="004B4CFF" w:rsidRPr="0036090B" w:rsidRDefault="004B4CFF" w:rsidP="00F81299">
            <w:pPr>
              <w:widowControl w:val="0"/>
            </w:pPr>
            <w:r>
              <w:t>Model</w:t>
            </w:r>
          </w:p>
        </w:tc>
        <w:tc>
          <w:tcPr>
            <w:tcW w:w="3150" w:type="dxa"/>
          </w:tcPr>
          <w:p w:rsidR="004B4CFF" w:rsidRPr="0007664B" w:rsidRDefault="004B4CFF" w:rsidP="00F81299">
            <w:pPr>
              <w:widowControl w:val="0"/>
            </w:pPr>
            <w:r w:rsidRPr="0007664B">
              <w:rPr>
                <w:rFonts w:cs="Courier New"/>
                <w:lang w:eastAsia="zh-CN"/>
              </w:rPr>
              <w:t>cpqSm2CntlrModel</w:t>
            </w:r>
            <w:r w:rsidRPr="0007664B">
              <w:t xml:space="preserve"> </w:t>
            </w:r>
            <w:r>
              <w:t>(</w:t>
            </w:r>
            <w:r w:rsidRPr="0007664B">
              <w:t>1.3.6.1.4.1.232.9.2.2.21</w:t>
            </w:r>
            <w:r>
              <w:t>)</w:t>
            </w:r>
          </w:p>
        </w:tc>
        <w:tc>
          <w:tcPr>
            <w:tcW w:w="3600" w:type="dxa"/>
          </w:tcPr>
          <w:p w:rsidR="004B4CFF" w:rsidRPr="00A72636" w:rsidRDefault="004B4CFF" w:rsidP="00F81299">
            <w:r w:rsidRPr="00A72636">
              <w:t>SMX_ManagementProcessor.</w:t>
            </w:r>
          </w:p>
          <w:p w:rsidR="004B4CFF" w:rsidRPr="0036090B" w:rsidRDefault="004B4CFF" w:rsidP="00F81299">
            <w:pPr>
              <w:widowControl w:val="0"/>
            </w:pPr>
            <w:r w:rsidRPr="00A72636">
              <w:t>ControllerType</w:t>
            </w:r>
          </w:p>
        </w:tc>
      </w:tr>
      <w:tr w:rsidR="004B4CFF" w:rsidTr="00F81299">
        <w:tc>
          <w:tcPr>
            <w:tcW w:w="2088" w:type="dxa"/>
          </w:tcPr>
          <w:p w:rsidR="004B4CFF" w:rsidRPr="007B4B25" w:rsidRDefault="004B4CFF" w:rsidP="00F81299">
            <w:pPr>
              <w:widowControl w:val="0"/>
            </w:pPr>
            <w:r w:rsidRPr="007B4B25">
              <w:t>URL</w:t>
            </w:r>
          </w:p>
        </w:tc>
        <w:tc>
          <w:tcPr>
            <w:tcW w:w="3150" w:type="dxa"/>
          </w:tcPr>
          <w:p w:rsidR="004B4CFF" w:rsidRPr="00932210" w:rsidRDefault="004B4CFF" w:rsidP="00F81299">
            <w:pPr>
              <w:widowControl w:val="0"/>
            </w:pPr>
            <w:r>
              <w:t>N/A</w:t>
            </w:r>
          </w:p>
        </w:tc>
        <w:tc>
          <w:tcPr>
            <w:tcW w:w="3600" w:type="dxa"/>
          </w:tcPr>
          <w:p w:rsidR="004B4CFF" w:rsidRPr="00A72636" w:rsidRDefault="004B4CFF" w:rsidP="00F81299">
            <w:r w:rsidRPr="00A72636">
              <w:t>SMX_ManagementProcessor.</w:t>
            </w:r>
          </w:p>
          <w:p w:rsidR="004B4CFF" w:rsidRPr="0036090B" w:rsidRDefault="004B4CFF" w:rsidP="00F81299">
            <w:pPr>
              <w:widowControl w:val="0"/>
            </w:pPr>
            <w:r w:rsidRPr="00A72636">
              <w:t>URL</w:t>
            </w:r>
          </w:p>
        </w:tc>
      </w:tr>
      <w:tr w:rsidR="004B4CFF" w:rsidTr="00F81299">
        <w:tc>
          <w:tcPr>
            <w:tcW w:w="2088" w:type="dxa"/>
          </w:tcPr>
          <w:p w:rsidR="004B4CFF" w:rsidRPr="0036090B" w:rsidRDefault="004B4CFF" w:rsidP="00F81299">
            <w:pPr>
              <w:widowControl w:val="0"/>
            </w:pPr>
            <w:r>
              <w:t>IPAddress</w:t>
            </w:r>
          </w:p>
        </w:tc>
        <w:tc>
          <w:tcPr>
            <w:tcW w:w="3150" w:type="dxa"/>
          </w:tcPr>
          <w:p w:rsidR="004B4CFF" w:rsidRPr="007E3451" w:rsidRDefault="004B4CFF" w:rsidP="00F81299">
            <w:pPr>
              <w:widowControl w:val="0"/>
            </w:pPr>
            <w:r w:rsidRPr="0004156D">
              <w:rPr>
                <w:rFonts w:cs="Courier New"/>
                <w:lang w:eastAsia="zh-CN"/>
              </w:rPr>
              <w:t>cpqSm2NicIpAddress</w:t>
            </w:r>
            <w:r>
              <w:rPr>
                <w:rFonts w:ascii="Courier New" w:hAnsi="Courier New" w:cs="Courier New"/>
                <w:lang w:eastAsia="zh-CN"/>
              </w:rPr>
              <w:t xml:space="preserve"> </w:t>
            </w:r>
            <w:r>
              <w:t>(</w:t>
            </w:r>
            <w:r w:rsidRPr="007E3451">
              <w:t>1.3.6.1.4.1.232.9.2.5.1.1.5</w:t>
            </w:r>
            <w:r>
              <w:t>)</w:t>
            </w:r>
          </w:p>
        </w:tc>
        <w:tc>
          <w:tcPr>
            <w:tcW w:w="3600" w:type="dxa"/>
          </w:tcPr>
          <w:p w:rsidR="004B4CFF" w:rsidRPr="00A72636" w:rsidRDefault="004B4CFF" w:rsidP="00F81299">
            <w:r w:rsidRPr="00A72636">
              <w:t>SMX_ManagementProcessor.</w:t>
            </w:r>
          </w:p>
          <w:p w:rsidR="004B4CFF" w:rsidRPr="0036090B" w:rsidRDefault="004B4CFF" w:rsidP="00F81299">
            <w:pPr>
              <w:widowControl w:val="0"/>
            </w:pPr>
            <w:r w:rsidRPr="00A72636">
              <w:t>IPAddress</w:t>
            </w:r>
          </w:p>
        </w:tc>
      </w:tr>
      <w:tr w:rsidR="004B4CFF" w:rsidTr="00F81299">
        <w:tc>
          <w:tcPr>
            <w:tcW w:w="2088" w:type="dxa"/>
          </w:tcPr>
          <w:p w:rsidR="004B4CFF" w:rsidRDefault="004B4CFF" w:rsidP="00F81299">
            <w:pPr>
              <w:widowControl w:val="0"/>
            </w:pPr>
            <w:r>
              <w:t>SerialNumber</w:t>
            </w:r>
          </w:p>
        </w:tc>
        <w:tc>
          <w:tcPr>
            <w:tcW w:w="3150" w:type="dxa"/>
          </w:tcPr>
          <w:p w:rsidR="004B4CFF" w:rsidRPr="0004156D" w:rsidRDefault="004B4CFF" w:rsidP="00F81299">
            <w:pPr>
              <w:ind w:firstLine="400"/>
              <w:jc w:val="both"/>
              <w:rPr>
                <w:color w:val="000000"/>
              </w:rPr>
            </w:pPr>
            <w:r w:rsidRPr="0004156D">
              <w:rPr>
                <w:color w:val="000000"/>
              </w:rPr>
              <w:t>cpqSm2CntlrBoardSerialNumber</w:t>
            </w:r>
          </w:p>
          <w:p w:rsidR="004B4CFF" w:rsidRPr="0004156D" w:rsidRDefault="004B4CFF" w:rsidP="00F81299">
            <w:pPr>
              <w:widowControl w:val="0"/>
            </w:pPr>
            <w:r>
              <w:t>(</w:t>
            </w:r>
            <w:r w:rsidRPr="0004156D">
              <w:t>1.3.6.1.4.1.232.9.2.2.15</w:t>
            </w:r>
            <w:r>
              <w:t>)</w:t>
            </w:r>
          </w:p>
        </w:tc>
        <w:tc>
          <w:tcPr>
            <w:tcW w:w="3600" w:type="dxa"/>
          </w:tcPr>
          <w:p w:rsidR="004B4CFF" w:rsidRPr="00A72636" w:rsidRDefault="004B4CFF" w:rsidP="00F81299">
            <w:r w:rsidRPr="00A72636">
              <w:t>SMX_ManagementProcessor.</w:t>
            </w:r>
          </w:p>
          <w:p w:rsidR="004B4CFF" w:rsidRPr="0036090B" w:rsidRDefault="004B4CFF" w:rsidP="00F81299">
            <w:pPr>
              <w:widowControl w:val="0"/>
            </w:pPr>
            <w:r>
              <w:t>UniqueIdentifier</w:t>
            </w:r>
          </w:p>
        </w:tc>
      </w:tr>
      <w:tr w:rsidR="004B4CFF" w:rsidTr="00F81299">
        <w:tc>
          <w:tcPr>
            <w:tcW w:w="2088" w:type="dxa"/>
            <w:shd w:val="clear" w:color="auto" w:fill="E0E0E0"/>
          </w:tcPr>
          <w:p w:rsidR="004B4CFF" w:rsidRPr="0036090B" w:rsidRDefault="004B4CFF" w:rsidP="00F81299">
            <w:pPr>
              <w:widowControl w:val="0"/>
              <w:rPr>
                <w:b/>
                <w:sz w:val="24"/>
                <w:szCs w:val="24"/>
              </w:rPr>
            </w:pPr>
            <w:r>
              <w:rPr>
                <w:b/>
                <w:sz w:val="24"/>
                <w:szCs w:val="24"/>
              </w:rPr>
              <w:t xml:space="preserve">NIC </w:t>
            </w:r>
          </w:p>
        </w:tc>
        <w:tc>
          <w:tcPr>
            <w:tcW w:w="3150" w:type="dxa"/>
            <w:shd w:val="clear" w:color="auto" w:fill="E0E0E0"/>
          </w:tcPr>
          <w:p w:rsidR="004B4CFF" w:rsidRPr="00932210" w:rsidRDefault="004B4CFF" w:rsidP="00F81299">
            <w:pPr>
              <w:widowControl w:val="0"/>
            </w:pPr>
          </w:p>
        </w:tc>
        <w:tc>
          <w:tcPr>
            <w:tcW w:w="3600" w:type="dxa"/>
            <w:shd w:val="clear" w:color="auto" w:fill="E0E0E0"/>
          </w:tcPr>
          <w:p w:rsidR="004B4CFF" w:rsidRPr="0036090B" w:rsidRDefault="004B4CFF" w:rsidP="00F81299">
            <w:pPr>
              <w:widowControl w:val="0"/>
            </w:pPr>
          </w:p>
        </w:tc>
      </w:tr>
      <w:tr w:rsidR="004B4CFF" w:rsidTr="00F81299">
        <w:tc>
          <w:tcPr>
            <w:tcW w:w="2088" w:type="dxa"/>
          </w:tcPr>
          <w:p w:rsidR="004B4CFF" w:rsidRPr="0036090B" w:rsidRDefault="004B4CFF" w:rsidP="00F81299">
            <w:pPr>
              <w:widowControl w:val="0"/>
            </w:pPr>
            <w:r>
              <w:t>Adapter Name</w:t>
            </w:r>
          </w:p>
        </w:tc>
        <w:tc>
          <w:tcPr>
            <w:tcW w:w="3150" w:type="dxa"/>
          </w:tcPr>
          <w:p w:rsidR="004B4CFF" w:rsidRPr="00932210" w:rsidRDefault="004B4CFF" w:rsidP="00F81299">
            <w:pPr>
              <w:widowControl w:val="0"/>
            </w:pPr>
            <w:r w:rsidRPr="00932210">
              <w:rPr>
                <w:rFonts w:cs="Courier New"/>
                <w:lang w:eastAsia="zh-CN"/>
              </w:rPr>
              <w:t xml:space="preserve">cpqNicIfPhysAdapterName </w:t>
            </w:r>
            <w:r w:rsidRPr="00932210">
              <w:rPr>
                <w:rFonts w:cs="Courier New"/>
              </w:rPr>
              <w:t>(</w:t>
            </w:r>
            <w:r w:rsidRPr="00932210">
              <w:rPr>
                <w:rFonts w:cs="Courier New"/>
                <w:lang w:eastAsia="zh-CN"/>
              </w:rPr>
              <w:t>1.3.6.1.4.1.232.18.2.3.1.1.1.39)</w:t>
            </w:r>
          </w:p>
        </w:tc>
        <w:tc>
          <w:tcPr>
            <w:tcW w:w="3600" w:type="dxa"/>
          </w:tcPr>
          <w:p w:rsidR="004B4CFF" w:rsidRDefault="004B4CFF" w:rsidP="00F81299">
            <w:pPr>
              <w:widowControl w:val="0"/>
            </w:pPr>
            <w:r>
              <w:t>SMX_EthernetPort.</w:t>
            </w:r>
          </w:p>
          <w:p w:rsidR="004B4CFF" w:rsidRPr="0036090B" w:rsidRDefault="004B4CFF" w:rsidP="00F81299">
            <w:pPr>
              <w:widowControl w:val="0"/>
            </w:pPr>
            <w:r w:rsidRPr="006A4521">
              <w:t>ElementName</w:t>
            </w:r>
          </w:p>
        </w:tc>
      </w:tr>
      <w:tr w:rsidR="004B4CFF" w:rsidTr="00F81299">
        <w:tc>
          <w:tcPr>
            <w:tcW w:w="2088" w:type="dxa"/>
          </w:tcPr>
          <w:p w:rsidR="004B4CFF" w:rsidRPr="0036090B" w:rsidRDefault="004B4CFF" w:rsidP="00F81299">
            <w:pPr>
              <w:widowControl w:val="0"/>
            </w:pPr>
            <w:r>
              <w:t>MAC Address</w:t>
            </w:r>
          </w:p>
        </w:tc>
        <w:tc>
          <w:tcPr>
            <w:tcW w:w="3150" w:type="dxa"/>
          </w:tcPr>
          <w:p w:rsidR="004B4CFF" w:rsidRPr="00932210" w:rsidRDefault="004B4CFF" w:rsidP="00F81299">
            <w:pPr>
              <w:widowControl w:val="0"/>
              <w:rPr>
                <w:rFonts w:cs="Courier New"/>
              </w:rPr>
            </w:pPr>
            <w:r w:rsidRPr="00932210">
              <w:rPr>
                <w:rFonts w:cs="Courier New"/>
              </w:rPr>
              <w:t>cpqNicIfPhysAdapterMACAddress</w:t>
            </w:r>
          </w:p>
          <w:p w:rsidR="004B4CFF" w:rsidRPr="00932210" w:rsidRDefault="004B4CFF" w:rsidP="00F81299">
            <w:pPr>
              <w:widowControl w:val="0"/>
            </w:pPr>
            <w:r w:rsidRPr="00932210">
              <w:rPr>
                <w:rFonts w:cs="Courier New"/>
              </w:rPr>
              <w:t>(</w:t>
            </w:r>
            <w:r w:rsidRPr="00932210">
              <w:rPr>
                <w:rFonts w:cs="Courier New"/>
                <w:lang w:eastAsia="zh-CN"/>
              </w:rPr>
              <w:t>1.3.6.1.4.1.232.18.2.3.1.1.4)</w:t>
            </w:r>
          </w:p>
        </w:tc>
        <w:tc>
          <w:tcPr>
            <w:tcW w:w="3600" w:type="dxa"/>
          </w:tcPr>
          <w:p w:rsidR="004B4CFF" w:rsidRDefault="004B4CFF" w:rsidP="00F81299">
            <w:pPr>
              <w:widowControl w:val="0"/>
            </w:pPr>
            <w:r>
              <w:t>SMX_EthernetPort.</w:t>
            </w:r>
          </w:p>
          <w:p w:rsidR="004B4CFF" w:rsidRPr="0036090B" w:rsidRDefault="004B4CFF" w:rsidP="00F81299">
            <w:pPr>
              <w:widowControl w:val="0"/>
            </w:pPr>
            <w:r w:rsidRPr="006A4521">
              <w:t>PermanentAddress</w:t>
            </w:r>
          </w:p>
        </w:tc>
      </w:tr>
      <w:tr w:rsidR="004B4CFF" w:rsidTr="00F81299">
        <w:tc>
          <w:tcPr>
            <w:tcW w:w="2088" w:type="dxa"/>
          </w:tcPr>
          <w:p w:rsidR="004B4CFF" w:rsidRPr="0036090B" w:rsidRDefault="004B4CFF" w:rsidP="00F81299">
            <w:pPr>
              <w:widowControl w:val="0"/>
            </w:pPr>
            <w:r>
              <w:t>Firmware Version</w:t>
            </w:r>
          </w:p>
        </w:tc>
        <w:tc>
          <w:tcPr>
            <w:tcW w:w="3150" w:type="dxa"/>
          </w:tcPr>
          <w:p w:rsidR="004B4CFF" w:rsidRPr="00932210" w:rsidRDefault="004B4CFF" w:rsidP="00F81299">
            <w:pPr>
              <w:widowControl w:val="0"/>
            </w:pPr>
            <w:r w:rsidRPr="00932210">
              <w:rPr>
                <w:rFonts w:cs="Courier New"/>
                <w:lang w:eastAsia="zh-CN"/>
              </w:rPr>
              <w:t>cpqNicIfPhysAdapterFWVersion</w:t>
            </w:r>
            <w:r w:rsidRPr="00932210">
              <w:rPr>
                <w:rFonts w:cs="Courier New"/>
              </w:rPr>
              <w:t xml:space="preserve"> (</w:t>
            </w:r>
            <w:r w:rsidRPr="00932210">
              <w:rPr>
                <w:rFonts w:cs="Courier New"/>
                <w:lang w:eastAsia="zh-CN"/>
              </w:rPr>
              <w:t>1.3.6.1.4.1.232.18.2.3.1.1.41)</w:t>
            </w:r>
          </w:p>
        </w:tc>
        <w:tc>
          <w:tcPr>
            <w:tcW w:w="3600" w:type="dxa"/>
          </w:tcPr>
          <w:p w:rsidR="004B4CFF" w:rsidRPr="0036090B" w:rsidRDefault="004B4CFF" w:rsidP="00F81299">
            <w:pPr>
              <w:widowControl w:val="0"/>
            </w:pPr>
            <w:r>
              <w:t>SMX_EthernetPortControllerFirmwareIdentity.VersionString</w:t>
            </w:r>
          </w:p>
        </w:tc>
      </w:tr>
    </w:tbl>
    <w:p w:rsidR="004B4CFF" w:rsidRDefault="004B4CFF" w:rsidP="00FF51CD">
      <w:pPr>
        <w:numPr>
          <w:ilvl w:val="0"/>
          <w:numId w:val="73"/>
        </w:numPr>
      </w:pPr>
      <w:r>
        <w:t xml:space="preserve">This data source is not supported in iLO4 OOB environment. </w:t>
      </w:r>
    </w:p>
    <w:p w:rsidR="00C3093E" w:rsidRPr="00C3093E" w:rsidRDefault="004B4CFF" w:rsidP="00C3093E">
      <w:pPr>
        <w:numPr>
          <w:ilvl w:val="0"/>
          <w:numId w:val="73"/>
        </w:numPr>
      </w:pPr>
      <w:r>
        <w:t xml:space="preserve">This data source is supported in iLO4 OOB environment but requires AMS helpers running on host OS.  </w:t>
      </w:r>
    </w:p>
    <w:p w:rsidR="00ED3EBE" w:rsidRDefault="00C3093E" w:rsidP="00ED3EBE">
      <w:pPr>
        <w:pStyle w:val="Heading5"/>
      </w:pPr>
      <w:r>
        <w:t>Cached Server Data</w:t>
      </w:r>
    </w:p>
    <w:p w:rsidR="00C3093E" w:rsidRDefault="00C3093E" w:rsidP="00C3093E">
      <w:r>
        <w:t xml:space="preserve">Common Services currently cache server host name. The goal is to provide this key information to client software even </w:t>
      </w:r>
      <w:r w:rsidR="0086592B">
        <w:t>after</w:t>
      </w:r>
      <w:r>
        <w:t xml:space="preserve"> </w:t>
      </w:r>
      <w:r w:rsidR="0086592B">
        <w:t xml:space="preserve">management agent has been shutdown. Common Services updates the cached data whenever it gets new valid data from data source.  If no new data is available, Common Services will return the cached value back to client. </w:t>
      </w:r>
    </w:p>
    <w:p w:rsidR="00ED3EBE" w:rsidRDefault="00ED3EBE" w:rsidP="00ED3EBE"/>
    <w:p w:rsidR="004B4CFF" w:rsidRDefault="004B4CFF" w:rsidP="00027E56">
      <w:pPr>
        <w:pStyle w:val="Heading4"/>
      </w:pPr>
      <w:r>
        <w:t>ProLiant Server Configuration Requirement</w:t>
      </w:r>
    </w:p>
    <w:p w:rsidR="004B4CFF" w:rsidRDefault="004B4CFF" w:rsidP="00027E56">
      <w:pPr>
        <w:pStyle w:val="Heading5"/>
      </w:pPr>
      <w:r>
        <w:t>Common Services configuration</w:t>
      </w:r>
    </w:p>
    <w:p w:rsidR="004B4CFF" w:rsidRDefault="004B4CFF" w:rsidP="00027E56">
      <w:r>
        <w:t xml:space="preserve">Client software needs to modify Common Services configuration file (config.xml) to enable ProLiant server support and optimize performance. </w:t>
      </w:r>
    </w:p>
    <w:p w:rsidR="004B4CFF" w:rsidRDefault="004B4CFF" w:rsidP="00027E56"/>
    <w:p w:rsidR="004B4CFF" w:rsidRDefault="004B4CFF" w:rsidP="00027E56">
      <w:r>
        <w:t xml:space="preserve"> To enable ProLiant server management support, “server” plugin needs to be added in Common Services configuration file:</w:t>
      </w:r>
    </w:p>
    <w:p w:rsidR="004B4CFF" w:rsidRDefault="004B4CFF" w:rsidP="00027E56"/>
    <w:p w:rsidR="004B4CFF" w:rsidRPr="00DC09F9" w:rsidRDefault="004B4CFF" w:rsidP="00027E56">
      <w:r w:rsidRPr="00DC09F9">
        <w:t>Example:</w:t>
      </w:r>
    </w:p>
    <w:p w:rsidR="004B4CFF" w:rsidRDefault="004B4CFF" w:rsidP="00027E56">
      <w:pPr>
        <w:autoSpaceDE w:val="0"/>
        <w:autoSpaceDN w:val="0"/>
        <w:adjustRightInd w:val="0"/>
        <w:rPr>
          <w:rFonts w:ascii="Courier New" w:hAnsi="Courier New" w:cs="Courier New"/>
          <w:color w:val="000000"/>
        </w:rPr>
      </w:pPr>
      <w:r w:rsidRPr="005A476A">
        <w:rPr>
          <w:rFonts w:ascii="Courier New" w:hAnsi="Courier New" w:cs="Courier New"/>
          <w:color w:val="000000"/>
        </w:rPr>
        <w:t xml:space="preserve">   &lt;</w:t>
      </w:r>
      <w:proofErr w:type="gramStart"/>
      <w:r w:rsidRPr="005A476A">
        <w:rPr>
          <w:rFonts w:ascii="Courier New" w:hAnsi="Courier New" w:cs="Courier New"/>
          <w:color w:val="000000"/>
        </w:rPr>
        <w:t>plugins</w:t>
      </w:r>
      <w:proofErr w:type="gramEnd"/>
      <w:r w:rsidRPr="005A476A">
        <w:rPr>
          <w:rFonts w:ascii="Courier New" w:hAnsi="Courier New" w:cs="Courier New"/>
          <w:color w:val="000000"/>
        </w:rPr>
        <w:t>&gt;</w:t>
      </w:r>
    </w:p>
    <w:p w:rsidR="004B4CFF" w:rsidRPr="005A476A" w:rsidRDefault="004B4CFF" w:rsidP="00027E56">
      <w:pPr>
        <w:autoSpaceDE w:val="0"/>
        <w:autoSpaceDN w:val="0"/>
        <w:adjustRightInd w:val="0"/>
        <w:rPr>
          <w:rFonts w:ascii="Courier New" w:hAnsi="Courier New" w:cs="Courier New"/>
        </w:rPr>
      </w:pPr>
      <w:r w:rsidRPr="005A476A">
        <w:rPr>
          <w:rFonts w:ascii="Courier New" w:hAnsi="Courier New" w:cs="Courier New"/>
        </w:rPr>
        <w:t xml:space="preserve">      </w:t>
      </w:r>
      <w:r w:rsidRPr="005A476A">
        <w:rPr>
          <w:rFonts w:ascii="Courier New" w:hAnsi="Courier New" w:cs="Courier New"/>
          <w:color w:val="000000"/>
        </w:rPr>
        <w:t>&lt;</w:t>
      </w:r>
      <w:proofErr w:type="gramStart"/>
      <w:r w:rsidRPr="005A476A">
        <w:rPr>
          <w:rFonts w:ascii="Courier New" w:hAnsi="Courier New" w:cs="Courier New"/>
          <w:color w:val="000000"/>
        </w:rPr>
        <w:t>plugin</w:t>
      </w:r>
      <w:proofErr w:type="gramEnd"/>
      <w:r>
        <w:rPr>
          <w:rFonts w:ascii="Courier New" w:hAnsi="Courier New" w:cs="Courier New"/>
          <w:color w:val="000000"/>
        </w:rPr>
        <w:t xml:space="preserve"> name=”</w:t>
      </w:r>
      <w:r w:rsidRPr="005A476A">
        <w:rPr>
          <w:rFonts w:ascii="Courier New" w:hAnsi="Courier New" w:cs="Courier New"/>
        </w:rPr>
        <w:t>hp.plugins.server</w:t>
      </w:r>
      <w:r>
        <w:rPr>
          <w:rFonts w:ascii="Courier New" w:hAnsi="Courier New" w:cs="Courier New"/>
        </w:rPr>
        <w:t>”/&gt;</w:t>
      </w:r>
    </w:p>
    <w:p w:rsidR="004B4CFF" w:rsidRPr="005A476A" w:rsidRDefault="004B4CFF" w:rsidP="00027E56">
      <w:pPr>
        <w:rPr>
          <w:rFonts w:ascii="Courier New" w:hAnsi="Courier New" w:cs="Courier New"/>
          <w:color w:val="000000"/>
        </w:rPr>
      </w:pPr>
      <w:r w:rsidRPr="005A476A">
        <w:rPr>
          <w:rFonts w:ascii="Courier New" w:hAnsi="Courier New" w:cs="Courier New"/>
        </w:rPr>
        <w:t xml:space="preserve">   </w:t>
      </w:r>
      <w:r w:rsidRPr="005A476A">
        <w:rPr>
          <w:rFonts w:ascii="Courier New" w:hAnsi="Courier New" w:cs="Courier New"/>
          <w:color w:val="000000"/>
        </w:rPr>
        <w:t>&lt;/plugins&gt;</w:t>
      </w:r>
    </w:p>
    <w:p w:rsidR="004B4CFF" w:rsidRDefault="004B4CFF" w:rsidP="00027E56"/>
    <w:p w:rsidR="004B4CFF" w:rsidRDefault="004B4CFF" w:rsidP="00027E56">
      <w:r>
        <w:t>Since target server may support various types of management protocols, client software can modify “primaryprotocol” setting to optimize server discovery process.  For example, if the majority of target servers are running ESXi with HP WBEM providers, client can set “primaryprotocol” to “wbem”:</w:t>
      </w:r>
    </w:p>
    <w:p w:rsidR="004B4CFF" w:rsidRDefault="004B4CFF" w:rsidP="00027E56"/>
    <w:p w:rsidR="004B4CFF" w:rsidRPr="00DC09F9" w:rsidRDefault="004B4CFF" w:rsidP="00027E56">
      <w:r w:rsidRPr="00DC09F9">
        <w:t>Example:</w:t>
      </w:r>
    </w:p>
    <w:p w:rsidR="004B4CFF" w:rsidRDefault="004B4CFF" w:rsidP="00027E56">
      <w:pPr>
        <w:ind w:firstLine="720"/>
        <w:rPr>
          <w:rFonts w:ascii="Courier New" w:hAnsi="Courier New" w:cs="Courier New"/>
          <w:color w:val="000000"/>
        </w:rPr>
      </w:pPr>
      <w:r>
        <w:rPr>
          <w:rFonts w:ascii="Courier New" w:hAnsi="Courier New" w:cs="Courier New"/>
          <w:color w:val="000000"/>
        </w:rPr>
        <w:t>&lt;plugin name=”hp.plugins.server”&gt;</w:t>
      </w:r>
    </w:p>
    <w:p w:rsidR="004B4CFF" w:rsidRDefault="004B4CFF" w:rsidP="00FF51CD">
      <w:pPr>
        <w:ind w:left="720" w:firstLine="720"/>
        <w:rPr>
          <w:rFonts w:ascii="Courier New" w:hAnsi="Courier New" w:cs="Courier New"/>
          <w:color w:val="000000"/>
        </w:rPr>
      </w:pPr>
      <w:r>
        <w:rPr>
          <w:rFonts w:ascii="Courier New" w:hAnsi="Courier New" w:cs="Courier New"/>
          <w:color w:val="000000"/>
        </w:rPr>
        <w:t>&lt;</w:t>
      </w:r>
      <w:proofErr w:type="gramStart"/>
      <w:r>
        <w:rPr>
          <w:rFonts w:ascii="Courier New" w:hAnsi="Courier New" w:cs="Courier New"/>
          <w:color w:val="000000"/>
        </w:rPr>
        <w:t>server</w:t>
      </w:r>
      <w:proofErr w:type="gramEnd"/>
      <w:r>
        <w:rPr>
          <w:rFonts w:ascii="Courier New" w:hAnsi="Courier New" w:cs="Courier New"/>
          <w:color w:val="000000"/>
        </w:rPr>
        <w:t>&gt;</w:t>
      </w:r>
    </w:p>
    <w:p w:rsidR="004B4CFF" w:rsidRDefault="004B4CFF" w:rsidP="00FF51CD">
      <w:pPr>
        <w:ind w:left="1440" w:firstLine="720"/>
        <w:rPr>
          <w:rFonts w:ascii="Courier New" w:hAnsi="Courier New" w:cs="Courier New"/>
          <w:color w:val="000000"/>
        </w:rPr>
      </w:pPr>
      <w:r w:rsidRPr="005A476A">
        <w:rPr>
          <w:rFonts w:ascii="Courier New" w:hAnsi="Courier New" w:cs="Courier New"/>
          <w:color w:val="000000"/>
        </w:rPr>
        <w:t>&lt;</w:t>
      </w:r>
      <w:proofErr w:type="gramStart"/>
      <w:r w:rsidRPr="005A476A">
        <w:rPr>
          <w:rFonts w:ascii="Courier New" w:hAnsi="Courier New" w:cs="Courier New"/>
          <w:color w:val="000000"/>
        </w:rPr>
        <w:t>primaryprotocol&gt;</w:t>
      </w:r>
      <w:proofErr w:type="gramEnd"/>
      <w:r>
        <w:rPr>
          <w:rFonts w:ascii="Courier New" w:hAnsi="Courier New" w:cs="Courier New"/>
          <w:color w:val="000000"/>
        </w:rPr>
        <w:t>wbem</w:t>
      </w:r>
      <w:r w:rsidRPr="005A476A">
        <w:rPr>
          <w:rFonts w:ascii="Courier New" w:hAnsi="Courier New" w:cs="Courier New"/>
          <w:color w:val="000000"/>
        </w:rPr>
        <w:t>&lt;/primaryprotocol&gt;</w:t>
      </w:r>
    </w:p>
    <w:p w:rsidR="004B4CFF" w:rsidRDefault="004B4CFF" w:rsidP="00FF51CD">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&lt;/server&gt;</w:t>
      </w:r>
    </w:p>
    <w:p w:rsidR="004B4CFF" w:rsidRDefault="004B4CFF" w:rsidP="00FF51CD">
      <w:pPr>
        <w:rPr>
          <w:rFonts w:ascii="Courier New" w:hAnsi="Courier New" w:cs="Courier New"/>
          <w:color w:val="000000"/>
        </w:rPr>
      </w:pPr>
      <w:r>
        <w:rPr>
          <w:rFonts w:ascii="Courier New" w:hAnsi="Courier New" w:cs="Courier New"/>
          <w:color w:val="000000"/>
        </w:rPr>
        <w:tab/>
        <w:t>&lt;/plugin&gt;</w:t>
      </w:r>
    </w:p>
    <w:p w:rsidR="004B4CFF" w:rsidRDefault="004B4CFF" w:rsidP="00027E56">
      <w:pPr>
        <w:ind w:firstLine="720"/>
        <w:rPr>
          <w:rFonts w:ascii="Courier New" w:hAnsi="Courier New" w:cs="Courier New"/>
          <w:color w:val="000000"/>
        </w:rPr>
      </w:pPr>
    </w:p>
    <w:p w:rsidR="004B4CFF" w:rsidRDefault="004B4CFF" w:rsidP="00027E56">
      <w:r>
        <w:t>By default, Common Services starts SNMP trap listener on port 162.  Client software can choose to use another port by changing the configurable flag “snmpTrapPort” in config.xml:</w:t>
      </w:r>
    </w:p>
    <w:p w:rsidR="004B4CFF" w:rsidRDefault="004B4CFF" w:rsidP="00027E56">
      <w:pPr>
        <w:rPr>
          <w:u w:val="single"/>
        </w:rPr>
      </w:pPr>
    </w:p>
    <w:p w:rsidR="004B4CFF" w:rsidRPr="00DC09F9" w:rsidRDefault="004B4CFF" w:rsidP="00027E56">
      <w:r w:rsidRPr="00DC09F9">
        <w:t>Example:</w:t>
      </w:r>
    </w:p>
    <w:p w:rsidR="004B4CFF" w:rsidRDefault="004B4CFF" w:rsidP="003E2378">
      <w:pPr>
        <w:ind w:firstLine="720"/>
        <w:rPr>
          <w:rFonts w:ascii="Courier New" w:hAnsi="Courier New" w:cs="Courier New"/>
        </w:rPr>
      </w:pPr>
      <w:r>
        <w:rPr>
          <w:rFonts w:ascii="Courier New" w:hAnsi="Courier New" w:cs="Courier New"/>
        </w:rPr>
        <w:t>&lt;</w:t>
      </w:r>
      <w:proofErr w:type="gramStart"/>
      <w:r>
        <w:rPr>
          <w:rFonts w:ascii="Courier New" w:hAnsi="Courier New" w:cs="Courier New"/>
        </w:rPr>
        <w:t>collector</w:t>
      </w:r>
      <w:proofErr w:type="gramEnd"/>
      <w:r>
        <w:rPr>
          <w:rFonts w:ascii="Courier New" w:hAnsi="Courier New" w:cs="Courier New"/>
        </w:rPr>
        <w:t>&gt;</w:t>
      </w:r>
    </w:p>
    <w:p w:rsidR="004B4CFF" w:rsidRDefault="004B4CFF" w:rsidP="003E2378">
      <w:pPr>
        <w:ind w:left="720" w:firstLine="720"/>
        <w:rPr>
          <w:rFonts w:ascii="Courier New" w:hAnsi="Courier New" w:cs="Courier New"/>
        </w:rPr>
      </w:pPr>
      <w:r>
        <w:rPr>
          <w:rFonts w:ascii="Courier New" w:hAnsi="Courier New" w:cs="Courier New"/>
        </w:rPr>
        <w:t>&lt;</w:t>
      </w:r>
      <w:proofErr w:type="gramStart"/>
      <w:r>
        <w:rPr>
          <w:rFonts w:ascii="Courier New" w:hAnsi="Courier New" w:cs="Courier New"/>
        </w:rPr>
        <w:t>snmpTrapPort&gt;</w:t>
      </w:r>
      <w:proofErr w:type="gramEnd"/>
      <w:r>
        <w:rPr>
          <w:rFonts w:ascii="Courier New" w:hAnsi="Courier New" w:cs="Courier New"/>
        </w:rPr>
        <w:t>162</w:t>
      </w:r>
      <w:r w:rsidRPr="005A476A">
        <w:rPr>
          <w:rFonts w:ascii="Courier New" w:hAnsi="Courier New" w:cs="Courier New"/>
        </w:rPr>
        <w:t>&lt;/snmpTrapPort&gt;</w:t>
      </w:r>
    </w:p>
    <w:p w:rsidR="004B4CFF" w:rsidRDefault="004B4CFF" w:rsidP="003E2378">
      <w:pPr>
        <w:ind w:firstLine="720"/>
      </w:pPr>
      <w:r>
        <w:rPr>
          <w:rFonts w:ascii="Courier New" w:hAnsi="Courier New" w:cs="Courier New"/>
        </w:rPr>
        <w:t>&lt;/collector&gt;</w:t>
      </w:r>
      <w:r w:rsidRPr="005A476A">
        <w:t xml:space="preserve"> </w:t>
      </w:r>
    </w:p>
    <w:p w:rsidR="004B4CFF" w:rsidRDefault="004B4CFF" w:rsidP="003E2378">
      <w:pPr>
        <w:ind w:firstLine="720"/>
      </w:pPr>
    </w:p>
    <w:p w:rsidR="004B4CFF" w:rsidRDefault="004B4CFF" w:rsidP="00FF51CD"/>
    <w:p w:rsidR="004B4CFF" w:rsidRDefault="004B4CFF" w:rsidP="00027E56">
      <w:pPr>
        <w:ind w:firstLine="720"/>
      </w:pPr>
    </w:p>
    <w:p w:rsidR="004B4CFF" w:rsidRDefault="004B4CFF" w:rsidP="007667A2">
      <w:r>
        <w:t>NOTE:  Common Services can be configured to use the Windows SNMP API to retrieve traps.  If you need to use the Windows SNMP API rather than the built-in SNMP implementation for retrieving traps, set the snmpTrapPort to -1.</w:t>
      </w:r>
    </w:p>
    <w:p w:rsidR="004B4CFF" w:rsidRDefault="004B4CFF" w:rsidP="007667A2"/>
    <w:p w:rsidR="004B4CFF" w:rsidRDefault="004B4CFF" w:rsidP="007667A2">
      <w:r>
        <w:t>By default, Common Services starts the WBEM indication listener on port 50028.  Client software can choose to use another port by changing the configurable flag “wbemport” in config.xml:</w:t>
      </w:r>
    </w:p>
    <w:p w:rsidR="004B4CFF" w:rsidRDefault="004B4CFF" w:rsidP="007667A2">
      <w:pPr>
        <w:rPr>
          <w:u w:val="single"/>
        </w:rPr>
      </w:pPr>
    </w:p>
    <w:p w:rsidR="004B4CFF" w:rsidRPr="00DC09F9" w:rsidRDefault="004B4CFF" w:rsidP="007667A2">
      <w:r w:rsidRPr="00DC09F9">
        <w:t>Example:</w:t>
      </w:r>
    </w:p>
    <w:p w:rsidR="004B4CFF" w:rsidRDefault="004B4CFF" w:rsidP="003E2378">
      <w:pPr>
        <w:ind w:firstLine="720"/>
        <w:rPr>
          <w:rFonts w:ascii="Courier New" w:hAnsi="Courier New" w:cs="Courier New"/>
        </w:rPr>
      </w:pPr>
      <w:r>
        <w:rPr>
          <w:rFonts w:ascii="Courier New" w:hAnsi="Courier New" w:cs="Courier New"/>
        </w:rPr>
        <w:t>&lt;</w:t>
      </w:r>
      <w:proofErr w:type="gramStart"/>
      <w:r>
        <w:rPr>
          <w:rFonts w:ascii="Courier New" w:hAnsi="Courier New" w:cs="Courier New"/>
        </w:rPr>
        <w:t>collector</w:t>
      </w:r>
      <w:proofErr w:type="gramEnd"/>
      <w:r>
        <w:rPr>
          <w:rFonts w:ascii="Courier New" w:hAnsi="Courier New" w:cs="Courier New"/>
        </w:rPr>
        <w:t>&gt;</w:t>
      </w:r>
    </w:p>
    <w:p w:rsidR="004B4CFF" w:rsidRDefault="004B4CFF" w:rsidP="003E2378">
      <w:pPr>
        <w:ind w:left="720" w:firstLine="720"/>
        <w:rPr>
          <w:rFonts w:ascii="Courier New" w:hAnsi="Courier New" w:cs="Courier New"/>
        </w:rPr>
      </w:pPr>
      <w:r>
        <w:rPr>
          <w:rFonts w:ascii="Courier New" w:hAnsi="Courier New" w:cs="Courier New"/>
        </w:rPr>
        <w:t>&lt;</w:t>
      </w:r>
      <w:proofErr w:type="gramStart"/>
      <w:r>
        <w:rPr>
          <w:rFonts w:ascii="Courier New" w:hAnsi="Courier New" w:cs="Courier New"/>
        </w:rPr>
        <w:t>wbemport&gt;</w:t>
      </w:r>
      <w:proofErr w:type="gramEnd"/>
      <w:r>
        <w:rPr>
          <w:rFonts w:ascii="Courier New" w:hAnsi="Courier New" w:cs="Courier New"/>
        </w:rPr>
        <w:t>50028</w:t>
      </w:r>
      <w:r w:rsidRPr="00170D8F">
        <w:rPr>
          <w:rFonts w:ascii="Courier New" w:hAnsi="Courier New" w:cs="Courier New"/>
        </w:rPr>
        <w:t>&lt;/wbemport&gt;</w:t>
      </w:r>
    </w:p>
    <w:p w:rsidR="004B4CFF" w:rsidRDefault="004B4CFF" w:rsidP="003E2378">
      <w:pPr>
        <w:ind w:firstLine="720"/>
        <w:rPr>
          <w:rFonts w:ascii="Courier New" w:hAnsi="Courier New" w:cs="Courier New"/>
        </w:rPr>
      </w:pPr>
      <w:r>
        <w:rPr>
          <w:rFonts w:ascii="Courier New" w:hAnsi="Courier New" w:cs="Courier New"/>
        </w:rPr>
        <w:t>&lt;/collector&gt;</w:t>
      </w:r>
    </w:p>
    <w:p w:rsidR="004B4CFF" w:rsidRPr="00170D8F" w:rsidRDefault="004B4CFF" w:rsidP="007667A2">
      <w:pPr>
        <w:ind w:firstLine="720"/>
        <w:rPr>
          <w:rFonts w:ascii="Courier New" w:hAnsi="Courier New" w:cs="Courier New"/>
        </w:rPr>
      </w:pPr>
    </w:p>
    <w:p w:rsidR="004B4CFF" w:rsidRDefault="004B4CFF" w:rsidP="007667A2">
      <w:r>
        <w:t>If a port other than the default port is selected existing WBEM subscriptions will no longer work.  New subscriptions must be created since the subscription embeds the WBEM listener port number.</w:t>
      </w:r>
    </w:p>
    <w:p w:rsidR="004B4CFF" w:rsidRDefault="004B4CFF" w:rsidP="00027E56"/>
    <w:p w:rsidR="004B4CFF" w:rsidRDefault="004B4CFF" w:rsidP="00027E56">
      <w:r>
        <w:lastRenderedPageBreak/>
        <w:t>In Common Services configuration file, there are several configurable polling intervals that control how often Common Services poll each target server node to update server’s summary, status and detailed inventory data.   Client software can configure any of the following intervals to optimize polling performance:</w:t>
      </w:r>
    </w:p>
    <w:p w:rsidR="004B4CFF" w:rsidRDefault="004B4CFF" w:rsidP="00027E56"/>
    <w:p w:rsidR="004B4CFF" w:rsidRPr="00DC09F9" w:rsidRDefault="004B4CFF" w:rsidP="00027E56">
      <w:r w:rsidRPr="00DC09F9">
        <w:t>Example:</w:t>
      </w:r>
    </w:p>
    <w:p w:rsidR="004B4CFF" w:rsidRDefault="004B4CFF" w:rsidP="003E2378">
      <w:pPr>
        <w:autoSpaceDE w:val="0"/>
        <w:autoSpaceDN w:val="0"/>
        <w:adjustRightInd w:val="0"/>
        <w:ind w:firstLine="720"/>
        <w:jc w:val="both"/>
        <w:rPr>
          <w:rFonts w:ascii="Courier New" w:hAnsi="Courier New" w:cs="Courier New"/>
          <w:color w:val="000000"/>
        </w:rPr>
      </w:pPr>
      <w:r>
        <w:rPr>
          <w:rFonts w:ascii="Courier New" w:hAnsi="Courier New" w:cs="Courier New"/>
          <w:color w:val="000000"/>
        </w:rPr>
        <w:t>&lt;plugin name=”hp.plugins.server”&gt;</w:t>
      </w:r>
    </w:p>
    <w:p w:rsidR="004B4CFF" w:rsidRDefault="004B4CFF" w:rsidP="003E2378">
      <w:pPr>
        <w:autoSpaceDE w:val="0"/>
        <w:autoSpaceDN w:val="0"/>
        <w:adjustRightInd w:val="0"/>
        <w:ind w:firstLine="720"/>
        <w:jc w:val="both"/>
        <w:rPr>
          <w:rFonts w:ascii="Courier New" w:hAnsi="Courier New" w:cs="Courier New"/>
          <w:color w:val="000000"/>
        </w:rPr>
      </w:pPr>
      <w:r>
        <w:rPr>
          <w:rFonts w:ascii="Courier New" w:hAnsi="Courier New" w:cs="Courier New"/>
          <w:color w:val="000000"/>
        </w:rPr>
        <w:t xml:space="preserve">    &lt;</w:t>
      </w:r>
      <w:proofErr w:type="gramStart"/>
      <w:r>
        <w:rPr>
          <w:rFonts w:ascii="Courier New" w:hAnsi="Courier New" w:cs="Courier New"/>
          <w:color w:val="000000"/>
        </w:rPr>
        <w:t>server</w:t>
      </w:r>
      <w:proofErr w:type="gramEnd"/>
      <w:r>
        <w:rPr>
          <w:rFonts w:ascii="Courier New" w:hAnsi="Courier New" w:cs="Courier New"/>
          <w:color w:val="000000"/>
        </w:rPr>
        <w:t>&gt;</w:t>
      </w:r>
    </w:p>
    <w:p w:rsidR="004B4CFF" w:rsidRPr="005A476A" w:rsidRDefault="004B4CFF" w:rsidP="003E2378">
      <w:pPr>
        <w:autoSpaceDE w:val="0"/>
        <w:autoSpaceDN w:val="0"/>
        <w:adjustRightInd w:val="0"/>
        <w:ind w:left="720" w:firstLine="720"/>
        <w:jc w:val="both"/>
        <w:rPr>
          <w:rFonts w:ascii="Courier New" w:hAnsi="Courier New" w:cs="Courier New"/>
        </w:rPr>
      </w:pPr>
      <w:r w:rsidRPr="005A476A">
        <w:rPr>
          <w:rFonts w:ascii="Courier New" w:hAnsi="Courier New" w:cs="Courier New"/>
          <w:color w:val="000000"/>
        </w:rPr>
        <w:t>&lt;</w:t>
      </w:r>
      <w:proofErr w:type="gramStart"/>
      <w:r w:rsidRPr="005A476A">
        <w:rPr>
          <w:rFonts w:ascii="Courier New" w:hAnsi="Courier New" w:cs="Courier New"/>
          <w:color w:val="000000"/>
        </w:rPr>
        <w:t>summaryinterval&gt;</w:t>
      </w:r>
      <w:proofErr w:type="gramEnd"/>
      <w:r w:rsidRPr="005A476A">
        <w:rPr>
          <w:rFonts w:ascii="Courier New" w:hAnsi="Courier New" w:cs="Courier New"/>
        </w:rPr>
        <w:t>15</w:t>
      </w:r>
      <w:r w:rsidRPr="005A476A">
        <w:rPr>
          <w:rFonts w:ascii="Courier New" w:hAnsi="Courier New" w:cs="Courier New"/>
          <w:color w:val="000000"/>
        </w:rPr>
        <w:t>&lt;/summaryinterval&gt;</w:t>
      </w:r>
    </w:p>
    <w:p w:rsidR="004B4CFF" w:rsidRPr="005A476A" w:rsidRDefault="004B4CFF" w:rsidP="003E2378">
      <w:pPr>
        <w:autoSpaceDE w:val="0"/>
        <w:autoSpaceDN w:val="0"/>
        <w:adjustRightInd w:val="0"/>
        <w:ind w:left="720" w:firstLine="720"/>
        <w:jc w:val="both"/>
        <w:rPr>
          <w:rFonts w:ascii="Courier New" w:hAnsi="Courier New" w:cs="Courier New"/>
        </w:rPr>
      </w:pPr>
      <w:r>
        <w:rPr>
          <w:rFonts w:ascii="Courier New" w:hAnsi="Courier New" w:cs="Courier New"/>
          <w:color w:val="000000"/>
        </w:rPr>
        <w:t>&lt;</w:t>
      </w:r>
      <w:proofErr w:type="gramStart"/>
      <w:r>
        <w:rPr>
          <w:rFonts w:ascii="Courier New" w:hAnsi="Courier New" w:cs="Courier New"/>
          <w:color w:val="000000"/>
        </w:rPr>
        <w:t>stauts</w:t>
      </w:r>
      <w:r w:rsidRPr="005A476A">
        <w:rPr>
          <w:rFonts w:ascii="Courier New" w:hAnsi="Courier New" w:cs="Courier New"/>
          <w:color w:val="000000"/>
        </w:rPr>
        <w:t>interval&gt;</w:t>
      </w:r>
      <w:proofErr w:type="gramEnd"/>
      <w:r w:rsidRPr="005A476A">
        <w:rPr>
          <w:rFonts w:ascii="Courier New" w:hAnsi="Courier New" w:cs="Courier New"/>
        </w:rPr>
        <w:t>15</w:t>
      </w:r>
      <w:r>
        <w:rPr>
          <w:rFonts w:ascii="Courier New" w:hAnsi="Courier New" w:cs="Courier New"/>
          <w:color w:val="000000"/>
        </w:rPr>
        <w:t>&lt;/status</w:t>
      </w:r>
      <w:r w:rsidRPr="005A476A">
        <w:rPr>
          <w:rFonts w:ascii="Courier New" w:hAnsi="Courier New" w:cs="Courier New"/>
          <w:color w:val="000000"/>
        </w:rPr>
        <w:t>interval&gt;</w:t>
      </w:r>
    </w:p>
    <w:p w:rsidR="004B4CFF" w:rsidRDefault="004B4CFF" w:rsidP="003E2378">
      <w:pPr>
        <w:autoSpaceDE w:val="0"/>
        <w:autoSpaceDN w:val="0"/>
        <w:adjustRightInd w:val="0"/>
        <w:ind w:left="720" w:firstLine="720"/>
        <w:jc w:val="both"/>
        <w:rPr>
          <w:rFonts w:ascii="Courier New" w:hAnsi="Courier New" w:cs="Courier New"/>
          <w:color w:val="000000"/>
        </w:rPr>
      </w:pPr>
      <w:r w:rsidRPr="005A476A">
        <w:rPr>
          <w:rFonts w:ascii="Courier New" w:hAnsi="Courier New" w:cs="Courier New"/>
          <w:color w:val="000000"/>
        </w:rPr>
        <w:t>&lt;</w:t>
      </w:r>
      <w:proofErr w:type="gramStart"/>
      <w:r w:rsidRPr="005A476A">
        <w:rPr>
          <w:rFonts w:ascii="Courier New" w:hAnsi="Courier New" w:cs="Courier New"/>
          <w:color w:val="000000"/>
        </w:rPr>
        <w:t>inventoryinterval&gt;</w:t>
      </w:r>
      <w:proofErr w:type="gramEnd"/>
      <w:r w:rsidRPr="005A476A">
        <w:rPr>
          <w:rFonts w:ascii="Courier New" w:hAnsi="Courier New" w:cs="Courier New"/>
        </w:rPr>
        <w:t>100</w:t>
      </w:r>
      <w:r w:rsidRPr="005A476A">
        <w:rPr>
          <w:rFonts w:ascii="Courier New" w:hAnsi="Courier New" w:cs="Courier New"/>
          <w:color w:val="000000"/>
        </w:rPr>
        <w:t>&lt;/inventoryinterval&gt;</w:t>
      </w:r>
    </w:p>
    <w:p w:rsidR="004B4CFF" w:rsidRDefault="004B4CFF" w:rsidP="003E2378">
      <w:pPr>
        <w:autoSpaceDE w:val="0"/>
        <w:autoSpaceDN w:val="0"/>
        <w:adjustRightInd w:val="0"/>
        <w:jc w:val="both"/>
        <w:rPr>
          <w:rFonts w:ascii="Courier New" w:hAnsi="Courier New" w:cs="Courier New"/>
          <w:color w:val="000000"/>
        </w:rPr>
      </w:pPr>
      <w:r>
        <w:rPr>
          <w:rFonts w:ascii="Courier New" w:hAnsi="Courier New" w:cs="Courier New"/>
          <w:color w:val="000000"/>
        </w:rPr>
        <w:tab/>
        <w:t xml:space="preserve">    &lt;/server&gt;</w:t>
      </w:r>
    </w:p>
    <w:p w:rsidR="004B4CFF" w:rsidRDefault="004B4CFF" w:rsidP="003E2378">
      <w:pPr>
        <w:autoSpaceDE w:val="0"/>
        <w:autoSpaceDN w:val="0"/>
        <w:adjustRightInd w:val="0"/>
        <w:jc w:val="both"/>
        <w:rPr>
          <w:rFonts w:ascii="Courier New" w:hAnsi="Courier New" w:cs="Courier New"/>
          <w:color w:val="000000"/>
        </w:rPr>
      </w:pPr>
      <w:r>
        <w:rPr>
          <w:rFonts w:ascii="Courier New" w:hAnsi="Courier New" w:cs="Courier New"/>
          <w:color w:val="000000"/>
        </w:rPr>
        <w:tab/>
        <w:t>&lt;/plugin&gt;</w:t>
      </w:r>
    </w:p>
    <w:p w:rsidR="004B4CFF" w:rsidRDefault="004B4CFF" w:rsidP="003E2378">
      <w:pPr>
        <w:autoSpaceDE w:val="0"/>
        <w:autoSpaceDN w:val="0"/>
        <w:adjustRightInd w:val="0"/>
        <w:jc w:val="both"/>
        <w:rPr>
          <w:rFonts w:ascii="Courier New" w:hAnsi="Courier New" w:cs="Courier New"/>
          <w:color w:val="000000"/>
        </w:rPr>
      </w:pPr>
    </w:p>
    <w:p w:rsidR="004B4CFF" w:rsidRDefault="004B4CFF" w:rsidP="003E2378">
      <w:pPr>
        <w:autoSpaceDE w:val="0"/>
        <w:autoSpaceDN w:val="0"/>
        <w:adjustRightInd w:val="0"/>
        <w:jc w:val="both"/>
        <w:rPr>
          <w:rFonts w:ascii="Courier New" w:hAnsi="Courier New" w:cs="Courier New"/>
          <w:color w:val="000000"/>
        </w:rPr>
      </w:pPr>
      <w:r>
        <w:rPr>
          <w:rFonts w:ascii="Courier New" w:hAnsi="Courier New" w:cs="Courier New"/>
          <w:color w:val="000000"/>
        </w:rPr>
        <w:tab/>
        <w:t>&lt;</w:t>
      </w:r>
      <w:proofErr w:type="gramStart"/>
      <w:r>
        <w:rPr>
          <w:rFonts w:ascii="Courier New" w:hAnsi="Courier New" w:cs="Courier New"/>
          <w:color w:val="000000"/>
        </w:rPr>
        <w:t>schedulrer</w:t>
      </w:r>
      <w:proofErr w:type="gramEnd"/>
      <w:r>
        <w:rPr>
          <w:rFonts w:ascii="Courier New" w:hAnsi="Courier New" w:cs="Courier New"/>
          <w:color w:val="000000"/>
        </w:rPr>
        <w:t>&gt;</w:t>
      </w:r>
    </w:p>
    <w:p w:rsidR="004B4CFF" w:rsidRDefault="004B4CFF" w:rsidP="003E2378">
      <w:pPr>
        <w:autoSpaceDE w:val="0"/>
        <w:autoSpaceDN w:val="0"/>
        <w:adjustRightInd w:val="0"/>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&lt;</w:t>
      </w:r>
      <w:proofErr w:type="gramStart"/>
      <w:r>
        <w:rPr>
          <w:rFonts w:ascii="Courier New" w:hAnsi="Courier New" w:cs="Courier New"/>
          <w:color w:val="000000"/>
        </w:rPr>
        <w:t>interval&gt;</w:t>
      </w:r>
      <w:proofErr w:type="gramEnd"/>
      <w:r>
        <w:rPr>
          <w:rFonts w:ascii="Courier New" w:hAnsi="Courier New" w:cs="Courier New"/>
          <w:color w:val="000000"/>
        </w:rPr>
        <w:t>5&lt;/interval&gt;</w:t>
      </w:r>
    </w:p>
    <w:p w:rsidR="004B4CFF" w:rsidRDefault="004B4CFF" w:rsidP="003E2378">
      <w:pPr>
        <w:autoSpaceDE w:val="0"/>
        <w:autoSpaceDN w:val="0"/>
        <w:adjustRightInd w:val="0"/>
        <w:jc w:val="both"/>
        <w:rPr>
          <w:rFonts w:ascii="Courier New" w:hAnsi="Courier New" w:cs="Courier New"/>
          <w:color w:val="000000"/>
        </w:rPr>
      </w:pPr>
      <w:r>
        <w:rPr>
          <w:rFonts w:ascii="Courier New" w:hAnsi="Courier New" w:cs="Courier New"/>
          <w:color w:val="000000"/>
        </w:rPr>
        <w:tab/>
        <w:t>&lt;/scheduler&gt;</w:t>
      </w:r>
    </w:p>
    <w:p w:rsidR="004B4CFF" w:rsidRPr="00932099" w:rsidRDefault="004B4CFF" w:rsidP="00027E56"/>
    <w:p w:rsidR="004B4CFF" w:rsidRDefault="004B4CFF" w:rsidP="00027E56">
      <w:pPr>
        <w:pStyle w:val="Heading5"/>
      </w:pPr>
      <w:r>
        <w:t>Target SNMP server configuration</w:t>
      </w:r>
    </w:p>
    <w:p w:rsidR="004B4CFF" w:rsidRDefault="004B4CFF" w:rsidP="00027E56">
      <w:r>
        <w:t>For Common Services to detect and monitor Linux and ESX servers through SNMP protocol, the target servers need to set up SNMP community string and trap sink correctly in SNMPconfiguration file (/etc/snmp/snmpd.conf):</w:t>
      </w:r>
    </w:p>
    <w:p w:rsidR="004B4CFF" w:rsidRDefault="004B4CFF" w:rsidP="00027E56"/>
    <w:p w:rsidR="004B4CFF" w:rsidRPr="00DC09F9" w:rsidRDefault="004B4CFF" w:rsidP="00027E56">
      <w:r w:rsidRPr="00DC09F9">
        <w:t>Example:</w:t>
      </w:r>
    </w:p>
    <w:p w:rsidR="004B4CFF" w:rsidRPr="005A476A" w:rsidRDefault="004B4CFF" w:rsidP="00027E56">
      <w:pPr>
        <w:ind w:left="720"/>
        <w:rPr>
          <w:rFonts w:ascii="Courier New" w:hAnsi="Courier New" w:cs="Courier New"/>
        </w:rPr>
      </w:pPr>
      <w:proofErr w:type="gramStart"/>
      <w:r w:rsidRPr="005A476A">
        <w:rPr>
          <w:rFonts w:ascii="Courier New" w:hAnsi="Courier New" w:cs="Courier New"/>
        </w:rPr>
        <w:t>rocommunity</w:t>
      </w:r>
      <w:proofErr w:type="gramEnd"/>
      <w:r w:rsidRPr="005A476A">
        <w:rPr>
          <w:rFonts w:ascii="Courier New" w:hAnsi="Courier New" w:cs="Courier New"/>
        </w:rPr>
        <w:t xml:space="preserve"> &lt;</w:t>
      </w:r>
      <w:r>
        <w:rPr>
          <w:rFonts w:ascii="Courier New" w:hAnsi="Courier New" w:cs="Courier New"/>
        </w:rPr>
        <w:t xml:space="preserve">read-only </w:t>
      </w:r>
      <w:r w:rsidRPr="005A476A">
        <w:rPr>
          <w:rFonts w:ascii="Courier New" w:hAnsi="Courier New" w:cs="Courier New"/>
        </w:rPr>
        <w:t>community string&gt;  &lt;Common Services IP address&gt;</w:t>
      </w:r>
    </w:p>
    <w:p w:rsidR="004B4CFF" w:rsidRDefault="004B4CFF" w:rsidP="00027E56">
      <w:pPr>
        <w:ind w:left="720"/>
        <w:rPr>
          <w:rFonts w:ascii="Courier New" w:hAnsi="Courier New" w:cs="Courier New"/>
        </w:rPr>
      </w:pPr>
      <w:proofErr w:type="gramStart"/>
      <w:r w:rsidRPr="005A476A">
        <w:rPr>
          <w:rFonts w:ascii="Courier New" w:hAnsi="Courier New" w:cs="Courier New"/>
        </w:rPr>
        <w:t>trapsink</w:t>
      </w:r>
      <w:proofErr w:type="gramEnd"/>
      <w:r w:rsidRPr="005A476A">
        <w:rPr>
          <w:rFonts w:ascii="Courier New" w:hAnsi="Courier New" w:cs="Courier New"/>
        </w:rPr>
        <w:t xml:space="preserve"> &lt;Common Services IP address&gt;</w:t>
      </w:r>
    </w:p>
    <w:p w:rsidR="004B4CFF" w:rsidRPr="005A476A" w:rsidRDefault="004B4CFF" w:rsidP="00027E56">
      <w:pPr>
        <w:ind w:left="720"/>
        <w:rPr>
          <w:rFonts w:ascii="Courier New" w:hAnsi="Courier New" w:cs="Courier New"/>
        </w:rPr>
      </w:pPr>
    </w:p>
    <w:p w:rsidR="004B4CFF" w:rsidRDefault="004B4CFF" w:rsidP="00027E56">
      <w:r>
        <w:t xml:space="preserve">In the above example, the first line of configuration sets up a read-only community string with access limited to the server where Common Services is running on.  The second line sets up trap sink to send SNMP traps to Common Services. </w:t>
      </w:r>
    </w:p>
    <w:p w:rsidR="004B4CFF" w:rsidRDefault="004B4CFF" w:rsidP="00027E56">
      <w:pPr>
        <w:pStyle w:val="Heading5"/>
      </w:pPr>
      <w:r>
        <w:t>Target WBEM server configuration</w:t>
      </w:r>
    </w:p>
    <w:p w:rsidR="004B4CFF" w:rsidRPr="00AF7646" w:rsidRDefault="004B4CFF" w:rsidP="007667A2">
      <w:r>
        <w:t>Target WBEM servers do not require any specialized configurations to work with Common Services clients.</w:t>
      </w:r>
    </w:p>
    <w:p w:rsidR="004B4CFF" w:rsidRDefault="004B4CFF" w:rsidP="00027E56">
      <w:pPr>
        <w:pStyle w:val="Heading4"/>
      </w:pPr>
      <w:r>
        <w:t>ProLiant Server Discovery</w:t>
      </w:r>
    </w:p>
    <w:p w:rsidR="004B4CFF" w:rsidRDefault="004B4CFF" w:rsidP="00027E56">
      <w:r>
        <w:t xml:space="preserve">Client software can use Common Services Discovery API to discover a ProLiant server at a given IP address.  Server discovery within an IP range is not officially supported and tested at this time.  The discovery API allows user to pass in an optional “protocol” parameter to optimize discovery performance by only using SNMP or WBEM protocol.  If no protocol is specified, the discovery process will first try to identity the server with the primary protocol as defined in config.xml.  If not successful, the discovery process will try again with the secondary protocols.   </w:t>
      </w:r>
    </w:p>
    <w:p w:rsidR="004B4CFF" w:rsidRDefault="004B4CFF" w:rsidP="00027E56">
      <w:pPr>
        <w:pStyle w:val="Heading5"/>
      </w:pPr>
      <w:r>
        <w:t>SNMP server discovery</w:t>
      </w:r>
    </w:p>
    <w:p w:rsidR="004B4CFF" w:rsidRDefault="004B4CFF" w:rsidP="00027E56">
      <w:r>
        <w:t>For Common Services to discover an SNMP server, client software does not need to have target SNMP server’s root credential.  Instead, client software needs to use password service to set up SNMP community string as a new “password”:</w:t>
      </w:r>
    </w:p>
    <w:p w:rsidR="004B4CFF" w:rsidRDefault="004B4CFF" w:rsidP="00027E56"/>
    <w:p w:rsidR="004B4CFF" w:rsidRPr="00DC09F9" w:rsidRDefault="004B4CFF" w:rsidP="00027E56">
      <w:r w:rsidRPr="00DC09F9">
        <w:t>Example:</w:t>
      </w:r>
    </w:p>
    <w:p w:rsidR="004B4CFF" w:rsidRDefault="004B4CFF" w:rsidP="00027E56">
      <w:pPr>
        <w:ind w:left="720"/>
        <w:rPr>
          <w:rFonts w:cs="Courier New"/>
        </w:rPr>
      </w:pPr>
      <w:r w:rsidRPr="005917B4">
        <w:rPr>
          <w:rFonts w:cs="Courier New"/>
        </w:rPr>
        <w:t>Request: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POST </w:t>
      </w:r>
      <w:hyperlink r:id="rId28" w:history="1">
        <w:r w:rsidRPr="00E93727">
          <w:rPr>
            <w:rStyle w:val="Hyperlink"/>
            <w:rFonts w:ascii="Courier New" w:hAnsi="Courier New" w:cs="Courier New"/>
          </w:rPr>
          <w:t>http://localhost:50026/password</w:t>
        </w:r>
      </w:hyperlink>
      <w:proofErr w:type="gramStart"/>
      <w:r w:rsidRPr="005917B4">
        <w:rPr>
          <w:rFonts w:ascii="Courier New" w:hAnsi="Courier New" w:cs="Courier New"/>
        </w:rPr>
        <w:t>?lang</w:t>
      </w:r>
      <w:proofErr w:type="gramEnd"/>
      <w:r w:rsidRPr="005917B4">
        <w:rPr>
          <w:rFonts w:ascii="Courier New" w:hAnsi="Courier New" w:cs="Courier New"/>
        </w:rPr>
        <w:t>=json</w:t>
      </w:r>
    </w:p>
    <w:p w:rsidR="004B4CFF" w:rsidRPr="005917B4" w:rsidRDefault="004B4CFF" w:rsidP="00027E56">
      <w:pPr>
        <w:ind w:left="720"/>
        <w:rPr>
          <w:rFonts w:ascii="Courier New" w:hAnsi="Courier New" w:cs="Courier New"/>
        </w:rPr>
      </w:pP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username</w:t>
      </w:r>
      <w:proofErr w:type="gramEnd"/>
      <w:r w:rsidRPr="005917B4">
        <w:rPr>
          <w:rFonts w:ascii="Courier New" w:hAnsi="Courier New" w:cs="Courier New"/>
        </w:rPr>
        <w:t>": "</w:t>
      </w:r>
      <w:r>
        <w:rPr>
          <w:rFonts w:ascii="Courier New" w:hAnsi="Courier New" w:cs="Courier New"/>
        </w:rPr>
        <w:t>*</w:t>
      </w:r>
      <w:r w:rsidRPr="005917B4">
        <w:rPr>
          <w:rFonts w:ascii="Courier New" w:hAnsi="Courier New" w:cs="Courier New"/>
        </w:rPr>
        <w:t>",</w:t>
      </w:r>
    </w:p>
    <w:p w:rsidR="004B4CFF" w:rsidRPr="005917B4" w:rsidRDefault="004B4CFF" w:rsidP="00027E56">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host</w:t>
      </w:r>
      <w:proofErr w:type="gramEnd"/>
      <w:r>
        <w:rPr>
          <w:rFonts w:ascii="Courier New" w:hAnsi="Courier New" w:cs="Courier New"/>
        </w:rPr>
        <w:t>": "&lt;Common Servcies IP address&gt;</w:t>
      </w: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lastRenderedPageBreak/>
        <w:t xml:space="preserve">         "</w:t>
      </w:r>
      <w:proofErr w:type="gramStart"/>
      <w:r w:rsidRPr="005917B4">
        <w:rPr>
          <w:rFonts w:ascii="Courier New" w:hAnsi="Courier New" w:cs="Courier New"/>
        </w:rPr>
        <w:t>type</w:t>
      </w:r>
      <w:proofErr w:type="gramEnd"/>
      <w:r w:rsidRPr="005917B4">
        <w:rPr>
          <w:rFonts w:ascii="Courier New" w:hAnsi="Courier New" w:cs="Courier New"/>
        </w:rPr>
        <w:t>": "</w:t>
      </w:r>
      <w:r>
        <w:rPr>
          <w:rFonts w:ascii="Courier New" w:hAnsi="Courier New" w:cs="Courier New"/>
        </w:rPr>
        <w:t>SNMP Community String</w:t>
      </w: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password</w:t>
      </w:r>
      <w:proofErr w:type="gramEnd"/>
      <w:r w:rsidRPr="005917B4">
        <w:rPr>
          <w:rFonts w:ascii="Courier New" w:hAnsi="Courier New" w:cs="Courier New"/>
        </w:rPr>
        <w:t>": "</w:t>
      </w:r>
      <w:r>
        <w:rPr>
          <w:rFonts w:ascii="Courier New" w:hAnsi="Courier New" w:cs="Courier New"/>
        </w:rPr>
        <w:t>&lt;read-onnly community string&gt;</w:t>
      </w: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id</w:t>
      </w:r>
      <w:proofErr w:type="gramEnd"/>
      <w:r w:rsidRPr="005917B4">
        <w:rPr>
          <w:rFonts w:ascii="Courier New" w:hAnsi="Courier New" w:cs="Courier New"/>
        </w:rPr>
        <w:t>": "new"</w:t>
      </w:r>
    </w:p>
    <w:p w:rsidR="004B4CFF" w:rsidRDefault="004B4CFF" w:rsidP="00027E56">
      <w:pPr>
        <w:ind w:left="720"/>
        <w:rPr>
          <w:rFonts w:ascii="Courier New" w:hAnsi="Courier New" w:cs="Courier New"/>
        </w:rPr>
      </w:pPr>
      <w:r w:rsidRPr="005917B4">
        <w:rPr>
          <w:rFonts w:ascii="Courier New" w:hAnsi="Courier New" w:cs="Courier New"/>
        </w:rPr>
        <w:t>}</w:t>
      </w:r>
    </w:p>
    <w:p w:rsidR="004B4CFF" w:rsidRPr="005917B4" w:rsidRDefault="004B4CFF" w:rsidP="00027E56">
      <w:pPr>
        <w:ind w:left="720"/>
        <w:rPr>
          <w:rFonts w:ascii="Courier New" w:hAnsi="Courier New" w:cs="Courier New"/>
        </w:rPr>
      </w:pPr>
    </w:p>
    <w:p w:rsidR="004B4CFF" w:rsidRDefault="004B4CFF" w:rsidP="00027E56">
      <w:r>
        <w:t>Client software can also set up a default community string for any server that does not have a server specific community string:</w:t>
      </w:r>
    </w:p>
    <w:p w:rsidR="004B4CFF" w:rsidRDefault="004B4CFF" w:rsidP="00027E56"/>
    <w:p w:rsidR="004B4CFF" w:rsidRPr="00DC09F9" w:rsidRDefault="004B4CFF" w:rsidP="00027E56">
      <w:r w:rsidRPr="00DC09F9">
        <w:t>Example:</w:t>
      </w:r>
    </w:p>
    <w:p w:rsidR="004B4CFF" w:rsidRDefault="004B4CFF" w:rsidP="00027E56">
      <w:pPr>
        <w:ind w:left="720"/>
        <w:rPr>
          <w:rFonts w:cs="Courier New"/>
        </w:rPr>
      </w:pPr>
      <w:r w:rsidRPr="005917B4">
        <w:rPr>
          <w:rFonts w:cs="Courier New"/>
        </w:rPr>
        <w:t>Request: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POST </w:t>
      </w:r>
      <w:hyperlink r:id="rId29" w:history="1">
        <w:r w:rsidRPr="005917B4">
          <w:rPr>
            <w:rStyle w:val="Hyperlink"/>
            <w:rFonts w:ascii="Courier New" w:hAnsi="Courier New" w:cs="Courier New"/>
          </w:rPr>
          <w:t>http://localhost:50026/password</w:t>
        </w:r>
      </w:hyperlink>
      <w:proofErr w:type="gramStart"/>
      <w:r w:rsidRPr="005917B4">
        <w:rPr>
          <w:rFonts w:ascii="Courier New" w:hAnsi="Courier New" w:cs="Courier New"/>
        </w:rPr>
        <w:t>?lang</w:t>
      </w:r>
      <w:proofErr w:type="gramEnd"/>
      <w:r w:rsidRPr="005917B4">
        <w:rPr>
          <w:rFonts w:ascii="Courier New" w:hAnsi="Courier New" w:cs="Courier New"/>
        </w:rPr>
        <w:t>=json</w:t>
      </w:r>
    </w:p>
    <w:p w:rsidR="004B4CFF" w:rsidRPr="005917B4" w:rsidRDefault="004B4CFF" w:rsidP="00027E56">
      <w:pPr>
        <w:ind w:left="720"/>
        <w:rPr>
          <w:rFonts w:ascii="Courier New" w:hAnsi="Courier New" w:cs="Courier New"/>
        </w:rPr>
      </w:pP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username</w:t>
      </w:r>
      <w:proofErr w:type="gramEnd"/>
      <w:r w:rsidRPr="005917B4">
        <w:rPr>
          <w:rFonts w:ascii="Courier New" w:hAnsi="Courier New" w:cs="Courier New"/>
        </w:rPr>
        <w:t>": "</w:t>
      </w:r>
      <w:r>
        <w:rPr>
          <w:rFonts w:ascii="Courier New" w:hAnsi="Courier New" w:cs="Courier New"/>
        </w:rPr>
        <w:t>*</w:t>
      </w:r>
      <w:r w:rsidRPr="005917B4">
        <w:rPr>
          <w:rFonts w:ascii="Courier New" w:hAnsi="Courier New" w:cs="Courier New"/>
        </w:rPr>
        <w:t>",</w:t>
      </w:r>
    </w:p>
    <w:p w:rsidR="004B4CFF" w:rsidRPr="005917B4" w:rsidRDefault="004B4CFF" w:rsidP="00027E56">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host</w:t>
      </w:r>
      <w:proofErr w:type="gramEnd"/>
      <w:r>
        <w:rPr>
          <w:rFonts w:ascii="Courier New" w:hAnsi="Courier New" w:cs="Courier New"/>
        </w:rPr>
        <w:t>": "*</w:t>
      </w: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type</w:t>
      </w:r>
      <w:proofErr w:type="gramEnd"/>
      <w:r w:rsidRPr="005917B4">
        <w:rPr>
          <w:rFonts w:ascii="Courier New" w:hAnsi="Courier New" w:cs="Courier New"/>
        </w:rPr>
        <w:t>": "</w:t>
      </w:r>
      <w:r>
        <w:rPr>
          <w:rFonts w:ascii="Courier New" w:hAnsi="Courier New" w:cs="Courier New"/>
        </w:rPr>
        <w:t>SNMP Community String</w:t>
      </w: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password</w:t>
      </w:r>
      <w:proofErr w:type="gramEnd"/>
      <w:r w:rsidRPr="005917B4">
        <w:rPr>
          <w:rFonts w:ascii="Courier New" w:hAnsi="Courier New" w:cs="Courier New"/>
        </w:rPr>
        <w:t>": "</w:t>
      </w:r>
      <w:r>
        <w:rPr>
          <w:rFonts w:ascii="Courier New" w:hAnsi="Courier New" w:cs="Courier New"/>
        </w:rPr>
        <w:t>&lt;default read-only community string&gt;</w:t>
      </w:r>
      <w:r w:rsidRPr="005917B4">
        <w:rPr>
          <w:rFonts w:ascii="Courier New" w:hAnsi="Courier New" w:cs="Courier New"/>
        </w:rPr>
        <w:t>",</w:t>
      </w:r>
    </w:p>
    <w:p w:rsidR="004B4CFF" w:rsidRPr="005917B4" w:rsidRDefault="004B4CFF" w:rsidP="00027E56">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id</w:t>
      </w:r>
      <w:proofErr w:type="gramEnd"/>
      <w:r w:rsidRPr="005917B4">
        <w:rPr>
          <w:rFonts w:ascii="Courier New" w:hAnsi="Courier New" w:cs="Courier New"/>
        </w:rPr>
        <w:t>": "new"</w:t>
      </w:r>
    </w:p>
    <w:p w:rsidR="004B4CFF" w:rsidRPr="005917B4" w:rsidRDefault="004B4CFF" w:rsidP="00027E56">
      <w:pPr>
        <w:ind w:left="720"/>
        <w:rPr>
          <w:rFonts w:ascii="Courier New" w:hAnsi="Courier New" w:cs="Courier New"/>
        </w:rPr>
      </w:pPr>
      <w:r w:rsidRPr="005917B4">
        <w:rPr>
          <w:rFonts w:ascii="Courier New" w:hAnsi="Courier New" w:cs="Courier New"/>
        </w:rPr>
        <w:t>}</w:t>
      </w:r>
    </w:p>
    <w:p w:rsidR="004B4CFF" w:rsidRPr="0082385B" w:rsidRDefault="004B4CFF" w:rsidP="00027E56"/>
    <w:p w:rsidR="004B4CFF" w:rsidRDefault="004B4CFF" w:rsidP="00AD4AB1">
      <w:r>
        <w:t>To discover a SNMP server target, the discovery algorithm first detects server’s UUID and management interface:</w:t>
      </w:r>
    </w:p>
    <w:p w:rsidR="004B4CFF" w:rsidRDefault="004B4CFF" w:rsidP="00AD4AB1"/>
    <w:p w:rsidR="004B4CFF" w:rsidRDefault="004B4CFF" w:rsidP="00AD4AB1">
      <w:pPr>
        <w:numPr>
          <w:ilvl w:val="0"/>
          <w:numId w:val="74"/>
        </w:numPr>
      </w:pPr>
      <w:r>
        <w:t>Check server UUID (</w:t>
      </w:r>
      <w:r w:rsidRPr="00557E2A">
        <w:t>cpqHoGUIDCanonical</w:t>
      </w:r>
      <w:r>
        <w:t>)</w:t>
      </w:r>
    </w:p>
    <w:p w:rsidR="004B4CFF" w:rsidRDefault="004B4CFF" w:rsidP="00AD4AB1">
      <w:pPr>
        <w:numPr>
          <w:ilvl w:val="0"/>
          <w:numId w:val="74"/>
        </w:numPr>
      </w:pPr>
      <w:r>
        <w:t xml:space="preserve">Check system description (MIB2 sysDescr).  If sysDecr contains substring ‘Integrated Lights-Out 4’, then the management interface is out-of-band; otherwise, in-band. </w:t>
      </w:r>
    </w:p>
    <w:p w:rsidR="004B4CFF" w:rsidRDefault="004B4CFF" w:rsidP="00027E56"/>
    <w:p w:rsidR="004B4CFF" w:rsidRDefault="004B4CFF" w:rsidP="00027E56">
      <w:r>
        <w:t>For in-band management, SNMP server discovery process uses the following additional algorithm to ensure that only ProLiant servers running ESX or Linux are detected:</w:t>
      </w:r>
    </w:p>
    <w:p w:rsidR="004B4CFF" w:rsidRDefault="004B4CFF" w:rsidP="00027E56"/>
    <w:p w:rsidR="004B4CFF" w:rsidRDefault="004B4CFF" w:rsidP="00027E56">
      <w:pPr>
        <w:numPr>
          <w:ilvl w:val="0"/>
          <w:numId w:val="70"/>
        </w:numPr>
      </w:pPr>
      <w:r>
        <w:t xml:space="preserve">Check operating System type (cpqHoDesc) and make sure it contains substring ‘VMware’ or ‘Linux’. </w:t>
      </w:r>
    </w:p>
    <w:p w:rsidR="004B4CFF" w:rsidRDefault="004B4CFF" w:rsidP="00027E56">
      <w:pPr>
        <w:numPr>
          <w:ilvl w:val="0"/>
          <w:numId w:val="70"/>
        </w:numPr>
      </w:pPr>
      <w:r>
        <w:t>Check server model (cpqSiProductName) and make sure it contains substring ‘ProLiant’.</w:t>
      </w:r>
    </w:p>
    <w:p w:rsidR="004B4CFF" w:rsidRDefault="004B4CFF" w:rsidP="00027E56">
      <w:pPr>
        <w:ind w:left="750"/>
      </w:pPr>
    </w:p>
    <w:p w:rsidR="004B4CFF" w:rsidRDefault="004B4CFF" w:rsidP="00027E56">
      <w:r>
        <w:t xml:space="preserve">Current discovery algorithm does not check if OS or SNMP agent versions are in support matrix. </w:t>
      </w:r>
    </w:p>
    <w:p w:rsidR="004B4CFF" w:rsidRDefault="004B4CFF" w:rsidP="00027E56">
      <w:pPr>
        <w:pStyle w:val="Heading5"/>
      </w:pPr>
      <w:r>
        <w:t>WBEM server discovery</w:t>
      </w:r>
    </w:p>
    <w:p w:rsidR="004B4CFF" w:rsidRDefault="004B4CFF" w:rsidP="0061352C">
      <w:r>
        <w:t>WBEM discovery in Common Services will rely on 2 mechanisms to create a CIM connection:</w:t>
      </w:r>
    </w:p>
    <w:p w:rsidR="004B4CFF" w:rsidRDefault="004B4CFF" w:rsidP="0061352C">
      <w:pPr>
        <w:numPr>
          <w:ilvl w:val="0"/>
          <w:numId w:val="72"/>
        </w:numPr>
      </w:pPr>
      <w:r>
        <w:t>ESXi hosts in lockdown mode must be managed through a vCenter.  During WBEM discovery and data collection, the ProLiant Server plugin will contact the vCenter via the TinyVCenter Plugin and request a security ticket.  The security ticket will be used to make the CIM connection.</w:t>
      </w:r>
    </w:p>
    <w:p w:rsidR="004B4CFF" w:rsidRDefault="004B4CFF" w:rsidP="0061352C">
      <w:pPr>
        <w:numPr>
          <w:ilvl w:val="0"/>
          <w:numId w:val="72"/>
        </w:numPr>
      </w:pPr>
      <w:r>
        <w:t xml:space="preserve">ESXi hosts not in lockdown mode can be discovered using OS based login credentials.  In order for a WBEM subscription to be successfully created, and WBEM indications received and logged, the root credential must be provided.  </w:t>
      </w:r>
    </w:p>
    <w:p w:rsidR="004B4CFF" w:rsidRDefault="004B4CFF" w:rsidP="00896E4C"/>
    <w:p w:rsidR="004B4CFF" w:rsidRPr="00DC09F9" w:rsidRDefault="004B4CFF" w:rsidP="00896E4C">
      <w:r w:rsidRPr="00DC09F9">
        <w:t>Example:</w:t>
      </w:r>
    </w:p>
    <w:p w:rsidR="004B4CFF" w:rsidRDefault="004B4CFF" w:rsidP="00896E4C">
      <w:pPr>
        <w:ind w:left="720"/>
        <w:rPr>
          <w:rFonts w:cs="Courier New"/>
        </w:rPr>
      </w:pPr>
      <w:r w:rsidRPr="005917B4">
        <w:rPr>
          <w:rFonts w:cs="Courier New"/>
        </w:rPr>
        <w:t>Request:</w:t>
      </w:r>
    </w:p>
    <w:p w:rsidR="004B4CFF" w:rsidRPr="005917B4" w:rsidRDefault="004B4CFF" w:rsidP="00896E4C">
      <w:pPr>
        <w:ind w:left="720"/>
        <w:rPr>
          <w:rFonts w:ascii="Courier New" w:hAnsi="Courier New" w:cs="Courier New"/>
        </w:rPr>
      </w:pPr>
      <w:r w:rsidRPr="005917B4">
        <w:rPr>
          <w:rFonts w:ascii="Courier New" w:hAnsi="Courier New" w:cs="Courier New"/>
        </w:rPr>
        <w:t xml:space="preserve">POST </w:t>
      </w:r>
      <w:hyperlink r:id="rId30" w:history="1">
        <w:r w:rsidRPr="00E60B5E">
          <w:rPr>
            <w:rStyle w:val="Hyperlink"/>
            <w:rFonts w:ascii="Courier New" w:hAnsi="Courier New" w:cs="Courier New"/>
          </w:rPr>
          <w:t>http://localhost:50026/password</w:t>
        </w:r>
      </w:hyperlink>
      <w:proofErr w:type="gramStart"/>
      <w:r w:rsidRPr="005917B4">
        <w:rPr>
          <w:rFonts w:ascii="Courier New" w:hAnsi="Courier New" w:cs="Courier New"/>
        </w:rPr>
        <w:t>?lang</w:t>
      </w:r>
      <w:proofErr w:type="gramEnd"/>
      <w:r w:rsidRPr="005917B4">
        <w:rPr>
          <w:rFonts w:ascii="Courier New" w:hAnsi="Courier New" w:cs="Courier New"/>
        </w:rPr>
        <w:t>=json</w:t>
      </w:r>
    </w:p>
    <w:p w:rsidR="004B4CFF" w:rsidRPr="005917B4" w:rsidRDefault="004B4CFF" w:rsidP="00896E4C">
      <w:pPr>
        <w:ind w:left="720"/>
        <w:rPr>
          <w:rFonts w:ascii="Courier New" w:hAnsi="Courier New" w:cs="Courier New"/>
        </w:rPr>
      </w:pPr>
      <w:r w:rsidRPr="005917B4">
        <w:rPr>
          <w:rFonts w:ascii="Courier New" w:hAnsi="Courier New" w:cs="Courier New"/>
        </w:rPr>
        <w:t>{</w:t>
      </w:r>
    </w:p>
    <w:p w:rsidR="004B4CFF" w:rsidRPr="005917B4" w:rsidRDefault="004B4CFF" w:rsidP="00896E4C">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username</w:t>
      </w:r>
      <w:proofErr w:type="gramEnd"/>
      <w:r>
        <w:rPr>
          <w:rFonts w:ascii="Courier New" w:hAnsi="Courier New" w:cs="Courier New"/>
        </w:rPr>
        <w:t>": &lt;host based username or root&gt;</w:t>
      </w:r>
      <w:r w:rsidRPr="005917B4">
        <w:rPr>
          <w:rFonts w:ascii="Courier New" w:hAnsi="Courier New" w:cs="Courier New"/>
        </w:rPr>
        <w:t>,</w:t>
      </w:r>
    </w:p>
    <w:p w:rsidR="004B4CFF" w:rsidRPr="005917B4" w:rsidRDefault="004B4CFF" w:rsidP="00896E4C">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host</w:t>
      </w:r>
      <w:proofErr w:type="gramEnd"/>
      <w:r>
        <w:rPr>
          <w:rFonts w:ascii="Courier New" w:hAnsi="Courier New" w:cs="Courier New"/>
        </w:rPr>
        <w:t>": "&lt;Common Servcies IP address&gt;</w:t>
      </w:r>
      <w:r w:rsidRPr="005917B4">
        <w:rPr>
          <w:rFonts w:ascii="Courier New" w:hAnsi="Courier New" w:cs="Courier New"/>
        </w:rPr>
        <w:t>",</w:t>
      </w:r>
    </w:p>
    <w:p w:rsidR="004B4CFF" w:rsidRPr="005917B4" w:rsidRDefault="004B4CFF" w:rsidP="00896E4C">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type</w:t>
      </w:r>
      <w:proofErr w:type="gramEnd"/>
      <w:r w:rsidRPr="005917B4">
        <w:rPr>
          <w:rFonts w:ascii="Courier New" w:hAnsi="Courier New" w:cs="Courier New"/>
        </w:rPr>
        <w:t>": "</w:t>
      </w:r>
      <w:r>
        <w:rPr>
          <w:rFonts w:ascii="Courier New" w:hAnsi="Courier New" w:cs="Courier New"/>
        </w:rPr>
        <w:t>WBEM</w:t>
      </w:r>
      <w:r w:rsidRPr="005917B4">
        <w:rPr>
          <w:rFonts w:ascii="Courier New" w:hAnsi="Courier New" w:cs="Courier New"/>
        </w:rPr>
        <w:t>",</w:t>
      </w:r>
    </w:p>
    <w:p w:rsidR="004B4CFF" w:rsidRPr="005917B4" w:rsidRDefault="004B4CFF" w:rsidP="00896E4C">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password</w:t>
      </w:r>
      <w:proofErr w:type="gramEnd"/>
      <w:r w:rsidRPr="005917B4">
        <w:rPr>
          <w:rFonts w:ascii="Courier New" w:hAnsi="Courier New" w:cs="Courier New"/>
        </w:rPr>
        <w:t>": "</w:t>
      </w:r>
      <w:r>
        <w:rPr>
          <w:rFonts w:ascii="Courier New" w:hAnsi="Courier New" w:cs="Courier New"/>
        </w:rPr>
        <w:t>&lt;host based password or root password&gt;</w:t>
      </w:r>
      <w:r w:rsidRPr="005917B4">
        <w:rPr>
          <w:rFonts w:ascii="Courier New" w:hAnsi="Courier New" w:cs="Courier New"/>
        </w:rPr>
        <w:t>",</w:t>
      </w:r>
    </w:p>
    <w:p w:rsidR="004B4CFF" w:rsidRPr="005917B4" w:rsidRDefault="004B4CFF" w:rsidP="00896E4C">
      <w:pPr>
        <w:ind w:left="720"/>
        <w:rPr>
          <w:rFonts w:ascii="Courier New" w:hAnsi="Courier New" w:cs="Courier New"/>
        </w:rPr>
      </w:pPr>
      <w:r w:rsidRPr="005917B4">
        <w:rPr>
          <w:rFonts w:ascii="Courier New" w:hAnsi="Courier New" w:cs="Courier New"/>
        </w:rPr>
        <w:t xml:space="preserve">         "</w:t>
      </w:r>
      <w:proofErr w:type="gramStart"/>
      <w:r w:rsidRPr="005917B4">
        <w:rPr>
          <w:rFonts w:ascii="Courier New" w:hAnsi="Courier New" w:cs="Courier New"/>
        </w:rPr>
        <w:t>id</w:t>
      </w:r>
      <w:proofErr w:type="gramEnd"/>
      <w:r w:rsidRPr="005917B4">
        <w:rPr>
          <w:rFonts w:ascii="Courier New" w:hAnsi="Courier New" w:cs="Courier New"/>
        </w:rPr>
        <w:t>": "new"</w:t>
      </w:r>
    </w:p>
    <w:p w:rsidR="004B4CFF" w:rsidRPr="005917B4" w:rsidRDefault="004B4CFF" w:rsidP="00DC09F9">
      <w:pPr>
        <w:ind w:left="720"/>
        <w:rPr>
          <w:rFonts w:ascii="Courier New" w:hAnsi="Courier New" w:cs="Courier New"/>
        </w:rPr>
      </w:pPr>
      <w:r w:rsidRPr="005917B4">
        <w:rPr>
          <w:rFonts w:ascii="Courier New" w:hAnsi="Courier New" w:cs="Courier New"/>
        </w:rPr>
        <w:t>}</w:t>
      </w:r>
    </w:p>
    <w:p w:rsidR="004B4CFF" w:rsidRPr="0082385B" w:rsidRDefault="004B4CFF" w:rsidP="00896E4C"/>
    <w:p w:rsidR="004B4CFF" w:rsidRDefault="004B4CFF" w:rsidP="00896E4C">
      <w:r>
        <w:lastRenderedPageBreak/>
        <w:t>WBEM server discovery will only run against ESXi servers.  WBEM based discovery requires the HP Insight Management WBEM Providers for HP integrated VMWare ESXi.  WBEM based discovery will fail if these providers are not present.</w:t>
      </w:r>
    </w:p>
    <w:p w:rsidR="004B4CFF" w:rsidRDefault="004B4CFF" w:rsidP="00896E4C"/>
    <w:p w:rsidR="004B4CFF" w:rsidRDefault="004B4CFF" w:rsidP="00871A30">
      <w:pPr>
        <w:pStyle w:val="Heading4"/>
      </w:pPr>
      <w:r>
        <w:t>Server Entity Status</w:t>
      </w:r>
    </w:p>
    <w:p w:rsidR="004B4CFF" w:rsidRDefault="004B4CFF" w:rsidP="00871A30">
      <w:r>
        <w:t>During the discovery and data collection tasks the ProLiant Server entity’s overall status will be set based on ability to complete the task</w:t>
      </w:r>
    </w:p>
    <w:p w:rsidR="004B4CFF" w:rsidRDefault="004B4CFF" w:rsidP="00871A30"/>
    <w:p w:rsidR="004B4CFF" w:rsidRDefault="004B4CFF" w:rsidP="00871A30">
      <w:r>
        <w:t>Server entity status will be set to one of the following status values:</w:t>
      </w:r>
    </w:p>
    <w:p w:rsidR="004B4CFF" w:rsidRDefault="004B4CFF" w:rsidP="00871A30"/>
    <w:p w:rsidR="004B4CFF" w:rsidRDefault="004B4CFF" w:rsidP="00871A30">
      <w:r>
        <w:t>“</w:t>
      </w:r>
      <w:proofErr w:type="gramStart"/>
      <w:r>
        <w:t>normal</w:t>
      </w:r>
      <w:proofErr w:type="gramEnd"/>
      <w:r>
        <w:t>”:  Common Services completes the discovery and data collection tasks successfully</w:t>
      </w:r>
    </w:p>
    <w:p w:rsidR="004B4CFF" w:rsidRDefault="004B4CFF" w:rsidP="00871A30"/>
    <w:p w:rsidR="004B4CFF" w:rsidRDefault="004B4CFF" w:rsidP="00871A30">
      <w:r>
        <w:t>“</w:t>
      </w:r>
      <w:proofErr w:type="gramStart"/>
      <w:r>
        <w:t>major</w:t>
      </w:r>
      <w:proofErr w:type="gramEnd"/>
      <w:r>
        <w:t>” :  Common Services is unable to contact the managed node’s agents or is unable to collect a complete set of data from the managed node.</w:t>
      </w:r>
    </w:p>
    <w:p w:rsidR="004B4CFF" w:rsidRDefault="004B4CFF" w:rsidP="00896E4C"/>
    <w:p w:rsidR="004B4CFF" w:rsidRDefault="004B4CFF" w:rsidP="00543FBA">
      <w:pPr>
        <w:pStyle w:val="Heading3"/>
      </w:pPr>
      <w:bookmarkStart w:id="513" w:name="_Toc292183754"/>
      <w:bookmarkStart w:id="514" w:name="_Toc306270629"/>
      <w:r>
        <w:t>Tiny VCenter Plugin</w:t>
      </w:r>
      <w:bookmarkEnd w:id="513"/>
      <w:bookmarkEnd w:id="514"/>
    </w:p>
    <w:p w:rsidR="004B4CFF" w:rsidRDefault="004B4CFF" w:rsidP="0061352C"/>
    <w:p w:rsidR="004B4CFF" w:rsidRDefault="004B4CFF" w:rsidP="0061352C">
      <w:r>
        <w:t>The Tiny VCenter Plugin helps managed ESXi WBEM based servers that are in lock-down mode.  When an ESXi server is in lock-down mode WBEM authentication must be made using a security ticket rather than login credentials.  The VCenter host provides SOAP API calls to allow ticket requests for those ESXi servers managed within the vCenter.</w:t>
      </w:r>
    </w:p>
    <w:p w:rsidR="004B4CFF" w:rsidRDefault="004B4CFF" w:rsidP="0061352C"/>
    <w:p w:rsidR="004B4CFF" w:rsidRPr="00BB66BE" w:rsidRDefault="004B4CFF" w:rsidP="0061352C">
      <w:r>
        <w:t>The Tiny VCenter Plugin allows the CS client to discover the vCenter installations in their domain.  When CIM data requests are made by an ESXi server, the Tiny VCenter Plugin iterates over each of the discovered vCenter servers until a matching IPv4 address is found in the vCenter’s managed host collection or until all discovered vCenter servers have been examined.  In the event a managing vCenter server is not identified the default login credentials will be used to attempt a CIM Connection.</w:t>
      </w:r>
    </w:p>
    <w:p w:rsidR="004B4CFF" w:rsidRDefault="004B4CFF" w:rsidP="0061352C"/>
    <w:p w:rsidR="004B4CFF" w:rsidRDefault="00B50CDD" w:rsidP="00FF51CD">
      <w:pPr>
        <w:jc w:val="center"/>
      </w:pPr>
      <w:r>
        <w:rPr>
          <w:noProof/>
        </w:rPr>
        <w:lastRenderedPageBreak/>
        <w:drawing>
          <wp:inline distT="0" distB="0" distL="0" distR="0">
            <wp:extent cx="4305300" cy="8143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305300" cy="8143875"/>
                    </a:xfrm>
                    <a:prstGeom prst="rect">
                      <a:avLst/>
                    </a:prstGeom>
                    <a:noFill/>
                    <a:ln w="9525">
                      <a:noFill/>
                      <a:miter lim="800000"/>
                      <a:headEnd/>
                      <a:tailEnd/>
                    </a:ln>
                  </pic:spPr>
                </pic:pic>
              </a:graphicData>
            </a:graphic>
          </wp:inline>
        </w:drawing>
      </w:r>
    </w:p>
    <w:p w:rsidR="004B4CFF" w:rsidRDefault="004B4CFF" w:rsidP="0061352C">
      <w:pPr>
        <w:pStyle w:val="Heading4"/>
      </w:pPr>
      <w:bookmarkStart w:id="515" w:name="_Toc292183755"/>
      <w:r>
        <w:lastRenderedPageBreak/>
        <w:t>Tiny VCenter Identification</w:t>
      </w:r>
      <w:bookmarkEnd w:id="515"/>
    </w:p>
    <w:p w:rsidR="004B4CFF" w:rsidRDefault="004B4CFF" w:rsidP="00871A30">
      <w:bookmarkStart w:id="516" w:name="_Toc292183756"/>
      <w:r>
        <w:t>TinyvCenter plugin discovery relies on the HTML response document to first identify the vCenter serve as a “VMWare” product.  If the string “VMWare” is found in the HTML document discovery continues and contacts the vCenter server over SOAP to get the ‘about’ information.  In the ‘about’ information the ‘licenseProductName’ is checked for the string “VMware VirtualCenter Server”.  If this check passes then a TinyVCenter_Controller is instantiated and the collection of managed hosts, the managed host UUID and vCenter object references are collected and cached.</w:t>
      </w:r>
    </w:p>
    <w:p w:rsidR="004B4CFF" w:rsidRDefault="004B4CFF" w:rsidP="0061352C">
      <w:pPr>
        <w:pStyle w:val="Heading4"/>
      </w:pPr>
      <w:r>
        <w:t>Ticket requests</w:t>
      </w:r>
      <w:bookmarkEnd w:id="516"/>
    </w:p>
    <w:p w:rsidR="004B4CFF" w:rsidRPr="00436F61" w:rsidRDefault="004B4CFF" w:rsidP="0061352C">
      <w:r>
        <w:t>Discovery or data collection activities on an ESXi server will result in the search for a managing vCenter server.  If a managing vCenter server is identified a request for a security ticket is initiated.  The TinyVCenter_Controller will then contact the managing vCenter server and request the security ticket by calling the SOAP API AcquireCimServicesTicket().</w:t>
      </w:r>
    </w:p>
    <w:p w:rsidR="004B4CFF" w:rsidRDefault="004B4CFF" w:rsidP="00896E4C"/>
    <w:p w:rsidR="004B4CFF" w:rsidRDefault="004B4CFF" w:rsidP="00871A30">
      <w:pPr>
        <w:pStyle w:val="Heading4"/>
      </w:pPr>
      <w:proofErr w:type="gramStart"/>
      <w:r>
        <w:t>vCenter</w:t>
      </w:r>
      <w:proofErr w:type="gramEnd"/>
      <w:r>
        <w:t xml:space="preserve"> Entity Status</w:t>
      </w:r>
    </w:p>
    <w:p w:rsidR="004B4CFF" w:rsidRDefault="004B4CFF" w:rsidP="00871A30">
      <w:r>
        <w:t>During the discovery and data collection tasks the vCenter entity’s overall status will be set based on ability to complete the task.</w:t>
      </w:r>
    </w:p>
    <w:p w:rsidR="004B4CFF" w:rsidRDefault="004B4CFF" w:rsidP="00871A30"/>
    <w:p w:rsidR="004B4CFF" w:rsidRDefault="004B4CFF" w:rsidP="00871A30">
      <w:proofErr w:type="gramStart"/>
      <w:r>
        <w:t>vCenter</w:t>
      </w:r>
      <w:proofErr w:type="gramEnd"/>
      <w:r>
        <w:t xml:space="preserve"> entity status will be set to one of the following status values:</w:t>
      </w:r>
    </w:p>
    <w:p w:rsidR="004B4CFF" w:rsidRDefault="004B4CFF" w:rsidP="00871A30"/>
    <w:p w:rsidR="004B4CFF" w:rsidRDefault="004B4CFF" w:rsidP="00871A30">
      <w:r>
        <w:t>“</w:t>
      </w:r>
      <w:proofErr w:type="gramStart"/>
      <w:r>
        <w:t>normal</w:t>
      </w:r>
      <w:proofErr w:type="gramEnd"/>
      <w:r>
        <w:t>”:  Common Services completes the discovery and is able to collect the list of servers managed by the vCenter</w:t>
      </w:r>
    </w:p>
    <w:p w:rsidR="004B4CFF" w:rsidRDefault="004B4CFF" w:rsidP="00871A30"/>
    <w:p w:rsidR="004B4CFF" w:rsidRDefault="004B4CFF" w:rsidP="00871A30">
      <w:r>
        <w:t>“</w:t>
      </w:r>
      <w:proofErr w:type="gramStart"/>
      <w:r>
        <w:t>major</w:t>
      </w:r>
      <w:proofErr w:type="gramEnd"/>
      <w:r>
        <w:t>” :  Common Services is unable to contact the managed node’s SOAP API’s and is unable to collect or refresh the list of servers managed by the vCenter</w:t>
      </w:r>
    </w:p>
    <w:p w:rsidR="004B4CFF" w:rsidRDefault="004B4CFF" w:rsidP="00896E4C"/>
    <w:p w:rsidR="004B4CFF" w:rsidRDefault="004B4CFF" w:rsidP="00FF51CD">
      <w:pPr>
        <w:pStyle w:val="Heading3"/>
      </w:pPr>
      <w:bookmarkStart w:id="517" w:name="_Toc306270630"/>
      <w:r>
        <w:t>Entity Reconnect Algorithm</w:t>
      </w:r>
      <w:bookmarkEnd w:id="517"/>
    </w:p>
    <w:p w:rsidR="004B4CFF" w:rsidRDefault="004B4CFF" w:rsidP="00677845">
      <w:r>
        <w:t xml:space="preserve">The reconnect algorithm allows an entity to gradually extend the scheduling time when the entity has achieved a status of </w:t>
      </w:r>
      <w:r>
        <w:rPr>
          <w:b/>
        </w:rPr>
        <w:t>CRITICAL</w:t>
      </w:r>
      <w:r>
        <w:t xml:space="preserve"> and has exceeded the user configurable reconnect count.</w:t>
      </w:r>
    </w:p>
    <w:p w:rsidR="004B4CFF" w:rsidRDefault="004B4CFF" w:rsidP="00677845"/>
    <w:p w:rsidR="004B4CFF" w:rsidRDefault="004B4CFF" w:rsidP="00677845">
      <w:r>
        <w:t xml:space="preserve">When an entity is not reachable for a configurable number of sequential connection attempts the entity’s status is set to </w:t>
      </w:r>
      <w:r w:rsidR="008A357A" w:rsidRPr="008A357A">
        <w:rPr>
          <w:b/>
        </w:rPr>
        <w:t>CRITICAL</w:t>
      </w:r>
      <w:r>
        <w:t xml:space="preserve"> and the reconnect algorithm is activated.  The reconnect algorithm extends the next schedule time based on the number of attempted data model updates that have failed.  Over time the next schedule time becomes progressively longer.</w:t>
      </w:r>
    </w:p>
    <w:p w:rsidR="004B4CFF" w:rsidRDefault="004B4CFF" w:rsidP="00677845"/>
    <w:p w:rsidR="004B4CFF" w:rsidRDefault="004B4CFF" w:rsidP="008515A7">
      <w:r>
        <w:t xml:space="preserve">If a user intervenes and takes corrective action on the managed entity and runs __updatenow (see section 3.3.6.2) the reconnect algorithm counters are reset and the entity status is set to </w:t>
      </w:r>
      <w:smartTag w:uri="urn:schemas-microsoft-com:office:smarttags" w:element="City">
        <w:r w:rsidRPr="00FF51CD">
          <w:rPr>
            <w:b/>
          </w:rPr>
          <w:t>NORMAL</w:t>
        </w:r>
      </w:smartTag>
      <w:r>
        <w:t>.</w:t>
      </w:r>
    </w:p>
    <w:p w:rsidR="004B4CFF" w:rsidRDefault="004B4CFF" w:rsidP="00677845"/>
    <w:p w:rsidR="004B4CFF" w:rsidRDefault="004B4CFF" w:rsidP="00677845">
      <w:r>
        <w:t xml:space="preserve">The backoff cap is calculated based on the current clock time when </w:t>
      </w:r>
      <w:proofErr w:type="gramStart"/>
      <w:r>
        <w:t>the  reconnect</w:t>
      </w:r>
      <w:proofErr w:type="gramEnd"/>
      <w:r>
        <w:t xml:space="preserve"> attempts have been exhausted + the backoffcap parameter (by default the backoffcap is set to 5760 minutes or 4 days).  The reconnect algorithm terminates scheduling once the clock has reached the backoff cap and the retryforever flag is set to False.  </w:t>
      </w:r>
    </w:p>
    <w:p w:rsidR="004B4CFF" w:rsidRDefault="004B4CFF" w:rsidP="00677845"/>
    <w:p w:rsidR="004B4CFF" w:rsidRDefault="004B4CFF" w:rsidP="00677845">
      <w:r>
        <w:t xml:space="preserve">Once the backoff cap is exceeded, and if the retryforever flag is False, the managed entity is placed in </w:t>
      </w:r>
      <w:r w:rsidRPr="00FF51CD">
        <w:rPr>
          <w:b/>
        </w:rPr>
        <w:t>DISABLED</w:t>
      </w:r>
      <w:r>
        <w:t xml:space="preserve"> state.  When the user takes corrective action the managed entity must be deleted and rediscovered in order for periodic scheduling to restart.</w:t>
      </w:r>
    </w:p>
    <w:p w:rsidR="004B4CFF" w:rsidRDefault="004B4CFF" w:rsidP="00677845"/>
    <w:p w:rsidR="004B4CFF" w:rsidRDefault="004B4CFF" w:rsidP="00677845">
      <w:r>
        <w:t xml:space="preserve">If the backoff cap is exceeded but the retryforever flag is True then the entity will remain in a </w:t>
      </w:r>
      <w:r w:rsidR="008A357A" w:rsidRPr="008A357A">
        <w:rPr>
          <w:b/>
        </w:rPr>
        <w:t>CRITICAL</w:t>
      </w:r>
      <w:r>
        <w:t xml:space="preserve"> state and will continue to be scheduled based on the last calculated time interval in the back-off algorithm.</w:t>
      </w:r>
    </w:p>
    <w:p w:rsidR="004B4CFF" w:rsidRDefault="004B4CFF" w:rsidP="00677845"/>
    <w:p w:rsidR="004B4CFF" w:rsidRDefault="004B4CFF" w:rsidP="00677845"/>
    <w:p w:rsidR="004B4CFF" w:rsidRDefault="004B4CFF" w:rsidP="00677845">
      <w:r>
        <w:t>The following describes the flow of control for the reconnect algorithm and for the scheduler:</w:t>
      </w:r>
    </w:p>
    <w:p w:rsidR="004B4CFF" w:rsidRDefault="004B4CFF" w:rsidP="00677845"/>
    <w:p w:rsidR="004B4CFF" w:rsidRPr="00642A62" w:rsidRDefault="004B4CFF" w:rsidP="00677845">
      <w:pPr>
        <w:rPr>
          <w:b/>
          <w:sz w:val="22"/>
          <w:szCs w:val="22"/>
          <w:u w:val="single"/>
        </w:rPr>
      </w:pPr>
      <w:r w:rsidRPr="00FF51CD">
        <w:rPr>
          <w:b/>
          <w:sz w:val="22"/>
          <w:szCs w:val="22"/>
          <w:u w:val="single"/>
        </w:rPr>
        <w:t>Data Model Updates:</w:t>
      </w:r>
    </w:p>
    <w:p w:rsidR="004B4CFF" w:rsidRDefault="004B4CFF" w:rsidP="00677845"/>
    <w:p w:rsidR="004B4CFF" w:rsidRDefault="00B50CDD" w:rsidP="00FF51CD">
      <w:pPr>
        <w:jc w:val="center"/>
      </w:pPr>
      <w:r>
        <w:rPr>
          <w:noProof/>
        </w:rPr>
        <w:drawing>
          <wp:inline distT="0" distB="0" distL="0" distR="0">
            <wp:extent cx="5076825" cy="7134225"/>
            <wp:effectExtent l="3810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5076825" cy="7134225"/>
                    </a:xfrm>
                    <a:prstGeom prst="rect">
                      <a:avLst/>
                    </a:prstGeom>
                    <a:noFill/>
                    <a:ln w="6350" cmpd="sng">
                      <a:solidFill>
                        <a:srgbClr val="000000"/>
                      </a:solidFill>
                      <a:miter lim="800000"/>
                      <a:headEnd/>
                      <a:tailEnd/>
                    </a:ln>
                    <a:effectLst/>
                  </pic:spPr>
                </pic:pic>
              </a:graphicData>
            </a:graphic>
          </wp:inline>
        </w:drawing>
      </w:r>
    </w:p>
    <w:p w:rsidR="004B4CFF" w:rsidRDefault="004B4CFF" w:rsidP="00677845"/>
    <w:p w:rsidR="004B4CFF" w:rsidRDefault="004B4CFF" w:rsidP="00677845">
      <w:pPr>
        <w:rPr>
          <w:b/>
          <w:sz w:val="22"/>
          <w:szCs w:val="22"/>
          <w:u w:val="single"/>
        </w:rPr>
      </w:pPr>
    </w:p>
    <w:p w:rsidR="004B4CFF" w:rsidRDefault="004B4CFF" w:rsidP="00677845">
      <w:pPr>
        <w:rPr>
          <w:b/>
          <w:sz w:val="22"/>
          <w:szCs w:val="22"/>
          <w:u w:val="single"/>
        </w:rPr>
      </w:pPr>
    </w:p>
    <w:p w:rsidR="004B4CFF" w:rsidRPr="00642A62" w:rsidRDefault="004B4CFF" w:rsidP="00677845">
      <w:pPr>
        <w:rPr>
          <w:b/>
          <w:sz w:val="22"/>
          <w:szCs w:val="22"/>
          <w:u w:val="single"/>
        </w:rPr>
      </w:pPr>
      <w:r w:rsidRPr="00FF51CD">
        <w:rPr>
          <w:b/>
          <w:sz w:val="22"/>
          <w:szCs w:val="22"/>
          <w:u w:val="single"/>
        </w:rPr>
        <w:t>Scheduling:</w:t>
      </w:r>
    </w:p>
    <w:p w:rsidR="004B4CFF" w:rsidRDefault="004B4CFF" w:rsidP="00FF51CD">
      <w:pPr>
        <w:jc w:val="center"/>
      </w:pPr>
      <w:r>
        <w:object w:dxaOrig="8277" w:dyaOrig="8215">
          <v:shape id="_x0000_i1026" type="#_x0000_t75" style="width:414pt;height:411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Visio.Drawing.11" ShapeID="_x0000_i1026" DrawAspect="Content" ObjectID="_1389078142" r:id="rId34"/>
        </w:object>
      </w:r>
    </w:p>
    <w:p w:rsidR="004B4CFF" w:rsidRPr="00677845" w:rsidRDefault="004B4CFF" w:rsidP="00677845">
      <w:r>
        <w:t xml:space="preserve"> </w:t>
      </w:r>
    </w:p>
    <w:p w:rsidR="004B4CFF" w:rsidRPr="00677845" w:rsidRDefault="004B4CFF" w:rsidP="00677845"/>
    <w:p w:rsidR="004B4CFF" w:rsidRDefault="004B4CFF" w:rsidP="00896E4C"/>
    <w:p w:rsidR="004B4CFF" w:rsidRDefault="004B4CFF" w:rsidP="00C97FC5">
      <w:pPr>
        <w:pStyle w:val="Heading2"/>
      </w:pPr>
      <w:bookmarkStart w:id="518" w:name="_Toc306270631"/>
      <w:r>
        <w:t>Error Handling</w:t>
      </w:r>
      <w:bookmarkEnd w:id="518"/>
    </w:p>
    <w:p w:rsidR="004B4CFF" w:rsidRPr="00DC09F9" w:rsidRDefault="004B4CFF" w:rsidP="00D56933">
      <w:pPr>
        <w:rPr>
          <w:i/>
          <w:color w:val="FF0000"/>
        </w:rPr>
      </w:pPr>
      <w:r w:rsidRPr="00DC09F9">
        <w:rPr>
          <w:i/>
          <w:color w:val="FF0000"/>
        </w:rPr>
        <w:t>TBD</w:t>
      </w:r>
    </w:p>
    <w:p w:rsidR="004B4CFF" w:rsidRDefault="004B4CFF" w:rsidP="00543FBA">
      <w:pPr>
        <w:pStyle w:val="Heading3"/>
      </w:pPr>
      <w:bookmarkStart w:id="519" w:name="_Toc120463269"/>
      <w:bookmarkStart w:id="520" w:name="_Toc164843961"/>
      <w:bookmarkStart w:id="521" w:name="_Toc174851064"/>
      <w:bookmarkStart w:id="522" w:name="_Toc306270632"/>
      <w:r w:rsidRPr="003F26E6">
        <w:t>Error Messages</w:t>
      </w:r>
      <w:bookmarkEnd w:id="519"/>
      <w:bookmarkEnd w:id="520"/>
      <w:bookmarkEnd w:id="521"/>
      <w:bookmarkEnd w:id="522"/>
    </w:p>
    <w:p w:rsidR="004B4CFF" w:rsidRPr="00DC09F9" w:rsidRDefault="004B4CFF" w:rsidP="00DC09F9">
      <w:pPr>
        <w:rPr>
          <w:i/>
          <w:color w:val="FF0000"/>
        </w:rPr>
      </w:pPr>
      <w:r w:rsidRPr="00DC09F9">
        <w:rPr>
          <w:i/>
          <w:color w:val="FF0000"/>
        </w:rPr>
        <w:t>TBD</w:t>
      </w:r>
    </w:p>
    <w:p w:rsidR="004B4CFF" w:rsidRPr="0010144D" w:rsidRDefault="004B4CFF" w:rsidP="003B7CE4">
      <w:pPr>
        <w:pStyle w:val="Heading4"/>
      </w:pPr>
      <w:bookmarkStart w:id="523" w:name="_Toc164497054"/>
      <w:bookmarkStart w:id="524" w:name="_Toc174851065"/>
      <w:r>
        <w:t xml:space="preserve"> (Error Name)</w:t>
      </w:r>
      <w:bookmarkEnd w:id="523"/>
      <w:bookmarkEnd w:id="524"/>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2673"/>
        <w:gridCol w:w="2673"/>
        <w:gridCol w:w="2674"/>
      </w:tblGrid>
      <w:tr w:rsidR="004B4CFF" w:rsidRPr="006205C4" w:rsidTr="00BC2C8F">
        <w:tc>
          <w:tcPr>
            <w:tcW w:w="1620" w:type="dxa"/>
          </w:tcPr>
          <w:p w:rsidR="004B4CFF" w:rsidRPr="00FA1B29" w:rsidRDefault="004B4CFF" w:rsidP="00BC2C8F">
            <w:pPr>
              <w:widowControl w:val="0"/>
              <w:rPr>
                <w:rFonts w:ascii="Arial" w:hAnsi="Arial" w:cs="Arial"/>
                <w:b/>
                <w:bCs/>
              </w:rPr>
            </w:pPr>
            <w:r w:rsidRPr="00FA1B29">
              <w:rPr>
                <w:rFonts w:ascii="Arial" w:hAnsi="Arial" w:cs="Arial"/>
                <w:b/>
                <w:bCs/>
              </w:rPr>
              <w:t>Identifier</w:t>
            </w:r>
          </w:p>
        </w:tc>
        <w:tc>
          <w:tcPr>
            <w:tcW w:w="2673" w:type="dxa"/>
          </w:tcPr>
          <w:p w:rsidR="004B4CFF" w:rsidRPr="00FA1B29" w:rsidRDefault="004B4CFF" w:rsidP="00BC2C8F">
            <w:pPr>
              <w:widowControl w:val="0"/>
              <w:rPr>
                <w:rFonts w:ascii="Arial" w:hAnsi="Arial" w:cs="Arial"/>
              </w:rPr>
            </w:pPr>
          </w:p>
        </w:tc>
        <w:tc>
          <w:tcPr>
            <w:tcW w:w="2673" w:type="dxa"/>
          </w:tcPr>
          <w:p w:rsidR="004B4CFF" w:rsidRPr="00FA1B29" w:rsidRDefault="004B4CFF" w:rsidP="00BC2C8F">
            <w:pPr>
              <w:widowControl w:val="0"/>
              <w:rPr>
                <w:rFonts w:ascii="Arial" w:hAnsi="Arial" w:cs="Arial"/>
                <w:b/>
                <w:bCs/>
              </w:rPr>
            </w:pPr>
            <w:r w:rsidRPr="00FA1B29">
              <w:rPr>
                <w:rFonts w:ascii="Arial" w:hAnsi="Arial" w:cs="Arial"/>
                <w:b/>
                <w:bCs/>
              </w:rPr>
              <w:t>Message Type</w:t>
            </w:r>
          </w:p>
        </w:tc>
        <w:tc>
          <w:tcPr>
            <w:tcW w:w="2674" w:type="dxa"/>
          </w:tcPr>
          <w:p w:rsidR="004B4CFF" w:rsidRPr="00FA1B29" w:rsidRDefault="004B4CFF" w:rsidP="00BC2C8F">
            <w:pPr>
              <w:widowControl w:val="0"/>
              <w:rPr>
                <w:rFonts w:ascii="Arial" w:hAnsi="Arial" w:cs="Arial"/>
              </w:rPr>
            </w:pPr>
          </w:p>
        </w:tc>
      </w:tr>
      <w:tr w:rsidR="004B4CFF" w:rsidRPr="006205C4" w:rsidTr="00BC2C8F">
        <w:tc>
          <w:tcPr>
            <w:tcW w:w="1620" w:type="dxa"/>
          </w:tcPr>
          <w:p w:rsidR="004B4CFF" w:rsidRPr="00FA1B29" w:rsidRDefault="004B4CFF" w:rsidP="00BC2C8F">
            <w:pPr>
              <w:widowControl w:val="0"/>
              <w:rPr>
                <w:rFonts w:ascii="Arial" w:hAnsi="Arial" w:cs="Arial"/>
                <w:b/>
                <w:bCs/>
              </w:rPr>
            </w:pPr>
            <w:r w:rsidRPr="00FA1B29">
              <w:rPr>
                <w:rFonts w:ascii="Arial" w:hAnsi="Arial" w:cs="Arial"/>
                <w:b/>
                <w:bCs/>
              </w:rPr>
              <w:t>Error</w:t>
            </w:r>
          </w:p>
        </w:tc>
        <w:tc>
          <w:tcPr>
            <w:tcW w:w="8020" w:type="dxa"/>
            <w:gridSpan w:val="3"/>
          </w:tcPr>
          <w:p w:rsidR="004B4CFF" w:rsidRPr="00FA1B29" w:rsidRDefault="004B4CFF" w:rsidP="00BC2C8F">
            <w:pPr>
              <w:widowControl w:val="0"/>
              <w:rPr>
                <w:rFonts w:ascii="Arial" w:hAnsi="Arial" w:cs="Arial"/>
              </w:rPr>
            </w:pPr>
          </w:p>
        </w:tc>
      </w:tr>
      <w:tr w:rsidR="004B4CFF" w:rsidRPr="006205C4" w:rsidTr="00BC2C8F">
        <w:tc>
          <w:tcPr>
            <w:tcW w:w="1620" w:type="dxa"/>
          </w:tcPr>
          <w:p w:rsidR="004B4CFF" w:rsidRPr="00FA1B29" w:rsidRDefault="004B4CFF" w:rsidP="00BC2C8F">
            <w:pPr>
              <w:widowControl w:val="0"/>
              <w:rPr>
                <w:rFonts w:ascii="Arial" w:hAnsi="Arial" w:cs="Arial"/>
                <w:b/>
                <w:bCs/>
              </w:rPr>
            </w:pPr>
            <w:r w:rsidRPr="00FA1B29">
              <w:rPr>
                <w:rFonts w:ascii="Arial" w:hAnsi="Arial" w:cs="Arial"/>
                <w:b/>
                <w:bCs/>
              </w:rPr>
              <w:lastRenderedPageBreak/>
              <w:t>Root Cause</w:t>
            </w:r>
          </w:p>
        </w:tc>
        <w:tc>
          <w:tcPr>
            <w:tcW w:w="8020" w:type="dxa"/>
            <w:gridSpan w:val="3"/>
          </w:tcPr>
          <w:p w:rsidR="004B4CFF" w:rsidRPr="00FA1B29" w:rsidRDefault="004B4CFF" w:rsidP="00BC2C8F">
            <w:pPr>
              <w:widowControl w:val="0"/>
              <w:rPr>
                <w:rFonts w:ascii="Arial" w:hAnsi="Arial" w:cs="Arial"/>
              </w:rPr>
            </w:pPr>
          </w:p>
        </w:tc>
      </w:tr>
      <w:tr w:rsidR="004B4CFF" w:rsidRPr="006205C4" w:rsidTr="00BC2C8F">
        <w:tc>
          <w:tcPr>
            <w:tcW w:w="1620" w:type="dxa"/>
          </w:tcPr>
          <w:p w:rsidR="004B4CFF" w:rsidRPr="00FA1B29" w:rsidRDefault="004B4CFF" w:rsidP="00BC2C8F">
            <w:pPr>
              <w:widowControl w:val="0"/>
              <w:rPr>
                <w:rFonts w:ascii="Arial" w:hAnsi="Arial" w:cs="Arial"/>
                <w:b/>
                <w:bCs/>
              </w:rPr>
            </w:pPr>
            <w:r w:rsidRPr="00FA1B29">
              <w:rPr>
                <w:rFonts w:ascii="Arial" w:hAnsi="Arial" w:cs="Arial"/>
                <w:b/>
                <w:bCs/>
              </w:rPr>
              <w:t>Corrective Action</w:t>
            </w:r>
          </w:p>
        </w:tc>
        <w:tc>
          <w:tcPr>
            <w:tcW w:w="8020" w:type="dxa"/>
            <w:gridSpan w:val="3"/>
          </w:tcPr>
          <w:p w:rsidR="004B4CFF" w:rsidRPr="00FA1B29" w:rsidRDefault="004B4CFF" w:rsidP="00BC2C8F">
            <w:pPr>
              <w:widowControl w:val="0"/>
              <w:rPr>
                <w:rFonts w:ascii="Arial" w:hAnsi="Arial" w:cs="Arial"/>
              </w:rPr>
            </w:pPr>
          </w:p>
        </w:tc>
      </w:tr>
    </w:tbl>
    <w:p w:rsidR="004B4CFF" w:rsidRDefault="004B4CFF" w:rsidP="00C97FC5">
      <w:pPr>
        <w:pStyle w:val="Heading2"/>
      </w:pPr>
      <w:bookmarkStart w:id="525" w:name="_Toc306270633"/>
      <w:r>
        <w:t>Security</w:t>
      </w:r>
      <w:bookmarkEnd w:id="525"/>
    </w:p>
    <w:p w:rsidR="004B4CFF" w:rsidRPr="00137D9A" w:rsidRDefault="004B4CFF" w:rsidP="00137D9A">
      <w:pPr>
        <w:rPr>
          <w:i/>
          <w:color w:val="FF0000"/>
        </w:rPr>
      </w:pPr>
      <w:r w:rsidRPr="00DC09F9">
        <w:rPr>
          <w:i/>
          <w:color w:val="FF0000"/>
        </w:rPr>
        <w:t>TBD</w:t>
      </w:r>
      <w:r>
        <w:rPr>
          <w:i/>
          <w:color w:val="FF0000"/>
        </w:rPr>
        <w:t xml:space="preserve"> - Taken from a comment in a previous version of the spec: “</w:t>
      </w:r>
      <w:r w:rsidRPr="00137D9A">
        <w:rPr>
          <w:i/>
          <w:color w:val="FF0000"/>
        </w:rPr>
        <w:t>Primary consideration is authentication on “pipe” to services and security of “pipe” (not able to sniff).  Also need to consider encrypting when in memory.</w:t>
      </w:r>
      <w:r>
        <w:rPr>
          <w:i/>
          <w:color w:val="FF0000"/>
        </w:rPr>
        <w:t>”</w:t>
      </w:r>
    </w:p>
    <w:p w:rsidR="004B4CFF" w:rsidRDefault="004B4CFF" w:rsidP="00C97FC5">
      <w:pPr>
        <w:pStyle w:val="Heading2"/>
      </w:pPr>
      <w:bookmarkStart w:id="526" w:name="_Toc306270634"/>
      <w:r>
        <w:t>Logging</w:t>
      </w:r>
      <w:bookmarkEnd w:id="526"/>
    </w:p>
    <w:p w:rsidR="004B4CFF" w:rsidRPr="00DC09F9" w:rsidRDefault="004B4CFF" w:rsidP="00DC09F9">
      <w:pPr>
        <w:rPr>
          <w:i/>
          <w:color w:val="FF0000"/>
        </w:rPr>
      </w:pPr>
      <w:r w:rsidRPr="00DC09F9">
        <w:rPr>
          <w:i/>
          <w:color w:val="FF0000"/>
        </w:rPr>
        <w:t>TBD</w:t>
      </w:r>
    </w:p>
    <w:p w:rsidR="004B4CFF" w:rsidRDefault="004B4CFF" w:rsidP="00C97FC5">
      <w:pPr>
        <w:pStyle w:val="Heading2"/>
      </w:pPr>
      <w:bookmarkStart w:id="527" w:name="_Toc306270635"/>
      <w:r>
        <w:t>Boundary Conditions</w:t>
      </w:r>
      <w:bookmarkEnd w:id="527"/>
    </w:p>
    <w:p w:rsidR="004B4CFF" w:rsidRPr="00DC09F9" w:rsidRDefault="004B4CFF" w:rsidP="00DC09F9">
      <w:pPr>
        <w:rPr>
          <w:i/>
          <w:color w:val="FF0000"/>
        </w:rPr>
      </w:pPr>
      <w:r w:rsidRPr="00DC09F9">
        <w:rPr>
          <w:i/>
          <w:color w:val="FF0000"/>
        </w:rPr>
        <w:t>TBD</w:t>
      </w:r>
    </w:p>
    <w:p w:rsidR="004B4CFF" w:rsidRDefault="004B4CFF" w:rsidP="00C97FC5">
      <w:pPr>
        <w:pStyle w:val="Heading2"/>
      </w:pPr>
      <w:bookmarkStart w:id="528" w:name="_Toc306270636"/>
      <w:r>
        <w:t>Constraints</w:t>
      </w:r>
      <w:bookmarkEnd w:id="528"/>
    </w:p>
    <w:p w:rsidR="004B4CFF" w:rsidRPr="00DC09F9" w:rsidRDefault="004B4CFF" w:rsidP="00DC09F9">
      <w:pPr>
        <w:rPr>
          <w:i/>
          <w:color w:val="FF0000"/>
        </w:rPr>
      </w:pPr>
      <w:r w:rsidRPr="00DC09F9">
        <w:rPr>
          <w:i/>
          <w:color w:val="FF0000"/>
        </w:rPr>
        <w:t>TBD</w:t>
      </w:r>
    </w:p>
    <w:p w:rsidR="004B4CFF" w:rsidRDefault="004B4CFF" w:rsidP="00C97FC5">
      <w:pPr>
        <w:pStyle w:val="Heading2"/>
      </w:pPr>
      <w:bookmarkStart w:id="529" w:name="_Toc306270637"/>
      <w:r>
        <w:t>Platforms</w:t>
      </w:r>
      <w:bookmarkEnd w:id="529"/>
    </w:p>
    <w:p w:rsidR="004B4CFF" w:rsidRDefault="004B4CFF" w:rsidP="00A14315">
      <w:r>
        <w:t>Partner Common Services will support running on the following host operating systems:</w:t>
      </w:r>
    </w:p>
    <w:p w:rsidR="004B4CFF" w:rsidRDefault="004B4CFF" w:rsidP="00B10C7B">
      <w:pPr>
        <w:numPr>
          <w:ilvl w:val="0"/>
          <w:numId w:val="67"/>
        </w:numPr>
      </w:pPr>
      <w:r>
        <w:t>Windows 2003</w:t>
      </w:r>
    </w:p>
    <w:p w:rsidR="004B4CFF" w:rsidRDefault="004B4CFF" w:rsidP="00B10C7B">
      <w:pPr>
        <w:numPr>
          <w:ilvl w:val="0"/>
          <w:numId w:val="67"/>
        </w:numPr>
      </w:pPr>
      <w:r>
        <w:t>Windows 2008</w:t>
      </w:r>
    </w:p>
    <w:p w:rsidR="004B4CFF" w:rsidRDefault="004B4CFF" w:rsidP="00A14315"/>
    <w:p w:rsidR="004B4CFF" w:rsidRDefault="004B4CFF" w:rsidP="00A14315">
      <w:r>
        <w:t>Partner Common Services will also support running in a Windows Hypervisor VM.</w:t>
      </w:r>
    </w:p>
    <w:p w:rsidR="004B4CFF" w:rsidRDefault="004B4CFF" w:rsidP="00A14315"/>
    <w:p w:rsidR="004B4CFF" w:rsidRDefault="004B4CFF" w:rsidP="00B10C7B">
      <w:r>
        <w:t>Partner Common Services will support running on the following servers:</w:t>
      </w:r>
    </w:p>
    <w:p w:rsidR="004B4CFF" w:rsidRDefault="004B4CFF" w:rsidP="00B10C7B">
      <w:pPr>
        <w:numPr>
          <w:ilvl w:val="0"/>
          <w:numId w:val="67"/>
        </w:numPr>
      </w:pPr>
      <w:r>
        <w:t>All servers supported by PSP 8.70</w:t>
      </w:r>
    </w:p>
    <w:p w:rsidR="004B4CFF" w:rsidRDefault="004B4CFF" w:rsidP="00A14315"/>
    <w:p w:rsidR="004B4CFF" w:rsidRDefault="004B4CFF" w:rsidP="00A14315">
      <w:r>
        <w:t>Partner Common Services will support management of target nodes running the following operating systems:</w:t>
      </w:r>
    </w:p>
    <w:p w:rsidR="004B4CFF" w:rsidRDefault="004B4CFF" w:rsidP="00B10C7B">
      <w:pPr>
        <w:numPr>
          <w:ilvl w:val="0"/>
          <w:numId w:val="67"/>
        </w:numPr>
      </w:pPr>
      <w:r>
        <w:t>ESX 4.x</w:t>
      </w:r>
    </w:p>
    <w:p w:rsidR="004B4CFF" w:rsidRDefault="004B4CFF" w:rsidP="00871A30">
      <w:pPr>
        <w:numPr>
          <w:ilvl w:val="0"/>
          <w:numId w:val="67"/>
        </w:numPr>
      </w:pPr>
      <w:r>
        <w:t>ESXi 4.x</w:t>
      </w:r>
    </w:p>
    <w:p w:rsidR="004B4CFF" w:rsidRDefault="004B4CFF" w:rsidP="00B10C7B">
      <w:pPr>
        <w:numPr>
          <w:ilvl w:val="0"/>
          <w:numId w:val="67"/>
        </w:numPr>
      </w:pPr>
      <w:r>
        <w:t>RHEL 5</w:t>
      </w:r>
    </w:p>
    <w:p w:rsidR="004B4CFF" w:rsidRDefault="004B4CFF" w:rsidP="00B10C7B">
      <w:pPr>
        <w:numPr>
          <w:ilvl w:val="0"/>
          <w:numId w:val="67"/>
        </w:numPr>
      </w:pPr>
      <w:r>
        <w:t>RHEL 6</w:t>
      </w:r>
    </w:p>
    <w:p w:rsidR="004B4CFF" w:rsidRDefault="004B4CFF" w:rsidP="00B10C7B">
      <w:pPr>
        <w:numPr>
          <w:ilvl w:val="0"/>
          <w:numId w:val="67"/>
        </w:numPr>
      </w:pPr>
      <w:r>
        <w:t>SLES 10</w:t>
      </w:r>
    </w:p>
    <w:p w:rsidR="004B4CFF" w:rsidRDefault="004B4CFF" w:rsidP="00B10C7B">
      <w:pPr>
        <w:numPr>
          <w:ilvl w:val="0"/>
          <w:numId w:val="67"/>
        </w:numPr>
      </w:pPr>
      <w:r>
        <w:t>SLES 11</w:t>
      </w:r>
    </w:p>
    <w:p w:rsidR="004B4CFF" w:rsidRDefault="004B4CFF" w:rsidP="00A14315"/>
    <w:p w:rsidR="004B4CFF" w:rsidRDefault="004B4CFF" w:rsidP="00A14315">
      <w:r>
        <w:t>Partner common Services will support management of the following target devices:</w:t>
      </w:r>
    </w:p>
    <w:p w:rsidR="004B4CFF" w:rsidRDefault="004B4CFF" w:rsidP="00BF291C">
      <w:pPr>
        <w:numPr>
          <w:ilvl w:val="0"/>
          <w:numId w:val="67"/>
        </w:numPr>
      </w:pPr>
      <w:r>
        <w:t>All servers and options supported by PSP 8.70</w:t>
      </w:r>
    </w:p>
    <w:p w:rsidR="004B4CFF" w:rsidRDefault="004B4CFF" w:rsidP="00BF291C">
      <w:pPr>
        <w:numPr>
          <w:ilvl w:val="0"/>
          <w:numId w:val="67"/>
        </w:numPr>
      </w:pPr>
      <w:r>
        <w:t>100-series G7 ProLiants</w:t>
      </w:r>
    </w:p>
    <w:p w:rsidR="004B4CFF" w:rsidRDefault="004B4CFF" w:rsidP="00B10C7B">
      <w:pPr>
        <w:numPr>
          <w:ilvl w:val="0"/>
          <w:numId w:val="67"/>
        </w:numPr>
      </w:pPr>
      <w:r>
        <w:t>iLO2, iLO3</w:t>
      </w:r>
    </w:p>
    <w:p w:rsidR="004B4CFF" w:rsidRDefault="004B4CFF" w:rsidP="00B10C7B">
      <w:pPr>
        <w:numPr>
          <w:ilvl w:val="0"/>
          <w:numId w:val="67"/>
        </w:numPr>
      </w:pPr>
      <w:r>
        <w:t>OA</w:t>
      </w:r>
    </w:p>
    <w:p w:rsidR="004B4CFF" w:rsidRDefault="004B4CFF" w:rsidP="00B10C7B">
      <w:pPr>
        <w:numPr>
          <w:ilvl w:val="0"/>
          <w:numId w:val="67"/>
        </w:numPr>
      </w:pPr>
      <w:r>
        <w:t>Virtual Connect</w:t>
      </w:r>
    </w:p>
    <w:p w:rsidR="004B4CFF" w:rsidRDefault="004B4CFF" w:rsidP="00C97FC5">
      <w:pPr>
        <w:pStyle w:val="Heading2"/>
      </w:pPr>
      <w:bookmarkStart w:id="530" w:name="_Toc306270638"/>
      <w:r>
        <w:t>Internationalization</w:t>
      </w:r>
      <w:bookmarkEnd w:id="530"/>
    </w:p>
    <w:p w:rsidR="004B4CFF" w:rsidRDefault="004B4CFF" w:rsidP="00B10C7B">
      <w:r>
        <w:t>Partner Common Services does not include any internationalization support.</w:t>
      </w:r>
    </w:p>
    <w:p w:rsidR="004B4CFF" w:rsidRDefault="004B4CFF" w:rsidP="00C97FC5">
      <w:pPr>
        <w:pStyle w:val="Heading2"/>
      </w:pPr>
      <w:bookmarkStart w:id="531" w:name="_Toc306270639"/>
      <w:r>
        <w:t>Performance</w:t>
      </w:r>
      <w:bookmarkEnd w:id="531"/>
    </w:p>
    <w:p w:rsidR="004B4CFF" w:rsidRPr="00DC09F9" w:rsidRDefault="004B4CFF" w:rsidP="00DC09F9">
      <w:pPr>
        <w:rPr>
          <w:i/>
          <w:color w:val="FF0000"/>
        </w:rPr>
      </w:pPr>
      <w:r w:rsidRPr="00DC09F9">
        <w:rPr>
          <w:i/>
          <w:color w:val="FF0000"/>
        </w:rPr>
        <w:t>TBD</w:t>
      </w:r>
    </w:p>
    <w:p w:rsidR="004B4CFF" w:rsidRDefault="004B4CFF" w:rsidP="00C97FC5">
      <w:pPr>
        <w:pStyle w:val="Heading2"/>
      </w:pPr>
      <w:bookmarkStart w:id="532" w:name="_Toc306270640"/>
      <w:r>
        <w:lastRenderedPageBreak/>
        <w:t>Portability</w:t>
      </w:r>
      <w:bookmarkEnd w:id="532"/>
    </w:p>
    <w:p w:rsidR="004B4CFF" w:rsidRDefault="004B4CFF" w:rsidP="007C1F2E">
      <w:r>
        <w:t>Although Partner Common Services currently only supports running on a Windows system, there is an expectation of a future requirement to run on Linux (as part of a Linux appliance).  Therefore, consideration should be made such that the product can be easily ported to Linux in the future.</w:t>
      </w:r>
    </w:p>
    <w:p w:rsidR="004B4CFF" w:rsidRDefault="004B4CFF" w:rsidP="00C97FC5">
      <w:pPr>
        <w:pStyle w:val="Heading2"/>
      </w:pPr>
      <w:bookmarkStart w:id="533" w:name="_Toc306270641"/>
      <w:r>
        <w:t>Expandability</w:t>
      </w:r>
      <w:bookmarkEnd w:id="533"/>
    </w:p>
    <w:p w:rsidR="004B4CFF" w:rsidRDefault="004B4CFF" w:rsidP="007C1F2E">
      <w:r>
        <w:t xml:space="preserve">A 2H2011 release of Partner Common Services will need to support the Gen8 </w:t>
      </w:r>
      <w:proofErr w:type="gramStart"/>
      <w:r>
        <w:t>platform,</w:t>
      </w:r>
      <w:proofErr w:type="gramEnd"/>
      <w:r>
        <w:t xml:space="preserve"> particularly support for iLO4’s embedded management functionality (iRaptor).</w:t>
      </w:r>
    </w:p>
    <w:p w:rsidR="004B4CFF" w:rsidRDefault="004B4CFF" w:rsidP="007C1F2E"/>
    <w:p w:rsidR="004B4CFF" w:rsidRDefault="004B4CFF" w:rsidP="007C1F2E">
      <w:r>
        <w:t xml:space="preserve">Another focus of future releases will be enhancements to authentication and discovery.  Possible </w:t>
      </w:r>
      <w:proofErr w:type="gramStart"/>
      <w:r>
        <w:t>enhancement include</w:t>
      </w:r>
      <w:proofErr w:type="gramEnd"/>
      <w:r>
        <w:t xml:space="preserve"> use of Kerberos and Windows ACLs for authentication, and automatic SNMP configuration of discovered target nodes.</w:t>
      </w:r>
    </w:p>
    <w:p w:rsidR="004B4CFF" w:rsidRDefault="004B4CFF" w:rsidP="00C97FC5">
      <w:pPr>
        <w:pStyle w:val="Heading2"/>
      </w:pPr>
      <w:bookmarkStart w:id="534" w:name="_Toc306270642"/>
      <w:r>
        <w:t>Support and Maintenance</w:t>
      </w:r>
      <w:bookmarkEnd w:id="534"/>
    </w:p>
    <w:p w:rsidR="004B4CFF" w:rsidRDefault="004B4CFF" w:rsidP="00D56933">
      <w:pPr>
        <w:rPr>
          <w:i/>
          <w:color w:val="FF0000"/>
        </w:rPr>
      </w:pPr>
      <w:r>
        <w:rPr>
          <w:i/>
          <w:color w:val="FF0000"/>
        </w:rPr>
        <w:t>TBD – Consider any functionality and features aimed at improving serviceability and maintainability</w:t>
      </w:r>
    </w:p>
    <w:p w:rsidR="004B4CFF" w:rsidRPr="003F26E6" w:rsidRDefault="004B4CFF" w:rsidP="00C97FC5">
      <w:pPr>
        <w:pStyle w:val="Heading2"/>
      </w:pPr>
      <w:bookmarkStart w:id="535" w:name="_Toc306270643"/>
      <w:r w:rsidRPr="003F26E6">
        <w:t>Migration and Upgrade</w:t>
      </w:r>
      <w:bookmarkEnd w:id="535"/>
    </w:p>
    <w:p w:rsidR="004B4CFF" w:rsidRDefault="004B4CFF" w:rsidP="0005510C">
      <w:pPr>
        <w:rPr>
          <w:i/>
          <w:color w:val="FF0000"/>
          <w:sz w:val="18"/>
        </w:rPr>
      </w:pPr>
      <w:r>
        <w:rPr>
          <w:i/>
          <w:color w:val="FF0000"/>
          <w:sz w:val="18"/>
        </w:rPr>
        <w:t xml:space="preserve">TBD – </w:t>
      </w:r>
      <w:r w:rsidRPr="000510AD">
        <w:rPr>
          <w:i/>
          <w:color w:val="FF0000"/>
          <w:sz w:val="18"/>
        </w:rPr>
        <w:t>Cover any considerations that need to be made regarding migrations or upgrade</w:t>
      </w:r>
    </w:p>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rsidR="004B4CFF" w:rsidRDefault="004B4CFF" w:rsidP="00C72ED8">
      <w:pPr>
        <w:pStyle w:val="Heading1"/>
      </w:pPr>
      <w:r>
        <w:br w:type="page"/>
      </w:r>
      <w:bookmarkStart w:id="536" w:name="_Toc306270644"/>
      <w:r>
        <w:lastRenderedPageBreak/>
        <w:t>Event Descriptions</w:t>
      </w:r>
      <w:bookmarkEnd w:id="536"/>
    </w:p>
    <w:p w:rsidR="004B4CFF" w:rsidRDefault="004B4CFF" w:rsidP="00C72ED8">
      <w:r>
        <w:t>This section describes the structure and types of events that may be generated by Common Services</w:t>
      </w:r>
    </w:p>
    <w:p w:rsidR="004B4CFF" w:rsidRPr="00AC14F1" w:rsidRDefault="004B4CFF" w:rsidP="00C72ED8">
      <w:pPr>
        <w:pStyle w:val="Heading2"/>
      </w:pPr>
      <w:bookmarkStart w:id="537" w:name="_Toc306270645"/>
      <w:r>
        <w:t>Event Structure</w:t>
      </w:r>
      <w:bookmarkEnd w:id="537"/>
    </w:p>
    <w:p w:rsidR="004B4CFF" w:rsidRDefault="004B4CFF" w:rsidP="00C72ED8">
      <w:r>
        <w:t>The event structure is defined by the event schema.  A basic description is presented here:</w:t>
      </w:r>
    </w:p>
    <w:p w:rsidR="004B4CFF" w:rsidRDefault="004B4CFF" w:rsidP="00C72E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438"/>
        <w:gridCol w:w="2070"/>
        <w:gridCol w:w="4068"/>
      </w:tblGrid>
      <w:tr w:rsidR="004B4CFF" w:rsidTr="00C72ED8">
        <w:tc>
          <w:tcPr>
            <w:tcW w:w="3438" w:type="dxa"/>
          </w:tcPr>
          <w:p w:rsidR="004B4CFF" w:rsidRPr="00C72ED8" w:rsidRDefault="004B4CFF" w:rsidP="00C72ED8">
            <w:pPr>
              <w:widowControl w:val="0"/>
              <w:rPr>
                <w:b/>
                <w:sz w:val="28"/>
                <w:szCs w:val="28"/>
                <w:u w:val="single"/>
              </w:rPr>
            </w:pPr>
            <w:r w:rsidRPr="00C72ED8">
              <w:rPr>
                <w:b/>
                <w:sz w:val="28"/>
                <w:szCs w:val="28"/>
                <w:u w:val="single"/>
              </w:rPr>
              <w:t>Field Name</w:t>
            </w:r>
          </w:p>
        </w:tc>
        <w:tc>
          <w:tcPr>
            <w:tcW w:w="2070" w:type="dxa"/>
          </w:tcPr>
          <w:p w:rsidR="004B4CFF" w:rsidRPr="00C72ED8" w:rsidRDefault="004B4CFF" w:rsidP="00C72ED8">
            <w:pPr>
              <w:widowControl w:val="0"/>
              <w:rPr>
                <w:b/>
                <w:sz w:val="28"/>
                <w:szCs w:val="28"/>
                <w:u w:val="single"/>
              </w:rPr>
            </w:pPr>
            <w:r w:rsidRPr="00C72ED8">
              <w:rPr>
                <w:b/>
                <w:sz w:val="28"/>
                <w:szCs w:val="28"/>
                <w:u w:val="single"/>
              </w:rPr>
              <w:t>Type</w:t>
            </w:r>
          </w:p>
        </w:tc>
        <w:tc>
          <w:tcPr>
            <w:tcW w:w="4068" w:type="dxa"/>
          </w:tcPr>
          <w:p w:rsidR="004B4CFF" w:rsidRPr="00C72ED8" w:rsidRDefault="004B4CFF" w:rsidP="00C72ED8">
            <w:pPr>
              <w:widowControl w:val="0"/>
              <w:rPr>
                <w:b/>
                <w:sz w:val="28"/>
                <w:szCs w:val="28"/>
                <w:u w:val="single"/>
              </w:rPr>
            </w:pPr>
            <w:r w:rsidRPr="00C72ED8">
              <w:rPr>
                <w:b/>
                <w:sz w:val="28"/>
                <w:szCs w:val="28"/>
                <w:u w:val="single"/>
              </w:rPr>
              <w:t>Description</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eventID</w:t>
            </w:r>
          </w:p>
        </w:tc>
        <w:tc>
          <w:tcPr>
            <w:tcW w:w="2070" w:type="dxa"/>
          </w:tcPr>
          <w:p w:rsidR="004B4CFF" w:rsidRPr="00C72ED8" w:rsidRDefault="004B4CFF" w:rsidP="00C72ED8">
            <w:pPr>
              <w:widowControl w:val="0"/>
            </w:pPr>
            <w:r w:rsidRPr="00C72ED8">
              <w:t>unsignedLong</w:t>
            </w:r>
          </w:p>
        </w:tc>
        <w:tc>
          <w:tcPr>
            <w:tcW w:w="4068" w:type="dxa"/>
          </w:tcPr>
          <w:p w:rsidR="004B4CFF" w:rsidRPr="00C72ED8" w:rsidRDefault="004B4CFF" w:rsidP="00C72ED8">
            <w:pPr>
              <w:widowControl w:val="0"/>
            </w:pPr>
            <w:r w:rsidRPr="00C72ED8">
              <w:t>A monotonically increasing integer that uniquely identifies the event.</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eventName</w:t>
            </w:r>
          </w:p>
        </w:tc>
        <w:tc>
          <w:tcPr>
            <w:tcW w:w="2070" w:type="dxa"/>
          </w:tcPr>
          <w:p w:rsidR="004B4CFF" w:rsidRPr="00C72ED8" w:rsidRDefault="004B4CFF" w:rsidP="00C72ED8">
            <w:pPr>
              <w:widowControl w:val="0"/>
            </w:pPr>
            <w:r w:rsidRPr="00C72ED8">
              <w:t>String</w:t>
            </w:r>
          </w:p>
        </w:tc>
        <w:tc>
          <w:tcPr>
            <w:tcW w:w="4068" w:type="dxa"/>
          </w:tcPr>
          <w:p w:rsidR="004B4CFF" w:rsidRPr="00C72ED8" w:rsidRDefault="004B4CFF" w:rsidP="00C72ED8">
            <w:pPr>
              <w:widowControl w:val="0"/>
            </w:pPr>
            <w:r w:rsidRPr="00C72ED8">
              <w:t>The formalized event name</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eventTimeStamp</w:t>
            </w:r>
          </w:p>
        </w:tc>
        <w:tc>
          <w:tcPr>
            <w:tcW w:w="2070" w:type="dxa"/>
          </w:tcPr>
          <w:p w:rsidR="004B4CFF" w:rsidRPr="00C72ED8" w:rsidRDefault="004B4CFF" w:rsidP="00C72ED8">
            <w:pPr>
              <w:widowControl w:val="0"/>
            </w:pPr>
            <w:r w:rsidRPr="00C72ED8">
              <w:t>dateTime</w:t>
            </w:r>
          </w:p>
        </w:tc>
        <w:tc>
          <w:tcPr>
            <w:tcW w:w="4068" w:type="dxa"/>
          </w:tcPr>
          <w:p w:rsidR="004B4CFF" w:rsidRPr="00C72ED8" w:rsidRDefault="004B4CFF" w:rsidP="00C72ED8">
            <w:pPr>
              <w:widowControl w:val="0"/>
            </w:pPr>
            <w:r w:rsidRPr="00C72ED8">
              <w:t>The time when the event was created.</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eventText</w:t>
            </w:r>
          </w:p>
        </w:tc>
        <w:tc>
          <w:tcPr>
            <w:tcW w:w="2070" w:type="dxa"/>
          </w:tcPr>
          <w:p w:rsidR="004B4CFF" w:rsidRPr="00C72ED8" w:rsidRDefault="004B4CFF" w:rsidP="00C72ED8">
            <w:pPr>
              <w:widowControl w:val="0"/>
            </w:pPr>
            <w:r w:rsidRPr="00C72ED8">
              <w:t>String</w:t>
            </w:r>
          </w:p>
        </w:tc>
        <w:tc>
          <w:tcPr>
            <w:tcW w:w="4068" w:type="dxa"/>
          </w:tcPr>
          <w:p w:rsidR="004B4CFF" w:rsidRPr="00C72ED8" w:rsidRDefault="004B4CFF" w:rsidP="00C72ED8">
            <w:pPr>
              <w:widowControl w:val="0"/>
            </w:pPr>
            <w:r w:rsidRPr="00C72ED8">
              <w:t>A free-form text string describing the event.</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eventCategory</w:t>
            </w:r>
          </w:p>
        </w:tc>
        <w:tc>
          <w:tcPr>
            <w:tcW w:w="2070" w:type="dxa"/>
          </w:tcPr>
          <w:p w:rsidR="004B4CFF" w:rsidRPr="00C72ED8" w:rsidRDefault="004B4CFF" w:rsidP="00C72ED8">
            <w:pPr>
              <w:widowControl w:val="0"/>
            </w:pPr>
            <w:r w:rsidRPr="00C72ED8">
              <w:t>String (enumerated values)</w:t>
            </w:r>
          </w:p>
        </w:tc>
        <w:tc>
          <w:tcPr>
            <w:tcW w:w="4068" w:type="dxa"/>
          </w:tcPr>
          <w:p w:rsidR="004B4CFF" w:rsidRPr="00C72ED8" w:rsidRDefault="004B4CFF" w:rsidP="00C72ED8">
            <w:pPr>
              <w:widowControl w:val="0"/>
            </w:pPr>
            <w:r w:rsidRPr="00C72ED8">
              <w:t>The category of the event (instrinsic,Event, snmpTrap, wbemIndication)</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eventType</w:t>
            </w:r>
          </w:p>
        </w:tc>
        <w:tc>
          <w:tcPr>
            <w:tcW w:w="2070" w:type="dxa"/>
          </w:tcPr>
          <w:p w:rsidR="004B4CFF" w:rsidRPr="00C72ED8" w:rsidRDefault="004B4CFF" w:rsidP="00C72ED8">
            <w:pPr>
              <w:widowControl w:val="0"/>
            </w:pPr>
            <w:r w:rsidRPr="00C72ED8">
              <w:t>String (enumerated values)</w:t>
            </w:r>
          </w:p>
        </w:tc>
        <w:tc>
          <w:tcPr>
            <w:tcW w:w="4068" w:type="dxa"/>
          </w:tcPr>
          <w:p w:rsidR="004B4CFF" w:rsidRPr="00C72ED8" w:rsidRDefault="004B4CFF" w:rsidP="00C72ED8">
            <w:pPr>
              <w:widowControl w:val="0"/>
            </w:pPr>
            <w:r w:rsidRPr="00C72ED8">
              <w:t>The type of event (create, update, delete, other)</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eventSeverity</w:t>
            </w:r>
          </w:p>
        </w:tc>
        <w:tc>
          <w:tcPr>
            <w:tcW w:w="2070" w:type="dxa"/>
          </w:tcPr>
          <w:p w:rsidR="004B4CFF" w:rsidRPr="00C72ED8" w:rsidRDefault="004B4CFF" w:rsidP="00C72ED8">
            <w:pPr>
              <w:widowControl w:val="0"/>
            </w:pPr>
            <w:r w:rsidRPr="00C72ED8">
              <w:t>String (enumerated values)</w:t>
            </w:r>
          </w:p>
        </w:tc>
        <w:tc>
          <w:tcPr>
            <w:tcW w:w="4068" w:type="dxa"/>
          </w:tcPr>
          <w:p w:rsidR="004B4CFF" w:rsidRPr="00C72ED8" w:rsidRDefault="004B4CFF" w:rsidP="00C72ED8">
            <w:pPr>
              <w:widowControl w:val="0"/>
            </w:pPr>
            <w:r w:rsidRPr="00C72ED8">
              <w:t>The severity of the event (normal, minor, major, etc)</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eventReferencedDatamodel</w:t>
            </w:r>
          </w:p>
        </w:tc>
        <w:tc>
          <w:tcPr>
            <w:tcW w:w="2070" w:type="dxa"/>
          </w:tcPr>
          <w:p w:rsidR="004B4CFF" w:rsidRPr="00C72ED8" w:rsidRDefault="004B4CFF" w:rsidP="00C72ED8">
            <w:pPr>
              <w:widowControl w:val="0"/>
            </w:pPr>
            <w:r w:rsidRPr="00C72ED8">
              <w:t>String</w:t>
            </w:r>
          </w:p>
        </w:tc>
        <w:tc>
          <w:tcPr>
            <w:tcW w:w="4068" w:type="dxa"/>
          </w:tcPr>
          <w:p w:rsidR="004B4CFF" w:rsidRPr="00C72ED8" w:rsidRDefault="004B4CFF" w:rsidP="00C72ED8">
            <w:pPr>
              <w:widowControl w:val="0"/>
            </w:pPr>
            <w:r w:rsidRPr="00C72ED8">
              <w:t>The short-name of the entity type that created this event (ilo, oa, vcdomain, etc)</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eventReferencedManagedElementID</w:t>
            </w:r>
          </w:p>
        </w:tc>
        <w:tc>
          <w:tcPr>
            <w:tcW w:w="2070" w:type="dxa"/>
          </w:tcPr>
          <w:p w:rsidR="004B4CFF" w:rsidRPr="00C72ED8" w:rsidRDefault="004B4CFF" w:rsidP="00C72ED8">
            <w:pPr>
              <w:widowControl w:val="0"/>
            </w:pPr>
            <w:r w:rsidRPr="00C72ED8">
              <w:t>String (uuid)</w:t>
            </w:r>
          </w:p>
        </w:tc>
        <w:tc>
          <w:tcPr>
            <w:tcW w:w="4068" w:type="dxa"/>
          </w:tcPr>
          <w:p w:rsidR="004B4CFF" w:rsidRPr="00C72ED8" w:rsidRDefault="004B4CFF" w:rsidP="00C72ED8">
            <w:pPr>
              <w:widowControl w:val="0"/>
            </w:pPr>
            <w:r w:rsidRPr="00C72ED8">
              <w:t>The entity that created this event.</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eventSourceIP</w:t>
            </w:r>
          </w:p>
        </w:tc>
        <w:tc>
          <w:tcPr>
            <w:tcW w:w="2070" w:type="dxa"/>
          </w:tcPr>
          <w:p w:rsidR="004B4CFF" w:rsidRPr="00C72ED8" w:rsidRDefault="004B4CFF" w:rsidP="00C72ED8">
            <w:pPr>
              <w:widowControl w:val="0"/>
            </w:pPr>
            <w:r w:rsidRPr="00C72ED8">
              <w:t>String</w:t>
            </w:r>
          </w:p>
        </w:tc>
        <w:tc>
          <w:tcPr>
            <w:tcW w:w="4068" w:type="dxa"/>
          </w:tcPr>
          <w:p w:rsidR="004B4CFF" w:rsidRPr="00C72ED8" w:rsidRDefault="004B4CFF" w:rsidP="00C72ED8">
            <w:pPr>
              <w:widowControl w:val="0"/>
            </w:pPr>
            <w:r w:rsidRPr="00C72ED8">
              <w:t>The IP address of the entity that created this event</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keyValuePairs</w:t>
            </w:r>
          </w:p>
        </w:tc>
        <w:tc>
          <w:tcPr>
            <w:tcW w:w="2070" w:type="dxa"/>
          </w:tcPr>
          <w:p w:rsidR="004B4CFF" w:rsidRPr="00C72ED8" w:rsidRDefault="004B4CFF" w:rsidP="00C72ED8">
            <w:pPr>
              <w:widowControl w:val="0"/>
            </w:pPr>
            <w:r w:rsidRPr="00C72ED8">
              <w:t>List of keyValuePair items</w:t>
            </w:r>
          </w:p>
        </w:tc>
        <w:tc>
          <w:tcPr>
            <w:tcW w:w="4068" w:type="dxa"/>
          </w:tcPr>
          <w:p w:rsidR="004B4CFF" w:rsidRPr="00C72ED8" w:rsidRDefault="004B4CFF" w:rsidP="00C72ED8">
            <w:pPr>
              <w:widowControl w:val="0"/>
            </w:pPr>
            <w:r w:rsidRPr="00C72ED8">
              <w:t>Additional free-form key-value pairs associated with this event.</w:t>
            </w:r>
          </w:p>
        </w:tc>
      </w:tr>
      <w:tr w:rsidR="004B4CFF" w:rsidTr="00C72ED8">
        <w:tc>
          <w:tcPr>
            <w:tcW w:w="3438" w:type="dxa"/>
          </w:tcPr>
          <w:p w:rsidR="004B4CFF" w:rsidRPr="00C72ED8" w:rsidRDefault="004B4CFF" w:rsidP="00C72ED8">
            <w:pPr>
              <w:widowControl w:val="0"/>
              <w:rPr>
                <w:b/>
                <w:sz w:val="28"/>
                <w:szCs w:val="28"/>
                <w:u w:val="single"/>
              </w:rPr>
            </w:pPr>
            <w:r w:rsidRPr="00C72ED8">
              <w:rPr>
                <w:b/>
                <w:sz w:val="28"/>
                <w:szCs w:val="28"/>
                <w:u w:val="single"/>
              </w:rPr>
              <w:t>keyvaluePair Field Name</w:t>
            </w:r>
          </w:p>
        </w:tc>
        <w:tc>
          <w:tcPr>
            <w:tcW w:w="2070" w:type="dxa"/>
          </w:tcPr>
          <w:p w:rsidR="004B4CFF" w:rsidRPr="00C72ED8" w:rsidRDefault="004B4CFF" w:rsidP="00C72ED8">
            <w:pPr>
              <w:widowControl w:val="0"/>
              <w:rPr>
                <w:b/>
                <w:sz w:val="28"/>
                <w:szCs w:val="28"/>
                <w:u w:val="single"/>
              </w:rPr>
            </w:pPr>
            <w:r w:rsidRPr="00C72ED8">
              <w:rPr>
                <w:b/>
                <w:sz w:val="28"/>
                <w:szCs w:val="28"/>
                <w:u w:val="single"/>
              </w:rPr>
              <w:t>Type</w:t>
            </w:r>
          </w:p>
        </w:tc>
        <w:tc>
          <w:tcPr>
            <w:tcW w:w="4068" w:type="dxa"/>
          </w:tcPr>
          <w:p w:rsidR="004B4CFF" w:rsidRPr="00C72ED8" w:rsidRDefault="004B4CFF" w:rsidP="00C72ED8">
            <w:pPr>
              <w:widowControl w:val="0"/>
              <w:rPr>
                <w:b/>
                <w:sz w:val="28"/>
                <w:szCs w:val="28"/>
                <w:u w:val="single"/>
              </w:rPr>
            </w:pPr>
            <w:r w:rsidRPr="00C72ED8">
              <w:rPr>
                <w:b/>
                <w:sz w:val="28"/>
                <w:szCs w:val="28"/>
                <w:u w:val="single"/>
              </w:rPr>
              <w:t>Description</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key</w:t>
            </w:r>
          </w:p>
        </w:tc>
        <w:tc>
          <w:tcPr>
            <w:tcW w:w="2070" w:type="dxa"/>
          </w:tcPr>
          <w:p w:rsidR="004B4CFF" w:rsidRPr="00C72ED8" w:rsidRDefault="004B4CFF" w:rsidP="00C72ED8">
            <w:pPr>
              <w:widowControl w:val="0"/>
            </w:pPr>
            <w:r w:rsidRPr="00C72ED8">
              <w:t>String</w:t>
            </w:r>
          </w:p>
        </w:tc>
        <w:tc>
          <w:tcPr>
            <w:tcW w:w="4068" w:type="dxa"/>
          </w:tcPr>
          <w:p w:rsidR="004B4CFF" w:rsidRPr="00C72ED8" w:rsidRDefault="004B4CFF" w:rsidP="00C72ED8">
            <w:pPr>
              <w:widowControl w:val="0"/>
            </w:pPr>
            <w:r w:rsidRPr="00C72ED8">
              <w:t>The key name of the kvpair.</w:t>
            </w:r>
          </w:p>
        </w:tc>
      </w:tr>
      <w:tr w:rsidR="004B4CFF" w:rsidTr="00C72ED8">
        <w:tc>
          <w:tcPr>
            <w:tcW w:w="3438" w:type="dxa"/>
          </w:tcPr>
          <w:p w:rsidR="004B4CFF" w:rsidRPr="00C72ED8" w:rsidRDefault="004B4CFF" w:rsidP="00C72ED8">
            <w:pPr>
              <w:widowControl w:val="0"/>
              <w:rPr>
                <w:rFonts w:ascii="Courier New" w:hAnsi="Courier New" w:cs="Courier New"/>
              </w:rPr>
            </w:pPr>
            <w:r w:rsidRPr="00C72ED8">
              <w:rPr>
                <w:rFonts w:ascii="Courier New" w:hAnsi="Courier New" w:cs="Courier New"/>
              </w:rPr>
              <w:t>value</w:t>
            </w:r>
          </w:p>
        </w:tc>
        <w:tc>
          <w:tcPr>
            <w:tcW w:w="2070" w:type="dxa"/>
          </w:tcPr>
          <w:p w:rsidR="004B4CFF" w:rsidRPr="00C72ED8" w:rsidRDefault="004B4CFF" w:rsidP="00C72ED8">
            <w:pPr>
              <w:widowControl w:val="0"/>
            </w:pPr>
            <w:r w:rsidRPr="00C72ED8">
              <w:t>String</w:t>
            </w:r>
          </w:p>
        </w:tc>
        <w:tc>
          <w:tcPr>
            <w:tcW w:w="4068" w:type="dxa"/>
          </w:tcPr>
          <w:p w:rsidR="004B4CFF" w:rsidRPr="00C72ED8" w:rsidRDefault="004B4CFF" w:rsidP="00C72ED8">
            <w:pPr>
              <w:widowControl w:val="0"/>
            </w:pPr>
            <w:r w:rsidRPr="00C72ED8">
              <w:t>The value of the kvpair.</w:t>
            </w:r>
          </w:p>
        </w:tc>
      </w:tr>
      <w:tr w:rsidR="004B4CFF" w:rsidTr="00C72ED8">
        <w:tc>
          <w:tcPr>
            <w:tcW w:w="3438" w:type="dxa"/>
          </w:tcPr>
          <w:p w:rsidR="004B4CFF" w:rsidRPr="00C72ED8" w:rsidRDefault="004B4CFF" w:rsidP="00C72ED8">
            <w:pPr>
              <w:widowControl w:val="0"/>
              <w:rPr>
                <w:rFonts w:ascii="Courier New" w:hAnsi="Courier New" w:cs="Courier New"/>
              </w:rPr>
            </w:pPr>
            <w:r>
              <w:rPr>
                <w:rFonts w:ascii="Courier New" w:hAnsi="Courier New" w:cs="Courier New"/>
              </w:rPr>
              <w:t>altkey</w:t>
            </w:r>
          </w:p>
        </w:tc>
        <w:tc>
          <w:tcPr>
            <w:tcW w:w="2070" w:type="dxa"/>
          </w:tcPr>
          <w:p w:rsidR="004B4CFF" w:rsidRPr="00C72ED8" w:rsidRDefault="004B4CFF" w:rsidP="00C72ED8">
            <w:pPr>
              <w:widowControl w:val="0"/>
            </w:pPr>
            <w:r>
              <w:t>String</w:t>
            </w:r>
          </w:p>
        </w:tc>
        <w:tc>
          <w:tcPr>
            <w:tcW w:w="4068" w:type="dxa"/>
          </w:tcPr>
          <w:p w:rsidR="004B4CFF" w:rsidRPr="00C72ED8" w:rsidRDefault="004B4CFF" w:rsidP="00C72ED8">
            <w:pPr>
              <w:widowControl w:val="0"/>
            </w:pPr>
            <w:r>
              <w:t>An optional alternate key name.</w:t>
            </w:r>
          </w:p>
        </w:tc>
      </w:tr>
    </w:tbl>
    <w:p w:rsidR="004B4CFF" w:rsidRPr="00AC14F1" w:rsidRDefault="004B4CFF" w:rsidP="00C72ED8">
      <w:pPr>
        <w:pStyle w:val="Heading2"/>
      </w:pPr>
      <w:bookmarkStart w:id="538" w:name="_Toc306270646"/>
      <w:r>
        <w:t>Formalized Events</w:t>
      </w:r>
      <w:bookmarkEnd w:id="538"/>
    </w:p>
    <w:p w:rsidR="004B4CFF" w:rsidRDefault="004B4CFF" w:rsidP="00C72ED8">
      <w:r>
        <w:t>The following list describes each of the events Common Services can generate.</w:t>
      </w:r>
    </w:p>
    <w:p w:rsidR="004B4CFF" w:rsidRDefault="004B4CFF" w:rsidP="00543FBA">
      <w:pPr>
        <w:pStyle w:val="Heading3"/>
      </w:pPr>
      <w:bookmarkStart w:id="539" w:name="_Toc306270647"/>
      <w:r>
        <w:t>Start of Day Event</w:t>
      </w:r>
      <w:bookmarkEnd w:id="539"/>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hpcs.event.StartOfDay</w:t>
      </w:r>
    </w:p>
    <w:p w:rsidR="004B4CFF" w:rsidRDefault="004B4CFF" w:rsidP="00C72ED8">
      <w:r>
        <w:t>Description: A Start of Day Event sent each time Common Services start.</w:t>
      </w:r>
    </w:p>
    <w:p w:rsidR="004B4CFF" w:rsidRDefault="004B4CFF" w:rsidP="00C72ED8">
      <w:r>
        <w:t>Required key-value pairs: None</w:t>
      </w:r>
    </w:p>
    <w:p w:rsidR="004B4CFF" w:rsidRDefault="004B4CFF" w:rsidP="00C72ED8">
      <w:r>
        <w:t>Optional key-value pairs: None</w:t>
      </w:r>
    </w:p>
    <w:p w:rsidR="004B4CFF" w:rsidRDefault="004B4CFF" w:rsidP="00543FBA">
      <w:pPr>
        <w:pStyle w:val="Heading3"/>
      </w:pPr>
      <w:bookmarkStart w:id="540" w:name="_Toc306270648"/>
      <w:r>
        <w:t>Test Event</w:t>
      </w:r>
      <w:bookmarkEnd w:id="540"/>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Test</w:t>
      </w:r>
    </w:p>
    <w:p w:rsidR="004B4CFF" w:rsidRDefault="004B4CFF" w:rsidP="00C72ED8">
      <w:r>
        <w:t>Description: A Test Event used during debugging</w:t>
      </w:r>
    </w:p>
    <w:p w:rsidR="004B4CFF" w:rsidRDefault="004B4CFF" w:rsidP="00C72ED8">
      <w:r>
        <w:t>Required key-value pairs: None</w:t>
      </w:r>
    </w:p>
    <w:p w:rsidR="004B4CFF" w:rsidRDefault="004B4CFF" w:rsidP="00C72ED8">
      <w:r>
        <w:t>Optional key-value pairs: None</w:t>
      </w:r>
    </w:p>
    <w:p w:rsidR="004B4CFF" w:rsidRDefault="004B4CFF" w:rsidP="00543FBA">
      <w:pPr>
        <w:pStyle w:val="Heading3"/>
      </w:pPr>
      <w:bookmarkStart w:id="541" w:name="_Toc306270649"/>
      <w:r>
        <w:lastRenderedPageBreak/>
        <w:t>Entity Created</w:t>
      </w:r>
      <w:bookmarkEnd w:id="541"/>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EntityCreated</w:t>
      </w:r>
    </w:p>
    <w:p w:rsidR="004B4CFF" w:rsidRDefault="004B4CFF" w:rsidP="00C72ED8">
      <w:r>
        <w:t>Description: A managed entity was created</w:t>
      </w:r>
    </w:p>
    <w:p w:rsidR="004B4CFF" w:rsidRDefault="004B4CFF" w:rsidP="00C72ED8">
      <w:r>
        <w:t>Required key-value pairs: None</w:t>
      </w:r>
    </w:p>
    <w:p w:rsidR="004B4CFF" w:rsidRDefault="004B4CFF" w:rsidP="00C72ED8">
      <w:r>
        <w:t>Optional key-value pairs: None</w:t>
      </w:r>
    </w:p>
    <w:p w:rsidR="004B4CFF" w:rsidRDefault="004B4CFF" w:rsidP="00543FBA">
      <w:pPr>
        <w:pStyle w:val="Heading3"/>
      </w:pPr>
      <w:bookmarkStart w:id="542" w:name="_Toc306270650"/>
      <w:r>
        <w:t>Entity Modified</w:t>
      </w:r>
      <w:bookmarkEnd w:id="542"/>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EntityModified</w:t>
      </w:r>
    </w:p>
    <w:p w:rsidR="004B4CFF" w:rsidRDefault="004B4CFF" w:rsidP="00C72ED8">
      <w:r>
        <w:t>Description: A managed entity was modified</w:t>
      </w:r>
    </w:p>
    <w:p w:rsidR="004B4CFF" w:rsidRDefault="004B4CFF" w:rsidP="00C72ED8">
      <w:r>
        <w:t>Required key-value pairs: None</w:t>
      </w:r>
    </w:p>
    <w:p w:rsidR="004B4CFF" w:rsidRDefault="004B4CFF" w:rsidP="00C72ED8">
      <w:r>
        <w:t>Optional key-value pairs:</w:t>
      </w:r>
    </w:p>
    <w:p w:rsidR="004B4CFF" w:rsidRDefault="004B4CFF" w:rsidP="00C72ED8">
      <w:pPr>
        <w:ind w:left="720"/>
      </w:pPr>
      <w:proofErr w:type="gramStart"/>
      <w:r>
        <w:rPr>
          <w:rFonts w:ascii="Courier New" w:hAnsi="Courier New" w:cs="Courier New"/>
        </w:rPr>
        <w:t>p</w:t>
      </w:r>
      <w:r w:rsidRPr="00802557">
        <w:rPr>
          <w:rFonts w:ascii="Courier New" w:hAnsi="Courier New" w:cs="Courier New"/>
        </w:rPr>
        <w:t>ath</w:t>
      </w:r>
      <w:proofErr w:type="gramEnd"/>
      <w:r>
        <w:t xml:space="preserve">: The path inside the entity where data was modified. </w:t>
      </w:r>
    </w:p>
    <w:p w:rsidR="004B4CFF" w:rsidRDefault="004B4CFF" w:rsidP="00C72ED8">
      <w:pPr>
        <w:ind w:left="720"/>
      </w:pPr>
      <w:r>
        <w:rPr>
          <w:rFonts w:ascii="Courier New" w:hAnsi="Courier New" w:cs="Courier New"/>
        </w:rPr>
        <w:t>alt_uuid</w:t>
      </w:r>
      <w:r>
        <w:t>: A different entity that may have been affected by this modification.</w:t>
      </w:r>
    </w:p>
    <w:p w:rsidR="004B4CFF" w:rsidRDefault="004B4CFF" w:rsidP="00543FBA">
      <w:pPr>
        <w:pStyle w:val="Heading3"/>
      </w:pPr>
      <w:bookmarkStart w:id="543" w:name="_Toc306270651"/>
      <w:r>
        <w:t>Entity Destroyed</w:t>
      </w:r>
      <w:bookmarkEnd w:id="543"/>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EntityDestroyed</w:t>
      </w:r>
    </w:p>
    <w:p w:rsidR="004B4CFF" w:rsidRDefault="004B4CFF" w:rsidP="00C72ED8">
      <w:r>
        <w:t>Description: A managed entity was destroyed</w:t>
      </w:r>
    </w:p>
    <w:p w:rsidR="004B4CFF" w:rsidRDefault="004B4CFF" w:rsidP="00C72ED8">
      <w:r>
        <w:t>Required key-value pairs: None</w:t>
      </w:r>
    </w:p>
    <w:p w:rsidR="004B4CFF" w:rsidRDefault="004B4CFF" w:rsidP="00C72ED8">
      <w:r>
        <w:t>Optional key-value pairs: None</w:t>
      </w:r>
    </w:p>
    <w:p w:rsidR="004B4CFF" w:rsidRDefault="004B4CFF" w:rsidP="00543FBA">
      <w:pPr>
        <w:pStyle w:val="Heading3"/>
      </w:pPr>
      <w:bookmarkStart w:id="544" w:name="_Toc306270652"/>
      <w:r>
        <w:t>No Credentials</w:t>
      </w:r>
      <w:bookmarkEnd w:id="544"/>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NoCredentials</w:t>
      </w:r>
    </w:p>
    <w:p w:rsidR="004B4CFF" w:rsidRDefault="004B4CFF" w:rsidP="00C72ED8">
      <w:r>
        <w:t>Description: No credentials found for this entity</w:t>
      </w:r>
    </w:p>
    <w:p w:rsidR="004B4CFF" w:rsidRDefault="004B4CFF" w:rsidP="00C72ED8">
      <w:r>
        <w:t>Required key-value pairs: None</w:t>
      </w:r>
    </w:p>
    <w:p w:rsidR="004B4CFF" w:rsidRDefault="004B4CFF" w:rsidP="00C72ED8">
      <w:r>
        <w:t>Optional key-value pairs:</w:t>
      </w:r>
    </w:p>
    <w:p w:rsidR="004B4CFF" w:rsidRDefault="004B4CFF" w:rsidP="00C72ED8">
      <w:pPr>
        <w:ind w:left="720"/>
      </w:pPr>
      <w:proofErr w:type="gramStart"/>
      <w:r>
        <w:rPr>
          <w:rFonts w:ascii="Courier New" w:hAnsi="Courier New" w:cs="Courier New"/>
        </w:rPr>
        <w:t>vcmDomainName</w:t>
      </w:r>
      <w:proofErr w:type="gramEnd"/>
      <w:r>
        <w:t>: The virtual connect domain related to this event.</w:t>
      </w:r>
    </w:p>
    <w:p w:rsidR="004B4CFF" w:rsidRDefault="004B4CFF" w:rsidP="00543FBA">
      <w:pPr>
        <w:pStyle w:val="Heading3"/>
      </w:pPr>
      <w:bookmarkStart w:id="545" w:name="_Toc306270653"/>
      <w:r>
        <w:t>Auth Error</w:t>
      </w:r>
      <w:bookmarkEnd w:id="545"/>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AuthError</w:t>
      </w:r>
    </w:p>
    <w:p w:rsidR="004B4CFF" w:rsidRDefault="004B4CFF" w:rsidP="00C72ED8">
      <w:r>
        <w:t>Description: Error authenticating to the managed node.</w:t>
      </w:r>
    </w:p>
    <w:p w:rsidR="004B4CFF" w:rsidRDefault="004B4CFF" w:rsidP="00C72ED8">
      <w:r>
        <w:t>Required key-value pairs: None</w:t>
      </w:r>
    </w:p>
    <w:p w:rsidR="004B4CFF" w:rsidRDefault="004B4CFF" w:rsidP="00C72ED8">
      <w:r>
        <w:t>Optional key-value pairs:</w:t>
      </w:r>
    </w:p>
    <w:p w:rsidR="004B4CFF" w:rsidRDefault="004B4CFF" w:rsidP="00C72ED8">
      <w:pPr>
        <w:ind w:left="720"/>
      </w:pPr>
      <w:proofErr w:type="gramStart"/>
      <w:r>
        <w:rPr>
          <w:rFonts w:ascii="Courier New" w:hAnsi="Courier New" w:cs="Courier New"/>
        </w:rPr>
        <w:t>vcmDomainName</w:t>
      </w:r>
      <w:proofErr w:type="gramEnd"/>
      <w:r>
        <w:t>: The virtual connect domain related to this event.</w:t>
      </w:r>
    </w:p>
    <w:p w:rsidR="004B4CFF" w:rsidRDefault="004B4CFF" w:rsidP="00543FBA">
      <w:pPr>
        <w:pStyle w:val="Heading3"/>
      </w:pPr>
      <w:bookmarkStart w:id="546" w:name="_Toc306270654"/>
      <w:r>
        <w:t>Invalid Firmware</w:t>
      </w:r>
      <w:bookmarkEnd w:id="546"/>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InvalidFirmware</w:t>
      </w:r>
    </w:p>
    <w:p w:rsidR="004B4CFF" w:rsidRDefault="004B4CFF" w:rsidP="00C72ED8">
      <w:r>
        <w:t>Description: Invalid Firmware on the managed node.</w:t>
      </w:r>
    </w:p>
    <w:p w:rsidR="004B4CFF" w:rsidRDefault="004B4CFF" w:rsidP="00C72ED8">
      <w:r>
        <w:t>Required key-value pairs:</w:t>
      </w:r>
    </w:p>
    <w:p w:rsidR="004B4CFF" w:rsidRDefault="004B4CFF" w:rsidP="00C72ED8">
      <w:pPr>
        <w:ind w:left="720"/>
      </w:pPr>
      <w:proofErr w:type="gramStart"/>
      <w:r>
        <w:rPr>
          <w:rFonts w:ascii="Courier New" w:hAnsi="Courier New" w:cs="Courier New"/>
        </w:rPr>
        <w:t>currentFwVersion</w:t>
      </w:r>
      <w:proofErr w:type="gramEnd"/>
      <w:r>
        <w:t>: The current firmware version on the device.</w:t>
      </w:r>
    </w:p>
    <w:p w:rsidR="004B4CFF" w:rsidRDefault="004B4CFF" w:rsidP="00C72ED8">
      <w:pPr>
        <w:ind w:left="720"/>
      </w:pPr>
      <w:proofErr w:type="gramStart"/>
      <w:r>
        <w:rPr>
          <w:rFonts w:ascii="Courier New" w:hAnsi="Courier New" w:cs="Courier New"/>
        </w:rPr>
        <w:t>minimumFwVersion</w:t>
      </w:r>
      <w:proofErr w:type="gramEnd"/>
      <w:r>
        <w:t>: The minimum firmware version required.</w:t>
      </w:r>
    </w:p>
    <w:p w:rsidR="004B4CFF" w:rsidRDefault="004B4CFF" w:rsidP="00C72ED8">
      <w:r>
        <w:t>Optional key-value pairs:</w:t>
      </w:r>
    </w:p>
    <w:p w:rsidR="004B4CFF" w:rsidRDefault="004B4CFF" w:rsidP="00C72ED8">
      <w:pPr>
        <w:ind w:left="720"/>
      </w:pPr>
      <w:proofErr w:type="gramStart"/>
      <w:r>
        <w:rPr>
          <w:rFonts w:ascii="Courier New" w:hAnsi="Courier New" w:cs="Courier New"/>
        </w:rPr>
        <w:t>vcmDomainName</w:t>
      </w:r>
      <w:proofErr w:type="gramEnd"/>
      <w:r>
        <w:t>: The virtual connect domain related to this event.</w:t>
      </w:r>
    </w:p>
    <w:p w:rsidR="004B4CFF" w:rsidRDefault="004B4CFF" w:rsidP="00543FBA">
      <w:pPr>
        <w:pStyle w:val="Heading3"/>
      </w:pPr>
      <w:bookmarkStart w:id="547" w:name="_Toc306270655"/>
      <w:r>
        <w:t>Failover</w:t>
      </w:r>
      <w:bookmarkEnd w:id="547"/>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Failover</w:t>
      </w:r>
    </w:p>
    <w:p w:rsidR="004B4CFF" w:rsidRDefault="004B4CFF" w:rsidP="00C72ED8">
      <w:r>
        <w:t>Description: Primary/Standby failover in progress</w:t>
      </w:r>
    </w:p>
    <w:p w:rsidR="004B4CFF" w:rsidRDefault="004B4CFF" w:rsidP="00C72ED8">
      <w:r>
        <w:t>Required key-value pairs:</w:t>
      </w:r>
    </w:p>
    <w:p w:rsidR="004B4CFF" w:rsidRDefault="004B4CFF" w:rsidP="00C72ED8">
      <w:pPr>
        <w:ind w:left="720"/>
      </w:pPr>
      <w:proofErr w:type="gramStart"/>
      <w:r>
        <w:rPr>
          <w:rFonts w:ascii="Courier New" w:hAnsi="Courier New" w:cs="Courier New"/>
        </w:rPr>
        <w:t>failoverIP</w:t>
      </w:r>
      <w:proofErr w:type="gramEnd"/>
      <w:r>
        <w:t>: The address that should become the primary.</w:t>
      </w:r>
    </w:p>
    <w:p w:rsidR="004B4CFF" w:rsidRDefault="004B4CFF" w:rsidP="00C72ED8">
      <w:r>
        <w:t>Optional key-value pairs:</w:t>
      </w:r>
    </w:p>
    <w:p w:rsidR="004B4CFF" w:rsidRDefault="004B4CFF" w:rsidP="00C72ED8">
      <w:pPr>
        <w:ind w:left="720"/>
      </w:pPr>
      <w:proofErr w:type="gramStart"/>
      <w:r>
        <w:rPr>
          <w:rFonts w:ascii="Courier New" w:hAnsi="Courier New" w:cs="Courier New"/>
        </w:rPr>
        <w:t>vcmDomainName</w:t>
      </w:r>
      <w:proofErr w:type="gramEnd"/>
      <w:r>
        <w:t>: The virtual connect domain related to this event.</w:t>
      </w:r>
    </w:p>
    <w:p w:rsidR="004B4CFF" w:rsidRDefault="004B4CFF" w:rsidP="00543FBA">
      <w:pPr>
        <w:pStyle w:val="Heading3"/>
      </w:pPr>
      <w:bookmarkStart w:id="548" w:name="_Toc306270656"/>
      <w:r>
        <w:lastRenderedPageBreak/>
        <w:t>Connect Error</w:t>
      </w:r>
      <w:bookmarkEnd w:id="548"/>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ConnectError</w:t>
      </w:r>
    </w:p>
    <w:p w:rsidR="004B4CFF" w:rsidRDefault="004B4CFF" w:rsidP="00C72ED8">
      <w:r>
        <w:t>Description: Error connecting to the managed node.</w:t>
      </w:r>
    </w:p>
    <w:p w:rsidR="004B4CFF" w:rsidRDefault="004B4CFF" w:rsidP="00C72ED8">
      <w:r>
        <w:t>Required key-value pairs: None</w:t>
      </w:r>
    </w:p>
    <w:p w:rsidR="004B4CFF" w:rsidRDefault="004B4CFF" w:rsidP="00C72ED8">
      <w:r>
        <w:t>Optional key-value pairs:</w:t>
      </w:r>
    </w:p>
    <w:p w:rsidR="004B4CFF" w:rsidRDefault="004B4CFF" w:rsidP="00C72ED8">
      <w:pPr>
        <w:ind w:left="720"/>
      </w:pPr>
      <w:proofErr w:type="gramStart"/>
      <w:r>
        <w:rPr>
          <w:rFonts w:ascii="Courier New" w:hAnsi="Courier New" w:cs="Courier New"/>
        </w:rPr>
        <w:t>vcmDomainName</w:t>
      </w:r>
      <w:proofErr w:type="gramEnd"/>
      <w:r>
        <w:t>: The virtual connect domain related to this event.</w:t>
      </w:r>
    </w:p>
    <w:p w:rsidR="004B4CFF" w:rsidRDefault="004B4CFF" w:rsidP="00C72ED8">
      <w:pPr>
        <w:ind w:left="720"/>
      </w:pPr>
    </w:p>
    <w:p w:rsidR="004B4CFF" w:rsidRDefault="004B4CFF" w:rsidP="00543FBA">
      <w:pPr>
        <w:pStyle w:val="Heading3"/>
      </w:pPr>
      <w:bookmarkStart w:id="549" w:name="_Toc306270657"/>
      <w:r>
        <w:t>PrivilegeError</w:t>
      </w:r>
      <w:bookmarkEnd w:id="549"/>
    </w:p>
    <w:p w:rsidR="004B4CFF" w:rsidRPr="00802557" w:rsidRDefault="004B4CFF" w:rsidP="009E2731">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PrivilegeError</w:t>
      </w:r>
    </w:p>
    <w:p w:rsidR="004B4CFF" w:rsidRDefault="004B4CFF" w:rsidP="009E2731">
      <w:r>
        <w:t>Description: The user ID used to log into the managed node does not have sufficient privilege.</w:t>
      </w:r>
    </w:p>
    <w:p w:rsidR="004B4CFF" w:rsidRDefault="004B4CFF" w:rsidP="009E2731">
      <w:r>
        <w:t>Required key-value pairs: None</w:t>
      </w:r>
    </w:p>
    <w:p w:rsidR="004B4CFF" w:rsidRDefault="004B4CFF" w:rsidP="009E2731">
      <w:r>
        <w:t>Optional key-value pairs: None</w:t>
      </w:r>
    </w:p>
    <w:p w:rsidR="004B4CFF" w:rsidRDefault="004B4CFF" w:rsidP="00C72ED8">
      <w:pPr>
        <w:ind w:left="720"/>
      </w:pPr>
    </w:p>
    <w:p w:rsidR="004B4CFF" w:rsidRDefault="004B4CFF" w:rsidP="00543FBA">
      <w:pPr>
        <w:pStyle w:val="Heading3"/>
      </w:pPr>
      <w:bookmarkStart w:id="550" w:name="_Toc306270658"/>
      <w:r>
        <w:t>C-Series Hardware Event</w:t>
      </w:r>
      <w:bookmarkEnd w:id="550"/>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cseries.hardware</w:t>
      </w:r>
    </w:p>
    <w:p w:rsidR="004B4CFF" w:rsidRDefault="004B4CFF" w:rsidP="00C72ED8">
      <w:r>
        <w:t>Description: A hardware event in a C-Series enclosure.</w:t>
      </w:r>
    </w:p>
    <w:p w:rsidR="004B4CFF" w:rsidRDefault="004B4CFF" w:rsidP="00C72ED8">
      <w:r>
        <w:t>Required key-value pairs:</w:t>
      </w:r>
    </w:p>
    <w:p w:rsidR="004B4CFF" w:rsidRDefault="004B4CFF" w:rsidP="00C72ED8">
      <w:pPr>
        <w:ind w:left="720"/>
      </w:pPr>
      <w:proofErr w:type="gramStart"/>
      <w:r>
        <w:rPr>
          <w:rFonts w:ascii="Courier New" w:hAnsi="Courier New" w:cs="Courier New"/>
        </w:rPr>
        <w:t>entity</w:t>
      </w:r>
      <w:proofErr w:type="gramEnd"/>
      <w:r>
        <w:t>: Which enclosure entity (fan, power supply, blade, interconnect)</w:t>
      </w:r>
    </w:p>
    <w:p w:rsidR="004B4CFF" w:rsidRDefault="004B4CFF" w:rsidP="00C72ED8">
      <w:pPr>
        <w:ind w:left="720"/>
      </w:pPr>
      <w:proofErr w:type="gramStart"/>
      <w:r>
        <w:rPr>
          <w:rFonts w:ascii="Courier New" w:hAnsi="Courier New" w:cs="Courier New"/>
        </w:rPr>
        <w:t>bay</w:t>
      </w:r>
      <w:proofErr w:type="gramEnd"/>
      <w:r>
        <w:t>: Which entity bay (e.g. if entity is ‘fan’, then bay means fan bay)</w:t>
      </w:r>
    </w:p>
    <w:p w:rsidR="004B4CFF" w:rsidRDefault="004B4CFF" w:rsidP="00C72ED8">
      <w:pPr>
        <w:ind w:left="720"/>
      </w:pPr>
      <w:proofErr w:type="gramStart"/>
      <w:r>
        <w:rPr>
          <w:rFonts w:ascii="Courier New" w:hAnsi="Courier New" w:cs="Courier New"/>
        </w:rPr>
        <w:t>action</w:t>
      </w:r>
      <w:proofErr w:type="gramEnd"/>
      <w:r>
        <w:t>: What happened (insert, remove, etc)</w:t>
      </w:r>
    </w:p>
    <w:p w:rsidR="004B4CFF" w:rsidRDefault="004B4CFF" w:rsidP="00C72ED8">
      <w:r>
        <w:t>Optional key-value pairs:</w:t>
      </w:r>
    </w:p>
    <w:p w:rsidR="004B4CFF" w:rsidRDefault="004B4CFF" w:rsidP="00C72ED8">
      <w:pPr>
        <w:ind w:left="720"/>
      </w:pPr>
      <w:proofErr w:type="gramStart"/>
      <w:r>
        <w:rPr>
          <w:rFonts w:ascii="Courier New" w:hAnsi="Courier New" w:cs="Courier New"/>
        </w:rPr>
        <w:t>blades</w:t>
      </w:r>
      <w:proofErr w:type="gramEnd"/>
      <w:r>
        <w:t>: A comma separated list of which blades are affected by the event.</w:t>
      </w:r>
    </w:p>
    <w:p w:rsidR="004B4CFF" w:rsidRDefault="004B4CFF" w:rsidP="00543FBA">
      <w:pPr>
        <w:pStyle w:val="Heading3"/>
      </w:pPr>
      <w:bookmarkStart w:id="551" w:name="_Toc306270659"/>
      <w:r>
        <w:t>C-Series Status Event</w:t>
      </w:r>
      <w:bookmarkEnd w:id="551"/>
    </w:p>
    <w:p w:rsidR="004B4CFF" w:rsidRPr="00802557" w:rsidRDefault="004B4CFF" w:rsidP="00C72ED8">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cseries.status</w:t>
      </w:r>
    </w:p>
    <w:p w:rsidR="004B4CFF" w:rsidRDefault="004B4CFF" w:rsidP="00C72ED8">
      <w:r>
        <w:t>Description: A status event in a C-Series enclosure.</w:t>
      </w:r>
    </w:p>
    <w:p w:rsidR="004B4CFF" w:rsidRDefault="004B4CFF" w:rsidP="00C72ED8">
      <w:r>
        <w:t>Required key-value pairs:</w:t>
      </w:r>
    </w:p>
    <w:p w:rsidR="004B4CFF" w:rsidRDefault="004B4CFF" w:rsidP="00C72ED8">
      <w:pPr>
        <w:ind w:left="720"/>
      </w:pPr>
      <w:proofErr w:type="gramStart"/>
      <w:r>
        <w:rPr>
          <w:rFonts w:ascii="Courier New" w:hAnsi="Courier New" w:cs="Courier New"/>
        </w:rPr>
        <w:t>entity</w:t>
      </w:r>
      <w:proofErr w:type="gramEnd"/>
      <w:r>
        <w:t>: Which enclosure entity (fan, power supply, blade, interconnect)</w:t>
      </w:r>
    </w:p>
    <w:p w:rsidR="004B4CFF" w:rsidRDefault="004B4CFF" w:rsidP="00C72ED8">
      <w:pPr>
        <w:ind w:left="720"/>
      </w:pPr>
      <w:proofErr w:type="gramStart"/>
      <w:r>
        <w:rPr>
          <w:rFonts w:ascii="Courier New" w:hAnsi="Courier New" w:cs="Courier New"/>
        </w:rPr>
        <w:t>bay</w:t>
      </w:r>
      <w:proofErr w:type="gramEnd"/>
      <w:r>
        <w:t>: Which entity bay (e.g. if entity is ‘fan’, then bay means fan bay)</w:t>
      </w:r>
    </w:p>
    <w:p w:rsidR="004B4CFF" w:rsidRDefault="004B4CFF" w:rsidP="00C72ED8">
      <w:pPr>
        <w:ind w:left="720"/>
      </w:pPr>
      <w:proofErr w:type="gramStart"/>
      <w:r>
        <w:rPr>
          <w:rFonts w:ascii="Courier New" w:hAnsi="Courier New" w:cs="Courier New"/>
        </w:rPr>
        <w:t>status</w:t>
      </w:r>
      <w:proofErr w:type="gramEnd"/>
      <w:r>
        <w:t>: The operational status of the entity.</w:t>
      </w:r>
    </w:p>
    <w:p w:rsidR="004B4CFF" w:rsidRDefault="004B4CFF" w:rsidP="00C72ED8">
      <w:r>
        <w:t>Optional key-value pairs:</w:t>
      </w:r>
    </w:p>
    <w:p w:rsidR="004B4CFF" w:rsidRDefault="004B4CFF" w:rsidP="00DC09F9">
      <w:pPr>
        <w:ind w:left="720"/>
      </w:pPr>
      <w:proofErr w:type="gramStart"/>
      <w:r>
        <w:rPr>
          <w:rFonts w:ascii="Courier New" w:hAnsi="Courier New" w:cs="Courier New"/>
        </w:rPr>
        <w:t>blades</w:t>
      </w:r>
      <w:proofErr w:type="gramEnd"/>
      <w:r>
        <w:t>: A comma separated list of which blades are affected by the event.</w:t>
      </w:r>
    </w:p>
    <w:p w:rsidR="004B4CFF" w:rsidRDefault="004B4CFF" w:rsidP="00DC09F9">
      <w:pPr>
        <w:ind w:left="720"/>
      </w:pPr>
    </w:p>
    <w:p w:rsidR="004B4CFF" w:rsidRDefault="004B4CFF" w:rsidP="00543FBA">
      <w:pPr>
        <w:pStyle w:val="Heading3"/>
      </w:pPr>
      <w:bookmarkStart w:id="552" w:name="_Toc306270660"/>
      <w:r>
        <w:t>SNMP Event</w:t>
      </w:r>
      <w:bookmarkEnd w:id="552"/>
    </w:p>
    <w:p w:rsidR="004B4CFF" w:rsidRPr="00802557" w:rsidRDefault="004B4CFF" w:rsidP="004C04C9">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snmp</w:t>
      </w:r>
    </w:p>
    <w:p w:rsidR="004B4CFF" w:rsidRDefault="004B4CFF" w:rsidP="004C04C9">
      <w:r>
        <w:t>Description: A SNMP event received from a managed node known by Common Services, transformed into meEventType.  If the trap name is known, it is appended to the event name (e.g. hpcs.event.snmp.cpqHoGenericTrap).</w:t>
      </w:r>
    </w:p>
    <w:p w:rsidR="004B4CFF" w:rsidRDefault="004B4CFF" w:rsidP="004C04C9">
      <w:r>
        <w:t>Required key-value pairs: None</w:t>
      </w:r>
    </w:p>
    <w:p w:rsidR="004B4CFF" w:rsidRDefault="004B4CFF" w:rsidP="004C04C9">
      <w:r>
        <w:t>Optional key-value pairs: The varbinds present in the SNMP event will be included as key-value pairs in the meEvent.  The key will be varbind</w:t>
      </w:r>
      <w:r w:rsidRPr="00FF51CD">
        <w:rPr>
          <w:b/>
          <w:i/>
        </w:rPr>
        <w:t>n</w:t>
      </w:r>
      <w:r>
        <w:t>, the altkey will be the OID of the varbind and the value will be the value of the varbind.</w:t>
      </w:r>
    </w:p>
    <w:p w:rsidR="004B4CFF" w:rsidRDefault="004B4CFF" w:rsidP="00543FBA">
      <w:pPr>
        <w:pStyle w:val="Heading3"/>
      </w:pPr>
      <w:bookmarkStart w:id="553" w:name="_Toc306270661"/>
      <w:r>
        <w:t>WBEM Indication</w:t>
      </w:r>
      <w:bookmarkEnd w:id="553"/>
    </w:p>
    <w:p w:rsidR="004B4CFF" w:rsidRPr="00802557" w:rsidRDefault="004B4CFF" w:rsidP="004C04C9">
      <w:pPr>
        <w:rPr>
          <w:rFonts w:ascii="Courier New" w:hAnsi="Courier New" w:cs="Courier New"/>
        </w:rPr>
      </w:pPr>
      <w:r>
        <w:t xml:space="preserve">Name: </w:t>
      </w:r>
      <w:r w:rsidRPr="00802557">
        <w:rPr>
          <w:rFonts w:ascii="Courier New" w:hAnsi="Courier New" w:cs="Courier New"/>
        </w:rPr>
        <w:t>hpcs.event.</w:t>
      </w:r>
      <w:r>
        <w:rPr>
          <w:rFonts w:ascii="Courier New" w:hAnsi="Courier New" w:cs="Courier New"/>
        </w:rPr>
        <w:t>wbem</w:t>
      </w:r>
    </w:p>
    <w:p w:rsidR="004B4CFF" w:rsidRDefault="004B4CFF" w:rsidP="004C04C9">
      <w:r>
        <w:lastRenderedPageBreak/>
        <w:t>Description: A WBEM indication received from a managed node known by Common Services, transformed into meEventType.  If the indication name is known, it is appended to the event name (e.g. hpcs.event.wbem.fanFailed).</w:t>
      </w:r>
    </w:p>
    <w:p w:rsidR="004B4CFF" w:rsidRDefault="004B4CFF" w:rsidP="004C04C9">
      <w:r>
        <w:t>Required key-value pairs: None</w:t>
      </w:r>
    </w:p>
    <w:p w:rsidR="004B4CFF" w:rsidRDefault="004B4CFF" w:rsidP="004C04C9">
      <w:r>
        <w:t>Optional key-value pairs: The variables in the wbem indication payload will be added a key-value pairs.  Normally, these include Summary, Description and RecommendedActions.  The key-value pairs may be modified by the event meta-data (aka the event MasterXML file).</w:t>
      </w:r>
    </w:p>
    <w:p w:rsidR="004B4CFF" w:rsidRDefault="004B4CFF" w:rsidP="00DC09F9">
      <w:pPr>
        <w:ind w:left="720"/>
      </w:pPr>
    </w:p>
    <w:p w:rsidR="00F072AD" w:rsidRDefault="00F072AD" w:rsidP="00F072AD">
      <w:pPr>
        <w:pStyle w:val="Heading3"/>
      </w:pPr>
      <w:bookmarkStart w:id="554" w:name="_Toc306269736"/>
      <w:bookmarkStart w:id="555" w:name="_Toc306270662"/>
      <w:r>
        <w:t>CSERIES Indication</w:t>
      </w:r>
      <w:bookmarkEnd w:id="554"/>
      <w:bookmarkEnd w:id="555"/>
    </w:p>
    <w:p w:rsidR="00F072AD" w:rsidRDefault="00F072AD" w:rsidP="00F072AD">
      <w:r>
        <w:t xml:space="preserve">Name: </w:t>
      </w:r>
      <w:r>
        <w:rPr>
          <w:rFonts w:ascii="Courier New" w:hAnsi="Courier New" w:cs="Courier New"/>
        </w:rPr>
        <w:t>hpcs.event.cseries</w:t>
      </w:r>
    </w:p>
    <w:p w:rsidR="00F072AD" w:rsidRDefault="00F072AD" w:rsidP="00F072AD">
      <w:r>
        <w:t xml:space="preserve">Description: An OA SOAP event received by Common Services, transformed into meEventType.  If the event is of a status type, the name is </w:t>
      </w:r>
      <w:r>
        <w:rPr>
          <w:rFonts w:ascii="Courier New" w:hAnsi="Courier New" w:cs="Courier New"/>
        </w:rPr>
        <w:t>hpcs.event.cseries.status</w:t>
      </w:r>
      <w:r>
        <w:t>. If the event is of a hardware type</w:t>
      </w:r>
      <w:proofErr w:type="gramStart"/>
      <w:r>
        <w:t>,  the</w:t>
      </w:r>
      <w:proofErr w:type="gramEnd"/>
      <w:r>
        <w:t xml:space="preserve"> name is </w:t>
      </w:r>
      <w:r>
        <w:rPr>
          <w:rFonts w:ascii="Courier New" w:hAnsi="Courier New" w:cs="Courier New"/>
        </w:rPr>
        <w:t>hpcs.event.cseries.hardware</w:t>
      </w:r>
      <w:r>
        <w:t>.</w:t>
      </w:r>
    </w:p>
    <w:p w:rsidR="00F072AD" w:rsidRDefault="00F072AD" w:rsidP="00F072AD">
      <w:r>
        <w:t>Required key-value pairs: None</w:t>
      </w:r>
    </w:p>
    <w:p w:rsidR="00F072AD" w:rsidRDefault="00F072AD" w:rsidP="00F072AD">
      <w:r>
        <w:t xml:space="preserve">Optional key-value pairs: The variables in the OA SOAP event payload are added as key-value pairs. </w:t>
      </w:r>
    </w:p>
    <w:p w:rsidR="00F072AD" w:rsidRDefault="00F072AD" w:rsidP="00F072AD"/>
    <w:p w:rsidR="00F072AD" w:rsidRDefault="00F072AD" w:rsidP="00F072AD">
      <w:pPr>
        <w:ind w:left="720"/>
      </w:pPr>
    </w:p>
    <w:p w:rsidR="00F072AD" w:rsidRPr="00DC09F9" w:rsidRDefault="00F072AD" w:rsidP="00DC09F9">
      <w:pPr>
        <w:ind w:left="720"/>
      </w:pPr>
    </w:p>
    <w:sectPr w:rsidR="00F072AD" w:rsidRPr="00DC09F9" w:rsidSect="005A24E9">
      <w:footerReference w:type="default" r:id="rId35"/>
      <w:pgSz w:w="12240" w:h="15840" w:code="1"/>
      <w:pgMar w:top="1440" w:right="1440" w:bottom="1440" w:left="1440" w:header="720" w:footer="720" w:gutter="0"/>
      <w:pgNumType w:start="2"/>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F21" w:rsidRDefault="00892F21">
      <w:r>
        <w:separator/>
      </w:r>
    </w:p>
  </w:endnote>
  <w:endnote w:type="continuationSeparator" w:id="0">
    <w:p w:rsidR="00892F21" w:rsidRDefault="00892F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altName w:val=" ARIAL"/>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33" w:rsidRDefault="00EA15DF" w:rsidP="005A24E9">
    <w:pPr>
      <w:pStyle w:val="Footer"/>
      <w:framePr w:wrap="around" w:vAnchor="text" w:hAnchor="margin" w:xAlign="right" w:y="1"/>
      <w:rPr>
        <w:rStyle w:val="PageNumber"/>
      </w:rPr>
    </w:pPr>
    <w:r>
      <w:rPr>
        <w:rStyle w:val="PageNumber"/>
      </w:rPr>
      <w:fldChar w:fldCharType="begin"/>
    </w:r>
    <w:r w:rsidR="00022F33">
      <w:rPr>
        <w:rStyle w:val="PageNumber"/>
      </w:rPr>
      <w:instrText xml:space="preserve">PAGE  </w:instrText>
    </w:r>
    <w:r>
      <w:rPr>
        <w:rStyle w:val="PageNumber"/>
      </w:rPr>
      <w:fldChar w:fldCharType="end"/>
    </w:r>
  </w:p>
  <w:p w:rsidR="00022F33" w:rsidRDefault="00022F33" w:rsidP="005A24E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33" w:rsidRDefault="00EA15DF" w:rsidP="005A24E9">
    <w:pPr>
      <w:pStyle w:val="Footer"/>
      <w:framePr w:wrap="around" w:vAnchor="text" w:hAnchor="margin" w:xAlign="right" w:y="1"/>
      <w:jc w:val="center"/>
      <w:rPr>
        <w:rStyle w:val="PageNumber"/>
      </w:rPr>
    </w:pPr>
    <w:r>
      <w:rPr>
        <w:rStyle w:val="PageNumber"/>
      </w:rPr>
      <w:fldChar w:fldCharType="begin"/>
    </w:r>
    <w:r w:rsidR="00022F33">
      <w:rPr>
        <w:rStyle w:val="PageNumber"/>
      </w:rPr>
      <w:instrText xml:space="preserve">PAGE  </w:instrText>
    </w:r>
    <w:r>
      <w:rPr>
        <w:rStyle w:val="PageNumber"/>
      </w:rPr>
      <w:fldChar w:fldCharType="separate"/>
    </w:r>
    <w:r w:rsidR="00022F33">
      <w:rPr>
        <w:rStyle w:val="PageNumber"/>
        <w:noProof/>
      </w:rPr>
      <w:t>10822274</w:t>
    </w:r>
    <w:r>
      <w:rPr>
        <w:rStyle w:val="PageNumber"/>
      </w:rPr>
      <w:fldChar w:fldCharType="end"/>
    </w:r>
    <w:r w:rsidR="00022F33">
      <w:rPr>
        <w:rStyle w:val="PageNumber"/>
      </w:rPr>
      <w:t xml:space="preserve"> of </w:t>
    </w:r>
    <w:r>
      <w:rPr>
        <w:rStyle w:val="PageNumber"/>
      </w:rPr>
      <w:fldChar w:fldCharType="begin"/>
    </w:r>
    <w:r w:rsidR="00022F33">
      <w:rPr>
        <w:rStyle w:val="PageNumber"/>
      </w:rPr>
      <w:instrText xml:space="preserve"> NUMPAGES </w:instrText>
    </w:r>
    <w:r>
      <w:rPr>
        <w:rStyle w:val="PageNumber"/>
      </w:rPr>
      <w:fldChar w:fldCharType="separate"/>
    </w:r>
    <w:r w:rsidR="00022F33">
      <w:rPr>
        <w:rStyle w:val="PageNumber"/>
        <w:noProof/>
      </w:rPr>
      <w:t>20</w:t>
    </w:r>
    <w:r>
      <w:rPr>
        <w:rStyle w:val="PageNumber"/>
      </w:rPr>
      <w:fldChar w:fldCharType="end"/>
    </w:r>
  </w:p>
  <w:p w:rsidR="00022F33" w:rsidRPr="008263E8" w:rsidRDefault="00EA15DF" w:rsidP="005A24E9">
    <w:pPr>
      <w:pStyle w:val="Footer"/>
      <w:ind w:right="360"/>
    </w:pPr>
    <w:r>
      <w:rPr>
        <w:noProof/>
      </w:rPr>
      <w:pict>
        <v:line id="_x0000_s2050" style="position:absolute;z-index:251662336" from="0,.6pt" to="6in,.6pt"/>
      </w:pict>
    </w:r>
    <w:r w:rsidR="00022F33" w:rsidRPr="008263E8">
      <w:t xml:space="preserve">Version </w:t>
    </w:r>
    <w:r w:rsidR="00022F33">
      <w:t>0</w:t>
    </w:r>
    <w:r w:rsidR="00022F33" w:rsidRPr="008263E8">
      <w:t>.</w:t>
    </w:r>
    <w:r w:rsidR="00022F33">
      <w:t>1</w:t>
    </w:r>
    <w:r w:rsidR="00022F33" w:rsidRPr="008263E8">
      <w:tab/>
      <w:t>Hewlett-Packard Company 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ayout w:type="fixed"/>
      <w:tblLook w:val="0000"/>
    </w:tblPr>
    <w:tblGrid>
      <w:gridCol w:w="7938"/>
      <w:gridCol w:w="1638"/>
    </w:tblGrid>
    <w:tr w:rsidR="00022F33" w:rsidRPr="0005510C">
      <w:tc>
        <w:tcPr>
          <w:tcW w:w="7938" w:type="dxa"/>
          <w:tcBorders>
            <w:top w:val="single" w:sz="12" w:space="0" w:color="auto"/>
          </w:tcBorders>
        </w:tcPr>
        <w:p w:rsidR="00022F33" w:rsidRPr="0005510C" w:rsidRDefault="00022F33">
          <w:pPr>
            <w:pStyle w:val="Footer"/>
            <w:rPr>
              <w:rFonts w:ascii="Arial" w:hAnsi="Arial"/>
              <w:sz w:val="16"/>
            </w:rPr>
          </w:pPr>
          <w:r w:rsidRPr="0005510C">
            <w:rPr>
              <w:rFonts w:ascii="Arial" w:hAnsi="Arial"/>
              <w:sz w:val="16"/>
            </w:rPr>
            <w:t xml:space="preserve">Hewlett Packard Confidential </w:t>
          </w:r>
        </w:p>
      </w:tc>
      <w:tc>
        <w:tcPr>
          <w:tcW w:w="1638" w:type="dxa"/>
          <w:tcBorders>
            <w:top w:val="single" w:sz="12" w:space="0" w:color="auto"/>
          </w:tcBorders>
        </w:tcPr>
        <w:p w:rsidR="00022F33" w:rsidRPr="0005510C" w:rsidRDefault="00022F33">
          <w:pPr>
            <w:pStyle w:val="Footer"/>
            <w:rPr>
              <w:rFonts w:ascii="Arial" w:hAnsi="Arial"/>
              <w:sz w:val="16"/>
            </w:rPr>
          </w:pPr>
          <w:r w:rsidRPr="0005510C">
            <w:rPr>
              <w:rFonts w:ascii="Arial" w:hAnsi="Arial"/>
              <w:sz w:val="16"/>
            </w:rPr>
            <w:t xml:space="preserve">Page </w:t>
          </w:r>
          <w:r w:rsidR="00EA15DF" w:rsidRPr="0005510C">
            <w:rPr>
              <w:rFonts w:ascii="Arial" w:hAnsi="Arial"/>
              <w:sz w:val="16"/>
            </w:rPr>
            <w:fldChar w:fldCharType="begin"/>
          </w:r>
          <w:r w:rsidRPr="0005510C">
            <w:rPr>
              <w:rFonts w:ascii="Arial" w:hAnsi="Arial"/>
              <w:sz w:val="16"/>
            </w:rPr>
            <w:instrText xml:space="preserve"> PAGE </w:instrText>
          </w:r>
          <w:r w:rsidR="00EA15DF" w:rsidRPr="0005510C">
            <w:rPr>
              <w:rFonts w:ascii="Arial" w:hAnsi="Arial"/>
              <w:sz w:val="16"/>
            </w:rPr>
            <w:fldChar w:fldCharType="separate"/>
          </w:r>
          <w:r w:rsidR="00783BEB">
            <w:rPr>
              <w:rFonts w:ascii="Arial" w:hAnsi="Arial"/>
              <w:noProof/>
              <w:sz w:val="16"/>
            </w:rPr>
            <w:t>16</w:t>
          </w:r>
          <w:r w:rsidR="00EA15DF" w:rsidRPr="0005510C">
            <w:rPr>
              <w:rFonts w:ascii="Arial" w:hAnsi="Arial"/>
              <w:sz w:val="16"/>
            </w:rPr>
            <w:fldChar w:fldCharType="end"/>
          </w:r>
          <w:r w:rsidRPr="0005510C">
            <w:rPr>
              <w:rFonts w:ascii="Arial" w:hAnsi="Arial"/>
              <w:sz w:val="16"/>
            </w:rPr>
            <w:t xml:space="preserve"> of </w:t>
          </w:r>
          <w:r w:rsidR="00EA15DF" w:rsidRPr="0005510C">
            <w:rPr>
              <w:rFonts w:ascii="Arial" w:hAnsi="Arial"/>
              <w:sz w:val="16"/>
            </w:rPr>
            <w:fldChar w:fldCharType="begin"/>
          </w:r>
          <w:r w:rsidRPr="0005510C">
            <w:rPr>
              <w:rFonts w:ascii="Arial" w:hAnsi="Arial"/>
              <w:sz w:val="16"/>
            </w:rPr>
            <w:instrText xml:space="preserve"> NUMPAGES </w:instrText>
          </w:r>
          <w:r w:rsidR="00EA15DF" w:rsidRPr="0005510C">
            <w:rPr>
              <w:rFonts w:ascii="Arial" w:hAnsi="Arial"/>
              <w:sz w:val="16"/>
            </w:rPr>
            <w:fldChar w:fldCharType="separate"/>
          </w:r>
          <w:r w:rsidR="00783BEB">
            <w:rPr>
              <w:rFonts w:ascii="Arial" w:hAnsi="Arial"/>
              <w:noProof/>
              <w:sz w:val="16"/>
            </w:rPr>
            <w:t>56</w:t>
          </w:r>
          <w:r w:rsidR="00EA15DF" w:rsidRPr="0005510C">
            <w:rPr>
              <w:rFonts w:ascii="Arial" w:hAnsi="Arial"/>
              <w:sz w:val="16"/>
            </w:rPr>
            <w:fldChar w:fldCharType="end"/>
          </w:r>
        </w:p>
        <w:p w:rsidR="00022F33" w:rsidRPr="0005510C" w:rsidRDefault="00EA15DF">
          <w:pPr>
            <w:pStyle w:val="Footer"/>
            <w:rPr>
              <w:rFonts w:ascii="Arial" w:hAnsi="Arial"/>
              <w:sz w:val="16"/>
            </w:rPr>
          </w:pPr>
          <w:r w:rsidRPr="0005510C">
            <w:rPr>
              <w:rFonts w:ascii="Arial" w:hAnsi="Arial"/>
              <w:sz w:val="16"/>
            </w:rPr>
            <w:fldChar w:fldCharType="begin"/>
          </w:r>
          <w:r w:rsidR="00022F33" w:rsidRPr="0005510C">
            <w:rPr>
              <w:rFonts w:ascii="Arial" w:hAnsi="Arial"/>
              <w:sz w:val="16"/>
            </w:rPr>
            <w:instrText xml:space="preserve"> DATE \@ "M/d/yyyy" </w:instrText>
          </w:r>
          <w:r w:rsidRPr="0005510C">
            <w:rPr>
              <w:rFonts w:ascii="Arial" w:hAnsi="Arial"/>
              <w:sz w:val="16"/>
            </w:rPr>
            <w:fldChar w:fldCharType="separate"/>
          </w:r>
          <w:r w:rsidR="00783BEB">
            <w:rPr>
              <w:rFonts w:ascii="Arial" w:hAnsi="Arial"/>
              <w:noProof/>
              <w:sz w:val="16"/>
            </w:rPr>
            <w:t>1/26/2012</w:t>
          </w:r>
          <w:r w:rsidRPr="0005510C">
            <w:rPr>
              <w:rFonts w:ascii="Arial" w:hAnsi="Arial"/>
              <w:sz w:val="16"/>
            </w:rPr>
            <w:fldChar w:fldCharType="end"/>
          </w:r>
        </w:p>
      </w:tc>
    </w:tr>
  </w:tbl>
  <w:p w:rsidR="00022F33" w:rsidRDefault="00022F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F21" w:rsidRDefault="00892F21">
      <w:r>
        <w:separator/>
      </w:r>
    </w:p>
  </w:footnote>
  <w:footnote w:type="continuationSeparator" w:id="0">
    <w:p w:rsidR="00892F21" w:rsidRDefault="00892F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33" w:rsidRPr="008263E8" w:rsidRDefault="00022F33">
    <w:pPr>
      <w:pStyle w:val="Header"/>
    </w:pPr>
    <w:r>
      <w:t>Partner Common Services</w:t>
    </w:r>
    <w:r w:rsidRPr="008263E8">
      <w:t xml:space="preserve"> – </w:t>
    </w:r>
    <w:r>
      <w:t>Functional Specification</w:t>
    </w:r>
  </w:p>
  <w:p w:rsidR="00022F33" w:rsidRDefault="00EA15DF">
    <w:pPr>
      <w:pStyle w:val="Header"/>
    </w:pPr>
    <w:r>
      <w:rPr>
        <w:noProof/>
      </w:rPr>
      <w:pict>
        <v:line id="_x0000_s2049" style="position:absolute;z-index:251660288" from="0,0" to="6in,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6D19"/>
    <w:multiLevelType w:val="hybridMultilevel"/>
    <w:tmpl w:val="605AD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3C28"/>
    <w:multiLevelType w:val="hybridMultilevel"/>
    <w:tmpl w:val="353EDD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1356F68"/>
    <w:multiLevelType w:val="hybridMultilevel"/>
    <w:tmpl w:val="78C0C8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17E7B95"/>
    <w:multiLevelType w:val="hybridMultilevel"/>
    <w:tmpl w:val="BC800B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1AB3C60"/>
    <w:multiLevelType w:val="hybridMultilevel"/>
    <w:tmpl w:val="E7706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A0F65"/>
    <w:multiLevelType w:val="hybridMultilevel"/>
    <w:tmpl w:val="DC181C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A546E4E"/>
    <w:multiLevelType w:val="hybridMultilevel"/>
    <w:tmpl w:val="D24A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C44A97"/>
    <w:multiLevelType w:val="hybridMultilevel"/>
    <w:tmpl w:val="C464B6E6"/>
    <w:lvl w:ilvl="0" w:tplc="5E44C3E2">
      <w:start w:val="1"/>
      <w:numFmt w:val="decimal"/>
      <w:lvlText w:val="%1."/>
      <w:lvlJc w:val="left"/>
      <w:pPr>
        <w:tabs>
          <w:tab w:val="num" w:pos="720"/>
        </w:tabs>
        <w:ind w:left="720" w:hanging="360"/>
      </w:pPr>
      <w:rPr>
        <w:rFonts w:cs="Times New Roman"/>
      </w:rPr>
    </w:lvl>
    <w:lvl w:ilvl="1" w:tplc="2AA07F34" w:tentative="1">
      <w:start w:val="1"/>
      <w:numFmt w:val="lowerLetter"/>
      <w:lvlText w:val="%2."/>
      <w:lvlJc w:val="left"/>
      <w:pPr>
        <w:tabs>
          <w:tab w:val="num" w:pos="1440"/>
        </w:tabs>
        <w:ind w:left="1440" w:hanging="360"/>
      </w:pPr>
      <w:rPr>
        <w:rFonts w:cs="Times New Roman"/>
      </w:rPr>
    </w:lvl>
    <w:lvl w:ilvl="2" w:tplc="4F68B906" w:tentative="1">
      <w:start w:val="1"/>
      <w:numFmt w:val="lowerRoman"/>
      <w:lvlText w:val="%3."/>
      <w:lvlJc w:val="right"/>
      <w:pPr>
        <w:tabs>
          <w:tab w:val="num" w:pos="2160"/>
        </w:tabs>
        <w:ind w:left="2160" w:hanging="180"/>
      </w:pPr>
      <w:rPr>
        <w:rFonts w:cs="Times New Roman"/>
      </w:rPr>
    </w:lvl>
    <w:lvl w:ilvl="3" w:tplc="CA06BAD8" w:tentative="1">
      <w:start w:val="1"/>
      <w:numFmt w:val="decimal"/>
      <w:lvlText w:val="%4."/>
      <w:lvlJc w:val="left"/>
      <w:pPr>
        <w:tabs>
          <w:tab w:val="num" w:pos="2880"/>
        </w:tabs>
        <w:ind w:left="2880" w:hanging="360"/>
      </w:pPr>
      <w:rPr>
        <w:rFonts w:cs="Times New Roman"/>
      </w:rPr>
    </w:lvl>
    <w:lvl w:ilvl="4" w:tplc="8F8097C8" w:tentative="1">
      <w:start w:val="1"/>
      <w:numFmt w:val="lowerLetter"/>
      <w:lvlText w:val="%5."/>
      <w:lvlJc w:val="left"/>
      <w:pPr>
        <w:tabs>
          <w:tab w:val="num" w:pos="3600"/>
        </w:tabs>
        <w:ind w:left="3600" w:hanging="360"/>
      </w:pPr>
      <w:rPr>
        <w:rFonts w:cs="Times New Roman"/>
      </w:rPr>
    </w:lvl>
    <w:lvl w:ilvl="5" w:tplc="7910F536" w:tentative="1">
      <w:start w:val="1"/>
      <w:numFmt w:val="lowerRoman"/>
      <w:lvlText w:val="%6."/>
      <w:lvlJc w:val="right"/>
      <w:pPr>
        <w:tabs>
          <w:tab w:val="num" w:pos="4320"/>
        </w:tabs>
        <w:ind w:left="4320" w:hanging="180"/>
      </w:pPr>
      <w:rPr>
        <w:rFonts w:cs="Times New Roman"/>
      </w:rPr>
    </w:lvl>
    <w:lvl w:ilvl="6" w:tplc="999CA688" w:tentative="1">
      <w:start w:val="1"/>
      <w:numFmt w:val="decimal"/>
      <w:lvlText w:val="%7."/>
      <w:lvlJc w:val="left"/>
      <w:pPr>
        <w:tabs>
          <w:tab w:val="num" w:pos="5040"/>
        </w:tabs>
        <w:ind w:left="5040" w:hanging="360"/>
      </w:pPr>
      <w:rPr>
        <w:rFonts w:cs="Times New Roman"/>
      </w:rPr>
    </w:lvl>
    <w:lvl w:ilvl="7" w:tplc="38CEA0B0" w:tentative="1">
      <w:start w:val="1"/>
      <w:numFmt w:val="lowerLetter"/>
      <w:lvlText w:val="%8."/>
      <w:lvlJc w:val="left"/>
      <w:pPr>
        <w:tabs>
          <w:tab w:val="num" w:pos="5760"/>
        </w:tabs>
        <w:ind w:left="5760" w:hanging="360"/>
      </w:pPr>
      <w:rPr>
        <w:rFonts w:cs="Times New Roman"/>
      </w:rPr>
    </w:lvl>
    <w:lvl w:ilvl="8" w:tplc="03A636EC" w:tentative="1">
      <w:start w:val="1"/>
      <w:numFmt w:val="lowerRoman"/>
      <w:lvlText w:val="%9."/>
      <w:lvlJc w:val="right"/>
      <w:pPr>
        <w:tabs>
          <w:tab w:val="num" w:pos="6480"/>
        </w:tabs>
        <w:ind w:left="6480" w:hanging="180"/>
      </w:pPr>
      <w:rPr>
        <w:rFonts w:cs="Times New Roman"/>
      </w:rPr>
    </w:lvl>
  </w:abstractNum>
  <w:abstractNum w:abstractNumId="8">
    <w:nsid w:val="0E22612F"/>
    <w:multiLevelType w:val="hybridMultilevel"/>
    <w:tmpl w:val="643CAB12"/>
    <w:lvl w:ilvl="0" w:tplc="903E20FE">
      <w:start w:val="1"/>
      <w:numFmt w:val="decimal"/>
      <w:lvlText w:val="%1."/>
      <w:lvlJc w:val="left"/>
      <w:pPr>
        <w:tabs>
          <w:tab w:val="num" w:pos="720"/>
        </w:tabs>
        <w:ind w:left="720" w:hanging="360"/>
      </w:pPr>
      <w:rPr>
        <w:rFonts w:cs="Times New Roman"/>
      </w:rPr>
    </w:lvl>
    <w:lvl w:ilvl="1" w:tplc="12CA2614" w:tentative="1">
      <w:start w:val="1"/>
      <w:numFmt w:val="lowerLetter"/>
      <w:lvlText w:val="%2."/>
      <w:lvlJc w:val="left"/>
      <w:pPr>
        <w:tabs>
          <w:tab w:val="num" w:pos="1440"/>
        </w:tabs>
        <w:ind w:left="1440" w:hanging="360"/>
      </w:pPr>
      <w:rPr>
        <w:rFonts w:cs="Times New Roman"/>
      </w:rPr>
    </w:lvl>
    <w:lvl w:ilvl="2" w:tplc="44480E68" w:tentative="1">
      <w:start w:val="1"/>
      <w:numFmt w:val="lowerRoman"/>
      <w:lvlText w:val="%3."/>
      <w:lvlJc w:val="right"/>
      <w:pPr>
        <w:tabs>
          <w:tab w:val="num" w:pos="2160"/>
        </w:tabs>
        <w:ind w:left="2160" w:hanging="180"/>
      </w:pPr>
      <w:rPr>
        <w:rFonts w:cs="Times New Roman"/>
      </w:rPr>
    </w:lvl>
    <w:lvl w:ilvl="3" w:tplc="F81CF1A4" w:tentative="1">
      <w:start w:val="1"/>
      <w:numFmt w:val="decimal"/>
      <w:lvlText w:val="%4."/>
      <w:lvlJc w:val="left"/>
      <w:pPr>
        <w:tabs>
          <w:tab w:val="num" w:pos="2880"/>
        </w:tabs>
        <w:ind w:left="2880" w:hanging="360"/>
      </w:pPr>
      <w:rPr>
        <w:rFonts w:cs="Times New Roman"/>
      </w:rPr>
    </w:lvl>
    <w:lvl w:ilvl="4" w:tplc="BEB020C2" w:tentative="1">
      <w:start w:val="1"/>
      <w:numFmt w:val="lowerLetter"/>
      <w:lvlText w:val="%5."/>
      <w:lvlJc w:val="left"/>
      <w:pPr>
        <w:tabs>
          <w:tab w:val="num" w:pos="3600"/>
        </w:tabs>
        <w:ind w:left="3600" w:hanging="360"/>
      </w:pPr>
      <w:rPr>
        <w:rFonts w:cs="Times New Roman"/>
      </w:rPr>
    </w:lvl>
    <w:lvl w:ilvl="5" w:tplc="319A517A" w:tentative="1">
      <w:start w:val="1"/>
      <w:numFmt w:val="lowerRoman"/>
      <w:lvlText w:val="%6."/>
      <w:lvlJc w:val="right"/>
      <w:pPr>
        <w:tabs>
          <w:tab w:val="num" w:pos="4320"/>
        </w:tabs>
        <w:ind w:left="4320" w:hanging="180"/>
      </w:pPr>
      <w:rPr>
        <w:rFonts w:cs="Times New Roman"/>
      </w:rPr>
    </w:lvl>
    <w:lvl w:ilvl="6" w:tplc="3B9AF97E" w:tentative="1">
      <w:start w:val="1"/>
      <w:numFmt w:val="decimal"/>
      <w:lvlText w:val="%7."/>
      <w:lvlJc w:val="left"/>
      <w:pPr>
        <w:tabs>
          <w:tab w:val="num" w:pos="5040"/>
        </w:tabs>
        <w:ind w:left="5040" w:hanging="360"/>
      </w:pPr>
      <w:rPr>
        <w:rFonts w:cs="Times New Roman"/>
      </w:rPr>
    </w:lvl>
    <w:lvl w:ilvl="7" w:tplc="0B505B10" w:tentative="1">
      <w:start w:val="1"/>
      <w:numFmt w:val="lowerLetter"/>
      <w:lvlText w:val="%8."/>
      <w:lvlJc w:val="left"/>
      <w:pPr>
        <w:tabs>
          <w:tab w:val="num" w:pos="5760"/>
        </w:tabs>
        <w:ind w:left="5760" w:hanging="360"/>
      </w:pPr>
      <w:rPr>
        <w:rFonts w:cs="Times New Roman"/>
      </w:rPr>
    </w:lvl>
    <w:lvl w:ilvl="8" w:tplc="0F6C1320" w:tentative="1">
      <w:start w:val="1"/>
      <w:numFmt w:val="lowerRoman"/>
      <w:lvlText w:val="%9."/>
      <w:lvlJc w:val="right"/>
      <w:pPr>
        <w:tabs>
          <w:tab w:val="num" w:pos="6480"/>
        </w:tabs>
        <w:ind w:left="6480" w:hanging="180"/>
      </w:pPr>
      <w:rPr>
        <w:rFonts w:cs="Times New Roman"/>
      </w:rPr>
    </w:lvl>
  </w:abstractNum>
  <w:abstractNum w:abstractNumId="9">
    <w:nsid w:val="117E4FD0"/>
    <w:multiLevelType w:val="hybridMultilevel"/>
    <w:tmpl w:val="2C506A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2C82921"/>
    <w:multiLevelType w:val="hybridMultilevel"/>
    <w:tmpl w:val="336C07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34621D6"/>
    <w:multiLevelType w:val="hybridMultilevel"/>
    <w:tmpl w:val="43D83C2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1C4C35FE"/>
    <w:multiLevelType w:val="hybridMultilevel"/>
    <w:tmpl w:val="20CCAB8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D782E6B"/>
    <w:multiLevelType w:val="hybridMultilevel"/>
    <w:tmpl w:val="16565EE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E36452D"/>
    <w:multiLevelType w:val="hybridMultilevel"/>
    <w:tmpl w:val="0C847FEE"/>
    <w:lvl w:ilvl="0" w:tplc="0409000F">
      <w:start w:val="1"/>
      <w:numFmt w:val="bullet"/>
      <w:lvlText w:val=""/>
      <w:lvlJc w:val="left"/>
      <w:pPr>
        <w:tabs>
          <w:tab w:val="num" w:pos="1004"/>
        </w:tabs>
        <w:ind w:left="1004" w:hanging="360"/>
      </w:pPr>
      <w:rPr>
        <w:rFonts w:ascii="Symbol" w:hAnsi="Symbol" w:hint="default"/>
      </w:rPr>
    </w:lvl>
    <w:lvl w:ilvl="1" w:tplc="04090019"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
    <w:nsid w:val="1F6175D4"/>
    <w:multiLevelType w:val="hybridMultilevel"/>
    <w:tmpl w:val="197286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14D4096"/>
    <w:multiLevelType w:val="hybridMultilevel"/>
    <w:tmpl w:val="E8A487E0"/>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7">
    <w:nsid w:val="245D2BD1"/>
    <w:multiLevelType w:val="hybridMultilevel"/>
    <w:tmpl w:val="7048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86EEA"/>
    <w:multiLevelType w:val="hybridMultilevel"/>
    <w:tmpl w:val="CFCEA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211856"/>
    <w:multiLevelType w:val="hybridMultilevel"/>
    <w:tmpl w:val="FF84267A"/>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257A781C"/>
    <w:multiLevelType w:val="hybridMultilevel"/>
    <w:tmpl w:val="57C4511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25D80653"/>
    <w:multiLevelType w:val="hybridMultilevel"/>
    <w:tmpl w:val="98848C0A"/>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nsid w:val="2E192A09"/>
    <w:multiLevelType w:val="multilevel"/>
    <w:tmpl w:val="C7A6E60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sz w:val="24"/>
        <w:szCs w:val="24"/>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nsid w:val="30474C67"/>
    <w:multiLevelType w:val="hybridMultilevel"/>
    <w:tmpl w:val="874ABD22"/>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nsid w:val="31914D22"/>
    <w:multiLevelType w:val="hybridMultilevel"/>
    <w:tmpl w:val="98E06C06"/>
    <w:lvl w:ilvl="0" w:tplc="9CE471A0">
      <w:start w:val="1"/>
      <w:numFmt w:val="decimal"/>
      <w:lvlText w:val="%1."/>
      <w:lvlJc w:val="left"/>
      <w:pPr>
        <w:tabs>
          <w:tab w:val="num" w:pos="720"/>
        </w:tabs>
        <w:ind w:left="720" w:hanging="360"/>
      </w:pPr>
      <w:rPr>
        <w:rFonts w:cs="Times New Roman"/>
      </w:rPr>
    </w:lvl>
    <w:lvl w:ilvl="1" w:tplc="74705DA4" w:tentative="1">
      <w:start w:val="1"/>
      <w:numFmt w:val="lowerLetter"/>
      <w:lvlText w:val="%2."/>
      <w:lvlJc w:val="left"/>
      <w:pPr>
        <w:tabs>
          <w:tab w:val="num" w:pos="1440"/>
        </w:tabs>
        <w:ind w:left="1440" w:hanging="360"/>
      </w:pPr>
      <w:rPr>
        <w:rFonts w:cs="Times New Roman"/>
      </w:rPr>
    </w:lvl>
    <w:lvl w:ilvl="2" w:tplc="E39C76D6" w:tentative="1">
      <w:start w:val="1"/>
      <w:numFmt w:val="lowerRoman"/>
      <w:lvlText w:val="%3."/>
      <w:lvlJc w:val="right"/>
      <w:pPr>
        <w:tabs>
          <w:tab w:val="num" w:pos="2160"/>
        </w:tabs>
        <w:ind w:left="2160" w:hanging="180"/>
      </w:pPr>
      <w:rPr>
        <w:rFonts w:cs="Times New Roman"/>
      </w:rPr>
    </w:lvl>
    <w:lvl w:ilvl="3" w:tplc="625CFE88" w:tentative="1">
      <w:start w:val="1"/>
      <w:numFmt w:val="decimal"/>
      <w:lvlText w:val="%4."/>
      <w:lvlJc w:val="left"/>
      <w:pPr>
        <w:tabs>
          <w:tab w:val="num" w:pos="2880"/>
        </w:tabs>
        <w:ind w:left="2880" w:hanging="360"/>
      </w:pPr>
      <w:rPr>
        <w:rFonts w:cs="Times New Roman"/>
      </w:rPr>
    </w:lvl>
    <w:lvl w:ilvl="4" w:tplc="52F28D16" w:tentative="1">
      <w:start w:val="1"/>
      <w:numFmt w:val="lowerLetter"/>
      <w:lvlText w:val="%5."/>
      <w:lvlJc w:val="left"/>
      <w:pPr>
        <w:tabs>
          <w:tab w:val="num" w:pos="3600"/>
        </w:tabs>
        <w:ind w:left="3600" w:hanging="360"/>
      </w:pPr>
      <w:rPr>
        <w:rFonts w:cs="Times New Roman"/>
      </w:rPr>
    </w:lvl>
    <w:lvl w:ilvl="5" w:tplc="1F6AB1AC" w:tentative="1">
      <w:start w:val="1"/>
      <w:numFmt w:val="lowerRoman"/>
      <w:lvlText w:val="%6."/>
      <w:lvlJc w:val="right"/>
      <w:pPr>
        <w:tabs>
          <w:tab w:val="num" w:pos="4320"/>
        </w:tabs>
        <w:ind w:left="4320" w:hanging="180"/>
      </w:pPr>
      <w:rPr>
        <w:rFonts w:cs="Times New Roman"/>
      </w:rPr>
    </w:lvl>
    <w:lvl w:ilvl="6" w:tplc="86A4E4FC" w:tentative="1">
      <w:start w:val="1"/>
      <w:numFmt w:val="decimal"/>
      <w:lvlText w:val="%7."/>
      <w:lvlJc w:val="left"/>
      <w:pPr>
        <w:tabs>
          <w:tab w:val="num" w:pos="5040"/>
        </w:tabs>
        <w:ind w:left="5040" w:hanging="360"/>
      </w:pPr>
      <w:rPr>
        <w:rFonts w:cs="Times New Roman"/>
      </w:rPr>
    </w:lvl>
    <w:lvl w:ilvl="7" w:tplc="5D8884FE" w:tentative="1">
      <w:start w:val="1"/>
      <w:numFmt w:val="lowerLetter"/>
      <w:lvlText w:val="%8."/>
      <w:lvlJc w:val="left"/>
      <w:pPr>
        <w:tabs>
          <w:tab w:val="num" w:pos="5760"/>
        </w:tabs>
        <w:ind w:left="5760" w:hanging="360"/>
      </w:pPr>
      <w:rPr>
        <w:rFonts w:cs="Times New Roman"/>
      </w:rPr>
    </w:lvl>
    <w:lvl w:ilvl="8" w:tplc="9B2EB95C" w:tentative="1">
      <w:start w:val="1"/>
      <w:numFmt w:val="lowerRoman"/>
      <w:lvlText w:val="%9."/>
      <w:lvlJc w:val="right"/>
      <w:pPr>
        <w:tabs>
          <w:tab w:val="num" w:pos="6480"/>
        </w:tabs>
        <w:ind w:left="6480" w:hanging="180"/>
      </w:pPr>
      <w:rPr>
        <w:rFonts w:cs="Times New Roman"/>
      </w:rPr>
    </w:lvl>
  </w:abstractNum>
  <w:abstractNum w:abstractNumId="25">
    <w:nsid w:val="32565369"/>
    <w:multiLevelType w:val="hybridMultilevel"/>
    <w:tmpl w:val="67BAD9CE"/>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nsid w:val="32FC390A"/>
    <w:multiLevelType w:val="hybridMultilevel"/>
    <w:tmpl w:val="C908D6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34126014"/>
    <w:multiLevelType w:val="hybridMultilevel"/>
    <w:tmpl w:val="3F6EC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43504AB"/>
    <w:multiLevelType w:val="hybridMultilevel"/>
    <w:tmpl w:val="2E9A4AB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345F50CE"/>
    <w:multiLevelType w:val="hybridMultilevel"/>
    <w:tmpl w:val="64B4AFF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34EF7BC1"/>
    <w:multiLevelType w:val="hybridMultilevel"/>
    <w:tmpl w:val="C6D8CD1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36080ECC"/>
    <w:multiLevelType w:val="hybridMultilevel"/>
    <w:tmpl w:val="960485C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37F151C9"/>
    <w:multiLevelType w:val="hybridMultilevel"/>
    <w:tmpl w:val="9E860078"/>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3">
    <w:nsid w:val="3AE8147D"/>
    <w:multiLevelType w:val="hybridMultilevel"/>
    <w:tmpl w:val="51905E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3B340151"/>
    <w:multiLevelType w:val="hybridMultilevel"/>
    <w:tmpl w:val="5B7AD8F0"/>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5">
    <w:nsid w:val="3D14609D"/>
    <w:multiLevelType w:val="hybridMultilevel"/>
    <w:tmpl w:val="C1BE2F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3DFF3013"/>
    <w:multiLevelType w:val="hybridMultilevel"/>
    <w:tmpl w:val="FB56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82296"/>
    <w:multiLevelType w:val="hybridMultilevel"/>
    <w:tmpl w:val="0FBE68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40373F30"/>
    <w:multiLevelType w:val="hybridMultilevel"/>
    <w:tmpl w:val="B70842BA"/>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40542495"/>
    <w:multiLevelType w:val="hybridMultilevel"/>
    <w:tmpl w:val="2CE4A9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465C02FD"/>
    <w:multiLevelType w:val="hybridMultilevel"/>
    <w:tmpl w:val="9DCACA38"/>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1">
    <w:nsid w:val="4CA0543E"/>
    <w:multiLevelType w:val="hybridMultilevel"/>
    <w:tmpl w:val="4034693C"/>
    <w:lvl w:ilvl="0" w:tplc="0409000F">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2">
    <w:nsid w:val="4E137CE3"/>
    <w:multiLevelType w:val="hybridMultilevel"/>
    <w:tmpl w:val="B8C6F59A"/>
    <w:lvl w:ilvl="0" w:tplc="582263D8">
      <w:start w:val="1"/>
      <w:numFmt w:val="bullet"/>
      <w:lvlText w:val=""/>
      <w:lvlJc w:val="left"/>
      <w:pPr>
        <w:ind w:left="720" w:hanging="360"/>
      </w:pPr>
      <w:rPr>
        <w:rFonts w:ascii="Symbol" w:hAnsi="Symbol" w:hint="default"/>
      </w:rPr>
    </w:lvl>
    <w:lvl w:ilvl="1" w:tplc="8388636A">
      <w:start w:val="1"/>
      <w:numFmt w:val="bullet"/>
      <w:lvlText w:val="o"/>
      <w:lvlJc w:val="left"/>
      <w:pPr>
        <w:ind w:left="1080" w:hanging="360"/>
      </w:pPr>
      <w:rPr>
        <w:rFonts w:ascii="Courier New" w:hAnsi="Courier New" w:hint="default"/>
      </w:rPr>
    </w:lvl>
    <w:lvl w:ilvl="2" w:tplc="04090005">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3">
    <w:nsid w:val="4E3516FC"/>
    <w:multiLevelType w:val="hybridMultilevel"/>
    <w:tmpl w:val="FA52A83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509A5B68"/>
    <w:multiLevelType w:val="hybridMultilevel"/>
    <w:tmpl w:val="EFDA47FC"/>
    <w:lvl w:ilvl="0" w:tplc="04090019">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52195F37"/>
    <w:multiLevelType w:val="hybridMultilevel"/>
    <w:tmpl w:val="1954113A"/>
    <w:lvl w:ilvl="0" w:tplc="9020AD5C">
      <w:start w:val="1"/>
      <w:numFmt w:val="decimal"/>
      <w:lvlText w:val="%1."/>
      <w:lvlJc w:val="left"/>
      <w:pPr>
        <w:tabs>
          <w:tab w:val="num" w:pos="720"/>
        </w:tabs>
        <w:ind w:left="720" w:hanging="360"/>
      </w:pPr>
      <w:rPr>
        <w:rFonts w:cs="Times New Roman"/>
      </w:rPr>
    </w:lvl>
    <w:lvl w:ilvl="1" w:tplc="30C2D97A">
      <w:start w:val="1"/>
      <w:numFmt w:val="lowerLetter"/>
      <w:lvlText w:val="%2."/>
      <w:lvlJc w:val="left"/>
      <w:pPr>
        <w:tabs>
          <w:tab w:val="num" w:pos="1440"/>
        </w:tabs>
        <w:ind w:left="1440" w:hanging="360"/>
      </w:pPr>
      <w:rPr>
        <w:rFonts w:cs="Times New Roman"/>
      </w:rPr>
    </w:lvl>
    <w:lvl w:ilvl="2" w:tplc="A8509DE2">
      <w:start w:val="1"/>
      <w:numFmt w:val="lowerRoman"/>
      <w:lvlText w:val="%3."/>
      <w:lvlJc w:val="right"/>
      <w:pPr>
        <w:tabs>
          <w:tab w:val="num" w:pos="2160"/>
        </w:tabs>
        <w:ind w:left="2160" w:hanging="180"/>
      </w:pPr>
      <w:rPr>
        <w:rFonts w:cs="Times New Roman"/>
      </w:rPr>
    </w:lvl>
    <w:lvl w:ilvl="3" w:tplc="71BEE51A" w:tentative="1">
      <w:start w:val="1"/>
      <w:numFmt w:val="decimal"/>
      <w:lvlText w:val="%4."/>
      <w:lvlJc w:val="left"/>
      <w:pPr>
        <w:tabs>
          <w:tab w:val="num" w:pos="2880"/>
        </w:tabs>
        <w:ind w:left="2880" w:hanging="360"/>
      </w:pPr>
      <w:rPr>
        <w:rFonts w:cs="Times New Roman"/>
      </w:rPr>
    </w:lvl>
    <w:lvl w:ilvl="4" w:tplc="D838559A" w:tentative="1">
      <w:start w:val="1"/>
      <w:numFmt w:val="lowerLetter"/>
      <w:lvlText w:val="%5."/>
      <w:lvlJc w:val="left"/>
      <w:pPr>
        <w:tabs>
          <w:tab w:val="num" w:pos="3600"/>
        </w:tabs>
        <w:ind w:left="3600" w:hanging="360"/>
      </w:pPr>
      <w:rPr>
        <w:rFonts w:cs="Times New Roman"/>
      </w:rPr>
    </w:lvl>
    <w:lvl w:ilvl="5" w:tplc="5B984EB2" w:tentative="1">
      <w:start w:val="1"/>
      <w:numFmt w:val="lowerRoman"/>
      <w:lvlText w:val="%6."/>
      <w:lvlJc w:val="right"/>
      <w:pPr>
        <w:tabs>
          <w:tab w:val="num" w:pos="4320"/>
        </w:tabs>
        <w:ind w:left="4320" w:hanging="180"/>
      </w:pPr>
      <w:rPr>
        <w:rFonts w:cs="Times New Roman"/>
      </w:rPr>
    </w:lvl>
    <w:lvl w:ilvl="6" w:tplc="9B523F3E" w:tentative="1">
      <w:start w:val="1"/>
      <w:numFmt w:val="decimal"/>
      <w:lvlText w:val="%7."/>
      <w:lvlJc w:val="left"/>
      <w:pPr>
        <w:tabs>
          <w:tab w:val="num" w:pos="5040"/>
        </w:tabs>
        <w:ind w:left="5040" w:hanging="360"/>
      </w:pPr>
      <w:rPr>
        <w:rFonts w:cs="Times New Roman"/>
      </w:rPr>
    </w:lvl>
    <w:lvl w:ilvl="7" w:tplc="A9025256" w:tentative="1">
      <w:start w:val="1"/>
      <w:numFmt w:val="lowerLetter"/>
      <w:lvlText w:val="%8."/>
      <w:lvlJc w:val="left"/>
      <w:pPr>
        <w:tabs>
          <w:tab w:val="num" w:pos="5760"/>
        </w:tabs>
        <w:ind w:left="5760" w:hanging="360"/>
      </w:pPr>
      <w:rPr>
        <w:rFonts w:cs="Times New Roman"/>
      </w:rPr>
    </w:lvl>
    <w:lvl w:ilvl="8" w:tplc="15664F8A" w:tentative="1">
      <w:start w:val="1"/>
      <w:numFmt w:val="lowerRoman"/>
      <w:lvlText w:val="%9."/>
      <w:lvlJc w:val="right"/>
      <w:pPr>
        <w:tabs>
          <w:tab w:val="num" w:pos="6480"/>
        </w:tabs>
        <w:ind w:left="6480" w:hanging="180"/>
      </w:pPr>
      <w:rPr>
        <w:rFonts w:cs="Times New Roman"/>
      </w:rPr>
    </w:lvl>
  </w:abstractNum>
  <w:abstractNum w:abstractNumId="46">
    <w:nsid w:val="523D4334"/>
    <w:multiLevelType w:val="hybridMultilevel"/>
    <w:tmpl w:val="90E87922"/>
    <w:lvl w:ilvl="0" w:tplc="20F6D5CC">
      <w:start w:val="1"/>
      <w:numFmt w:val="decimal"/>
      <w:lvlText w:val="%1."/>
      <w:lvlJc w:val="left"/>
      <w:pPr>
        <w:tabs>
          <w:tab w:val="num" w:pos="720"/>
        </w:tabs>
        <w:ind w:left="720" w:hanging="360"/>
      </w:pPr>
      <w:rPr>
        <w:rFonts w:cs="Times New Roman"/>
      </w:rPr>
    </w:lvl>
    <w:lvl w:ilvl="1" w:tplc="AB78A99E" w:tentative="1">
      <w:start w:val="1"/>
      <w:numFmt w:val="lowerLetter"/>
      <w:lvlText w:val="%2."/>
      <w:lvlJc w:val="left"/>
      <w:pPr>
        <w:tabs>
          <w:tab w:val="num" w:pos="1440"/>
        </w:tabs>
        <w:ind w:left="1440" w:hanging="360"/>
      </w:pPr>
      <w:rPr>
        <w:rFonts w:cs="Times New Roman"/>
      </w:rPr>
    </w:lvl>
    <w:lvl w:ilvl="2" w:tplc="A5F2C986" w:tentative="1">
      <w:start w:val="1"/>
      <w:numFmt w:val="lowerRoman"/>
      <w:lvlText w:val="%3."/>
      <w:lvlJc w:val="right"/>
      <w:pPr>
        <w:tabs>
          <w:tab w:val="num" w:pos="2160"/>
        </w:tabs>
        <w:ind w:left="2160" w:hanging="180"/>
      </w:pPr>
      <w:rPr>
        <w:rFonts w:cs="Times New Roman"/>
      </w:rPr>
    </w:lvl>
    <w:lvl w:ilvl="3" w:tplc="C17423BE" w:tentative="1">
      <w:start w:val="1"/>
      <w:numFmt w:val="decimal"/>
      <w:lvlText w:val="%4."/>
      <w:lvlJc w:val="left"/>
      <w:pPr>
        <w:tabs>
          <w:tab w:val="num" w:pos="2880"/>
        </w:tabs>
        <w:ind w:left="2880" w:hanging="360"/>
      </w:pPr>
      <w:rPr>
        <w:rFonts w:cs="Times New Roman"/>
      </w:rPr>
    </w:lvl>
    <w:lvl w:ilvl="4" w:tplc="7ADA8CF6" w:tentative="1">
      <w:start w:val="1"/>
      <w:numFmt w:val="lowerLetter"/>
      <w:lvlText w:val="%5."/>
      <w:lvlJc w:val="left"/>
      <w:pPr>
        <w:tabs>
          <w:tab w:val="num" w:pos="3600"/>
        </w:tabs>
        <w:ind w:left="3600" w:hanging="360"/>
      </w:pPr>
      <w:rPr>
        <w:rFonts w:cs="Times New Roman"/>
      </w:rPr>
    </w:lvl>
    <w:lvl w:ilvl="5" w:tplc="21BC8484" w:tentative="1">
      <w:start w:val="1"/>
      <w:numFmt w:val="lowerRoman"/>
      <w:lvlText w:val="%6."/>
      <w:lvlJc w:val="right"/>
      <w:pPr>
        <w:tabs>
          <w:tab w:val="num" w:pos="4320"/>
        </w:tabs>
        <w:ind w:left="4320" w:hanging="180"/>
      </w:pPr>
      <w:rPr>
        <w:rFonts w:cs="Times New Roman"/>
      </w:rPr>
    </w:lvl>
    <w:lvl w:ilvl="6" w:tplc="20023FA0" w:tentative="1">
      <w:start w:val="1"/>
      <w:numFmt w:val="decimal"/>
      <w:lvlText w:val="%7."/>
      <w:lvlJc w:val="left"/>
      <w:pPr>
        <w:tabs>
          <w:tab w:val="num" w:pos="5040"/>
        </w:tabs>
        <w:ind w:left="5040" w:hanging="360"/>
      </w:pPr>
      <w:rPr>
        <w:rFonts w:cs="Times New Roman"/>
      </w:rPr>
    </w:lvl>
    <w:lvl w:ilvl="7" w:tplc="292274C2" w:tentative="1">
      <w:start w:val="1"/>
      <w:numFmt w:val="lowerLetter"/>
      <w:lvlText w:val="%8."/>
      <w:lvlJc w:val="left"/>
      <w:pPr>
        <w:tabs>
          <w:tab w:val="num" w:pos="5760"/>
        </w:tabs>
        <w:ind w:left="5760" w:hanging="360"/>
      </w:pPr>
      <w:rPr>
        <w:rFonts w:cs="Times New Roman"/>
      </w:rPr>
    </w:lvl>
    <w:lvl w:ilvl="8" w:tplc="AC1651A8" w:tentative="1">
      <w:start w:val="1"/>
      <w:numFmt w:val="lowerRoman"/>
      <w:lvlText w:val="%9."/>
      <w:lvlJc w:val="right"/>
      <w:pPr>
        <w:tabs>
          <w:tab w:val="num" w:pos="6480"/>
        </w:tabs>
        <w:ind w:left="6480" w:hanging="180"/>
      </w:pPr>
      <w:rPr>
        <w:rFonts w:cs="Times New Roman"/>
      </w:rPr>
    </w:lvl>
  </w:abstractNum>
  <w:abstractNum w:abstractNumId="47">
    <w:nsid w:val="561D571B"/>
    <w:multiLevelType w:val="hybridMultilevel"/>
    <w:tmpl w:val="BC383F30"/>
    <w:lvl w:ilvl="0" w:tplc="F8907968">
      <w:start w:val="1"/>
      <w:numFmt w:val="bullet"/>
      <w:lvlText w:val=""/>
      <w:lvlJc w:val="left"/>
      <w:pPr>
        <w:tabs>
          <w:tab w:val="num" w:pos="720"/>
        </w:tabs>
        <w:ind w:left="720" w:hanging="360"/>
      </w:pPr>
      <w:rPr>
        <w:rFonts w:ascii="Symbol" w:hAnsi="Symbol" w:hint="default"/>
        <w:sz w:val="20"/>
      </w:rPr>
    </w:lvl>
    <w:lvl w:ilvl="1" w:tplc="2022342E">
      <w:start w:val="1"/>
      <w:numFmt w:val="lowerLetter"/>
      <w:lvlText w:val="%2."/>
      <w:lvlJc w:val="left"/>
      <w:pPr>
        <w:tabs>
          <w:tab w:val="num" w:pos="1440"/>
        </w:tabs>
        <w:ind w:left="1440" w:hanging="360"/>
      </w:pPr>
      <w:rPr>
        <w:rFonts w:cs="Times New Roman"/>
      </w:rPr>
    </w:lvl>
    <w:lvl w:ilvl="2" w:tplc="486A5976" w:tentative="1">
      <w:start w:val="1"/>
      <w:numFmt w:val="lowerRoman"/>
      <w:lvlText w:val="%3."/>
      <w:lvlJc w:val="right"/>
      <w:pPr>
        <w:tabs>
          <w:tab w:val="num" w:pos="2160"/>
        </w:tabs>
        <w:ind w:left="2160" w:hanging="180"/>
      </w:pPr>
      <w:rPr>
        <w:rFonts w:cs="Times New Roman"/>
      </w:rPr>
    </w:lvl>
    <w:lvl w:ilvl="3" w:tplc="5CA23ACE" w:tentative="1">
      <w:start w:val="1"/>
      <w:numFmt w:val="decimal"/>
      <w:lvlText w:val="%4."/>
      <w:lvlJc w:val="left"/>
      <w:pPr>
        <w:tabs>
          <w:tab w:val="num" w:pos="2880"/>
        </w:tabs>
        <w:ind w:left="2880" w:hanging="360"/>
      </w:pPr>
      <w:rPr>
        <w:rFonts w:cs="Times New Roman"/>
      </w:rPr>
    </w:lvl>
    <w:lvl w:ilvl="4" w:tplc="3C722AC6" w:tentative="1">
      <w:start w:val="1"/>
      <w:numFmt w:val="lowerLetter"/>
      <w:lvlText w:val="%5."/>
      <w:lvlJc w:val="left"/>
      <w:pPr>
        <w:tabs>
          <w:tab w:val="num" w:pos="3600"/>
        </w:tabs>
        <w:ind w:left="3600" w:hanging="360"/>
      </w:pPr>
      <w:rPr>
        <w:rFonts w:cs="Times New Roman"/>
      </w:rPr>
    </w:lvl>
    <w:lvl w:ilvl="5" w:tplc="71DA5A5E" w:tentative="1">
      <w:start w:val="1"/>
      <w:numFmt w:val="lowerRoman"/>
      <w:lvlText w:val="%6."/>
      <w:lvlJc w:val="right"/>
      <w:pPr>
        <w:tabs>
          <w:tab w:val="num" w:pos="4320"/>
        </w:tabs>
        <w:ind w:left="4320" w:hanging="180"/>
      </w:pPr>
      <w:rPr>
        <w:rFonts w:cs="Times New Roman"/>
      </w:rPr>
    </w:lvl>
    <w:lvl w:ilvl="6" w:tplc="3B0A4580" w:tentative="1">
      <w:start w:val="1"/>
      <w:numFmt w:val="decimal"/>
      <w:lvlText w:val="%7."/>
      <w:lvlJc w:val="left"/>
      <w:pPr>
        <w:tabs>
          <w:tab w:val="num" w:pos="5040"/>
        </w:tabs>
        <w:ind w:left="5040" w:hanging="360"/>
      </w:pPr>
      <w:rPr>
        <w:rFonts w:cs="Times New Roman"/>
      </w:rPr>
    </w:lvl>
    <w:lvl w:ilvl="7" w:tplc="BB1EE52E" w:tentative="1">
      <w:start w:val="1"/>
      <w:numFmt w:val="lowerLetter"/>
      <w:lvlText w:val="%8."/>
      <w:lvlJc w:val="left"/>
      <w:pPr>
        <w:tabs>
          <w:tab w:val="num" w:pos="5760"/>
        </w:tabs>
        <w:ind w:left="5760" w:hanging="360"/>
      </w:pPr>
      <w:rPr>
        <w:rFonts w:cs="Times New Roman"/>
      </w:rPr>
    </w:lvl>
    <w:lvl w:ilvl="8" w:tplc="97C620C4" w:tentative="1">
      <w:start w:val="1"/>
      <w:numFmt w:val="lowerRoman"/>
      <w:lvlText w:val="%9."/>
      <w:lvlJc w:val="right"/>
      <w:pPr>
        <w:tabs>
          <w:tab w:val="num" w:pos="6480"/>
        </w:tabs>
        <w:ind w:left="6480" w:hanging="180"/>
      </w:pPr>
      <w:rPr>
        <w:rFonts w:cs="Times New Roman"/>
      </w:rPr>
    </w:lvl>
  </w:abstractNum>
  <w:abstractNum w:abstractNumId="48">
    <w:nsid w:val="56ED140F"/>
    <w:multiLevelType w:val="hybridMultilevel"/>
    <w:tmpl w:val="5ABE87AE"/>
    <w:lvl w:ilvl="0" w:tplc="0464CB6C">
      <w:start w:val="1"/>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56F77C18"/>
    <w:multiLevelType w:val="hybridMultilevel"/>
    <w:tmpl w:val="F9D0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2A6316"/>
    <w:multiLevelType w:val="hybridMultilevel"/>
    <w:tmpl w:val="14CC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0E02C5"/>
    <w:multiLevelType w:val="hybridMultilevel"/>
    <w:tmpl w:val="FEE0819C"/>
    <w:lvl w:ilvl="0" w:tplc="C064470C">
      <w:start w:val="1"/>
      <w:numFmt w:val="bullet"/>
      <w:lvlText w:val=""/>
      <w:lvlJc w:val="left"/>
      <w:pPr>
        <w:tabs>
          <w:tab w:val="num" w:pos="720"/>
        </w:tabs>
        <w:ind w:left="720" w:hanging="360"/>
      </w:pPr>
      <w:rPr>
        <w:rFonts w:ascii="Symbol" w:hAnsi="Symbol" w:hint="default"/>
      </w:rPr>
    </w:lvl>
    <w:lvl w:ilvl="1" w:tplc="27101AAE">
      <w:start w:val="1"/>
      <w:numFmt w:val="bullet"/>
      <w:lvlText w:val=""/>
      <w:lvlJc w:val="left"/>
      <w:pPr>
        <w:tabs>
          <w:tab w:val="num" w:pos="1440"/>
        </w:tabs>
        <w:ind w:left="1440" w:hanging="360"/>
      </w:pPr>
      <w:rPr>
        <w:rFonts w:ascii="Symbol" w:hAnsi="Symbol" w:hint="default"/>
      </w:rPr>
    </w:lvl>
    <w:lvl w:ilvl="2" w:tplc="EE2E1E7C" w:tentative="1">
      <w:start w:val="1"/>
      <w:numFmt w:val="bullet"/>
      <w:lvlText w:val=""/>
      <w:lvlJc w:val="left"/>
      <w:pPr>
        <w:tabs>
          <w:tab w:val="num" w:pos="2160"/>
        </w:tabs>
        <w:ind w:left="2160" w:hanging="360"/>
      </w:pPr>
      <w:rPr>
        <w:rFonts w:ascii="Wingdings" w:hAnsi="Wingdings" w:hint="default"/>
      </w:rPr>
    </w:lvl>
    <w:lvl w:ilvl="3" w:tplc="DED0853A" w:tentative="1">
      <w:start w:val="1"/>
      <w:numFmt w:val="bullet"/>
      <w:lvlText w:val=""/>
      <w:lvlJc w:val="left"/>
      <w:pPr>
        <w:tabs>
          <w:tab w:val="num" w:pos="2880"/>
        </w:tabs>
        <w:ind w:left="2880" w:hanging="360"/>
      </w:pPr>
      <w:rPr>
        <w:rFonts w:ascii="Symbol" w:hAnsi="Symbol" w:hint="default"/>
      </w:rPr>
    </w:lvl>
    <w:lvl w:ilvl="4" w:tplc="8C38BB84" w:tentative="1">
      <w:start w:val="1"/>
      <w:numFmt w:val="bullet"/>
      <w:lvlText w:val="o"/>
      <w:lvlJc w:val="left"/>
      <w:pPr>
        <w:tabs>
          <w:tab w:val="num" w:pos="3600"/>
        </w:tabs>
        <w:ind w:left="3600" w:hanging="360"/>
      </w:pPr>
      <w:rPr>
        <w:rFonts w:ascii="Courier New" w:hAnsi="Courier New" w:hint="default"/>
      </w:rPr>
    </w:lvl>
    <w:lvl w:ilvl="5" w:tplc="50E4BB22" w:tentative="1">
      <w:start w:val="1"/>
      <w:numFmt w:val="bullet"/>
      <w:lvlText w:val=""/>
      <w:lvlJc w:val="left"/>
      <w:pPr>
        <w:tabs>
          <w:tab w:val="num" w:pos="4320"/>
        </w:tabs>
        <w:ind w:left="4320" w:hanging="360"/>
      </w:pPr>
      <w:rPr>
        <w:rFonts w:ascii="Wingdings" w:hAnsi="Wingdings" w:hint="default"/>
      </w:rPr>
    </w:lvl>
    <w:lvl w:ilvl="6" w:tplc="BFD26210" w:tentative="1">
      <w:start w:val="1"/>
      <w:numFmt w:val="bullet"/>
      <w:lvlText w:val=""/>
      <w:lvlJc w:val="left"/>
      <w:pPr>
        <w:tabs>
          <w:tab w:val="num" w:pos="5040"/>
        </w:tabs>
        <w:ind w:left="5040" w:hanging="360"/>
      </w:pPr>
      <w:rPr>
        <w:rFonts w:ascii="Symbol" w:hAnsi="Symbol" w:hint="default"/>
      </w:rPr>
    </w:lvl>
    <w:lvl w:ilvl="7" w:tplc="8B64E628" w:tentative="1">
      <w:start w:val="1"/>
      <w:numFmt w:val="bullet"/>
      <w:lvlText w:val="o"/>
      <w:lvlJc w:val="left"/>
      <w:pPr>
        <w:tabs>
          <w:tab w:val="num" w:pos="5760"/>
        </w:tabs>
        <w:ind w:left="5760" w:hanging="360"/>
      </w:pPr>
      <w:rPr>
        <w:rFonts w:ascii="Courier New" w:hAnsi="Courier New" w:hint="default"/>
      </w:rPr>
    </w:lvl>
    <w:lvl w:ilvl="8" w:tplc="141A7F36" w:tentative="1">
      <w:start w:val="1"/>
      <w:numFmt w:val="bullet"/>
      <w:lvlText w:val=""/>
      <w:lvlJc w:val="left"/>
      <w:pPr>
        <w:tabs>
          <w:tab w:val="num" w:pos="6480"/>
        </w:tabs>
        <w:ind w:left="6480" w:hanging="360"/>
      </w:pPr>
      <w:rPr>
        <w:rFonts w:ascii="Wingdings" w:hAnsi="Wingdings" w:hint="default"/>
      </w:rPr>
    </w:lvl>
  </w:abstractNum>
  <w:abstractNum w:abstractNumId="52">
    <w:nsid w:val="5A251836"/>
    <w:multiLevelType w:val="hybridMultilevel"/>
    <w:tmpl w:val="5414FD8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5B0B79BC"/>
    <w:multiLevelType w:val="hybridMultilevel"/>
    <w:tmpl w:val="E418EF8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5DB6537F"/>
    <w:multiLevelType w:val="hybridMultilevel"/>
    <w:tmpl w:val="FF3C57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5">
    <w:nsid w:val="5E8C68DE"/>
    <w:multiLevelType w:val="hybridMultilevel"/>
    <w:tmpl w:val="BE72A88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nsid w:val="5F272B0F"/>
    <w:multiLevelType w:val="hybridMultilevel"/>
    <w:tmpl w:val="470CFDB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nsid w:val="63916C02"/>
    <w:multiLevelType w:val="hybridMultilevel"/>
    <w:tmpl w:val="4AFE4B1A"/>
    <w:lvl w:ilvl="0" w:tplc="04090001">
      <w:start w:val="1"/>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8">
    <w:nsid w:val="64346639"/>
    <w:multiLevelType w:val="hybridMultilevel"/>
    <w:tmpl w:val="A68CD06E"/>
    <w:lvl w:ilvl="0" w:tplc="FFC2667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9">
    <w:nsid w:val="64CB7FF4"/>
    <w:multiLevelType w:val="hybridMultilevel"/>
    <w:tmpl w:val="621C4A58"/>
    <w:lvl w:ilvl="0" w:tplc="04090001">
      <w:start w:val="1"/>
      <w:numFmt w:val="decimal"/>
      <w:lvlText w:val="%1."/>
      <w:lvlJc w:val="left"/>
      <w:pPr>
        <w:tabs>
          <w:tab w:val="num" w:pos="644"/>
        </w:tabs>
        <w:ind w:left="644" w:hanging="360"/>
      </w:pPr>
      <w:rPr>
        <w:rFonts w:cs="Times New Roman" w:hint="default"/>
      </w:rPr>
    </w:lvl>
    <w:lvl w:ilvl="1" w:tplc="FFFFFFFF">
      <w:start w:val="1"/>
      <w:numFmt w:val="lowerLetter"/>
      <w:lvlText w:val="%2."/>
      <w:lvlJc w:val="left"/>
      <w:pPr>
        <w:tabs>
          <w:tab w:val="num" w:pos="1364"/>
        </w:tabs>
        <w:ind w:left="1364" w:hanging="360"/>
      </w:pPr>
      <w:rPr>
        <w:rFonts w:cs="Times New Roman"/>
      </w:rPr>
    </w:lvl>
    <w:lvl w:ilvl="2" w:tplc="04090005" w:tentative="1">
      <w:start w:val="1"/>
      <w:numFmt w:val="lowerRoman"/>
      <w:lvlText w:val="%3."/>
      <w:lvlJc w:val="right"/>
      <w:pPr>
        <w:tabs>
          <w:tab w:val="num" w:pos="2084"/>
        </w:tabs>
        <w:ind w:left="2084" w:hanging="180"/>
      </w:pPr>
      <w:rPr>
        <w:rFonts w:cs="Times New Roman"/>
      </w:rPr>
    </w:lvl>
    <w:lvl w:ilvl="3" w:tplc="04090001" w:tentative="1">
      <w:start w:val="1"/>
      <w:numFmt w:val="decimal"/>
      <w:lvlText w:val="%4."/>
      <w:lvlJc w:val="left"/>
      <w:pPr>
        <w:tabs>
          <w:tab w:val="num" w:pos="2804"/>
        </w:tabs>
        <w:ind w:left="2804" w:hanging="360"/>
      </w:pPr>
      <w:rPr>
        <w:rFonts w:cs="Times New Roman"/>
      </w:rPr>
    </w:lvl>
    <w:lvl w:ilvl="4" w:tplc="04090003" w:tentative="1">
      <w:start w:val="1"/>
      <w:numFmt w:val="lowerLetter"/>
      <w:lvlText w:val="%5."/>
      <w:lvlJc w:val="left"/>
      <w:pPr>
        <w:tabs>
          <w:tab w:val="num" w:pos="3524"/>
        </w:tabs>
        <w:ind w:left="3524" w:hanging="360"/>
      </w:pPr>
      <w:rPr>
        <w:rFonts w:cs="Times New Roman"/>
      </w:rPr>
    </w:lvl>
    <w:lvl w:ilvl="5" w:tplc="04090005" w:tentative="1">
      <w:start w:val="1"/>
      <w:numFmt w:val="lowerRoman"/>
      <w:lvlText w:val="%6."/>
      <w:lvlJc w:val="right"/>
      <w:pPr>
        <w:tabs>
          <w:tab w:val="num" w:pos="4244"/>
        </w:tabs>
        <w:ind w:left="4244" w:hanging="180"/>
      </w:pPr>
      <w:rPr>
        <w:rFonts w:cs="Times New Roman"/>
      </w:rPr>
    </w:lvl>
    <w:lvl w:ilvl="6" w:tplc="04090001" w:tentative="1">
      <w:start w:val="1"/>
      <w:numFmt w:val="decimal"/>
      <w:lvlText w:val="%7."/>
      <w:lvlJc w:val="left"/>
      <w:pPr>
        <w:tabs>
          <w:tab w:val="num" w:pos="4964"/>
        </w:tabs>
        <w:ind w:left="4964" w:hanging="360"/>
      </w:pPr>
      <w:rPr>
        <w:rFonts w:cs="Times New Roman"/>
      </w:rPr>
    </w:lvl>
    <w:lvl w:ilvl="7" w:tplc="04090003" w:tentative="1">
      <w:start w:val="1"/>
      <w:numFmt w:val="lowerLetter"/>
      <w:lvlText w:val="%8."/>
      <w:lvlJc w:val="left"/>
      <w:pPr>
        <w:tabs>
          <w:tab w:val="num" w:pos="5684"/>
        </w:tabs>
        <w:ind w:left="5684" w:hanging="360"/>
      </w:pPr>
      <w:rPr>
        <w:rFonts w:cs="Times New Roman"/>
      </w:rPr>
    </w:lvl>
    <w:lvl w:ilvl="8" w:tplc="04090005" w:tentative="1">
      <w:start w:val="1"/>
      <w:numFmt w:val="lowerRoman"/>
      <w:lvlText w:val="%9."/>
      <w:lvlJc w:val="right"/>
      <w:pPr>
        <w:tabs>
          <w:tab w:val="num" w:pos="6404"/>
        </w:tabs>
        <w:ind w:left="6404" w:hanging="180"/>
      </w:pPr>
      <w:rPr>
        <w:rFonts w:cs="Times New Roman"/>
      </w:rPr>
    </w:lvl>
  </w:abstractNum>
  <w:abstractNum w:abstractNumId="60">
    <w:nsid w:val="65095B6D"/>
    <w:multiLevelType w:val="hybridMultilevel"/>
    <w:tmpl w:val="6088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C5A0828"/>
    <w:multiLevelType w:val="hybridMultilevel"/>
    <w:tmpl w:val="3918CE4A"/>
    <w:lvl w:ilvl="0" w:tplc="0409000F">
      <w:start w:val="1"/>
      <w:numFmt w:val="bullet"/>
      <w:lvlText w:val=""/>
      <w:lvlJc w:val="left"/>
      <w:pPr>
        <w:tabs>
          <w:tab w:val="num" w:pos="1004"/>
        </w:tabs>
        <w:ind w:left="1004" w:hanging="360"/>
      </w:pPr>
      <w:rPr>
        <w:rFonts w:ascii="Symbol" w:hAnsi="Symbol" w:hint="default"/>
      </w:rPr>
    </w:lvl>
    <w:lvl w:ilvl="1" w:tplc="04090019"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62">
    <w:nsid w:val="6C802A51"/>
    <w:multiLevelType w:val="hybridMultilevel"/>
    <w:tmpl w:val="3ECC638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3">
    <w:nsid w:val="6D063CD1"/>
    <w:multiLevelType w:val="hybridMultilevel"/>
    <w:tmpl w:val="EC2A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343760"/>
    <w:multiLevelType w:val="hybridMultilevel"/>
    <w:tmpl w:val="1D3E479C"/>
    <w:lvl w:ilvl="0" w:tplc="0409000F">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65">
    <w:nsid w:val="6DA80E25"/>
    <w:multiLevelType w:val="hybridMultilevel"/>
    <w:tmpl w:val="AB9E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F944E92"/>
    <w:multiLevelType w:val="hybridMultilevel"/>
    <w:tmpl w:val="0ADCDF1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7">
    <w:nsid w:val="7409455E"/>
    <w:multiLevelType w:val="hybridMultilevel"/>
    <w:tmpl w:val="B3F0B03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8">
    <w:nsid w:val="746F0DE7"/>
    <w:multiLevelType w:val="hybridMultilevel"/>
    <w:tmpl w:val="5CFE101A"/>
    <w:lvl w:ilvl="0" w:tplc="BC6C2554">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9">
    <w:nsid w:val="74774BCD"/>
    <w:multiLevelType w:val="hybridMultilevel"/>
    <w:tmpl w:val="F786725C"/>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70">
    <w:nsid w:val="765F72B9"/>
    <w:multiLevelType w:val="hybridMultilevel"/>
    <w:tmpl w:val="269464D6"/>
    <w:lvl w:ilvl="0" w:tplc="0409000F">
      <w:start w:val="1"/>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364"/>
        </w:tabs>
        <w:ind w:left="1364" w:hanging="360"/>
      </w:pPr>
      <w:rPr>
        <w:rFonts w:cs="Times New Roman"/>
      </w:rPr>
    </w:lvl>
    <w:lvl w:ilvl="2" w:tplc="0409001B" w:tentative="1">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71">
    <w:nsid w:val="7A362DD3"/>
    <w:multiLevelType w:val="hybridMultilevel"/>
    <w:tmpl w:val="A43E5658"/>
    <w:lvl w:ilvl="0" w:tplc="04090019">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2">
    <w:nsid w:val="7E28129F"/>
    <w:multiLevelType w:val="hybridMultilevel"/>
    <w:tmpl w:val="3A8C8F1A"/>
    <w:lvl w:ilvl="0" w:tplc="78ACC1E4">
      <w:start w:val="1"/>
      <w:numFmt w:val="decimal"/>
      <w:lvlText w:val="%1."/>
      <w:lvlJc w:val="left"/>
      <w:pPr>
        <w:tabs>
          <w:tab w:val="num" w:pos="720"/>
        </w:tabs>
        <w:ind w:left="720" w:hanging="360"/>
      </w:pPr>
      <w:rPr>
        <w:rFonts w:cs="Times New Roman"/>
      </w:rPr>
    </w:lvl>
    <w:lvl w:ilvl="1" w:tplc="BE823CAE" w:tentative="1">
      <w:start w:val="1"/>
      <w:numFmt w:val="lowerLetter"/>
      <w:lvlText w:val="%2."/>
      <w:lvlJc w:val="left"/>
      <w:pPr>
        <w:tabs>
          <w:tab w:val="num" w:pos="1440"/>
        </w:tabs>
        <w:ind w:left="1440" w:hanging="360"/>
      </w:pPr>
      <w:rPr>
        <w:rFonts w:cs="Times New Roman"/>
      </w:rPr>
    </w:lvl>
    <w:lvl w:ilvl="2" w:tplc="2B3CF7C4" w:tentative="1">
      <w:start w:val="1"/>
      <w:numFmt w:val="lowerRoman"/>
      <w:lvlText w:val="%3."/>
      <w:lvlJc w:val="right"/>
      <w:pPr>
        <w:tabs>
          <w:tab w:val="num" w:pos="2160"/>
        </w:tabs>
        <w:ind w:left="2160" w:hanging="180"/>
      </w:pPr>
      <w:rPr>
        <w:rFonts w:cs="Times New Roman"/>
      </w:rPr>
    </w:lvl>
    <w:lvl w:ilvl="3" w:tplc="A7CEFD1E" w:tentative="1">
      <w:start w:val="1"/>
      <w:numFmt w:val="decimal"/>
      <w:lvlText w:val="%4."/>
      <w:lvlJc w:val="left"/>
      <w:pPr>
        <w:tabs>
          <w:tab w:val="num" w:pos="2880"/>
        </w:tabs>
        <w:ind w:left="2880" w:hanging="360"/>
      </w:pPr>
      <w:rPr>
        <w:rFonts w:cs="Times New Roman"/>
      </w:rPr>
    </w:lvl>
    <w:lvl w:ilvl="4" w:tplc="04BE5F22" w:tentative="1">
      <w:start w:val="1"/>
      <w:numFmt w:val="lowerLetter"/>
      <w:lvlText w:val="%5."/>
      <w:lvlJc w:val="left"/>
      <w:pPr>
        <w:tabs>
          <w:tab w:val="num" w:pos="3600"/>
        </w:tabs>
        <w:ind w:left="3600" w:hanging="360"/>
      </w:pPr>
      <w:rPr>
        <w:rFonts w:cs="Times New Roman"/>
      </w:rPr>
    </w:lvl>
    <w:lvl w:ilvl="5" w:tplc="23CE103C" w:tentative="1">
      <w:start w:val="1"/>
      <w:numFmt w:val="lowerRoman"/>
      <w:lvlText w:val="%6."/>
      <w:lvlJc w:val="right"/>
      <w:pPr>
        <w:tabs>
          <w:tab w:val="num" w:pos="4320"/>
        </w:tabs>
        <w:ind w:left="4320" w:hanging="180"/>
      </w:pPr>
      <w:rPr>
        <w:rFonts w:cs="Times New Roman"/>
      </w:rPr>
    </w:lvl>
    <w:lvl w:ilvl="6" w:tplc="2FFC4D7A" w:tentative="1">
      <w:start w:val="1"/>
      <w:numFmt w:val="decimal"/>
      <w:lvlText w:val="%7."/>
      <w:lvlJc w:val="left"/>
      <w:pPr>
        <w:tabs>
          <w:tab w:val="num" w:pos="5040"/>
        </w:tabs>
        <w:ind w:left="5040" w:hanging="360"/>
      </w:pPr>
      <w:rPr>
        <w:rFonts w:cs="Times New Roman"/>
      </w:rPr>
    </w:lvl>
    <w:lvl w:ilvl="7" w:tplc="9342E4FE" w:tentative="1">
      <w:start w:val="1"/>
      <w:numFmt w:val="lowerLetter"/>
      <w:lvlText w:val="%8."/>
      <w:lvlJc w:val="left"/>
      <w:pPr>
        <w:tabs>
          <w:tab w:val="num" w:pos="5760"/>
        </w:tabs>
        <w:ind w:left="5760" w:hanging="360"/>
      </w:pPr>
      <w:rPr>
        <w:rFonts w:cs="Times New Roman"/>
      </w:rPr>
    </w:lvl>
    <w:lvl w:ilvl="8" w:tplc="854E76FA" w:tentative="1">
      <w:start w:val="1"/>
      <w:numFmt w:val="lowerRoman"/>
      <w:lvlText w:val="%9."/>
      <w:lvlJc w:val="right"/>
      <w:pPr>
        <w:tabs>
          <w:tab w:val="num" w:pos="6480"/>
        </w:tabs>
        <w:ind w:left="6480" w:hanging="180"/>
      </w:pPr>
      <w:rPr>
        <w:rFonts w:cs="Times New Roman"/>
      </w:rPr>
    </w:lvl>
  </w:abstractNum>
  <w:abstractNum w:abstractNumId="73">
    <w:nsid w:val="7F330DA1"/>
    <w:multiLevelType w:val="hybridMultilevel"/>
    <w:tmpl w:val="F8A8F3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nsid w:val="7F87286C"/>
    <w:multiLevelType w:val="hybridMultilevel"/>
    <w:tmpl w:val="DEA27162"/>
    <w:lvl w:ilvl="0" w:tplc="0409000F">
      <w:start w:val="1"/>
      <w:numFmt w:val="decimal"/>
      <w:lvlText w:val="%1."/>
      <w:lvlJc w:val="left"/>
      <w:pPr>
        <w:tabs>
          <w:tab w:val="num" w:pos="1004"/>
        </w:tabs>
        <w:ind w:left="1004" w:hanging="360"/>
      </w:pPr>
      <w:rPr>
        <w:rFonts w:cs="Times New Roman"/>
      </w:rPr>
    </w:lvl>
    <w:lvl w:ilvl="1" w:tplc="04090019">
      <w:start w:val="1"/>
      <w:numFmt w:val="lowerLetter"/>
      <w:lvlText w:val="%2."/>
      <w:lvlJc w:val="left"/>
      <w:pPr>
        <w:tabs>
          <w:tab w:val="num" w:pos="1724"/>
        </w:tabs>
        <w:ind w:left="1724" w:hanging="360"/>
      </w:pPr>
      <w:rPr>
        <w:rFonts w:cs="Times New Roman"/>
      </w:rPr>
    </w:lvl>
    <w:lvl w:ilvl="2" w:tplc="0409001B" w:tentative="1">
      <w:start w:val="1"/>
      <w:numFmt w:val="lowerRoman"/>
      <w:lvlText w:val="%3."/>
      <w:lvlJc w:val="right"/>
      <w:pPr>
        <w:tabs>
          <w:tab w:val="num" w:pos="2444"/>
        </w:tabs>
        <w:ind w:left="2444" w:hanging="180"/>
      </w:pPr>
      <w:rPr>
        <w:rFonts w:cs="Times New Roman"/>
      </w:rPr>
    </w:lvl>
    <w:lvl w:ilvl="3" w:tplc="0409000F" w:tentative="1">
      <w:start w:val="1"/>
      <w:numFmt w:val="decimal"/>
      <w:lvlText w:val="%4."/>
      <w:lvlJc w:val="left"/>
      <w:pPr>
        <w:tabs>
          <w:tab w:val="num" w:pos="3164"/>
        </w:tabs>
        <w:ind w:left="3164" w:hanging="360"/>
      </w:pPr>
      <w:rPr>
        <w:rFonts w:cs="Times New Roman"/>
      </w:rPr>
    </w:lvl>
    <w:lvl w:ilvl="4" w:tplc="04090019" w:tentative="1">
      <w:start w:val="1"/>
      <w:numFmt w:val="lowerLetter"/>
      <w:lvlText w:val="%5."/>
      <w:lvlJc w:val="left"/>
      <w:pPr>
        <w:tabs>
          <w:tab w:val="num" w:pos="3884"/>
        </w:tabs>
        <w:ind w:left="3884" w:hanging="360"/>
      </w:pPr>
      <w:rPr>
        <w:rFonts w:cs="Times New Roman"/>
      </w:rPr>
    </w:lvl>
    <w:lvl w:ilvl="5" w:tplc="0409001B" w:tentative="1">
      <w:start w:val="1"/>
      <w:numFmt w:val="lowerRoman"/>
      <w:lvlText w:val="%6."/>
      <w:lvlJc w:val="right"/>
      <w:pPr>
        <w:tabs>
          <w:tab w:val="num" w:pos="4604"/>
        </w:tabs>
        <w:ind w:left="4604" w:hanging="180"/>
      </w:pPr>
      <w:rPr>
        <w:rFonts w:cs="Times New Roman"/>
      </w:rPr>
    </w:lvl>
    <w:lvl w:ilvl="6" w:tplc="0409000F" w:tentative="1">
      <w:start w:val="1"/>
      <w:numFmt w:val="decimal"/>
      <w:lvlText w:val="%7."/>
      <w:lvlJc w:val="left"/>
      <w:pPr>
        <w:tabs>
          <w:tab w:val="num" w:pos="5324"/>
        </w:tabs>
        <w:ind w:left="5324" w:hanging="360"/>
      </w:pPr>
      <w:rPr>
        <w:rFonts w:cs="Times New Roman"/>
      </w:rPr>
    </w:lvl>
    <w:lvl w:ilvl="7" w:tplc="04090019" w:tentative="1">
      <w:start w:val="1"/>
      <w:numFmt w:val="lowerLetter"/>
      <w:lvlText w:val="%8."/>
      <w:lvlJc w:val="left"/>
      <w:pPr>
        <w:tabs>
          <w:tab w:val="num" w:pos="6044"/>
        </w:tabs>
        <w:ind w:left="6044" w:hanging="360"/>
      </w:pPr>
      <w:rPr>
        <w:rFonts w:cs="Times New Roman"/>
      </w:rPr>
    </w:lvl>
    <w:lvl w:ilvl="8" w:tplc="0409001B" w:tentative="1">
      <w:start w:val="1"/>
      <w:numFmt w:val="lowerRoman"/>
      <w:lvlText w:val="%9."/>
      <w:lvlJc w:val="right"/>
      <w:pPr>
        <w:tabs>
          <w:tab w:val="num" w:pos="6764"/>
        </w:tabs>
        <w:ind w:left="6764" w:hanging="180"/>
      </w:pPr>
      <w:rPr>
        <w:rFonts w:cs="Times New Roman"/>
      </w:rPr>
    </w:lvl>
  </w:abstractNum>
  <w:abstractNum w:abstractNumId="75">
    <w:nsid w:val="7FB75714"/>
    <w:multiLevelType w:val="hybridMultilevel"/>
    <w:tmpl w:val="A7D4E8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2"/>
  </w:num>
  <w:num w:numId="2">
    <w:abstractNumId w:val="47"/>
  </w:num>
  <w:num w:numId="3">
    <w:abstractNumId w:val="9"/>
  </w:num>
  <w:num w:numId="4">
    <w:abstractNumId w:val="7"/>
  </w:num>
  <w:num w:numId="5">
    <w:abstractNumId w:val="19"/>
  </w:num>
  <w:num w:numId="6">
    <w:abstractNumId w:val="45"/>
  </w:num>
  <w:num w:numId="7">
    <w:abstractNumId w:val="6"/>
  </w:num>
  <w:num w:numId="8">
    <w:abstractNumId w:val="73"/>
  </w:num>
  <w:num w:numId="9">
    <w:abstractNumId w:val="62"/>
  </w:num>
  <w:num w:numId="10">
    <w:abstractNumId w:val="16"/>
  </w:num>
  <w:num w:numId="11">
    <w:abstractNumId w:val="8"/>
  </w:num>
  <w:num w:numId="12">
    <w:abstractNumId w:val="72"/>
  </w:num>
  <w:num w:numId="13">
    <w:abstractNumId w:val="67"/>
  </w:num>
  <w:num w:numId="14">
    <w:abstractNumId w:val="28"/>
  </w:num>
  <w:num w:numId="15">
    <w:abstractNumId w:val="41"/>
  </w:num>
  <w:num w:numId="16">
    <w:abstractNumId w:val="10"/>
  </w:num>
  <w:num w:numId="17">
    <w:abstractNumId w:val="69"/>
  </w:num>
  <w:num w:numId="18">
    <w:abstractNumId w:val="5"/>
  </w:num>
  <w:num w:numId="19">
    <w:abstractNumId w:val="29"/>
  </w:num>
  <w:num w:numId="20">
    <w:abstractNumId w:val="64"/>
  </w:num>
  <w:num w:numId="21">
    <w:abstractNumId w:val="31"/>
  </w:num>
  <w:num w:numId="22">
    <w:abstractNumId w:val="52"/>
  </w:num>
  <w:num w:numId="23">
    <w:abstractNumId w:val="68"/>
  </w:num>
  <w:num w:numId="24">
    <w:abstractNumId w:val="61"/>
  </w:num>
  <w:num w:numId="25">
    <w:abstractNumId w:val="14"/>
  </w:num>
  <w:num w:numId="26">
    <w:abstractNumId w:val="23"/>
  </w:num>
  <w:num w:numId="27">
    <w:abstractNumId w:val="20"/>
  </w:num>
  <w:num w:numId="28">
    <w:abstractNumId w:val="3"/>
  </w:num>
  <w:num w:numId="29">
    <w:abstractNumId w:val="26"/>
  </w:num>
  <w:num w:numId="30">
    <w:abstractNumId w:val="12"/>
  </w:num>
  <w:num w:numId="31">
    <w:abstractNumId w:val="33"/>
  </w:num>
  <w:num w:numId="32">
    <w:abstractNumId w:val="15"/>
  </w:num>
  <w:num w:numId="33">
    <w:abstractNumId w:val="43"/>
  </w:num>
  <w:num w:numId="34">
    <w:abstractNumId w:val="24"/>
  </w:num>
  <w:num w:numId="35">
    <w:abstractNumId w:val="55"/>
  </w:num>
  <w:num w:numId="36">
    <w:abstractNumId w:val="44"/>
  </w:num>
  <w:num w:numId="37">
    <w:abstractNumId w:val="71"/>
  </w:num>
  <w:num w:numId="38">
    <w:abstractNumId w:val="34"/>
  </w:num>
  <w:num w:numId="39">
    <w:abstractNumId w:val="2"/>
  </w:num>
  <w:num w:numId="40">
    <w:abstractNumId w:val="66"/>
  </w:num>
  <w:num w:numId="41">
    <w:abstractNumId w:val="11"/>
  </w:num>
  <w:num w:numId="42">
    <w:abstractNumId w:val="56"/>
  </w:num>
  <w:num w:numId="43">
    <w:abstractNumId w:val="59"/>
  </w:num>
  <w:num w:numId="44">
    <w:abstractNumId w:val="70"/>
  </w:num>
  <w:num w:numId="45">
    <w:abstractNumId w:val="58"/>
  </w:num>
  <w:num w:numId="46">
    <w:abstractNumId w:val="46"/>
  </w:num>
  <w:num w:numId="47">
    <w:abstractNumId w:val="35"/>
  </w:num>
  <w:num w:numId="48">
    <w:abstractNumId w:val="30"/>
  </w:num>
  <w:num w:numId="49">
    <w:abstractNumId w:val="40"/>
  </w:num>
  <w:num w:numId="50">
    <w:abstractNumId w:val="37"/>
  </w:num>
  <w:num w:numId="51">
    <w:abstractNumId w:val="74"/>
  </w:num>
  <w:num w:numId="52">
    <w:abstractNumId w:val="51"/>
  </w:num>
  <w:num w:numId="53">
    <w:abstractNumId w:val="0"/>
  </w:num>
  <w:num w:numId="54">
    <w:abstractNumId w:val="21"/>
  </w:num>
  <w:num w:numId="55">
    <w:abstractNumId w:val="53"/>
  </w:num>
  <w:num w:numId="56">
    <w:abstractNumId w:val="13"/>
  </w:num>
  <w:num w:numId="57">
    <w:abstractNumId w:val="39"/>
  </w:num>
  <w:num w:numId="58">
    <w:abstractNumId w:val="75"/>
  </w:num>
  <w:num w:numId="59">
    <w:abstractNumId w:val="1"/>
  </w:num>
  <w:num w:numId="60">
    <w:abstractNumId w:val="25"/>
  </w:num>
  <w:num w:numId="61">
    <w:abstractNumId w:val="38"/>
  </w:num>
  <w:num w:numId="62">
    <w:abstractNumId w:val="32"/>
  </w:num>
  <w:num w:numId="63">
    <w:abstractNumId w:val="57"/>
  </w:num>
  <w:num w:numId="64">
    <w:abstractNumId w:val="36"/>
  </w:num>
  <w:num w:numId="65">
    <w:abstractNumId w:val="50"/>
  </w:num>
  <w:num w:numId="66">
    <w:abstractNumId w:val="18"/>
  </w:num>
  <w:num w:numId="67">
    <w:abstractNumId w:val="63"/>
  </w:num>
  <w:num w:numId="68">
    <w:abstractNumId w:val="49"/>
  </w:num>
  <w:num w:numId="69">
    <w:abstractNumId w:val="42"/>
  </w:num>
  <w:num w:numId="70">
    <w:abstractNumId w:val="54"/>
  </w:num>
  <w:num w:numId="71">
    <w:abstractNumId w:val="17"/>
  </w:num>
  <w:num w:numId="72">
    <w:abstractNumId w:val="27"/>
  </w:num>
  <w:num w:numId="73">
    <w:abstractNumId w:val="48"/>
  </w:num>
  <w:num w:numId="74">
    <w:abstractNumId w:val="65"/>
  </w:num>
  <w:num w:numId="75">
    <w:abstractNumId w:val="60"/>
  </w:num>
  <w:num w:numId="76">
    <w:abstractNumId w:val="4"/>
  </w:num>
  <w:num w:numId="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rawingGridHorizontalSpacing w:val="10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9D0C9B"/>
    <w:rsid w:val="00001F98"/>
    <w:rsid w:val="00003B79"/>
    <w:rsid w:val="00005AD6"/>
    <w:rsid w:val="000108ED"/>
    <w:rsid w:val="00010DE4"/>
    <w:rsid w:val="00013D33"/>
    <w:rsid w:val="00013E7E"/>
    <w:rsid w:val="00020248"/>
    <w:rsid w:val="00021A4E"/>
    <w:rsid w:val="00021D92"/>
    <w:rsid w:val="00022C9D"/>
    <w:rsid w:val="00022F33"/>
    <w:rsid w:val="00026511"/>
    <w:rsid w:val="0002772C"/>
    <w:rsid w:val="00027E56"/>
    <w:rsid w:val="00030445"/>
    <w:rsid w:val="000353C8"/>
    <w:rsid w:val="00035D0D"/>
    <w:rsid w:val="0004156D"/>
    <w:rsid w:val="00042B99"/>
    <w:rsid w:val="000510AD"/>
    <w:rsid w:val="000512F5"/>
    <w:rsid w:val="00053194"/>
    <w:rsid w:val="000540B9"/>
    <w:rsid w:val="0005510C"/>
    <w:rsid w:val="00057AC5"/>
    <w:rsid w:val="000621D8"/>
    <w:rsid w:val="0006230A"/>
    <w:rsid w:val="00063A03"/>
    <w:rsid w:val="00064780"/>
    <w:rsid w:val="00072B64"/>
    <w:rsid w:val="0007664B"/>
    <w:rsid w:val="0007689E"/>
    <w:rsid w:val="00082934"/>
    <w:rsid w:val="00083C3F"/>
    <w:rsid w:val="00090A3D"/>
    <w:rsid w:val="00095BB5"/>
    <w:rsid w:val="00095F08"/>
    <w:rsid w:val="000A0686"/>
    <w:rsid w:val="000A1579"/>
    <w:rsid w:val="000A1998"/>
    <w:rsid w:val="000A207D"/>
    <w:rsid w:val="000A6674"/>
    <w:rsid w:val="000B0810"/>
    <w:rsid w:val="000B1A9E"/>
    <w:rsid w:val="000B2139"/>
    <w:rsid w:val="000B215A"/>
    <w:rsid w:val="000B2427"/>
    <w:rsid w:val="000B3649"/>
    <w:rsid w:val="000B3FB2"/>
    <w:rsid w:val="000B4078"/>
    <w:rsid w:val="000C23CC"/>
    <w:rsid w:val="000C2B02"/>
    <w:rsid w:val="000C43D9"/>
    <w:rsid w:val="000D1EEC"/>
    <w:rsid w:val="000D709D"/>
    <w:rsid w:val="000E011C"/>
    <w:rsid w:val="000E11FB"/>
    <w:rsid w:val="000E3ED8"/>
    <w:rsid w:val="000E6825"/>
    <w:rsid w:val="000E6F89"/>
    <w:rsid w:val="000F085D"/>
    <w:rsid w:val="000F3B96"/>
    <w:rsid w:val="000F4C48"/>
    <w:rsid w:val="000F51CF"/>
    <w:rsid w:val="000F567F"/>
    <w:rsid w:val="000F7D05"/>
    <w:rsid w:val="001011D5"/>
    <w:rsid w:val="0010144D"/>
    <w:rsid w:val="00107334"/>
    <w:rsid w:val="001079D6"/>
    <w:rsid w:val="0011234B"/>
    <w:rsid w:val="00113F9A"/>
    <w:rsid w:val="00116491"/>
    <w:rsid w:val="00120663"/>
    <w:rsid w:val="001225FD"/>
    <w:rsid w:val="00125718"/>
    <w:rsid w:val="00134389"/>
    <w:rsid w:val="0013516F"/>
    <w:rsid w:val="00137D9A"/>
    <w:rsid w:val="00142177"/>
    <w:rsid w:val="00143F58"/>
    <w:rsid w:val="001448C8"/>
    <w:rsid w:val="00145967"/>
    <w:rsid w:val="001511F9"/>
    <w:rsid w:val="001524B7"/>
    <w:rsid w:val="001534B9"/>
    <w:rsid w:val="001571E7"/>
    <w:rsid w:val="001617E8"/>
    <w:rsid w:val="0016248D"/>
    <w:rsid w:val="00167F1D"/>
    <w:rsid w:val="00170D8F"/>
    <w:rsid w:val="00172643"/>
    <w:rsid w:val="00180BD7"/>
    <w:rsid w:val="0019360A"/>
    <w:rsid w:val="0019611E"/>
    <w:rsid w:val="001966CC"/>
    <w:rsid w:val="001972BA"/>
    <w:rsid w:val="001A2AF7"/>
    <w:rsid w:val="001A33FE"/>
    <w:rsid w:val="001A5E4B"/>
    <w:rsid w:val="001A6DCC"/>
    <w:rsid w:val="001B242F"/>
    <w:rsid w:val="001C188F"/>
    <w:rsid w:val="001C3DD3"/>
    <w:rsid w:val="001C6590"/>
    <w:rsid w:val="001C7120"/>
    <w:rsid w:val="001E3D15"/>
    <w:rsid w:val="001F2BE8"/>
    <w:rsid w:val="001F5212"/>
    <w:rsid w:val="001F54DA"/>
    <w:rsid w:val="001F5CC4"/>
    <w:rsid w:val="001F5F16"/>
    <w:rsid w:val="001F70A5"/>
    <w:rsid w:val="00202C6C"/>
    <w:rsid w:val="00207C1A"/>
    <w:rsid w:val="00207F9F"/>
    <w:rsid w:val="00210ABA"/>
    <w:rsid w:val="00213103"/>
    <w:rsid w:val="00214993"/>
    <w:rsid w:val="00214F8A"/>
    <w:rsid w:val="00214FA2"/>
    <w:rsid w:val="00216DDB"/>
    <w:rsid w:val="0021728B"/>
    <w:rsid w:val="002172E2"/>
    <w:rsid w:val="00226E2F"/>
    <w:rsid w:val="002271C6"/>
    <w:rsid w:val="0022795F"/>
    <w:rsid w:val="0023122E"/>
    <w:rsid w:val="00231AA0"/>
    <w:rsid w:val="002320B8"/>
    <w:rsid w:val="002355FD"/>
    <w:rsid w:val="00236210"/>
    <w:rsid w:val="00240088"/>
    <w:rsid w:val="002414E9"/>
    <w:rsid w:val="002445B3"/>
    <w:rsid w:val="00247CD2"/>
    <w:rsid w:val="00251AE8"/>
    <w:rsid w:val="002525CB"/>
    <w:rsid w:val="00255EC1"/>
    <w:rsid w:val="00256732"/>
    <w:rsid w:val="002579E5"/>
    <w:rsid w:val="0026113A"/>
    <w:rsid w:val="002612FE"/>
    <w:rsid w:val="0026414B"/>
    <w:rsid w:val="002648B1"/>
    <w:rsid w:val="00267079"/>
    <w:rsid w:val="002745A6"/>
    <w:rsid w:val="002767BC"/>
    <w:rsid w:val="0028319D"/>
    <w:rsid w:val="002845EB"/>
    <w:rsid w:val="00285524"/>
    <w:rsid w:val="00287E39"/>
    <w:rsid w:val="002913D9"/>
    <w:rsid w:val="00293B72"/>
    <w:rsid w:val="00294C40"/>
    <w:rsid w:val="00296A77"/>
    <w:rsid w:val="00297B08"/>
    <w:rsid w:val="002A36D2"/>
    <w:rsid w:val="002A5D02"/>
    <w:rsid w:val="002B2EBB"/>
    <w:rsid w:val="002C31CF"/>
    <w:rsid w:val="002C32E4"/>
    <w:rsid w:val="002E052C"/>
    <w:rsid w:val="002E0D0C"/>
    <w:rsid w:val="002E5E79"/>
    <w:rsid w:val="002E6980"/>
    <w:rsid w:val="002E7407"/>
    <w:rsid w:val="002F5BFF"/>
    <w:rsid w:val="00300A91"/>
    <w:rsid w:val="003027CD"/>
    <w:rsid w:val="0030499B"/>
    <w:rsid w:val="003065C6"/>
    <w:rsid w:val="00310A47"/>
    <w:rsid w:val="00311112"/>
    <w:rsid w:val="003113EE"/>
    <w:rsid w:val="00317A34"/>
    <w:rsid w:val="003276EA"/>
    <w:rsid w:val="00327D87"/>
    <w:rsid w:val="0033014A"/>
    <w:rsid w:val="003436A3"/>
    <w:rsid w:val="00343AFD"/>
    <w:rsid w:val="00347E08"/>
    <w:rsid w:val="003528A8"/>
    <w:rsid w:val="00355C26"/>
    <w:rsid w:val="00357887"/>
    <w:rsid w:val="0036090B"/>
    <w:rsid w:val="0036186E"/>
    <w:rsid w:val="0036468B"/>
    <w:rsid w:val="003657D9"/>
    <w:rsid w:val="00365C3F"/>
    <w:rsid w:val="003721BE"/>
    <w:rsid w:val="00372B7A"/>
    <w:rsid w:val="003730D3"/>
    <w:rsid w:val="003860E4"/>
    <w:rsid w:val="003920DB"/>
    <w:rsid w:val="003945EB"/>
    <w:rsid w:val="00396F4A"/>
    <w:rsid w:val="00397810"/>
    <w:rsid w:val="003A00D7"/>
    <w:rsid w:val="003A550C"/>
    <w:rsid w:val="003B17E4"/>
    <w:rsid w:val="003B20FE"/>
    <w:rsid w:val="003B30D8"/>
    <w:rsid w:val="003B6CB9"/>
    <w:rsid w:val="003B7CE4"/>
    <w:rsid w:val="003C0705"/>
    <w:rsid w:val="003C52D9"/>
    <w:rsid w:val="003C7818"/>
    <w:rsid w:val="003D0806"/>
    <w:rsid w:val="003D7205"/>
    <w:rsid w:val="003E2378"/>
    <w:rsid w:val="003F26E6"/>
    <w:rsid w:val="003F5B88"/>
    <w:rsid w:val="003F7B52"/>
    <w:rsid w:val="00400974"/>
    <w:rsid w:val="00402633"/>
    <w:rsid w:val="00406905"/>
    <w:rsid w:val="004072ED"/>
    <w:rsid w:val="00407A72"/>
    <w:rsid w:val="004121E1"/>
    <w:rsid w:val="004176E5"/>
    <w:rsid w:val="00423808"/>
    <w:rsid w:val="00426115"/>
    <w:rsid w:val="00430157"/>
    <w:rsid w:val="00430ACF"/>
    <w:rsid w:val="00434823"/>
    <w:rsid w:val="004348BF"/>
    <w:rsid w:val="00436F61"/>
    <w:rsid w:val="004421E1"/>
    <w:rsid w:val="00450144"/>
    <w:rsid w:val="0045031B"/>
    <w:rsid w:val="00453C3D"/>
    <w:rsid w:val="00455D44"/>
    <w:rsid w:val="004630E4"/>
    <w:rsid w:val="00465DE5"/>
    <w:rsid w:val="004700DA"/>
    <w:rsid w:val="0047045A"/>
    <w:rsid w:val="00473686"/>
    <w:rsid w:val="00482381"/>
    <w:rsid w:val="004847E1"/>
    <w:rsid w:val="00484BF2"/>
    <w:rsid w:val="00486DEC"/>
    <w:rsid w:val="004915AD"/>
    <w:rsid w:val="004A1635"/>
    <w:rsid w:val="004A1956"/>
    <w:rsid w:val="004A23EA"/>
    <w:rsid w:val="004B243D"/>
    <w:rsid w:val="004B4CFF"/>
    <w:rsid w:val="004C04C9"/>
    <w:rsid w:val="004C0546"/>
    <w:rsid w:val="004C5D39"/>
    <w:rsid w:val="004D29E4"/>
    <w:rsid w:val="004E30BD"/>
    <w:rsid w:val="004E663E"/>
    <w:rsid w:val="004F10E8"/>
    <w:rsid w:val="004F542C"/>
    <w:rsid w:val="004F6375"/>
    <w:rsid w:val="005008EC"/>
    <w:rsid w:val="00501399"/>
    <w:rsid w:val="00504AF2"/>
    <w:rsid w:val="00506A48"/>
    <w:rsid w:val="005104AF"/>
    <w:rsid w:val="00511E04"/>
    <w:rsid w:val="005140F7"/>
    <w:rsid w:val="005163D7"/>
    <w:rsid w:val="005174E0"/>
    <w:rsid w:val="00523EE5"/>
    <w:rsid w:val="00524BDC"/>
    <w:rsid w:val="00525FE7"/>
    <w:rsid w:val="005260D4"/>
    <w:rsid w:val="00527E02"/>
    <w:rsid w:val="005366D8"/>
    <w:rsid w:val="005438F3"/>
    <w:rsid w:val="00543FBA"/>
    <w:rsid w:val="00544220"/>
    <w:rsid w:val="00551AE8"/>
    <w:rsid w:val="005555D9"/>
    <w:rsid w:val="005572C0"/>
    <w:rsid w:val="00557E2A"/>
    <w:rsid w:val="005605E9"/>
    <w:rsid w:val="00562688"/>
    <w:rsid w:val="00564925"/>
    <w:rsid w:val="005652B1"/>
    <w:rsid w:val="00565D4C"/>
    <w:rsid w:val="00566E55"/>
    <w:rsid w:val="005767E6"/>
    <w:rsid w:val="005917B4"/>
    <w:rsid w:val="005918D1"/>
    <w:rsid w:val="0059362F"/>
    <w:rsid w:val="00594002"/>
    <w:rsid w:val="005A1826"/>
    <w:rsid w:val="005A24E9"/>
    <w:rsid w:val="005A476A"/>
    <w:rsid w:val="005B3EAC"/>
    <w:rsid w:val="005B49D9"/>
    <w:rsid w:val="005B58D5"/>
    <w:rsid w:val="005B6E86"/>
    <w:rsid w:val="005B71CE"/>
    <w:rsid w:val="005C2878"/>
    <w:rsid w:val="005C403C"/>
    <w:rsid w:val="005D0DE5"/>
    <w:rsid w:val="005D2F93"/>
    <w:rsid w:val="005D75C4"/>
    <w:rsid w:val="005E3300"/>
    <w:rsid w:val="005E3D90"/>
    <w:rsid w:val="005E4EEA"/>
    <w:rsid w:val="005E51BE"/>
    <w:rsid w:val="005E72FB"/>
    <w:rsid w:val="005F0A9B"/>
    <w:rsid w:val="005F0E50"/>
    <w:rsid w:val="00600F76"/>
    <w:rsid w:val="0061352C"/>
    <w:rsid w:val="006145D5"/>
    <w:rsid w:val="00615CB0"/>
    <w:rsid w:val="00617A3B"/>
    <w:rsid w:val="006205C4"/>
    <w:rsid w:val="00621476"/>
    <w:rsid w:val="00624A5C"/>
    <w:rsid w:val="00626593"/>
    <w:rsid w:val="006265CA"/>
    <w:rsid w:val="00627432"/>
    <w:rsid w:val="00641C3D"/>
    <w:rsid w:val="00642A62"/>
    <w:rsid w:val="00644ABD"/>
    <w:rsid w:val="0064600C"/>
    <w:rsid w:val="006465F1"/>
    <w:rsid w:val="00647164"/>
    <w:rsid w:val="0065100F"/>
    <w:rsid w:val="006538D7"/>
    <w:rsid w:val="00655200"/>
    <w:rsid w:val="00657110"/>
    <w:rsid w:val="0065754F"/>
    <w:rsid w:val="00662330"/>
    <w:rsid w:val="00665750"/>
    <w:rsid w:val="00677845"/>
    <w:rsid w:val="0067786A"/>
    <w:rsid w:val="006813A7"/>
    <w:rsid w:val="00681D17"/>
    <w:rsid w:val="00686A77"/>
    <w:rsid w:val="00686B88"/>
    <w:rsid w:val="006A1F64"/>
    <w:rsid w:val="006A2A05"/>
    <w:rsid w:val="006A381C"/>
    <w:rsid w:val="006A4521"/>
    <w:rsid w:val="006A4AEA"/>
    <w:rsid w:val="006A5933"/>
    <w:rsid w:val="006A72D7"/>
    <w:rsid w:val="006B0E2F"/>
    <w:rsid w:val="006B2C01"/>
    <w:rsid w:val="006D03B7"/>
    <w:rsid w:val="006D09D7"/>
    <w:rsid w:val="006D2C03"/>
    <w:rsid w:val="006D5BA5"/>
    <w:rsid w:val="006D6C25"/>
    <w:rsid w:val="006D6E40"/>
    <w:rsid w:val="006E59E1"/>
    <w:rsid w:val="006F2537"/>
    <w:rsid w:val="006F5448"/>
    <w:rsid w:val="006F716D"/>
    <w:rsid w:val="00701A43"/>
    <w:rsid w:val="007026CA"/>
    <w:rsid w:val="007028DE"/>
    <w:rsid w:val="00704788"/>
    <w:rsid w:val="00710F96"/>
    <w:rsid w:val="00711D65"/>
    <w:rsid w:val="00712F61"/>
    <w:rsid w:val="00714651"/>
    <w:rsid w:val="0072454F"/>
    <w:rsid w:val="0072556A"/>
    <w:rsid w:val="00741E9B"/>
    <w:rsid w:val="007437BD"/>
    <w:rsid w:val="00743CD1"/>
    <w:rsid w:val="00744466"/>
    <w:rsid w:val="00750809"/>
    <w:rsid w:val="0075270E"/>
    <w:rsid w:val="00753876"/>
    <w:rsid w:val="0075663D"/>
    <w:rsid w:val="00757DB3"/>
    <w:rsid w:val="00762075"/>
    <w:rsid w:val="007667A2"/>
    <w:rsid w:val="007675A6"/>
    <w:rsid w:val="00767AF3"/>
    <w:rsid w:val="00772B6C"/>
    <w:rsid w:val="007739D9"/>
    <w:rsid w:val="00776F06"/>
    <w:rsid w:val="00783BEB"/>
    <w:rsid w:val="0078622B"/>
    <w:rsid w:val="00787A45"/>
    <w:rsid w:val="007927A6"/>
    <w:rsid w:val="007B0E39"/>
    <w:rsid w:val="007B38D3"/>
    <w:rsid w:val="007B39D8"/>
    <w:rsid w:val="007B4B25"/>
    <w:rsid w:val="007B54A3"/>
    <w:rsid w:val="007C1F2E"/>
    <w:rsid w:val="007C3776"/>
    <w:rsid w:val="007C425C"/>
    <w:rsid w:val="007C4353"/>
    <w:rsid w:val="007D18A4"/>
    <w:rsid w:val="007D29C7"/>
    <w:rsid w:val="007D30C8"/>
    <w:rsid w:val="007D3327"/>
    <w:rsid w:val="007E3451"/>
    <w:rsid w:val="007E4AD9"/>
    <w:rsid w:val="007E5687"/>
    <w:rsid w:val="007E5E3E"/>
    <w:rsid w:val="007E65DE"/>
    <w:rsid w:val="007E6EAC"/>
    <w:rsid w:val="007E71A2"/>
    <w:rsid w:val="007E79B5"/>
    <w:rsid w:val="007F12AE"/>
    <w:rsid w:val="007F1365"/>
    <w:rsid w:val="007F377E"/>
    <w:rsid w:val="007F39D7"/>
    <w:rsid w:val="007F43B1"/>
    <w:rsid w:val="007F4C9A"/>
    <w:rsid w:val="007F5A6F"/>
    <w:rsid w:val="00800C3F"/>
    <w:rsid w:val="00802557"/>
    <w:rsid w:val="0080417A"/>
    <w:rsid w:val="00805ED8"/>
    <w:rsid w:val="00806E9D"/>
    <w:rsid w:val="008142C9"/>
    <w:rsid w:val="008143FC"/>
    <w:rsid w:val="00814D4A"/>
    <w:rsid w:val="00816472"/>
    <w:rsid w:val="00817F8C"/>
    <w:rsid w:val="0082385B"/>
    <w:rsid w:val="00823F25"/>
    <w:rsid w:val="008256B1"/>
    <w:rsid w:val="008263E8"/>
    <w:rsid w:val="0082762E"/>
    <w:rsid w:val="00832D10"/>
    <w:rsid w:val="00834C3E"/>
    <w:rsid w:val="0083552B"/>
    <w:rsid w:val="008355A3"/>
    <w:rsid w:val="00835C5C"/>
    <w:rsid w:val="0083620C"/>
    <w:rsid w:val="00837B4B"/>
    <w:rsid w:val="00840F51"/>
    <w:rsid w:val="00847397"/>
    <w:rsid w:val="008514C7"/>
    <w:rsid w:val="008515A7"/>
    <w:rsid w:val="00853406"/>
    <w:rsid w:val="0085725A"/>
    <w:rsid w:val="0086592B"/>
    <w:rsid w:val="00866CE4"/>
    <w:rsid w:val="00871298"/>
    <w:rsid w:val="008715B9"/>
    <w:rsid w:val="00871A30"/>
    <w:rsid w:val="00883BB5"/>
    <w:rsid w:val="00890AB9"/>
    <w:rsid w:val="00892F21"/>
    <w:rsid w:val="00894C42"/>
    <w:rsid w:val="00896E4C"/>
    <w:rsid w:val="008A357A"/>
    <w:rsid w:val="008B0156"/>
    <w:rsid w:val="008B06D7"/>
    <w:rsid w:val="008B1D11"/>
    <w:rsid w:val="008B71F3"/>
    <w:rsid w:val="008B7A98"/>
    <w:rsid w:val="008C0ED7"/>
    <w:rsid w:val="008C18D2"/>
    <w:rsid w:val="008C6786"/>
    <w:rsid w:val="008D073E"/>
    <w:rsid w:val="008D190F"/>
    <w:rsid w:val="008D2A4A"/>
    <w:rsid w:val="008E106D"/>
    <w:rsid w:val="008E2333"/>
    <w:rsid w:val="008E3B19"/>
    <w:rsid w:val="008E4D8A"/>
    <w:rsid w:val="008F689D"/>
    <w:rsid w:val="008F7138"/>
    <w:rsid w:val="00902AA2"/>
    <w:rsid w:val="009064C2"/>
    <w:rsid w:val="00910332"/>
    <w:rsid w:val="00912DC6"/>
    <w:rsid w:val="009136FF"/>
    <w:rsid w:val="009147D4"/>
    <w:rsid w:val="009155B7"/>
    <w:rsid w:val="00924735"/>
    <w:rsid w:val="00932099"/>
    <w:rsid w:val="00932210"/>
    <w:rsid w:val="00932FAA"/>
    <w:rsid w:val="00933C6D"/>
    <w:rsid w:val="00933D05"/>
    <w:rsid w:val="0093436C"/>
    <w:rsid w:val="00934BBE"/>
    <w:rsid w:val="00940F77"/>
    <w:rsid w:val="0094171A"/>
    <w:rsid w:val="00943E69"/>
    <w:rsid w:val="00946B9B"/>
    <w:rsid w:val="0095704B"/>
    <w:rsid w:val="009570C7"/>
    <w:rsid w:val="00960096"/>
    <w:rsid w:val="009615F9"/>
    <w:rsid w:val="00962CD1"/>
    <w:rsid w:val="00964EFA"/>
    <w:rsid w:val="00966DFA"/>
    <w:rsid w:val="00970705"/>
    <w:rsid w:val="009814D8"/>
    <w:rsid w:val="009828CA"/>
    <w:rsid w:val="00985C2E"/>
    <w:rsid w:val="00986F0D"/>
    <w:rsid w:val="00990B65"/>
    <w:rsid w:val="009916EB"/>
    <w:rsid w:val="00993AC8"/>
    <w:rsid w:val="009940BF"/>
    <w:rsid w:val="0099508D"/>
    <w:rsid w:val="00995847"/>
    <w:rsid w:val="009971CC"/>
    <w:rsid w:val="00997E5B"/>
    <w:rsid w:val="009A6064"/>
    <w:rsid w:val="009A6FFD"/>
    <w:rsid w:val="009A7779"/>
    <w:rsid w:val="009B1CE7"/>
    <w:rsid w:val="009B3CB7"/>
    <w:rsid w:val="009B418F"/>
    <w:rsid w:val="009B5D0E"/>
    <w:rsid w:val="009B5E56"/>
    <w:rsid w:val="009D0C9B"/>
    <w:rsid w:val="009D1CC2"/>
    <w:rsid w:val="009D2840"/>
    <w:rsid w:val="009D3715"/>
    <w:rsid w:val="009D598B"/>
    <w:rsid w:val="009D60E9"/>
    <w:rsid w:val="009E23DE"/>
    <w:rsid w:val="009E2731"/>
    <w:rsid w:val="009F59B0"/>
    <w:rsid w:val="009F69BD"/>
    <w:rsid w:val="00A0214A"/>
    <w:rsid w:val="00A04135"/>
    <w:rsid w:val="00A043C6"/>
    <w:rsid w:val="00A061DA"/>
    <w:rsid w:val="00A0685B"/>
    <w:rsid w:val="00A14315"/>
    <w:rsid w:val="00A22085"/>
    <w:rsid w:val="00A22710"/>
    <w:rsid w:val="00A30C17"/>
    <w:rsid w:val="00A311F1"/>
    <w:rsid w:val="00A33A8F"/>
    <w:rsid w:val="00A42B08"/>
    <w:rsid w:val="00A4452F"/>
    <w:rsid w:val="00A446AA"/>
    <w:rsid w:val="00A459BF"/>
    <w:rsid w:val="00A46636"/>
    <w:rsid w:val="00A506FE"/>
    <w:rsid w:val="00A50ED5"/>
    <w:rsid w:val="00A550F7"/>
    <w:rsid w:val="00A567E3"/>
    <w:rsid w:val="00A62106"/>
    <w:rsid w:val="00A646FA"/>
    <w:rsid w:val="00A65423"/>
    <w:rsid w:val="00A70082"/>
    <w:rsid w:val="00A709B3"/>
    <w:rsid w:val="00A7185D"/>
    <w:rsid w:val="00A72636"/>
    <w:rsid w:val="00A73F3E"/>
    <w:rsid w:val="00A7418B"/>
    <w:rsid w:val="00A80C60"/>
    <w:rsid w:val="00A8275D"/>
    <w:rsid w:val="00A828E5"/>
    <w:rsid w:val="00A83260"/>
    <w:rsid w:val="00A83405"/>
    <w:rsid w:val="00A97635"/>
    <w:rsid w:val="00AA0AB7"/>
    <w:rsid w:val="00AA3880"/>
    <w:rsid w:val="00AB4E5F"/>
    <w:rsid w:val="00AC14F1"/>
    <w:rsid w:val="00AC35AF"/>
    <w:rsid w:val="00AC36C9"/>
    <w:rsid w:val="00AC6247"/>
    <w:rsid w:val="00AD0344"/>
    <w:rsid w:val="00AD083E"/>
    <w:rsid w:val="00AD2893"/>
    <w:rsid w:val="00AD2906"/>
    <w:rsid w:val="00AD4AB1"/>
    <w:rsid w:val="00AE15A4"/>
    <w:rsid w:val="00AE36B4"/>
    <w:rsid w:val="00AE4A90"/>
    <w:rsid w:val="00AF14CC"/>
    <w:rsid w:val="00AF2382"/>
    <w:rsid w:val="00AF532F"/>
    <w:rsid w:val="00AF7646"/>
    <w:rsid w:val="00B00884"/>
    <w:rsid w:val="00B01006"/>
    <w:rsid w:val="00B02167"/>
    <w:rsid w:val="00B05327"/>
    <w:rsid w:val="00B06856"/>
    <w:rsid w:val="00B1010C"/>
    <w:rsid w:val="00B10C7B"/>
    <w:rsid w:val="00B11120"/>
    <w:rsid w:val="00B170DB"/>
    <w:rsid w:val="00B17526"/>
    <w:rsid w:val="00B213C6"/>
    <w:rsid w:val="00B220B9"/>
    <w:rsid w:val="00B24736"/>
    <w:rsid w:val="00B26C35"/>
    <w:rsid w:val="00B30270"/>
    <w:rsid w:val="00B36596"/>
    <w:rsid w:val="00B378E5"/>
    <w:rsid w:val="00B427F0"/>
    <w:rsid w:val="00B4296A"/>
    <w:rsid w:val="00B47AAC"/>
    <w:rsid w:val="00B50CDD"/>
    <w:rsid w:val="00B51430"/>
    <w:rsid w:val="00B523A6"/>
    <w:rsid w:val="00B55EC9"/>
    <w:rsid w:val="00B567A6"/>
    <w:rsid w:val="00B572EE"/>
    <w:rsid w:val="00B607AA"/>
    <w:rsid w:val="00B6485A"/>
    <w:rsid w:val="00B648DD"/>
    <w:rsid w:val="00B75387"/>
    <w:rsid w:val="00B76F34"/>
    <w:rsid w:val="00B816D6"/>
    <w:rsid w:val="00B83516"/>
    <w:rsid w:val="00B845DF"/>
    <w:rsid w:val="00B920AF"/>
    <w:rsid w:val="00B92807"/>
    <w:rsid w:val="00B93DB8"/>
    <w:rsid w:val="00B973FD"/>
    <w:rsid w:val="00BA4FE1"/>
    <w:rsid w:val="00BB414B"/>
    <w:rsid w:val="00BB66BE"/>
    <w:rsid w:val="00BC2C8F"/>
    <w:rsid w:val="00BC526C"/>
    <w:rsid w:val="00BD15A5"/>
    <w:rsid w:val="00BD2111"/>
    <w:rsid w:val="00BD3EB0"/>
    <w:rsid w:val="00BD6474"/>
    <w:rsid w:val="00BD77C2"/>
    <w:rsid w:val="00BE1316"/>
    <w:rsid w:val="00BE2444"/>
    <w:rsid w:val="00BF064A"/>
    <w:rsid w:val="00BF291C"/>
    <w:rsid w:val="00BF4C2A"/>
    <w:rsid w:val="00BF6D9C"/>
    <w:rsid w:val="00C0088A"/>
    <w:rsid w:val="00C02E70"/>
    <w:rsid w:val="00C04A29"/>
    <w:rsid w:val="00C06F01"/>
    <w:rsid w:val="00C13769"/>
    <w:rsid w:val="00C14A5C"/>
    <w:rsid w:val="00C174EE"/>
    <w:rsid w:val="00C21A00"/>
    <w:rsid w:val="00C30624"/>
    <w:rsid w:val="00C3093E"/>
    <w:rsid w:val="00C330E7"/>
    <w:rsid w:val="00C37318"/>
    <w:rsid w:val="00C42376"/>
    <w:rsid w:val="00C51368"/>
    <w:rsid w:val="00C639D1"/>
    <w:rsid w:val="00C72ED8"/>
    <w:rsid w:val="00C76521"/>
    <w:rsid w:val="00C77404"/>
    <w:rsid w:val="00C80B46"/>
    <w:rsid w:val="00C8169A"/>
    <w:rsid w:val="00C82663"/>
    <w:rsid w:val="00C846D9"/>
    <w:rsid w:val="00C97FC5"/>
    <w:rsid w:val="00CA0740"/>
    <w:rsid w:val="00CA55F8"/>
    <w:rsid w:val="00CB0FE7"/>
    <w:rsid w:val="00CB3974"/>
    <w:rsid w:val="00CB3BEA"/>
    <w:rsid w:val="00CB5929"/>
    <w:rsid w:val="00CB6680"/>
    <w:rsid w:val="00CC4B78"/>
    <w:rsid w:val="00CD21CB"/>
    <w:rsid w:val="00CD2A12"/>
    <w:rsid w:val="00CD3DB3"/>
    <w:rsid w:val="00CE11D2"/>
    <w:rsid w:val="00CE40D7"/>
    <w:rsid w:val="00CE56A4"/>
    <w:rsid w:val="00CE6506"/>
    <w:rsid w:val="00CF60D0"/>
    <w:rsid w:val="00CF7609"/>
    <w:rsid w:val="00D0180C"/>
    <w:rsid w:val="00D0380A"/>
    <w:rsid w:val="00D03A59"/>
    <w:rsid w:val="00D0535F"/>
    <w:rsid w:val="00D05DA8"/>
    <w:rsid w:val="00D115CD"/>
    <w:rsid w:val="00D11A19"/>
    <w:rsid w:val="00D12179"/>
    <w:rsid w:val="00D23BD2"/>
    <w:rsid w:val="00D2535D"/>
    <w:rsid w:val="00D35A9C"/>
    <w:rsid w:val="00D36244"/>
    <w:rsid w:val="00D37FCA"/>
    <w:rsid w:val="00D402BB"/>
    <w:rsid w:val="00D4085F"/>
    <w:rsid w:val="00D4322B"/>
    <w:rsid w:val="00D45799"/>
    <w:rsid w:val="00D56081"/>
    <w:rsid w:val="00D56933"/>
    <w:rsid w:val="00D574A7"/>
    <w:rsid w:val="00D63D79"/>
    <w:rsid w:val="00D65C7E"/>
    <w:rsid w:val="00D66AFE"/>
    <w:rsid w:val="00D723DA"/>
    <w:rsid w:val="00D73CE5"/>
    <w:rsid w:val="00D75675"/>
    <w:rsid w:val="00D80601"/>
    <w:rsid w:val="00D864CB"/>
    <w:rsid w:val="00D9512E"/>
    <w:rsid w:val="00D96A17"/>
    <w:rsid w:val="00DA0C61"/>
    <w:rsid w:val="00DB12A7"/>
    <w:rsid w:val="00DB395E"/>
    <w:rsid w:val="00DC0126"/>
    <w:rsid w:val="00DC09F9"/>
    <w:rsid w:val="00DC2D5C"/>
    <w:rsid w:val="00DC3783"/>
    <w:rsid w:val="00DC4C24"/>
    <w:rsid w:val="00DC5E2E"/>
    <w:rsid w:val="00DD280D"/>
    <w:rsid w:val="00DD31EF"/>
    <w:rsid w:val="00DD4BC5"/>
    <w:rsid w:val="00DD4D0F"/>
    <w:rsid w:val="00DE0AE3"/>
    <w:rsid w:val="00DE16B8"/>
    <w:rsid w:val="00DE2EE8"/>
    <w:rsid w:val="00DE4CED"/>
    <w:rsid w:val="00DE5875"/>
    <w:rsid w:val="00DE628A"/>
    <w:rsid w:val="00DF02D1"/>
    <w:rsid w:val="00DF37EC"/>
    <w:rsid w:val="00E00588"/>
    <w:rsid w:val="00E07DE0"/>
    <w:rsid w:val="00E176CA"/>
    <w:rsid w:val="00E2280C"/>
    <w:rsid w:val="00E248F9"/>
    <w:rsid w:val="00E2530B"/>
    <w:rsid w:val="00E27C54"/>
    <w:rsid w:val="00E3398B"/>
    <w:rsid w:val="00E33F01"/>
    <w:rsid w:val="00E36093"/>
    <w:rsid w:val="00E47A40"/>
    <w:rsid w:val="00E50822"/>
    <w:rsid w:val="00E52586"/>
    <w:rsid w:val="00E528ED"/>
    <w:rsid w:val="00E55AFD"/>
    <w:rsid w:val="00E565ED"/>
    <w:rsid w:val="00E57243"/>
    <w:rsid w:val="00E60B5E"/>
    <w:rsid w:val="00E63961"/>
    <w:rsid w:val="00E6676C"/>
    <w:rsid w:val="00E66FE3"/>
    <w:rsid w:val="00E77F9A"/>
    <w:rsid w:val="00E82CDA"/>
    <w:rsid w:val="00E8649C"/>
    <w:rsid w:val="00E876B4"/>
    <w:rsid w:val="00E878C6"/>
    <w:rsid w:val="00E90A88"/>
    <w:rsid w:val="00E92F60"/>
    <w:rsid w:val="00E9311B"/>
    <w:rsid w:val="00E93727"/>
    <w:rsid w:val="00E93D59"/>
    <w:rsid w:val="00E97FD6"/>
    <w:rsid w:val="00EA15DF"/>
    <w:rsid w:val="00EA4475"/>
    <w:rsid w:val="00EA6252"/>
    <w:rsid w:val="00EA7D4A"/>
    <w:rsid w:val="00EB0CFC"/>
    <w:rsid w:val="00EB2587"/>
    <w:rsid w:val="00EC0ED8"/>
    <w:rsid w:val="00EC3694"/>
    <w:rsid w:val="00EC7FE3"/>
    <w:rsid w:val="00ED0F02"/>
    <w:rsid w:val="00ED280C"/>
    <w:rsid w:val="00ED3EBE"/>
    <w:rsid w:val="00ED60AA"/>
    <w:rsid w:val="00EE0A41"/>
    <w:rsid w:val="00EE18FE"/>
    <w:rsid w:val="00EE1A63"/>
    <w:rsid w:val="00EE43ED"/>
    <w:rsid w:val="00EE44D0"/>
    <w:rsid w:val="00EE4EFA"/>
    <w:rsid w:val="00EE6C71"/>
    <w:rsid w:val="00EF06AC"/>
    <w:rsid w:val="00EF131A"/>
    <w:rsid w:val="00EF2840"/>
    <w:rsid w:val="00EF5728"/>
    <w:rsid w:val="00F01A01"/>
    <w:rsid w:val="00F0310E"/>
    <w:rsid w:val="00F055CE"/>
    <w:rsid w:val="00F06373"/>
    <w:rsid w:val="00F072AD"/>
    <w:rsid w:val="00F10AC6"/>
    <w:rsid w:val="00F1203B"/>
    <w:rsid w:val="00F13022"/>
    <w:rsid w:val="00F13A66"/>
    <w:rsid w:val="00F17339"/>
    <w:rsid w:val="00F2175E"/>
    <w:rsid w:val="00F21DBB"/>
    <w:rsid w:val="00F243FF"/>
    <w:rsid w:val="00F25A19"/>
    <w:rsid w:val="00F27037"/>
    <w:rsid w:val="00F27C52"/>
    <w:rsid w:val="00F303A5"/>
    <w:rsid w:val="00F45E4E"/>
    <w:rsid w:val="00F46EDF"/>
    <w:rsid w:val="00F52559"/>
    <w:rsid w:val="00F62508"/>
    <w:rsid w:val="00F632AD"/>
    <w:rsid w:val="00F64AEE"/>
    <w:rsid w:val="00F70015"/>
    <w:rsid w:val="00F71A8C"/>
    <w:rsid w:val="00F80671"/>
    <w:rsid w:val="00F81299"/>
    <w:rsid w:val="00F819C7"/>
    <w:rsid w:val="00F875A1"/>
    <w:rsid w:val="00F915F4"/>
    <w:rsid w:val="00F937EA"/>
    <w:rsid w:val="00F940FA"/>
    <w:rsid w:val="00F946F9"/>
    <w:rsid w:val="00F96968"/>
    <w:rsid w:val="00FA1B29"/>
    <w:rsid w:val="00FB2C8F"/>
    <w:rsid w:val="00FB3D1C"/>
    <w:rsid w:val="00FB68CC"/>
    <w:rsid w:val="00FC5D7E"/>
    <w:rsid w:val="00FD1694"/>
    <w:rsid w:val="00FD202F"/>
    <w:rsid w:val="00FE7A3F"/>
    <w:rsid w:val="00FF06EA"/>
    <w:rsid w:val="00FF51CD"/>
    <w:rsid w:val="00FF5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B3EAC"/>
    <w:rPr>
      <w:rFonts w:ascii="Calibri" w:hAnsi="Calibri"/>
      <w:sz w:val="20"/>
      <w:szCs w:val="20"/>
    </w:rPr>
  </w:style>
  <w:style w:type="paragraph" w:styleId="Heading1">
    <w:name w:val="heading 1"/>
    <w:basedOn w:val="Normal"/>
    <w:next w:val="Normal"/>
    <w:link w:val="Heading1Char"/>
    <w:uiPriority w:val="99"/>
    <w:qFormat/>
    <w:rsid w:val="0075663D"/>
    <w:pPr>
      <w:keepNext/>
      <w:numPr>
        <w:numId w:val="1"/>
      </w:numPr>
      <w:spacing w:before="240" w:after="60"/>
      <w:jc w:val="both"/>
      <w:outlineLvl w:val="0"/>
    </w:pPr>
    <w:rPr>
      <w:b/>
      <w:sz w:val="32"/>
      <w:szCs w:val="32"/>
    </w:rPr>
  </w:style>
  <w:style w:type="paragraph" w:styleId="Heading2">
    <w:name w:val="heading 2"/>
    <w:basedOn w:val="Normal"/>
    <w:next w:val="Normal"/>
    <w:link w:val="Heading2Char"/>
    <w:autoRedefine/>
    <w:uiPriority w:val="99"/>
    <w:qFormat/>
    <w:rsid w:val="00C97FC5"/>
    <w:pPr>
      <w:keepNext/>
      <w:numPr>
        <w:ilvl w:val="1"/>
        <w:numId w:val="1"/>
      </w:numPr>
      <w:spacing w:before="120" w:after="120"/>
      <w:jc w:val="both"/>
      <w:outlineLvl w:val="1"/>
    </w:pPr>
    <w:rPr>
      <w:b/>
      <w:i/>
      <w:sz w:val="28"/>
    </w:rPr>
  </w:style>
  <w:style w:type="paragraph" w:styleId="Heading3">
    <w:name w:val="heading 3"/>
    <w:basedOn w:val="Normal"/>
    <w:next w:val="Normal"/>
    <w:link w:val="Heading3Char"/>
    <w:autoRedefine/>
    <w:uiPriority w:val="99"/>
    <w:qFormat/>
    <w:rsid w:val="00F072AD"/>
    <w:pPr>
      <w:keepNext/>
      <w:numPr>
        <w:ilvl w:val="2"/>
        <w:numId w:val="77"/>
      </w:numPr>
      <w:spacing w:before="240" w:after="60"/>
      <w:outlineLvl w:val="2"/>
    </w:pPr>
    <w:rPr>
      <w:rFonts w:ascii="Arial" w:hAnsi="Arial"/>
      <w:b/>
      <w:sz w:val="24"/>
    </w:rPr>
  </w:style>
  <w:style w:type="paragraph" w:styleId="Heading4">
    <w:name w:val="heading 4"/>
    <w:basedOn w:val="Normal"/>
    <w:next w:val="Normal"/>
    <w:link w:val="Heading4Char"/>
    <w:autoRedefine/>
    <w:uiPriority w:val="99"/>
    <w:qFormat/>
    <w:rsid w:val="003B7CE4"/>
    <w:pPr>
      <w:keepNext/>
      <w:numPr>
        <w:ilvl w:val="3"/>
        <w:numId w:val="1"/>
      </w:numPr>
      <w:spacing w:before="240" w:after="120"/>
      <w:outlineLvl w:val="3"/>
    </w:pPr>
    <w:rPr>
      <w:rFonts w:ascii="Arial" w:hAnsi="Arial" w:cs="Arial"/>
      <w:b/>
      <w:sz w:val="24"/>
    </w:rPr>
  </w:style>
  <w:style w:type="paragraph" w:styleId="Heading5">
    <w:name w:val="heading 5"/>
    <w:basedOn w:val="Normal"/>
    <w:next w:val="Normal"/>
    <w:link w:val="Heading5Char"/>
    <w:autoRedefine/>
    <w:uiPriority w:val="99"/>
    <w:qFormat/>
    <w:rsid w:val="009D0C9B"/>
    <w:pPr>
      <w:numPr>
        <w:ilvl w:val="4"/>
        <w:numId w:val="1"/>
      </w:numPr>
      <w:spacing w:before="240" w:after="60"/>
      <w:outlineLvl w:val="4"/>
    </w:pPr>
    <w:rPr>
      <w:sz w:val="22"/>
    </w:rPr>
  </w:style>
  <w:style w:type="paragraph" w:styleId="Heading6">
    <w:name w:val="heading 6"/>
    <w:basedOn w:val="Normal"/>
    <w:next w:val="Normal"/>
    <w:link w:val="Heading6Char"/>
    <w:autoRedefine/>
    <w:uiPriority w:val="99"/>
    <w:qFormat/>
    <w:rsid w:val="009D0C9B"/>
    <w:pPr>
      <w:numPr>
        <w:ilvl w:val="5"/>
        <w:numId w:val="1"/>
      </w:numPr>
      <w:spacing w:before="240" w:after="60"/>
      <w:outlineLvl w:val="5"/>
    </w:pPr>
    <w:rPr>
      <w:i/>
      <w:sz w:val="22"/>
    </w:rPr>
  </w:style>
  <w:style w:type="paragraph" w:styleId="Heading7">
    <w:name w:val="heading 7"/>
    <w:basedOn w:val="Normal"/>
    <w:next w:val="Normal"/>
    <w:link w:val="Heading7Char"/>
    <w:autoRedefine/>
    <w:uiPriority w:val="99"/>
    <w:qFormat/>
    <w:rsid w:val="009D0C9B"/>
    <w:pPr>
      <w:numPr>
        <w:ilvl w:val="6"/>
        <w:numId w:val="1"/>
      </w:numPr>
      <w:spacing w:before="240" w:after="60"/>
      <w:outlineLvl w:val="6"/>
    </w:pPr>
    <w:rPr>
      <w:rFonts w:ascii="Arial" w:hAnsi="Arial"/>
    </w:rPr>
  </w:style>
  <w:style w:type="paragraph" w:styleId="Heading8">
    <w:name w:val="heading 8"/>
    <w:basedOn w:val="Normal"/>
    <w:next w:val="Normal"/>
    <w:link w:val="Heading8Char"/>
    <w:autoRedefine/>
    <w:uiPriority w:val="99"/>
    <w:qFormat/>
    <w:rsid w:val="009D0C9B"/>
    <w:pPr>
      <w:numPr>
        <w:ilvl w:val="7"/>
        <w:numId w:val="1"/>
      </w:numPr>
      <w:spacing w:before="240" w:after="60"/>
      <w:outlineLvl w:val="7"/>
    </w:pPr>
    <w:rPr>
      <w:rFonts w:ascii="Arial" w:hAnsi="Arial"/>
      <w:i/>
    </w:rPr>
  </w:style>
  <w:style w:type="paragraph" w:styleId="Heading9">
    <w:name w:val="heading 9"/>
    <w:basedOn w:val="Normal"/>
    <w:next w:val="Normal"/>
    <w:link w:val="Heading9Char"/>
    <w:autoRedefine/>
    <w:uiPriority w:val="99"/>
    <w:qFormat/>
    <w:rsid w:val="009D0C9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357A"/>
    <w:rPr>
      <w:rFonts w:ascii="Cambria" w:eastAsia="SimSun" w:hAnsi="Cambria" w:cs="Times New Roman"/>
      <w:b/>
      <w:bCs/>
      <w:kern w:val="32"/>
      <w:sz w:val="32"/>
      <w:szCs w:val="32"/>
    </w:rPr>
  </w:style>
  <w:style w:type="character" w:customStyle="1" w:styleId="Heading2Char">
    <w:name w:val="Heading 2 Char"/>
    <w:basedOn w:val="DefaultParagraphFont"/>
    <w:link w:val="Heading2"/>
    <w:uiPriority w:val="99"/>
    <w:semiHidden/>
    <w:locked/>
    <w:rsid w:val="008A357A"/>
    <w:rPr>
      <w:rFonts w:ascii="Cambria" w:eastAsia="SimSun" w:hAnsi="Cambria" w:cs="Times New Roman"/>
      <w:b/>
      <w:bCs/>
      <w:i/>
      <w:iCs/>
      <w:sz w:val="28"/>
      <w:szCs w:val="28"/>
    </w:rPr>
  </w:style>
  <w:style w:type="character" w:customStyle="1" w:styleId="Heading3Char">
    <w:name w:val="Heading 3 Char"/>
    <w:basedOn w:val="DefaultParagraphFont"/>
    <w:link w:val="Heading3"/>
    <w:uiPriority w:val="99"/>
    <w:locked/>
    <w:rsid w:val="00F072AD"/>
    <w:rPr>
      <w:rFonts w:ascii="Arial" w:hAnsi="Arial"/>
      <w:b/>
      <w:sz w:val="24"/>
      <w:szCs w:val="20"/>
    </w:rPr>
  </w:style>
  <w:style w:type="character" w:customStyle="1" w:styleId="Heading4Char">
    <w:name w:val="Heading 4 Char"/>
    <w:basedOn w:val="DefaultParagraphFont"/>
    <w:link w:val="Heading4"/>
    <w:uiPriority w:val="99"/>
    <w:semiHidden/>
    <w:locked/>
    <w:rsid w:val="008A357A"/>
    <w:rPr>
      <w:rFonts w:ascii="Calibri" w:eastAsia="SimSun" w:hAnsi="Calibri" w:cs="Times New Roman"/>
      <w:b/>
      <w:bCs/>
      <w:sz w:val="28"/>
      <w:szCs w:val="28"/>
    </w:rPr>
  </w:style>
  <w:style w:type="character" w:customStyle="1" w:styleId="Heading5Char">
    <w:name w:val="Heading 5 Char"/>
    <w:basedOn w:val="DefaultParagraphFont"/>
    <w:link w:val="Heading5"/>
    <w:uiPriority w:val="99"/>
    <w:semiHidden/>
    <w:locked/>
    <w:rsid w:val="008A357A"/>
    <w:rPr>
      <w:rFonts w:ascii="Calibri" w:eastAsia="SimSun" w:hAnsi="Calibri" w:cs="Times New Roman"/>
      <w:b/>
      <w:bCs/>
      <w:i/>
      <w:iCs/>
      <w:sz w:val="26"/>
      <w:szCs w:val="26"/>
    </w:rPr>
  </w:style>
  <w:style w:type="character" w:customStyle="1" w:styleId="Heading6Char">
    <w:name w:val="Heading 6 Char"/>
    <w:basedOn w:val="DefaultParagraphFont"/>
    <w:link w:val="Heading6"/>
    <w:uiPriority w:val="99"/>
    <w:semiHidden/>
    <w:locked/>
    <w:rsid w:val="008A357A"/>
    <w:rPr>
      <w:rFonts w:ascii="Calibri" w:eastAsia="SimSun" w:hAnsi="Calibri" w:cs="Times New Roman"/>
      <w:b/>
      <w:bCs/>
    </w:rPr>
  </w:style>
  <w:style w:type="character" w:customStyle="1" w:styleId="Heading7Char">
    <w:name w:val="Heading 7 Char"/>
    <w:basedOn w:val="DefaultParagraphFont"/>
    <w:link w:val="Heading7"/>
    <w:uiPriority w:val="99"/>
    <w:semiHidden/>
    <w:locked/>
    <w:rsid w:val="008A357A"/>
    <w:rPr>
      <w:rFonts w:ascii="Calibri" w:eastAsia="SimSun" w:hAnsi="Calibri" w:cs="Times New Roman"/>
      <w:sz w:val="24"/>
      <w:szCs w:val="24"/>
    </w:rPr>
  </w:style>
  <w:style w:type="character" w:customStyle="1" w:styleId="Heading8Char">
    <w:name w:val="Heading 8 Char"/>
    <w:basedOn w:val="DefaultParagraphFont"/>
    <w:link w:val="Heading8"/>
    <w:uiPriority w:val="99"/>
    <w:semiHidden/>
    <w:locked/>
    <w:rsid w:val="008A357A"/>
    <w:rPr>
      <w:rFonts w:ascii="Calibri" w:eastAsia="SimSun" w:hAnsi="Calibri" w:cs="Times New Roman"/>
      <w:i/>
      <w:iCs/>
      <w:sz w:val="24"/>
      <w:szCs w:val="24"/>
    </w:rPr>
  </w:style>
  <w:style w:type="character" w:customStyle="1" w:styleId="Heading9Char">
    <w:name w:val="Heading 9 Char"/>
    <w:basedOn w:val="DefaultParagraphFont"/>
    <w:link w:val="Heading9"/>
    <w:uiPriority w:val="99"/>
    <w:semiHidden/>
    <w:locked/>
    <w:rsid w:val="008A357A"/>
    <w:rPr>
      <w:rFonts w:ascii="Cambria" w:eastAsia="SimSun" w:hAnsi="Cambria" w:cs="Times New Roman"/>
    </w:rPr>
  </w:style>
  <w:style w:type="paragraph" w:styleId="Header">
    <w:name w:val="header"/>
    <w:basedOn w:val="Normal"/>
    <w:link w:val="HeaderChar"/>
    <w:uiPriority w:val="99"/>
    <w:rsid w:val="009D0C9B"/>
    <w:pPr>
      <w:tabs>
        <w:tab w:val="center" w:pos="4320"/>
        <w:tab w:val="right" w:pos="8640"/>
      </w:tabs>
    </w:pPr>
  </w:style>
  <w:style w:type="character" w:customStyle="1" w:styleId="HeaderChar">
    <w:name w:val="Header Char"/>
    <w:basedOn w:val="DefaultParagraphFont"/>
    <w:link w:val="Header"/>
    <w:uiPriority w:val="99"/>
    <w:locked/>
    <w:rsid w:val="005A24E9"/>
    <w:rPr>
      <w:rFonts w:cs="Times New Roman"/>
      <w:lang w:eastAsia="en-US"/>
    </w:rPr>
  </w:style>
  <w:style w:type="paragraph" w:styleId="Footer">
    <w:name w:val="footer"/>
    <w:basedOn w:val="Normal"/>
    <w:link w:val="FooterChar"/>
    <w:uiPriority w:val="99"/>
    <w:rsid w:val="009D0C9B"/>
    <w:pPr>
      <w:tabs>
        <w:tab w:val="center" w:pos="4320"/>
        <w:tab w:val="right" w:pos="8640"/>
      </w:tabs>
    </w:pPr>
  </w:style>
  <w:style w:type="character" w:customStyle="1" w:styleId="FooterChar">
    <w:name w:val="Footer Char"/>
    <w:basedOn w:val="DefaultParagraphFont"/>
    <w:link w:val="Footer"/>
    <w:uiPriority w:val="99"/>
    <w:locked/>
    <w:rsid w:val="005A24E9"/>
    <w:rPr>
      <w:rFonts w:cs="Times New Roman"/>
      <w:lang w:eastAsia="en-US"/>
    </w:rPr>
  </w:style>
  <w:style w:type="paragraph" w:styleId="TOC1">
    <w:name w:val="toc 1"/>
    <w:basedOn w:val="Normal"/>
    <w:next w:val="Normal"/>
    <w:autoRedefine/>
    <w:uiPriority w:val="39"/>
    <w:rsid w:val="009D0C9B"/>
    <w:pPr>
      <w:spacing w:before="120" w:after="120"/>
    </w:pPr>
    <w:rPr>
      <w:b/>
      <w:caps/>
    </w:rPr>
  </w:style>
  <w:style w:type="paragraph" w:styleId="TOC2">
    <w:name w:val="toc 2"/>
    <w:basedOn w:val="Normal"/>
    <w:next w:val="Normal"/>
    <w:autoRedefine/>
    <w:uiPriority w:val="39"/>
    <w:rsid w:val="009D0C9B"/>
    <w:pPr>
      <w:ind w:left="200"/>
    </w:pPr>
    <w:rPr>
      <w:smallCaps/>
    </w:rPr>
  </w:style>
  <w:style w:type="paragraph" w:styleId="TOC3">
    <w:name w:val="toc 3"/>
    <w:basedOn w:val="Normal"/>
    <w:next w:val="Normal"/>
    <w:autoRedefine/>
    <w:uiPriority w:val="39"/>
    <w:rsid w:val="009D0C9B"/>
    <w:pPr>
      <w:ind w:left="400"/>
    </w:pPr>
    <w:rPr>
      <w:i/>
    </w:rPr>
  </w:style>
  <w:style w:type="paragraph" w:styleId="NormalIndent">
    <w:name w:val="Normal Indent"/>
    <w:basedOn w:val="Normal"/>
    <w:uiPriority w:val="99"/>
    <w:rsid w:val="009D0C9B"/>
    <w:pPr>
      <w:ind w:left="720"/>
    </w:pPr>
  </w:style>
  <w:style w:type="paragraph" w:styleId="TOC4">
    <w:name w:val="toc 4"/>
    <w:basedOn w:val="Normal"/>
    <w:next w:val="Normal"/>
    <w:autoRedefine/>
    <w:uiPriority w:val="39"/>
    <w:rsid w:val="009D0C9B"/>
    <w:pPr>
      <w:ind w:left="600"/>
    </w:pPr>
    <w:rPr>
      <w:sz w:val="18"/>
    </w:rPr>
  </w:style>
  <w:style w:type="paragraph" w:styleId="TOC5">
    <w:name w:val="toc 5"/>
    <w:basedOn w:val="Normal"/>
    <w:next w:val="Normal"/>
    <w:autoRedefine/>
    <w:uiPriority w:val="39"/>
    <w:rsid w:val="009D0C9B"/>
    <w:pPr>
      <w:ind w:left="800"/>
    </w:pPr>
    <w:rPr>
      <w:sz w:val="18"/>
    </w:rPr>
  </w:style>
  <w:style w:type="paragraph" w:styleId="TOC6">
    <w:name w:val="toc 6"/>
    <w:basedOn w:val="Normal"/>
    <w:next w:val="Normal"/>
    <w:autoRedefine/>
    <w:uiPriority w:val="39"/>
    <w:rsid w:val="009D0C9B"/>
    <w:pPr>
      <w:ind w:left="1000"/>
    </w:pPr>
    <w:rPr>
      <w:sz w:val="18"/>
    </w:rPr>
  </w:style>
  <w:style w:type="paragraph" w:styleId="TOC7">
    <w:name w:val="toc 7"/>
    <w:basedOn w:val="Normal"/>
    <w:next w:val="Normal"/>
    <w:autoRedefine/>
    <w:uiPriority w:val="39"/>
    <w:rsid w:val="009D0C9B"/>
    <w:pPr>
      <w:ind w:left="1200"/>
    </w:pPr>
    <w:rPr>
      <w:sz w:val="18"/>
    </w:rPr>
  </w:style>
  <w:style w:type="paragraph" w:styleId="TOC8">
    <w:name w:val="toc 8"/>
    <w:basedOn w:val="Normal"/>
    <w:next w:val="Normal"/>
    <w:autoRedefine/>
    <w:uiPriority w:val="39"/>
    <w:rsid w:val="009D0C9B"/>
    <w:pPr>
      <w:ind w:left="1400"/>
    </w:pPr>
    <w:rPr>
      <w:sz w:val="18"/>
    </w:rPr>
  </w:style>
  <w:style w:type="paragraph" w:styleId="TOC9">
    <w:name w:val="toc 9"/>
    <w:basedOn w:val="Normal"/>
    <w:next w:val="Normal"/>
    <w:autoRedefine/>
    <w:uiPriority w:val="39"/>
    <w:rsid w:val="009D0C9B"/>
    <w:pPr>
      <w:ind w:left="1600"/>
    </w:pPr>
    <w:rPr>
      <w:sz w:val="18"/>
    </w:rPr>
  </w:style>
  <w:style w:type="character" w:styleId="Hyperlink">
    <w:name w:val="Hyperlink"/>
    <w:basedOn w:val="DefaultParagraphFont"/>
    <w:uiPriority w:val="99"/>
    <w:rsid w:val="009D0C9B"/>
    <w:rPr>
      <w:rFonts w:cs="Times New Roman"/>
      <w:color w:val="0000FF"/>
      <w:u w:val="single"/>
    </w:rPr>
  </w:style>
  <w:style w:type="paragraph" w:styleId="BodyText">
    <w:name w:val="Body Text"/>
    <w:basedOn w:val="Normal"/>
    <w:link w:val="BodyTextChar"/>
    <w:uiPriority w:val="99"/>
    <w:rsid w:val="009D0C9B"/>
    <w:pPr>
      <w:spacing w:line="240" w:lineRule="atLeast"/>
      <w:jc w:val="center"/>
    </w:pPr>
    <w:rPr>
      <w:rFonts w:ascii="Verdana" w:hAnsi="Verdana"/>
      <w:vanish/>
      <w:color w:val="0000FF"/>
    </w:rPr>
  </w:style>
  <w:style w:type="character" w:customStyle="1" w:styleId="BodyTextChar">
    <w:name w:val="Body Text Char"/>
    <w:basedOn w:val="DefaultParagraphFont"/>
    <w:link w:val="BodyText"/>
    <w:uiPriority w:val="99"/>
    <w:semiHidden/>
    <w:locked/>
    <w:rsid w:val="008A357A"/>
    <w:rPr>
      <w:rFonts w:ascii="Calibri" w:hAnsi="Calibri" w:cs="Times New Roman"/>
      <w:sz w:val="20"/>
      <w:szCs w:val="20"/>
    </w:rPr>
  </w:style>
  <w:style w:type="table" w:styleId="TableGrid">
    <w:name w:val="Table Grid"/>
    <w:basedOn w:val="TableNormal"/>
    <w:uiPriority w:val="99"/>
    <w:rsid w:val="009D0C9B"/>
    <w:pPr>
      <w:widowControl w:val="0"/>
    </w:pPr>
    <w:rPr>
      <w:rFonts w:ascii="Times" w:hAnsi="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BodyText"/>
    <w:uiPriority w:val="99"/>
    <w:rsid w:val="009D0C9B"/>
    <w:pPr>
      <w:spacing w:after="240"/>
      <w:jc w:val="both"/>
    </w:pPr>
    <w:rPr>
      <w:rFonts w:ascii="Arial" w:eastAsia="MS Mincho" w:hAnsi="Arial" w:cs="Arial"/>
      <w:vanish w:val="0"/>
      <w:color w:val="auto"/>
      <w:spacing w:val="-5"/>
    </w:rPr>
  </w:style>
  <w:style w:type="paragraph" w:customStyle="1" w:styleId="NormalArial">
    <w:name w:val="Normal + Arial"/>
    <w:basedOn w:val="Normal"/>
    <w:uiPriority w:val="99"/>
    <w:rsid w:val="009D0C9B"/>
    <w:pPr>
      <w:widowControl w:val="0"/>
    </w:pPr>
    <w:rPr>
      <w:rFonts w:ascii="Arial" w:hAnsi="Arial" w:cs="Arial"/>
    </w:rPr>
  </w:style>
  <w:style w:type="paragraph" w:styleId="BalloonText">
    <w:name w:val="Balloon Text"/>
    <w:basedOn w:val="Normal"/>
    <w:link w:val="BalloonTextChar"/>
    <w:uiPriority w:val="99"/>
    <w:semiHidden/>
    <w:rsid w:val="004A23E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357A"/>
    <w:rPr>
      <w:rFonts w:cs="Times New Roman"/>
      <w:sz w:val="2"/>
    </w:rPr>
  </w:style>
  <w:style w:type="character" w:styleId="LineNumber">
    <w:name w:val="line number"/>
    <w:basedOn w:val="DefaultParagraphFont"/>
    <w:uiPriority w:val="99"/>
    <w:rsid w:val="000B3FB2"/>
    <w:rPr>
      <w:rFonts w:cs="Times New Roman"/>
    </w:rPr>
  </w:style>
  <w:style w:type="character" w:styleId="PageNumber">
    <w:name w:val="page number"/>
    <w:basedOn w:val="DefaultParagraphFont"/>
    <w:uiPriority w:val="99"/>
    <w:rsid w:val="005A24E9"/>
    <w:rPr>
      <w:rFonts w:cs="Times New Roman"/>
    </w:rPr>
  </w:style>
  <w:style w:type="character" w:styleId="CommentReference">
    <w:name w:val="annotation reference"/>
    <w:basedOn w:val="DefaultParagraphFont"/>
    <w:uiPriority w:val="99"/>
    <w:rsid w:val="00F46EDF"/>
    <w:rPr>
      <w:rFonts w:cs="Times New Roman"/>
      <w:sz w:val="16"/>
      <w:szCs w:val="16"/>
    </w:rPr>
  </w:style>
  <w:style w:type="paragraph" w:styleId="CommentText">
    <w:name w:val="annotation text"/>
    <w:basedOn w:val="Normal"/>
    <w:link w:val="CommentTextChar"/>
    <w:uiPriority w:val="99"/>
    <w:rsid w:val="00F46EDF"/>
    <w:rPr>
      <w:rFonts w:ascii="Times New Roman" w:hAnsi="Times New Roman"/>
    </w:rPr>
  </w:style>
  <w:style w:type="character" w:customStyle="1" w:styleId="CommentTextChar">
    <w:name w:val="Comment Text Char"/>
    <w:basedOn w:val="DefaultParagraphFont"/>
    <w:link w:val="CommentText"/>
    <w:uiPriority w:val="99"/>
    <w:locked/>
    <w:rsid w:val="00F46EDF"/>
    <w:rPr>
      <w:rFonts w:cs="Times New Roman"/>
      <w:lang w:eastAsia="en-US"/>
    </w:rPr>
  </w:style>
  <w:style w:type="paragraph" w:styleId="ListParagraph">
    <w:name w:val="List Paragraph"/>
    <w:basedOn w:val="Normal"/>
    <w:uiPriority w:val="99"/>
    <w:qFormat/>
    <w:rsid w:val="00172643"/>
    <w:pPr>
      <w:ind w:left="720"/>
      <w:contextualSpacing/>
    </w:pPr>
    <w:rPr>
      <w:rFonts w:ascii="Times New Roman" w:hAnsi="Times New Roman"/>
      <w:sz w:val="24"/>
      <w:szCs w:val="24"/>
    </w:rPr>
  </w:style>
  <w:style w:type="paragraph" w:styleId="Caption">
    <w:name w:val="caption"/>
    <w:basedOn w:val="Normal"/>
    <w:next w:val="Normal"/>
    <w:uiPriority w:val="99"/>
    <w:qFormat/>
    <w:rsid w:val="00EF5728"/>
    <w:rPr>
      <w:rFonts w:ascii="Arial" w:eastAsia="MS Mincho" w:hAnsi="Arial" w:cs="Arial"/>
      <w:b/>
      <w:bCs/>
      <w:lang w:eastAsia="ja-JP"/>
    </w:rPr>
  </w:style>
  <w:style w:type="paragraph" w:styleId="CommentSubject">
    <w:name w:val="annotation subject"/>
    <w:basedOn w:val="CommentText"/>
    <w:next w:val="CommentText"/>
    <w:link w:val="CommentSubjectChar"/>
    <w:uiPriority w:val="99"/>
    <w:rsid w:val="00B10C7B"/>
    <w:rPr>
      <w:rFonts w:ascii="Calibri" w:hAnsi="Calibri"/>
      <w:b/>
      <w:bCs/>
    </w:rPr>
  </w:style>
  <w:style w:type="character" w:customStyle="1" w:styleId="CommentSubjectChar">
    <w:name w:val="Comment Subject Char"/>
    <w:basedOn w:val="CommentTextChar"/>
    <w:link w:val="CommentSubject"/>
    <w:uiPriority w:val="99"/>
    <w:locked/>
    <w:rsid w:val="00B10C7B"/>
    <w:rPr>
      <w:rFonts w:ascii="Calibri" w:hAnsi="Calibri"/>
      <w:b/>
      <w:bCs/>
    </w:rPr>
  </w:style>
  <w:style w:type="character" w:customStyle="1" w:styleId="m1">
    <w:name w:val="m1"/>
    <w:basedOn w:val="DefaultParagraphFont"/>
    <w:uiPriority w:val="99"/>
    <w:rsid w:val="00027E56"/>
    <w:rPr>
      <w:rFonts w:cs="Times New Roman"/>
      <w:color w:val="0000FF"/>
    </w:rPr>
  </w:style>
  <w:style w:type="character" w:customStyle="1" w:styleId="t1">
    <w:name w:val="t1"/>
    <w:basedOn w:val="DefaultParagraphFont"/>
    <w:uiPriority w:val="99"/>
    <w:rsid w:val="00027E56"/>
    <w:rPr>
      <w:rFonts w:cs="Times New Roman"/>
      <w:color w:val="990000"/>
    </w:rPr>
  </w:style>
  <w:style w:type="character" w:customStyle="1" w:styleId="tx1">
    <w:name w:val="tx1"/>
    <w:basedOn w:val="DefaultParagraphFont"/>
    <w:uiPriority w:val="99"/>
    <w:rsid w:val="00027E56"/>
    <w:rPr>
      <w:rFonts w:cs="Times New Roman"/>
      <w:b/>
      <w:bCs/>
    </w:rPr>
  </w:style>
</w:styles>
</file>

<file path=word/webSettings.xml><?xml version="1.0" encoding="utf-8"?>
<w:webSettings xmlns:r="http://schemas.openxmlformats.org/officeDocument/2006/relationships" xmlns:w="http://schemas.openxmlformats.org/wordprocessingml/2006/main">
  <w:divs>
    <w:div w:id="604845171">
      <w:bodyDiv w:val="1"/>
      <w:marLeft w:val="0"/>
      <w:marRight w:val="0"/>
      <w:marTop w:val="0"/>
      <w:marBottom w:val="0"/>
      <w:divBdr>
        <w:top w:val="none" w:sz="0" w:space="0" w:color="auto"/>
        <w:left w:val="none" w:sz="0" w:space="0" w:color="auto"/>
        <w:bottom w:val="none" w:sz="0" w:space="0" w:color="auto"/>
        <w:right w:val="none" w:sz="0" w:space="0" w:color="auto"/>
      </w:divBdr>
    </w:div>
    <w:div w:id="684017395">
      <w:marLeft w:val="0"/>
      <w:marRight w:val="0"/>
      <w:marTop w:val="0"/>
      <w:marBottom w:val="0"/>
      <w:divBdr>
        <w:top w:val="none" w:sz="0" w:space="0" w:color="auto"/>
        <w:left w:val="none" w:sz="0" w:space="0" w:color="auto"/>
        <w:bottom w:val="none" w:sz="0" w:space="0" w:color="auto"/>
        <w:right w:val="none" w:sz="0" w:space="0" w:color="auto"/>
      </w:divBdr>
    </w:div>
    <w:div w:id="684017396">
      <w:marLeft w:val="0"/>
      <w:marRight w:val="0"/>
      <w:marTop w:val="0"/>
      <w:marBottom w:val="0"/>
      <w:divBdr>
        <w:top w:val="none" w:sz="0" w:space="0" w:color="auto"/>
        <w:left w:val="none" w:sz="0" w:space="0" w:color="auto"/>
        <w:bottom w:val="none" w:sz="0" w:space="0" w:color="auto"/>
        <w:right w:val="none" w:sz="0" w:space="0" w:color="auto"/>
      </w:divBdr>
    </w:div>
    <w:div w:id="684017397">
      <w:marLeft w:val="0"/>
      <w:marRight w:val="0"/>
      <w:marTop w:val="0"/>
      <w:marBottom w:val="0"/>
      <w:divBdr>
        <w:top w:val="none" w:sz="0" w:space="0" w:color="auto"/>
        <w:left w:val="none" w:sz="0" w:space="0" w:color="auto"/>
        <w:bottom w:val="none" w:sz="0" w:space="0" w:color="auto"/>
        <w:right w:val="none" w:sz="0" w:space="0" w:color="auto"/>
      </w:divBdr>
      <w:divsChild>
        <w:div w:id="684017399">
          <w:marLeft w:val="0"/>
          <w:marRight w:val="0"/>
          <w:marTop w:val="0"/>
          <w:marBottom w:val="0"/>
          <w:divBdr>
            <w:top w:val="none" w:sz="0" w:space="0" w:color="auto"/>
            <w:left w:val="single" w:sz="12" w:space="4" w:color="0000FF"/>
            <w:bottom w:val="none" w:sz="0" w:space="0" w:color="auto"/>
            <w:right w:val="none" w:sz="0" w:space="0" w:color="auto"/>
          </w:divBdr>
          <w:divsChild>
            <w:div w:id="684017398">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hp.com/password" TargetMode="External"/><Relationship Id="rId26" Type="http://schemas.openxmlformats.org/officeDocument/2006/relationships/package" Target="embeddings/Microsoft_Office_PowerPoint_Slide1.sldx"/><Relationship Id="rId3" Type="http://schemas.openxmlformats.org/officeDocument/2006/relationships/customXml" Target="../customXml/item3.xml"/><Relationship Id="rId21" Type="http://schemas.openxmlformats.org/officeDocument/2006/relationships/hyperlink" Target="http://localhost:50026/entity/ilo/36363134-3635-5532-5837-313930335233/__password"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hp.com/password" TargetMode="External"/><Relationship Id="rId25" Type="http://schemas.openxmlformats.org/officeDocument/2006/relationships/image" Target="media/image2.emf"/><Relationship Id="rId33"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hp.com/config" TargetMode="External"/><Relationship Id="rId20" Type="http://schemas.openxmlformats.org/officeDocument/2006/relationships/hyperlink" Target="http://hp.com/password" TargetMode="External"/><Relationship Id="rId29" Type="http://schemas.openxmlformats.org/officeDocument/2006/relationships/hyperlink" Target="http://hp.com/passwor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localhost:50026/entity/oa/deafbeef-dead-beef-dead-beefdeadbeef/set_lcd_user_notes/spam" TargetMode="External"/><Relationship Id="rId32" Type="http://schemas.openxmlformats.org/officeDocument/2006/relationships/image" Target="media/image5.emf"/><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p.com/config" TargetMode="External"/><Relationship Id="rId23" Type="http://schemas.openxmlformats.org/officeDocument/2006/relationships/hyperlink" Target="http://localhost:50026/discovery/192.168.1.1" TargetMode="External"/><Relationship Id="rId28" Type="http://schemas.openxmlformats.org/officeDocument/2006/relationships/hyperlink" Target="http://localhost:50026/password"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hp.com/password"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ocalhost:50026/discovery/192.168.1.1" TargetMode="External"/><Relationship Id="rId27" Type="http://schemas.openxmlformats.org/officeDocument/2006/relationships/image" Target="media/image3.png"/><Relationship Id="rId30" Type="http://schemas.openxmlformats.org/officeDocument/2006/relationships/hyperlink" Target="http://localhost:50026/password"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1EE6E3CBA5A14BAD6FE80ED14240A3" ma:contentTypeVersion="0" ma:contentTypeDescription="Create a new document." ma:contentTypeScope="" ma:versionID="aa41a925f492cbe8e59ccb8da6deb7c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EC5A1-8A14-4789-9FDC-A9AF54D53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5950383-8688-402D-8BF5-9588A62D82C6}">
  <ds:schemaRefs>
    <ds:schemaRef ds:uri="http://schemas.microsoft.com/sharepoint/v3/contenttype/forms"/>
  </ds:schemaRefs>
</ds:datastoreItem>
</file>

<file path=customXml/itemProps3.xml><?xml version="1.0" encoding="utf-8"?>
<ds:datastoreItem xmlns:ds="http://schemas.openxmlformats.org/officeDocument/2006/customXml" ds:itemID="{EE2FDAC9-8D45-4C2B-80D0-5121BE175C24}">
  <ds:schemaRefs>
    <ds:schemaRef ds:uri="http://schemas.microsoft.com/office/2006/metadata/properties"/>
  </ds:schemaRefs>
</ds:datastoreItem>
</file>

<file path=customXml/itemProps4.xml><?xml version="1.0" encoding="utf-8"?>
<ds:datastoreItem xmlns:ds="http://schemas.openxmlformats.org/officeDocument/2006/customXml" ds:itemID="{791A0E0B-8997-4734-BA43-035A432C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14604</Words>
  <Characters>83244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Design Specification</vt:lpstr>
    </vt:vector>
  </TitlesOfParts>
  <Company>HP</Company>
  <LinksUpToDate>false</LinksUpToDate>
  <CharactersWithSpaces>97653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detoni</dc:creator>
  <cp:lastModifiedBy>Andy Yates</cp:lastModifiedBy>
  <cp:revision>2</cp:revision>
  <dcterms:created xsi:type="dcterms:W3CDTF">2012-01-26T16:16:00Z</dcterms:created>
  <dcterms:modified xsi:type="dcterms:W3CDTF">2012-01-26T16:16:00Z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0x010100C71EE6E3CBA5A14BAD6FE80ED14240A3</vt:lpwstr>
  </property>
</Properties>
</file>