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609" w:rsidRDefault="006E6E54" w:rsidP="006E6E54">
      <w:pPr>
        <w:pStyle w:val="NoSpacing"/>
      </w:pPr>
      <w:r>
        <w:t>Tabs</w:t>
      </w:r>
    </w:p>
    <w:p w:rsidR="006E6E54" w:rsidRDefault="006E6E54" w:rsidP="006E6E54">
      <w:pPr>
        <w:pStyle w:val="NoSpacing"/>
      </w:pPr>
      <w:r>
        <w:t>Tables</w:t>
      </w:r>
    </w:p>
    <w:p w:rsidR="002A4AD9" w:rsidRDefault="002A4AD9" w:rsidP="006E6E54">
      <w:pPr>
        <w:pStyle w:val="NoSpacing"/>
        <w:numPr>
          <w:ilvl w:val="0"/>
          <w:numId w:val="1"/>
        </w:numPr>
      </w:pPr>
      <w:r>
        <w:t>Required</w:t>
      </w:r>
    </w:p>
    <w:p w:rsidR="00522415" w:rsidRDefault="00522415" w:rsidP="002A4AD9">
      <w:pPr>
        <w:pStyle w:val="NoSpacing"/>
        <w:numPr>
          <w:ilvl w:val="1"/>
          <w:numId w:val="1"/>
        </w:numPr>
      </w:pPr>
      <w:r>
        <w:t>Resizable columns</w:t>
      </w:r>
      <w:r w:rsidR="00AD6F62">
        <w:br/>
        <w:t>&lt;hover over separation changes mouse and can click and drag to resize&gt;</w:t>
      </w:r>
    </w:p>
    <w:p w:rsidR="006E6E54" w:rsidRDefault="006E6E54" w:rsidP="002A4AD9">
      <w:pPr>
        <w:pStyle w:val="NoSpacing"/>
        <w:numPr>
          <w:ilvl w:val="1"/>
          <w:numId w:val="1"/>
        </w:numPr>
      </w:pPr>
      <w:r>
        <w:t>Sorting</w:t>
      </w:r>
      <w:r w:rsidR="00BE5744">
        <w:br/>
      </w:r>
      <w:r w:rsidR="00BE5744">
        <w:rPr>
          <w:noProof/>
        </w:rPr>
        <w:drawing>
          <wp:inline distT="0" distB="0" distL="0" distR="0">
            <wp:extent cx="3657600" cy="2762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AD9" w:rsidRDefault="002A4AD9" w:rsidP="002A4AD9">
      <w:pPr>
        <w:pStyle w:val="NoSpacing"/>
        <w:numPr>
          <w:ilvl w:val="2"/>
          <w:numId w:val="1"/>
        </w:numPr>
      </w:pPr>
      <w:r>
        <w:t xml:space="preserve">Ideally this can distinguish numeric </w:t>
      </w:r>
      <w:proofErr w:type="spellStart"/>
      <w:r>
        <w:t>vs</w:t>
      </w:r>
      <w:proofErr w:type="spellEnd"/>
      <w:r>
        <w:t xml:space="preserve"> alphabetical sorting</w:t>
      </w:r>
    </w:p>
    <w:p w:rsidR="006E6E54" w:rsidRDefault="006E6E54" w:rsidP="002A4AD9">
      <w:pPr>
        <w:pStyle w:val="NoSpacing"/>
        <w:numPr>
          <w:ilvl w:val="1"/>
          <w:numId w:val="1"/>
        </w:numPr>
      </w:pPr>
      <w:r>
        <w:t>Filtering (currently per column, multiple columns)</w:t>
      </w:r>
      <w:r w:rsidR="00BE5744">
        <w:br/>
      </w:r>
      <w:r w:rsidR="00BE5744">
        <w:rPr>
          <w:noProof/>
        </w:rPr>
        <w:drawing>
          <wp:inline distT="0" distB="0" distL="0" distR="0">
            <wp:extent cx="3648075" cy="8001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E54" w:rsidRDefault="006E6E54" w:rsidP="002A4AD9">
      <w:pPr>
        <w:pStyle w:val="NoSpacing"/>
        <w:numPr>
          <w:ilvl w:val="1"/>
          <w:numId w:val="1"/>
        </w:numPr>
      </w:pPr>
      <w:r>
        <w:t>Right click context menus (cell-based)</w:t>
      </w:r>
      <w:r w:rsidR="00BE5744">
        <w:br/>
      </w:r>
      <w:r w:rsidR="00BE5744">
        <w:rPr>
          <w:noProof/>
        </w:rPr>
        <w:drawing>
          <wp:inline distT="0" distB="0" distL="0" distR="0">
            <wp:extent cx="2343150" cy="4762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E5744" w:rsidRPr="00BE5744">
        <w:t xml:space="preserve"> </w:t>
      </w:r>
      <w:r w:rsidR="00BE5744">
        <w:rPr>
          <w:noProof/>
        </w:rPr>
        <w:drawing>
          <wp:inline distT="0" distB="0" distL="0" distR="0">
            <wp:extent cx="1457325" cy="60960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AD9" w:rsidRDefault="002A4AD9" w:rsidP="002A4AD9">
      <w:pPr>
        <w:pStyle w:val="NoSpacing"/>
        <w:numPr>
          <w:ilvl w:val="1"/>
          <w:numId w:val="1"/>
        </w:numPr>
      </w:pPr>
      <w:r>
        <w:t>Hide columns</w:t>
      </w:r>
      <w:r w:rsidR="00BE5744">
        <w:br/>
      </w:r>
      <w:r w:rsidR="00BE5744">
        <w:rPr>
          <w:noProof/>
        </w:rPr>
        <w:drawing>
          <wp:inline distT="0" distB="0" distL="0" distR="0">
            <wp:extent cx="5943600" cy="36458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E5744">
        <w:br/>
      </w:r>
      <w:r w:rsidR="00BE5744">
        <w:rPr>
          <w:noProof/>
        </w:rPr>
        <w:drawing>
          <wp:inline distT="0" distB="0" distL="0" distR="0">
            <wp:extent cx="2828925" cy="115252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AD9" w:rsidRDefault="002A4AD9" w:rsidP="002A4AD9">
      <w:pPr>
        <w:pStyle w:val="NoSpacing"/>
        <w:numPr>
          <w:ilvl w:val="1"/>
          <w:numId w:val="1"/>
        </w:numPr>
      </w:pPr>
      <w:r>
        <w:t>Hide duplicates (Hide identical vertically adjacent cells – used in View All table)</w:t>
      </w:r>
      <w:r w:rsidR="00AD6F62">
        <w:br/>
      </w:r>
      <w:r w:rsidR="00AD6F62">
        <w:rPr>
          <w:noProof/>
        </w:rPr>
        <w:drawing>
          <wp:inline distT="0" distB="0" distL="0" distR="0">
            <wp:extent cx="5943600" cy="2162665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2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AD9" w:rsidRDefault="002A4AD9" w:rsidP="002A4AD9">
      <w:pPr>
        <w:pStyle w:val="NoSpacing"/>
        <w:numPr>
          <w:ilvl w:val="1"/>
          <w:numId w:val="1"/>
        </w:numPr>
      </w:pPr>
      <w:r>
        <w:t>Export</w:t>
      </w:r>
      <w:r w:rsidR="00745D17">
        <w:t xml:space="preserve"> as </w:t>
      </w:r>
      <w:proofErr w:type="spellStart"/>
      <w:r w:rsidR="00745D17">
        <w:t>csv</w:t>
      </w:r>
      <w:proofErr w:type="spellEnd"/>
      <w:r w:rsidR="00745D17">
        <w:t xml:space="preserve"> or similar format</w:t>
      </w:r>
      <w:r w:rsidR="00BE5744">
        <w:br/>
      </w:r>
      <w:r w:rsidR="00BE5744">
        <w:rPr>
          <w:noProof/>
        </w:rPr>
        <w:drawing>
          <wp:inline distT="0" distB="0" distL="0" distR="0">
            <wp:extent cx="1038225" cy="2286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D17" w:rsidRDefault="00745D17" w:rsidP="002A4AD9">
      <w:pPr>
        <w:pStyle w:val="NoSpacing"/>
        <w:numPr>
          <w:ilvl w:val="1"/>
          <w:numId w:val="1"/>
        </w:numPr>
      </w:pPr>
      <w:r>
        <w:lastRenderedPageBreak/>
        <w:t xml:space="preserve">Tooltip </w:t>
      </w:r>
      <w:r w:rsidR="00BE5744">
        <w:t>for column headings to provide description</w:t>
      </w:r>
      <w:r w:rsidR="00BE5744">
        <w:br/>
      </w:r>
      <w:r w:rsidR="00BE5744">
        <w:rPr>
          <w:noProof/>
        </w:rPr>
        <w:drawing>
          <wp:inline distT="0" distB="0" distL="0" distR="0">
            <wp:extent cx="3533775" cy="1276350"/>
            <wp:effectExtent l="19050" t="19050" r="28575" b="190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27635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673" w:rsidRDefault="00767673" w:rsidP="002A4AD9">
      <w:pPr>
        <w:pStyle w:val="NoSpacing"/>
        <w:numPr>
          <w:ilvl w:val="1"/>
          <w:numId w:val="1"/>
        </w:numPr>
      </w:pPr>
      <w:r>
        <w:t>Horizontal and vertical scrolling</w:t>
      </w:r>
      <w:r w:rsidR="00BE5744">
        <w:br/>
      </w:r>
      <w:r w:rsidR="00BE5744">
        <w:rPr>
          <w:noProof/>
        </w:rPr>
        <w:drawing>
          <wp:inline distT="0" distB="0" distL="0" distR="0">
            <wp:extent cx="2274570" cy="1057275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57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5744" w:rsidRDefault="00BE5744" w:rsidP="002A4AD9">
      <w:pPr>
        <w:pStyle w:val="NoSpacing"/>
        <w:numPr>
          <w:ilvl w:val="1"/>
          <w:numId w:val="1"/>
        </w:numPr>
      </w:pPr>
      <w:r>
        <w:t>Row selection</w:t>
      </w:r>
      <w:r w:rsidR="00AD6F62">
        <w:br/>
      </w:r>
      <w:r w:rsidR="00AD6F62">
        <w:rPr>
          <w:noProof/>
        </w:rPr>
        <w:drawing>
          <wp:inline distT="0" distB="0" distL="0" distR="0">
            <wp:extent cx="4438650" cy="1123950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5BE" w:rsidRDefault="00F065BE" w:rsidP="002A4AD9">
      <w:pPr>
        <w:pStyle w:val="NoSpacing"/>
        <w:numPr>
          <w:ilvl w:val="1"/>
          <w:numId w:val="1"/>
        </w:numPr>
      </w:pPr>
      <w:r>
        <w:t>Fixed Header/Filter</w:t>
      </w:r>
    </w:p>
    <w:p w:rsidR="00F065BE" w:rsidRDefault="00F065BE" w:rsidP="00F065BE">
      <w:pPr>
        <w:pStyle w:val="NoSpacing"/>
        <w:numPr>
          <w:ilvl w:val="2"/>
          <w:numId w:val="1"/>
        </w:numPr>
      </w:pPr>
      <w:r>
        <w:t>Header and filter doesn’t scroll off the page</w:t>
      </w:r>
    </w:p>
    <w:p w:rsidR="00561A78" w:rsidRDefault="00561A78" w:rsidP="002A4AD9">
      <w:pPr>
        <w:pStyle w:val="NoSpacing"/>
        <w:numPr>
          <w:ilvl w:val="1"/>
          <w:numId w:val="1"/>
        </w:numPr>
      </w:pPr>
      <w:r>
        <w:t xml:space="preserve">Cookies to store user changes to tables - Per table per </w:t>
      </w:r>
      <w:proofErr w:type="spellStart"/>
      <w:r>
        <w:t>ObjectType</w:t>
      </w:r>
      <w:proofErr w:type="spellEnd"/>
      <w:r>
        <w:t xml:space="preserve"> (i.e. Host, VM, </w:t>
      </w:r>
      <w:proofErr w:type="spellStart"/>
      <w:r>
        <w:t>Datastore</w:t>
      </w:r>
      <w:proofErr w:type="spellEnd"/>
      <w:r>
        <w:t>, cluster, …)</w:t>
      </w:r>
    </w:p>
    <w:p w:rsidR="00561A78" w:rsidRDefault="00561A78" w:rsidP="00561A78">
      <w:pPr>
        <w:pStyle w:val="NoSpacing"/>
        <w:numPr>
          <w:ilvl w:val="2"/>
          <w:numId w:val="1"/>
        </w:numPr>
      </w:pPr>
      <w:r>
        <w:t>Visible columns</w:t>
      </w:r>
    </w:p>
    <w:p w:rsidR="00561A78" w:rsidRDefault="00561A78" w:rsidP="00F065BE">
      <w:pPr>
        <w:pStyle w:val="NoSpacing"/>
        <w:numPr>
          <w:ilvl w:val="2"/>
          <w:numId w:val="1"/>
        </w:numPr>
      </w:pPr>
      <w:r>
        <w:t>Column width</w:t>
      </w:r>
    </w:p>
    <w:p w:rsidR="002A4AD9" w:rsidRDefault="002A4AD9" w:rsidP="002A4AD9">
      <w:pPr>
        <w:pStyle w:val="NoSpacing"/>
        <w:numPr>
          <w:ilvl w:val="0"/>
          <w:numId w:val="1"/>
        </w:numPr>
      </w:pPr>
      <w:r>
        <w:t>Nice to have</w:t>
      </w:r>
    </w:p>
    <w:p w:rsidR="002A4AD9" w:rsidRDefault="002A4AD9" w:rsidP="002A4AD9">
      <w:pPr>
        <w:pStyle w:val="NoSpacing"/>
        <w:numPr>
          <w:ilvl w:val="1"/>
          <w:numId w:val="1"/>
        </w:numPr>
      </w:pPr>
      <w:r>
        <w:t>Reorder</w:t>
      </w:r>
      <w:r w:rsidR="00522415">
        <w:t xml:space="preserve"> columns</w:t>
      </w:r>
    </w:p>
    <w:p w:rsidR="006E6E54" w:rsidRDefault="006E6E54" w:rsidP="006E6E54">
      <w:pPr>
        <w:pStyle w:val="NoSpacing"/>
      </w:pPr>
      <w:r>
        <w:t>Right click context menus</w:t>
      </w:r>
    </w:p>
    <w:p w:rsidR="006E6E54" w:rsidRDefault="006E6E54" w:rsidP="006E6E54">
      <w:pPr>
        <w:pStyle w:val="NoSpacing"/>
        <w:numPr>
          <w:ilvl w:val="0"/>
          <w:numId w:val="2"/>
        </w:numPr>
      </w:pPr>
      <w:r>
        <w:t>Currently in tables only</w:t>
      </w:r>
    </w:p>
    <w:p w:rsidR="006E6E54" w:rsidRDefault="00522415" w:rsidP="002A4AD9">
      <w:pPr>
        <w:pStyle w:val="NoSpacing"/>
      </w:pPr>
      <w:r>
        <w:t xml:space="preserve">Horizontal </w:t>
      </w:r>
      <w:r w:rsidR="00D264F9">
        <w:t xml:space="preserve">Stacked </w:t>
      </w:r>
      <w:r>
        <w:t>Bar chart</w:t>
      </w:r>
    </w:p>
    <w:p w:rsidR="00522415" w:rsidRDefault="00745D17" w:rsidP="00522415">
      <w:pPr>
        <w:pStyle w:val="NoSpacing"/>
        <w:numPr>
          <w:ilvl w:val="0"/>
          <w:numId w:val="2"/>
        </w:numPr>
      </w:pPr>
      <w:r>
        <w:t xml:space="preserve"> (</w:t>
      </w:r>
      <w:r w:rsidR="00522415">
        <w:t xml:space="preserve">Used to show </w:t>
      </w:r>
      <w:r w:rsidR="00D264F9">
        <w:t>thin provisioning savings</w:t>
      </w:r>
      <w:r>
        <w:t>)</w:t>
      </w:r>
    </w:p>
    <w:p w:rsidR="009C0D3C" w:rsidRDefault="009C0D3C" w:rsidP="009C0D3C">
      <w:pPr>
        <w:pStyle w:val="NoSpacing"/>
      </w:pPr>
      <w:r>
        <w:t>Pie chart</w:t>
      </w:r>
    </w:p>
    <w:p w:rsidR="009C0D3C" w:rsidRDefault="009C0D3C" w:rsidP="009C0D3C">
      <w:pPr>
        <w:pStyle w:val="NoSpacing"/>
        <w:numPr>
          <w:ilvl w:val="0"/>
          <w:numId w:val="2"/>
        </w:numPr>
      </w:pPr>
      <w:r>
        <w:t xml:space="preserve"> Used to show provisioning information</w:t>
      </w:r>
    </w:p>
    <w:p w:rsidR="009C0D3C" w:rsidRDefault="009C0D3C" w:rsidP="00745D17">
      <w:pPr>
        <w:pStyle w:val="NoSpacing"/>
      </w:pPr>
      <w:r>
        <w:t>Graphic</w:t>
      </w:r>
    </w:p>
    <w:p w:rsidR="009C0D3C" w:rsidRDefault="00436977" w:rsidP="009C0D3C">
      <w:pPr>
        <w:pStyle w:val="NoSpacing"/>
        <w:numPr>
          <w:ilvl w:val="0"/>
          <w:numId w:val="2"/>
        </w:numPr>
      </w:pPr>
      <w:r>
        <w:t>Display an image (i.e. gif or jpg).</w:t>
      </w:r>
    </w:p>
    <w:p w:rsidR="00745D17" w:rsidRDefault="00745D17" w:rsidP="00745D17">
      <w:pPr>
        <w:pStyle w:val="NoSpacing"/>
      </w:pPr>
      <w:r>
        <w:t>Tooltip</w:t>
      </w:r>
    </w:p>
    <w:p w:rsidR="00745D17" w:rsidRDefault="00745D17" w:rsidP="00745D17">
      <w:pPr>
        <w:pStyle w:val="NoSpacing"/>
        <w:numPr>
          <w:ilvl w:val="0"/>
          <w:numId w:val="2"/>
        </w:numPr>
      </w:pPr>
      <w:r>
        <w:t>(to show more detail)</w:t>
      </w:r>
    </w:p>
    <w:sectPr w:rsidR="00745D17" w:rsidSect="00211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F50030"/>
    <w:multiLevelType w:val="hybridMultilevel"/>
    <w:tmpl w:val="DA7AF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866911"/>
    <w:multiLevelType w:val="hybridMultilevel"/>
    <w:tmpl w:val="DABE4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6E6E54"/>
    <w:rsid w:val="000A6998"/>
    <w:rsid w:val="00211609"/>
    <w:rsid w:val="002A4AD9"/>
    <w:rsid w:val="00436977"/>
    <w:rsid w:val="0051164B"/>
    <w:rsid w:val="005216BE"/>
    <w:rsid w:val="00522415"/>
    <w:rsid w:val="00561A78"/>
    <w:rsid w:val="006E6E54"/>
    <w:rsid w:val="00717042"/>
    <w:rsid w:val="00745D17"/>
    <w:rsid w:val="00767673"/>
    <w:rsid w:val="007B3D5E"/>
    <w:rsid w:val="00852A25"/>
    <w:rsid w:val="009C0D3C"/>
    <w:rsid w:val="00AD6F62"/>
    <w:rsid w:val="00B56D2F"/>
    <w:rsid w:val="00BE5744"/>
    <w:rsid w:val="00D264F9"/>
    <w:rsid w:val="00DB1560"/>
    <w:rsid w:val="00ED14D6"/>
    <w:rsid w:val="00F065BE"/>
    <w:rsid w:val="00FA6C1F"/>
    <w:rsid w:val="00FF7F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6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6E5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5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7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Zachary Speck</dc:creator>
  <cp:lastModifiedBy>Zachary Speck</cp:lastModifiedBy>
  <cp:revision>5</cp:revision>
  <dcterms:created xsi:type="dcterms:W3CDTF">2011-07-18T06:16:00Z</dcterms:created>
  <dcterms:modified xsi:type="dcterms:W3CDTF">2011-07-18T17:30:00Z</dcterms:modified>
</cp:coreProperties>
</file>