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EC40" w14:textId="31963E27" w:rsidR="00585167" w:rsidRPr="00BB682C" w:rsidRDefault="00585167" w:rsidP="00BB682C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</w:p>
    <w:p w14:paraId="108C485E" w14:textId="6EEF443E" w:rsidR="00585167" w:rsidRPr="00BB682C" w:rsidRDefault="00134EB2" w:rsidP="00BB682C">
      <w:pPr>
        <w:pStyle w:val="Heading1"/>
      </w:pPr>
      <w:r>
        <w:t>I.</w:t>
      </w:r>
      <w:r>
        <w:tab/>
      </w:r>
      <w:r w:rsidR="00585167">
        <w:t>Definitions and Concepts</w:t>
      </w:r>
    </w:p>
    <w:p w14:paraId="3E14E67A" w14:textId="68332A44" w:rsidR="005B65DF" w:rsidRDefault="005B65DF" w:rsidP="005B65D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t>Compare and contrast hypothesis generation and hypothesis confirmation.</w:t>
      </w:r>
    </w:p>
    <w:p w14:paraId="0DE96D70" w14:textId="77777777" w:rsidR="000E529C" w:rsidRDefault="000E529C" w:rsidP="000E529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2DAA931" w14:textId="431D42E1" w:rsidR="005B65DF" w:rsidRDefault="000E529C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0E529C">
        <w:rPr>
          <w:rFonts w:ascii="Calibri" w:eastAsia="Times New Roman" w:hAnsi="Calibri" w:cs="Calibri"/>
          <w:b/>
          <w:bCs/>
        </w:rPr>
        <w:t>Hypothesis generation</w:t>
      </w:r>
      <w:r>
        <w:rPr>
          <w:rFonts w:ascii="Calibri" w:eastAsia="Times New Roman" w:hAnsi="Calibri" w:cs="Calibri"/>
        </w:rPr>
        <w:t xml:space="preserve"> </w:t>
      </w:r>
    </w:p>
    <w:p w14:paraId="54D75760" w14:textId="643FD072" w:rsidR="000E529C" w:rsidRDefault="000E529C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14:paraId="7F2C85B2" w14:textId="549B994A" w:rsidR="000E529C" w:rsidRDefault="000E529C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0E529C">
        <w:rPr>
          <w:rFonts w:ascii="Calibri" w:eastAsia="Times New Roman" w:hAnsi="Calibri" w:cs="Calibri"/>
          <w:b/>
          <w:bCs/>
        </w:rPr>
        <w:t>Hypothesis confirmation</w:t>
      </w:r>
      <w:r>
        <w:rPr>
          <w:rFonts w:ascii="Calibri" w:eastAsia="Times New Roman" w:hAnsi="Calibri" w:cs="Calibri"/>
        </w:rPr>
        <w:t xml:space="preserve"> </w:t>
      </w:r>
    </w:p>
    <w:p w14:paraId="13AFBCF9" w14:textId="57F14AE9" w:rsidR="006E52F8" w:rsidRDefault="006E52F8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14:paraId="5ED3BE29" w14:textId="1F9190C6" w:rsidR="006E52F8" w:rsidRDefault="00476149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476149">
        <w:rPr>
          <w:rFonts w:ascii="Calibri" w:eastAsia="Times New Roman" w:hAnsi="Calibri" w:cs="Calibri"/>
          <w:b/>
          <w:bCs/>
        </w:rPr>
        <w:t>Key</w:t>
      </w:r>
      <w:r w:rsidR="006E52F8" w:rsidRPr="00476149">
        <w:rPr>
          <w:rFonts w:ascii="Calibri" w:eastAsia="Times New Roman" w:hAnsi="Calibri" w:cs="Calibri"/>
          <w:b/>
          <w:bCs/>
        </w:rPr>
        <w:t xml:space="preserve"> difference</w:t>
      </w:r>
      <w:r w:rsidR="006E52F8">
        <w:rPr>
          <w:rFonts w:ascii="Calibri" w:eastAsia="Times New Roman" w:hAnsi="Calibri" w:cs="Calibri"/>
        </w:rPr>
        <w:t xml:space="preserve"> </w:t>
      </w:r>
    </w:p>
    <w:p w14:paraId="18DED0A4" w14:textId="77777777" w:rsidR="000E529C" w:rsidRPr="005B65DF" w:rsidRDefault="000E529C" w:rsidP="005B65DF">
      <w:pPr>
        <w:spacing w:after="0" w:line="240" w:lineRule="auto"/>
        <w:rPr>
          <w:rFonts w:ascii="Calibri" w:eastAsia="Times New Roman" w:hAnsi="Calibri" w:cs="Calibri"/>
        </w:rPr>
      </w:pPr>
    </w:p>
    <w:p w14:paraId="7399AA3B" w14:textId="725F194E" w:rsidR="005B65DF" w:rsidRDefault="005B65DF" w:rsidP="005B65D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t xml:space="preserve">Define and illustrate all seven parts of the grammar of graphics by </w:t>
      </w:r>
      <w:r w:rsidR="0078318C">
        <w:rPr>
          <w:rFonts w:ascii="Calibri" w:eastAsia="Times New Roman" w:hAnsi="Calibri" w:cs="Calibri"/>
        </w:rPr>
        <w:t>outlining</w:t>
      </w:r>
      <w:r w:rsidRPr="005B65DF">
        <w:rPr>
          <w:rFonts w:ascii="Calibri" w:eastAsia="Times New Roman" w:hAnsi="Calibri" w:cs="Calibri"/>
        </w:rPr>
        <w:t xml:space="preserve"> a script that creates bar graphs from the diamonds data frame. Remember that possible variables in the diamonds data frame are price, carat, cut, color, and clarity.</w:t>
      </w:r>
    </w:p>
    <w:p w14:paraId="7C365F2B" w14:textId="77777777" w:rsidR="006E52F8" w:rsidRDefault="006E52F8" w:rsidP="00BB682C">
      <w:pPr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2F8" w14:paraId="0EB7AA24" w14:textId="77777777" w:rsidTr="006E52F8">
        <w:tc>
          <w:tcPr>
            <w:tcW w:w="4675" w:type="dxa"/>
          </w:tcPr>
          <w:p w14:paraId="5C924772" w14:textId="2E6BAFDB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Data</w:t>
            </w:r>
          </w:p>
        </w:tc>
        <w:tc>
          <w:tcPr>
            <w:tcW w:w="4675" w:type="dxa"/>
          </w:tcPr>
          <w:p w14:paraId="72CBC7AA" w14:textId="697F7A86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61F485B4" w14:textId="77777777" w:rsidTr="006E52F8">
        <w:tc>
          <w:tcPr>
            <w:tcW w:w="4675" w:type="dxa"/>
          </w:tcPr>
          <w:p w14:paraId="3706D16A" w14:textId="744639AD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Aesthetics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1B9C9B0A" w14:textId="5A8C4576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70FCAFF4" w14:textId="77777777" w:rsidTr="006E52F8">
        <w:tc>
          <w:tcPr>
            <w:tcW w:w="4675" w:type="dxa"/>
          </w:tcPr>
          <w:p w14:paraId="7CBA37A2" w14:textId="451F88E0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Geometric Objects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0EF53B9D" w14:textId="5251B774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6626D498" w14:textId="77777777" w:rsidTr="006E52F8">
        <w:tc>
          <w:tcPr>
            <w:tcW w:w="4675" w:type="dxa"/>
          </w:tcPr>
          <w:p w14:paraId="28F70D24" w14:textId="65D2C9EC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Stats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28BFEE54" w14:textId="23F7B316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4C419352" w14:textId="77777777" w:rsidTr="006E52F8">
        <w:tc>
          <w:tcPr>
            <w:tcW w:w="4675" w:type="dxa"/>
          </w:tcPr>
          <w:p w14:paraId="7AB6C161" w14:textId="2D39B39E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Position</w:t>
            </w:r>
            <w:r>
              <w:rPr>
                <w:rFonts w:ascii="Calibri" w:eastAsia="Times New Roman" w:hAnsi="Calibri" w:cs="Calibri"/>
              </w:rPr>
              <w:t>:</w:t>
            </w:r>
          </w:p>
        </w:tc>
        <w:tc>
          <w:tcPr>
            <w:tcW w:w="4675" w:type="dxa"/>
          </w:tcPr>
          <w:p w14:paraId="5025913C" w14:textId="709E1394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7FDA9286" w14:textId="77777777" w:rsidTr="006E52F8">
        <w:tc>
          <w:tcPr>
            <w:tcW w:w="4675" w:type="dxa"/>
          </w:tcPr>
          <w:p w14:paraId="0ABD998B" w14:textId="19AC7A89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Coordinate System</w:t>
            </w:r>
          </w:p>
        </w:tc>
        <w:tc>
          <w:tcPr>
            <w:tcW w:w="4675" w:type="dxa"/>
          </w:tcPr>
          <w:p w14:paraId="26B81A6D" w14:textId="7B6204A1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62926A62" w14:textId="77777777" w:rsidTr="006E52F8">
        <w:tc>
          <w:tcPr>
            <w:tcW w:w="4675" w:type="dxa"/>
          </w:tcPr>
          <w:p w14:paraId="7F341117" w14:textId="08E58DD9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Facet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0B80ADA6" w14:textId="7A589C08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</w:tbl>
    <w:p w14:paraId="60C78989" w14:textId="77777777" w:rsidR="006E52F8" w:rsidRDefault="006E52F8" w:rsidP="00BB682C">
      <w:pPr>
        <w:rPr>
          <w:rFonts w:ascii="Calibri" w:eastAsia="Times New Roman" w:hAnsi="Calibri" w:cs="Calibri"/>
        </w:rPr>
      </w:pPr>
    </w:p>
    <w:p w14:paraId="3E8EAB64" w14:textId="4CEDFB1E" w:rsidR="005B65DF" w:rsidRPr="005B65DF" w:rsidRDefault="005B65DF" w:rsidP="00BB682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53957F3" w14:textId="13F53011" w:rsidR="000A3BB8" w:rsidRPr="000A3BB8" w:rsidRDefault="005B65DF" w:rsidP="000A3BB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lastRenderedPageBreak/>
        <w:t>Use Venn diagrams to define and illustrate the meaning of "&amp;", "|", and "!".</w:t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</w:p>
    <w:p w14:paraId="05F469C8" w14:textId="77777777" w:rsidR="000A3BB8" w:rsidRDefault="000A3BB8" w:rsidP="000A3BB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t>Locate Tukey's five number summary on the following boxplot.</w:t>
      </w:r>
    </w:p>
    <w:p w14:paraId="43D95EC8" w14:textId="77777777" w:rsidR="000A3BB8" w:rsidRDefault="000A3BB8" w:rsidP="000A3BB8">
      <w:pPr>
        <w:spacing w:after="0" w:line="240" w:lineRule="auto"/>
        <w:rPr>
          <w:rFonts w:ascii="Calibri" w:eastAsia="Times New Roman" w:hAnsi="Calibri" w:cs="Calibri"/>
        </w:rPr>
      </w:pPr>
    </w:p>
    <w:p w14:paraId="1A3AA6B2" w14:textId="3FD7A2BA" w:rsidR="005B65DF" w:rsidRPr="005B65DF" w:rsidRDefault="000A3BB8" w:rsidP="00BB6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0A3BB8">
        <w:rPr>
          <w:rFonts w:ascii="Calibri" w:eastAsia="Times New Roman" w:hAnsi="Calibri" w:cs="Calibri"/>
          <w:noProof/>
        </w:rPr>
        <w:drawing>
          <wp:inline distT="0" distB="0" distL="0" distR="0" wp14:anchorId="39691519" wp14:editId="0A2F9251">
            <wp:extent cx="4766593" cy="315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708" cy="318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4DA1" w14:textId="77777777" w:rsidR="000A3BB8" w:rsidRDefault="000A3BB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788A87D6" w14:textId="44362889" w:rsidR="000A3BB8" w:rsidRPr="000A3BB8" w:rsidRDefault="000A3BB8" w:rsidP="000A3BB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lastRenderedPageBreak/>
        <w:t>Use the following violin plot</w:t>
      </w:r>
      <w:r w:rsidR="00405767">
        <w:rPr>
          <w:rFonts w:ascii="Calibri" w:eastAsia="Times New Roman" w:hAnsi="Calibri" w:cs="Calibri"/>
        </w:rPr>
        <w:t>s</w:t>
      </w:r>
      <w:r w:rsidRPr="005B65DF">
        <w:rPr>
          <w:rFonts w:ascii="Calibri" w:eastAsia="Times New Roman" w:hAnsi="Calibri" w:cs="Calibri"/>
        </w:rPr>
        <w:t xml:space="preserve"> to compare the shapes of the distributions of highway miles per gallon for </w:t>
      </w:r>
      <w:proofErr w:type="spellStart"/>
      <w:r w:rsidRPr="005B65DF">
        <w:rPr>
          <w:rFonts w:ascii="Calibri" w:eastAsia="Times New Roman" w:hAnsi="Calibri" w:cs="Calibri"/>
        </w:rPr>
        <w:t>suv</w:t>
      </w:r>
      <w:proofErr w:type="spellEnd"/>
      <w:r w:rsidRPr="005B65DF">
        <w:rPr>
          <w:rFonts w:ascii="Calibri" w:eastAsia="Times New Roman" w:hAnsi="Calibri" w:cs="Calibri"/>
        </w:rPr>
        <w:t xml:space="preserve"> and subcompact </w:t>
      </w:r>
      <w:proofErr w:type="gramStart"/>
      <w:r w:rsidRPr="005B65DF">
        <w:rPr>
          <w:rFonts w:ascii="Calibri" w:eastAsia="Times New Roman" w:hAnsi="Calibri" w:cs="Calibri"/>
        </w:rPr>
        <w:t>vehicles .</w:t>
      </w:r>
      <w:proofErr w:type="gramEnd"/>
    </w:p>
    <w:p w14:paraId="4F657793" w14:textId="77777777" w:rsidR="000A3BB8" w:rsidRDefault="000A3BB8" w:rsidP="000A3BB8">
      <w:pPr>
        <w:spacing w:after="0" w:line="240" w:lineRule="auto"/>
        <w:rPr>
          <w:rFonts w:ascii="Calibri" w:eastAsia="Times New Roman" w:hAnsi="Calibri" w:cs="Calibri"/>
        </w:rPr>
      </w:pPr>
    </w:p>
    <w:p w14:paraId="248213B8" w14:textId="38680622" w:rsidR="000A3BB8" w:rsidRPr="00BB682C" w:rsidRDefault="000A3BB8" w:rsidP="00BB6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0A3BB8">
        <w:rPr>
          <w:rFonts w:ascii="Calibri" w:eastAsia="Times New Roman" w:hAnsi="Calibri" w:cs="Calibri"/>
          <w:noProof/>
        </w:rPr>
        <w:drawing>
          <wp:inline distT="0" distB="0" distL="0" distR="0" wp14:anchorId="676BC82D" wp14:editId="74999D58">
            <wp:extent cx="5126607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42" cy="34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399C" w14:textId="3AF5901E" w:rsidR="000A3BB8" w:rsidRPr="0078318C" w:rsidRDefault="000A3BB8" w:rsidP="0078318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Location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 w:rsidRPr="0078318C">
        <w:rPr>
          <w:rFonts w:ascii="Calibri" w:eastAsia="Times New Roman" w:hAnsi="Calibri" w:cs="Calibri"/>
        </w:rPr>
        <w:br/>
      </w:r>
    </w:p>
    <w:p w14:paraId="541DDF40" w14:textId="79A6B433" w:rsidR="000A3BB8" w:rsidRPr="0044455C" w:rsidRDefault="000A3BB8" w:rsidP="000A3B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Scale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190A8254" w14:textId="0B5BF88C" w:rsidR="000A3BB8" w:rsidRPr="0044455C" w:rsidRDefault="000A3BB8" w:rsidP="000A3B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Symmetry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43368F75" w14:textId="25655188" w:rsidR="000A3BB8" w:rsidRPr="0083765F" w:rsidRDefault="000A3BB8" w:rsidP="000A3B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Outliers</w:t>
      </w:r>
    </w:p>
    <w:p w14:paraId="5DC1E6C1" w14:textId="13AD3F24" w:rsidR="005B65DF" w:rsidRDefault="005B65D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0D741FE7" w14:textId="6D2731C5" w:rsidR="007B3F1C" w:rsidRDefault="00134EB2" w:rsidP="00585167">
      <w:pPr>
        <w:pStyle w:val="Heading1"/>
      </w:pPr>
      <w:r>
        <w:lastRenderedPageBreak/>
        <w:t>II.</w:t>
      </w:r>
      <w:r>
        <w:tab/>
      </w:r>
      <w:r w:rsidR="007B3F1C">
        <w:t xml:space="preserve">Line by Line </w:t>
      </w:r>
      <w:r w:rsidR="00585167">
        <w:t>Code Interpretation</w:t>
      </w:r>
      <w:r w:rsidR="0083765F">
        <w:br/>
      </w:r>
    </w:p>
    <w:p w14:paraId="682B7A84" w14:textId="03B31936" w:rsidR="0083765F" w:rsidRDefault="0083765F" w:rsidP="005B65DF">
      <w:pPr>
        <w:pStyle w:val="Heading2"/>
      </w:pPr>
      <w:r>
        <w:t xml:space="preserve">Code Chunk 1 </w:t>
      </w:r>
    </w:p>
    <w:p w14:paraId="08DAEE7C" w14:textId="77777777" w:rsidR="00BB682C" w:rsidRPr="00BB682C" w:rsidRDefault="00BB682C" w:rsidP="00BB682C"/>
    <w:p w14:paraId="25C3163F" w14:textId="0FFC14B4" w:rsidR="008C6645" w:rsidRDefault="005B65DF" w:rsidP="008C6645">
      <w:r w:rsidRPr="005B65DF">
        <w:rPr>
          <w:noProof/>
        </w:rPr>
        <w:drawing>
          <wp:inline distT="0" distB="0" distL="0" distR="0" wp14:anchorId="54B2EADF" wp14:editId="6EE950AA">
            <wp:extent cx="5087060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2FF" w14:textId="6BD6901F" w:rsidR="0083765F" w:rsidRDefault="0083765F">
      <w:r>
        <w:br w:type="page"/>
      </w:r>
    </w:p>
    <w:p w14:paraId="2163D7F2" w14:textId="3AF6B4A7" w:rsidR="0083765F" w:rsidRDefault="0083765F" w:rsidP="005B65DF">
      <w:pPr>
        <w:pStyle w:val="Heading2"/>
      </w:pPr>
      <w:r>
        <w:lastRenderedPageBreak/>
        <w:t>Code Chunk II</w:t>
      </w:r>
    </w:p>
    <w:p w14:paraId="257D4D5A" w14:textId="77777777" w:rsidR="000A3BB8" w:rsidRPr="000A3BB8" w:rsidRDefault="000A3BB8" w:rsidP="000A3BB8"/>
    <w:p w14:paraId="5D079E29" w14:textId="57A5E90F" w:rsidR="009018DE" w:rsidRDefault="005B65DF" w:rsidP="0083765F">
      <w:r w:rsidRPr="005B65DF">
        <w:rPr>
          <w:noProof/>
        </w:rPr>
        <w:drawing>
          <wp:inline distT="0" distB="0" distL="0" distR="0" wp14:anchorId="12EACB2E" wp14:editId="5481584F">
            <wp:extent cx="4601217" cy="397247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F66"/>
    <w:multiLevelType w:val="hybridMultilevel"/>
    <w:tmpl w:val="7ED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93E9F"/>
    <w:rsid w:val="000A3BB8"/>
    <w:rsid w:val="000E529C"/>
    <w:rsid w:val="00134EB2"/>
    <w:rsid w:val="00332B28"/>
    <w:rsid w:val="0034349B"/>
    <w:rsid w:val="003607BA"/>
    <w:rsid w:val="00405767"/>
    <w:rsid w:val="0044455C"/>
    <w:rsid w:val="004533EE"/>
    <w:rsid w:val="00476149"/>
    <w:rsid w:val="00585167"/>
    <w:rsid w:val="005B65DF"/>
    <w:rsid w:val="0067082F"/>
    <w:rsid w:val="006E4577"/>
    <w:rsid w:val="006E52F8"/>
    <w:rsid w:val="00711113"/>
    <w:rsid w:val="0078318C"/>
    <w:rsid w:val="007B3F1C"/>
    <w:rsid w:val="0083765F"/>
    <w:rsid w:val="00840AD4"/>
    <w:rsid w:val="00895ECF"/>
    <w:rsid w:val="008C6645"/>
    <w:rsid w:val="009018DE"/>
    <w:rsid w:val="00B427C7"/>
    <w:rsid w:val="00BB682C"/>
    <w:rsid w:val="00C63097"/>
    <w:rsid w:val="00D6794B"/>
    <w:rsid w:val="00E3486D"/>
    <w:rsid w:val="00EA50C5"/>
    <w:rsid w:val="00F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6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1881-0FA4-4B9F-B1F1-5A0A4C3B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9</cp:revision>
  <cp:lastPrinted>2019-02-12T19:54:00Z</cp:lastPrinted>
  <dcterms:created xsi:type="dcterms:W3CDTF">2019-02-12T20:20:00Z</dcterms:created>
  <dcterms:modified xsi:type="dcterms:W3CDTF">2021-02-10T22:30:00Z</dcterms:modified>
</cp:coreProperties>
</file>