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9B6A" w14:textId="1D51F14B" w:rsidR="0066682A" w:rsidRDefault="00000000">
      <w:pPr>
        <w:pStyle w:val="Heading1"/>
      </w:pPr>
      <w:bookmarkStart w:id="0" w:name="Xf42ad0b27ff828836b10e498f4370c6ff1c2cfb"/>
      <w:r>
        <w:t xml:space="preserve">Exercise </w:t>
      </w:r>
      <w:r w:rsidR="00993155">
        <w:t>3</w:t>
      </w:r>
      <w:r>
        <w:t xml:space="preserve"> (</w:t>
      </w:r>
      <w:r w:rsidR="00993155">
        <w:t>2</w:t>
      </w:r>
      <w:r>
        <w:t>0 min): Saga Compensation for E-commerce Orders - Attendee Worksheet</w:t>
      </w:r>
    </w:p>
    <w:p w14:paraId="1E1BED03" w14:textId="17A56247" w:rsidR="0066682A" w:rsidRDefault="00000000">
      <w:pPr>
        <w:pStyle w:val="Heading3"/>
      </w:pPr>
      <w:bookmarkStart w:id="1" w:name="attendee-worksheet-printable"/>
      <w:bookmarkStart w:id="2" w:name="part-a---failure-path-design-4-min"/>
      <w:r>
        <w:t>Part A - Failure Path Design</w:t>
      </w:r>
    </w:p>
    <w:p w14:paraId="30604EC7" w14:textId="77777777" w:rsidR="0066682A" w:rsidRDefault="00000000">
      <w:pPr>
        <w:pStyle w:val="FirstParagraph"/>
      </w:pPr>
      <w:r>
        <w:t>Failure case: payment is authorized, then inventory reservation fails.</w:t>
      </w:r>
    </w:p>
    <w:p w14:paraId="79BAF517" w14:textId="77777777" w:rsidR="0066682A" w:rsidRDefault="00000000">
      <w:pPr>
        <w:pStyle w:val="BodyText"/>
      </w:pPr>
      <w:r>
        <w:t>Decide:</w:t>
      </w:r>
    </w:p>
    <w:p w14:paraId="14597A87" w14:textId="77777777" w:rsidR="0066682A" w:rsidRDefault="00000000">
      <w:pPr>
        <w:pStyle w:val="Compact"/>
        <w:numPr>
          <w:ilvl w:val="0"/>
          <w:numId w:val="2"/>
        </w:numPr>
      </w:pPr>
      <w:r>
        <w:t>Compensation order</w:t>
      </w:r>
    </w:p>
    <w:p w14:paraId="47BE5A98" w14:textId="77777777" w:rsidR="0066682A" w:rsidRDefault="00000000">
      <w:pPr>
        <w:pStyle w:val="Compact"/>
        <w:numPr>
          <w:ilvl w:val="0"/>
          <w:numId w:val="2"/>
        </w:numPr>
      </w:pPr>
      <w:r>
        <w:t>Final order status</w:t>
      </w:r>
    </w:p>
    <w:p w14:paraId="6CA652FB" w14:textId="77777777" w:rsidR="0066682A" w:rsidRDefault="00000000">
      <w:pPr>
        <w:pStyle w:val="Compact"/>
        <w:numPr>
          <w:ilvl w:val="0"/>
          <w:numId w:val="2"/>
        </w:numPr>
      </w:pPr>
      <w:r>
        <w:t>What the customer should see</w:t>
      </w:r>
    </w:p>
    <w:p w14:paraId="43CA5840" w14:textId="77777777" w:rsidR="0066682A" w:rsidRDefault="00000000">
      <w:pPr>
        <w:pStyle w:val="FirstParagraph"/>
      </w:pPr>
      <w:r>
        <w:t>Fill in:</w:t>
      </w:r>
    </w:p>
    <w:p w14:paraId="44A86CD6" w14:textId="77777777" w:rsidR="0066682A" w:rsidRDefault="00000000">
      <w:pPr>
        <w:pStyle w:val="Compact"/>
        <w:numPr>
          <w:ilvl w:val="0"/>
          <w:numId w:val="3"/>
        </w:numPr>
      </w:pPr>
      <w:r>
        <w:t xml:space="preserve">Compensation action 1: </w:t>
      </w:r>
      <w:r>
        <w:rPr>
          <w:rStyle w:val="VerbatimChar"/>
        </w:rPr>
        <w:t>____________________</w:t>
      </w:r>
    </w:p>
    <w:p w14:paraId="0C642291" w14:textId="77777777" w:rsidR="0066682A" w:rsidRDefault="00000000">
      <w:pPr>
        <w:pStyle w:val="Compact"/>
        <w:numPr>
          <w:ilvl w:val="0"/>
          <w:numId w:val="3"/>
        </w:numPr>
      </w:pPr>
      <w:r>
        <w:t xml:space="preserve">Compensation action 2 (if needed): </w:t>
      </w:r>
      <w:r>
        <w:rPr>
          <w:rStyle w:val="VerbatimChar"/>
        </w:rPr>
        <w:t>____________________</w:t>
      </w:r>
    </w:p>
    <w:p w14:paraId="788EB976" w14:textId="77777777" w:rsidR="0066682A" w:rsidRDefault="00000000">
      <w:pPr>
        <w:pStyle w:val="Compact"/>
        <w:numPr>
          <w:ilvl w:val="0"/>
          <w:numId w:val="3"/>
        </w:numPr>
      </w:pPr>
      <w:r>
        <w:t xml:space="preserve">Final status: </w:t>
      </w:r>
      <w:r>
        <w:rPr>
          <w:rStyle w:val="VerbatimChar"/>
        </w:rPr>
        <w:t>____________________</w:t>
      </w:r>
    </w:p>
    <w:p w14:paraId="166DEB31" w14:textId="77777777" w:rsidR="0066682A" w:rsidRPr="00B2087E" w:rsidRDefault="00000000">
      <w:pPr>
        <w:pStyle w:val="Compact"/>
        <w:numPr>
          <w:ilvl w:val="0"/>
          <w:numId w:val="3"/>
        </w:numPr>
        <w:rPr>
          <w:rStyle w:val="VerbatimChar"/>
          <w:rFonts w:asciiTheme="minorHAnsi" w:hAnsiTheme="minorHAnsi"/>
          <w:sz w:val="24"/>
        </w:rPr>
      </w:pPr>
      <w:r>
        <w:t xml:space="preserve">User message: </w:t>
      </w:r>
      <w:r>
        <w:rPr>
          <w:rStyle w:val="VerbatimChar"/>
        </w:rPr>
        <w:t>____________________</w:t>
      </w:r>
    </w:p>
    <w:p w14:paraId="337C8FCB" w14:textId="5768B96B" w:rsidR="00B2087E" w:rsidRDefault="00022497" w:rsidP="00B2087E">
      <w:pPr>
        <w:pStyle w:val="Compact"/>
      </w:pPr>
      <w:r>
        <w:rPr>
          <w:noProof/>
        </w:rPr>
        <w:pict w14:anchorId="64DA6357">
          <v:rect id="_x0000_i1027" alt="" style="width:435.25pt;height:.05pt;mso-width-percent:0;mso-height-percent:0;mso-width-percent:0;mso-height-percent:0" o:hrpct="930" o:hralign="center" o:hrstd="t" o:hr="t"/>
        </w:pict>
      </w:r>
    </w:p>
    <w:p w14:paraId="11E46BEE" w14:textId="338F5E94" w:rsidR="0066682A" w:rsidRDefault="00000000">
      <w:pPr>
        <w:pStyle w:val="Heading3"/>
      </w:pPr>
      <w:bookmarkStart w:id="3" w:name="Xf4953b1d5285ec62de1af1586dabb2bb5fb2240"/>
      <w:bookmarkEnd w:id="2"/>
      <w:r>
        <w:t>Part B - Idempotency Rules for Compensation</w:t>
      </w:r>
    </w:p>
    <w:p w14:paraId="030D34A0" w14:textId="77777777" w:rsidR="0066682A" w:rsidRDefault="00000000">
      <w:pPr>
        <w:pStyle w:val="FirstParagraph"/>
      </w:pPr>
      <w:r>
        <w:t>Define idempotency guarantees for:</w:t>
      </w:r>
    </w:p>
    <w:p w14:paraId="2CA88337" w14:textId="77777777" w:rsidR="0066682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VoidPayment(payment_auth_id)</w:t>
      </w:r>
    </w:p>
    <w:p w14:paraId="57BEAB73" w14:textId="77777777" w:rsidR="0066682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ReleaseInventory(order_id, sku)</w:t>
      </w:r>
    </w:p>
    <w:p w14:paraId="48C43CC9" w14:textId="77777777" w:rsidR="0066682A" w:rsidRDefault="00000000">
      <w:pPr>
        <w:pStyle w:val="FirstParagraph"/>
      </w:pPr>
      <w:r>
        <w:t>Rule format:</w:t>
      </w:r>
    </w:p>
    <w:p w14:paraId="2B5CB4FA" w14:textId="77777777" w:rsidR="0066682A" w:rsidRDefault="00000000">
      <w:pPr>
        <w:pStyle w:val="Compact"/>
        <w:numPr>
          <w:ilvl w:val="0"/>
          <w:numId w:val="5"/>
        </w:numPr>
      </w:pPr>
      <w:r>
        <w:t xml:space="preserve">“If command is repeated, system returns </w:t>
      </w:r>
      <w:r>
        <w:rPr>
          <w:rStyle w:val="VerbatimChar"/>
        </w:rPr>
        <w:t>________</w:t>
      </w:r>
      <w:r>
        <w:t xml:space="preserve"> and state remains </w:t>
      </w:r>
      <w:r>
        <w:rPr>
          <w:rStyle w:val="VerbatimChar"/>
        </w:rPr>
        <w:t>________</w:t>
      </w:r>
      <w:r>
        <w:t>.”</w:t>
      </w:r>
    </w:p>
    <w:p w14:paraId="528C4822" w14:textId="6AB82B32" w:rsidR="00B2087E" w:rsidRDefault="00022497">
      <w:pPr>
        <w:pStyle w:val="Heading3"/>
      </w:pPr>
      <w:bookmarkStart w:id="4" w:name="part-c---edge-cases-3-min"/>
      <w:bookmarkEnd w:id="3"/>
      <w:r>
        <w:rPr>
          <w:noProof/>
        </w:rPr>
        <w:pict w14:anchorId="26D2AE15">
          <v:rect id="_x0000_i1026" alt="" style="width:435.25pt;height:.05pt;mso-width-percent:0;mso-height-percent:0;mso-width-percent:0;mso-height-percent:0" o:hrpct="930" o:hralign="center" o:hrstd="t" o:hr="t"/>
        </w:pict>
      </w:r>
    </w:p>
    <w:p w14:paraId="1E979903" w14:textId="414FAD58" w:rsidR="0066682A" w:rsidRDefault="00000000">
      <w:pPr>
        <w:pStyle w:val="Heading3"/>
      </w:pPr>
      <w:r>
        <w:t>Part C - Edge Cases</w:t>
      </w:r>
    </w:p>
    <w:p w14:paraId="38D5D8CA" w14:textId="77777777" w:rsidR="0066682A" w:rsidRDefault="00000000">
      <w:pPr>
        <w:pStyle w:val="FirstParagraph"/>
      </w:pPr>
      <w:r>
        <w:t>For each case, define behavior:</w:t>
      </w:r>
    </w:p>
    <w:p w14:paraId="7EEA88E8" w14:textId="77777777" w:rsidR="0066682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VoidPayment</w:t>
      </w:r>
      <w:r>
        <w:t xml:space="preserve"> times out after inventory is already marked failed.</w:t>
      </w:r>
    </w:p>
    <w:p w14:paraId="06933015" w14:textId="77777777" w:rsidR="0066682A" w:rsidRDefault="00000000">
      <w:pPr>
        <w:pStyle w:val="Compact"/>
        <w:numPr>
          <w:ilvl w:val="0"/>
          <w:numId w:val="6"/>
        </w:numPr>
      </w:pPr>
      <w:r>
        <w:t xml:space="preserve">Duplicate </w:t>
      </w:r>
      <w:r>
        <w:rPr>
          <w:rStyle w:val="VerbatimChar"/>
        </w:rPr>
        <w:t>InventoryFailed</w:t>
      </w:r>
      <w:r>
        <w:t xml:space="preserve"> event arrives twice.</w:t>
      </w:r>
    </w:p>
    <w:p w14:paraId="57A85C96" w14:textId="77777777" w:rsidR="0066682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VoidPayment</w:t>
      </w:r>
      <w:r>
        <w:t xml:space="preserve"> returns </w:t>
      </w:r>
      <w:r>
        <w:rPr>
          <w:rStyle w:val="VerbatimChar"/>
        </w:rPr>
        <w:t>already_voided</w:t>
      </w:r>
      <w:r>
        <w:t>.</w:t>
      </w:r>
    </w:p>
    <w:p w14:paraId="70F4C0DA" w14:textId="77777777" w:rsidR="0066682A" w:rsidRDefault="00000000">
      <w:pPr>
        <w:pStyle w:val="FirstParagraph"/>
      </w:pPr>
      <w:r>
        <w:t>For each, fill:</w:t>
      </w:r>
    </w:p>
    <w:p w14:paraId="78976DA4" w14:textId="77777777" w:rsidR="0066682A" w:rsidRDefault="00000000">
      <w:pPr>
        <w:pStyle w:val="Compact"/>
        <w:numPr>
          <w:ilvl w:val="0"/>
          <w:numId w:val="7"/>
        </w:numPr>
      </w:pPr>
      <w:r>
        <w:t xml:space="preserve">System status: </w:t>
      </w:r>
      <w:r>
        <w:rPr>
          <w:rStyle w:val="VerbatimChar"/>
        </w:rPr>
        <w:t>____________________</w:t>
      </w:r>
    </w:p>
    <w:p w14:paraId="645635EB" w14:textId="77777777" w:rsidR="0066682A" w:rsidRDefault="00000000">
      <w:pPr>
        <w:pStyle w:val="Compact"/>
        <w:numPr>
          <w:ilvl w:val="0"/>
          <w:numId w:val="7"/>
        </w:numPr>
      </w:pPr>
      <w:r>
        <w:t xml:space="preserve">Retry/next action: </w:t>
      </w:r>
      <w:r>
        <w:rPr>
          <w:rStyle w:val="VerbatimChar"/>
        </w:rPr>
        <w:t>____________________</w:t>
      </w:r>
    </w:p>
    <w:p w14:paraId="5A5F76A0" w14:textId="77777777" w:rsidR="0066682A" w:rsidRDefault="00000000">
      <w:pPr>
        <w:pStyle w:val="Compact"/>
        <w:numPr>
          <w:ilvl w:val="0"/>
          <w:numId w:val="7"/>
        </w:numPr>
      </w:pPr>
      <w:r>
        <w:t xml:space="preserve">Manual intervention needed? </w:t>
      </w:r>
      <w:r>
        <w:rPr>
          <w:rStyle w:val="VerbatimChar"/>
        </w:rPr>
        <w:t>Yes / No</w:t>
      </w:r>
      <w:r>
        <w:t xml:space="preserve"> (why): </w:t>
      </w:r>
      <w:r>
        <w:rPr>
          <w:rStyle w:val="VerbatimChar"/>
        </w:rPr>
        <w:t>____________________</w:t>
      </w:r>
    </w:p>
    <w:p w14:paraId="1B56B470" w14:textId="77777777" w:rsidR="0066682A" w:rsidRDefault="00022497">
      <w:r>
        <w:rPr>
          <w:noProof/>
        </w:rPr>
        <w:pict w14:anchorId="7058E3D0">
          <v:rect id="_x0000_i1025" alt="" style="width:419.8pt;height:.05pt;mso-width-percent:0;mso-height-percent:0;mso-width-percent:0;mso-height-percent:0" o:hrpct="897" o:hralign="center" o:hrstd="t" o:hr="t"/>
        </w:pict>
      </w:r>
      <w:bookmarkEnd w:id="0"/>
      <w:bookmarkEnd w:id="1"/>
      <w:bookmarkEnd w:id="4"/>
    </w:p>
    <w:sectPr w:rsidR="0066682A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D42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6ADA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CC0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1322740">
    <w:abstractNumId w:val="0"/>
  </w:num>
  <w:num w:numId="2" w16cid:durableId="1594246690">
    <w:abstractNumId w:val="1"/>
  </w:num>
  <w:num w:numId="3" w16cid:durableId="542984973">
    <w:abstractNumId w:val="1"/>
  </w:num>
  <w:num w:numId="4" w16cid:durableId="572354676">
    <w:abstractNumId w:val="1"/>
  </w:num>
  <w:num w:numId="5" w16cid:durableId="692809386">
    <w:abstractNumId w:val="1"/>
  </w:num>
  <w:num w:numId="6" w16cid:durableId="2105808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878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82A"/>
    <w:rsid w:val="00022497"/>
    <w:rsid w:val="00082DA6"/>
    <w:rsid w:val="00490382"/>
    <w:rsid w:val="0066682A"/>
    <w:rsid w:val="007A4588"/>
    <w:rsid w:val="00813744"/>
    <w:rsid w:val="00993155"/>
    <w:rsid w:val="00B2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DE76"/>
  <w15:docId w15:val="{B1D4493C-728D-0A42-B2E3-63B95F89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904</Characters>
  <Application>Microsoft Office Word</Application>
  <DocSecurity>0</DocSecurity>
  <Lines>25</Lines>
  <Paragraphs>22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SUGINAKA RAY (杉中 礼)</cp:lastModifiedBy>
  <cp:revision>4</cp:revision>
  <dcterms:created xsi:type="dcterms:W3CDTF">2026-03-10T06:38:00Z</dcterms:created>
  <dcterms:modified xsi:type="dcterms:W3CDTF">2026-03-10T09:14:00Z</dcterms:modified>
</cp:coreProperties>
</file>