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afad403a7140958099c4821ebb339d58e65f600"/>
    <w:p>
      <w:pPr>
        <w:pStyle w:val="Heading1"/>
      </w:pPr>
      <w:r>
        <w:t xml:space="preserve">Session 2 — Exercise 2 Answer Sheet (Share After)</w:t>
      </w:r>
    </w:p>
    <w:p>
      <w:pPr>
        <w:pStyle w:val="FirstParagraph"/>
      </w:pPr>
      <w:r>
        <w:t xml:space="preserve">Reference: method &gt; exact root cause. Show the funnel.</w:t>
      </w:r>
    </w:p>
    <w:p>
      <w:r>
        <w:pict>
          <v:rect style="width:0;height:1.5pt" o:hralign="center" o:hrstd="t" o:hr="t"/>
        </w:pict>
      </w:r>
    </w:p>
    <w:bookmarkStart w:id="9" w:name="a-metrics"/>
    <w:p>
      <w:pPr>
        <w:pStyle w:val="Heading2"/>
      </w:pPr>
      <w:r>
        <w:t xml:space="preserve">A) Metrics</w:t>
      </w:r>
    </w:p>
    <w:p>
      <w:pPr>
        <w:pStyle w:val="Compact"/>
        <w:numPr>
          <w:ilvl w:val="0"/>
          <w:numId w:val="1001"/>
        </w:numPr>
      </w:pPr>
      <w:r>
        <w:t xml:space="preserve">Check A latency p95/p99 and saturation (thread/conn pools, queue depth)</w:t>
      </w:r>
    </w:p>
    <w:p>
      <w:pPr>
        <w:pStyle w:val="Compact"/>
        <w:numPr>
          <w:ilvl w:val="0"/>
          <w:numId w:val="1001"/>
        </w:numPr>
      </w:pPr>
      <w:r>
        <w:t xml:space="preserve">Slice by endpoint/region/dependency</w:t>
      </w:r>
    </w:p>
    <w:p>
      <w:pPr>
        <w:pStyle w:val="Compact"/>
        <w:numPr>
          <w:ilvl w:val="0"/>
          <w:numId w:val="1001"/>
        </w:numPr>
      </w:pPr>
      <w:r>
        <w:t xml:space="preserve">Check dependency C latency + timeout rate</w:t>
      </w:r>
    </w:p>
    <w:p>
      <w:pPr>
        <w:pStyle w:val="Compact"/>
        <w:numPr>
          <w:ilvl w:val="0"/>
          <w:numId w:val="1001"/>
        </w:numPr>
      </w:pPr>
      <w:r>
        <w:t xml:space="preserve">Check retry rate (amplification indicator)</w:t>
      </w:r>
    </w:p>
    <w:p>
      <w:pPr>
        <w:pStyle w:val="Compact"/>
        <w:numPr>
          <w:ilvl w:val="0"/>
          <w:numId w:val="1001"/>
        </w:numPr>
      </w:pPr>
      <w:r>
        <w:t xml:space="preserve">Interpret signals together (latency, traffic, errors, saturation) before jumping to a cause.</w:t>
      </w:r>
    </w:p>
    <w:p>
      <w:r>
        <w:pict>
          <v:rect style="width:0;height:1.5pt" o:hralign="center" o:hrstd="t" o:hr="t"/>
        </w:pict>
      </w:r>
    </w:p>
    <w:bookmarkEnd w:id="9"/>
    <w:bookmarkStart w:id="10" w:name="b-traces"/>
    <w:p>
      <w:pPr>
        <w:pStyle w:val="Heading2"/>
      </w:pPr>
      <w:r>
        <w:t xml:space="preserve">B) Traces</w:t>
      </w:r>
    </w:p>
    <w:p>
      <w:pPr>
        <w:pStyle w:val="Compact"/>
        <w:numPr>
          <w:ilvl w:val="0"/>
          <w:numId w:val="1002"/>
        </w:numPr>
      </w:pPr>
      <w:r>
        <w:t xml:space="preserve">Open traces for slow requests (p95 cohort)</w:t>
      </w:r>
    </w:p>
    <w:p>
      <w:pPr>
        <w:pStyle w:val="Compact"/>
        <w:numPr>
          <w:ilvl w:val="0"/>
          <w:numId w:val="1002"/>
        </w:numPr>
      </w:pPr>
      <w:r>
        <w:t xml:space="preserve">Identify the span dominating the critical path</w:t>
      </w:r>
    </w:p>
    <w:p>
      <w:pPr>
        <w:pStyle w:val="Compact"/>
        <w:numPr>
          <w:ilvl w:val="0"/>
          <w:numId w:val="1002"/>
        </w:numPr>
      </w:pPr>
      <w:r>
        <w:t xml:space="preserve">If C dominates, inspect retries, queueing/wait time, proximity to timeout</w:t>
      </w:r>
    </w:p>
    <w:p>
      <w:r>
        <w:pict>
          <v:rect style="width:0;height:1.5pt" o:hralign="center" o:hrstd="t" o:hr="t"/>
        </w:pict>
      </w:r>
    </w:p>
    <w:bookmarkEnd w:id="10"/>
    <w:bookmarkStart w:id="11" w:name="c-logs"/>
    <w:p>
      <w:pPr>
        <w:pStyle w:val="Heading2"/>
      </w:pPr>
      <w:r>
        <w:t xml:space="preserve">C) Logs</w:t>
      </w:r>
    </w:p>
    <w:p>
      <w:pPr>
        <w:pStyle w:val="Compact"/>
        <w:numPr>
          <w:ilvl w:val="0"/>
          <w:numId w:val="1003"/>
        </w:numPr>
      </w:pPr>
      <w:r>
        <w:t xml:space="preserve">Filter logs by trace_id/request_id</w:t>
      </w:r>
    </w:p>
    <w:p>
      <w:pPr>
        <w:pStyle w:val="Compact"/>
        <w:numPr>
          <w:ilvl w:val="0"/>
          <w:numId w:val="1003"/>
        </w:numPr>
      </w:pPr>
      <w:r>
        <w:t xml:space="preserve">Confirm dependency=C, outcome=timeout/slow, retry_count, breaker_state, throttling codes</w:t>
      </w:r>
    </w:p>
    <w:p>
      <w:pPr>
        <w:pStyle w:val="Compact"/>
        <w:numPr>
          <w:ilvl w:val="0"/>
          <w:numId w:val="1003"/>
        </w:numPr>
      </w:pPr>
      <w:r>
        <w:t xml:space="preserve">Use structured fields to aggregate by dependency/endpoints</w:t>
      </w:r>
    </w:p>
    <w:p>
      <w:r>
        <w:pict>
          <v:rect style="width:0;height:1.5pt" o:hralign="center" o:hrstd="t" o:hr="t"/>
        </w:pict>
      </w:r>
    </w:p>
    <w:bookmarkEnd w:id="11"/>
    <w:bookmarkStart w:id="12" w:name="d-mitigations-examples"/>
    <w:p>
      <w:pPr>
        <w:pStyle w:val="Heading2"/>
      </w:pPr>
      <w:r>
        <w:t xml:space="preserve">D) Mitigations (examples)</w:t>
      </w:r>
    </w:p>
    <w:p>
      <w:pPr>
        <w:pStyle w:val="FirstParagraph"/>
      </w:pPr>
      <w:r>
        <w:t xml:space="preserve">Prefer mitigations that reduce load/impact:</w:t>
      </w:r>
      <w:r>
        <w:t xml:space="preserve"> </w:t>
      </w:r>
      <w:r>
        <w:t xml:space="preserve">- open/strengthen breaker for C</w:t>
      </w:r>
      <w:r>
        <w:t xml:space="preserve"> </w:t>
      </w:r>
      <w:r>
        <w:t xml:space="preserve">- degrade feature using C (cached/stale/partial)</w:t>
      </w:r>
      <w:r>
        <w:t xml:space="preserve"> </w:t>
      </w:r>
      <w:r>
        <w:t xml:space="preserve">- shed load (cap concurrency)</w:t>
      </w:r>
      <w:r>
        <w:t xml:space="preserve"> </w:t>
      </w:r>
      <w:r>
        <w:t xml:space="preserve">- rollback a change affecting C</w:t>
      </w:r>
      <w:r>
        <w:t xml:space="preserve"> </w:t>
      </w:r>
      <w:r>
        <w:t xml:space="preserve">Avoid raising timeouts unless capacity margin is proven.</w:t>
      </w:r>
    </w:p>
    <w:bookmarkEnd w:id="12"/>
    <w:bookmarkEnd w:id="13"/>
    <w:sectPr>
      <w:footnotePr>
        <w:numRestart w:val="eachSect"/>
      </w:footnotePr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2026-03-11T03:09:33Z</dcterms:created>
  <dcterms:modified xsi:type="dcterms:W3CDTF">2026-03-11T03:09:33Z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