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521912b727441dfa40ffdbf39936e5d6ade2b3"/>
    <w:p>
      <w:pPr>
        <w:pStyle w:val="Heading1"/>
      </w:pPr>
      <w:r>
        <w:t xml:space="preserve">Exercise 2 (30–35 min): Design an Eventually Consistent Order Workflow - Attendee Worksheet</w:t>
      </w:r>
    </w:p>
    <w:bookmarkStart w:id="15" w:name="attendee-worksheet-printable"/>
    <w:p>
      <w:pPr>
        <w:pStyle w:val="Heading2"/>
      </w:pPr>
      <w:r>
        <w:t xml:space="preserve">Attendee Worksheet (printable)</w:t>
      </w:r>
    </w:p>
    <w:bookmarkStart w:id="9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You run an e-commerce system. Creating an order triggers downstream steps: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Authorized</w:t>
      </w:r>
      <w:r>
        <w:t xml:space="preserve"> </w:t>
      </w:r>
      <w:r>
        <w:t xml:space="preserve">(Payment service)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Inventory Reserved</w:t>
      </w:r>
      <w:r>
        <w:t xml:space="preserve"> </w:t>
      </w:r>
      <w:r>
        <w:t xml:space="preserve">(Inventory service)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Shipment Scheduled</w:t>
      </w:r>
      <w:r>
        <w:t xml:space="preserve"> </w:t>
      </w:r>
      <w:r>
        <w:t xml:space="preserve">(Shipping service)</w:t>
      </w:r>
    </w:p>
    <w:p>
      <w:pPr>
        <w:pStyle w:val="FirstParagraph"/>
      </w:pPr>
      <w:r>
        <w:t xml:space="preserve">To keep request latency low,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returns quickly and the rest happens asynchronously via events.</w:t>
      </w:r>
    </w:p>
    <w:p>
      <w:pPr>
        <w:pStyle w:val="BodyText"/>
      </w:pPr>
      <w:r>
        <w:rPr>
          <w:b/>
          <w:bCs/>
        </w:rPr>
        <w:t xml:space="preserve">Reality constraints</w:t>
      </w:r>
    </w:p>
    <w:p>
      <w:pPr>
        <w:pStyle w:val="Compact"/>
        <w:numPr>
          <w:ilvl w:val="0"/>
          <w:numId w:val="1002"/>
        </w:numPr>
      </w:pPr>
      <w:r>
        <w:t xml:space="preserve">Events can be delivered</w:t>
      </w:r>
      <w:r>
        <w:t xml:space="preserve"> </w:t>
      </w:r>
      <w:r>
        <w:rPr>
          <w:b/>
          <w:bCs/>
        </w:rPr>
        <w:t xml:space="preserve">at least once</w:t>
      </w:r>
      <w:r>
        <w:t xml:space="preserve"> </w:t>
      </w:r>
      <w:r>
        <w:t xml:space="preserve">(duplicates possible).</w:t>
      </w:r>
    </w:p>
    <w:p>
      <w:pPr>
        <w:pStyle w:val="Compact"/>
        <w:numPr>
          <w:ilvl w:val="0"/>
          <w:numId w:val="1002"/>
        </w:numPr>
      </w:pPr>
      <w:r>
        <w:t xml:space="preserve">Events can arrive</w:t>
      </w:r>
      <w:r>
        <w:t xml:space="preserve"> </w:t>
      </w:r>
      <w:r>
        <w:rPr>
          <w:b/>
          <w:bCs/>
        </w:rPr>
        <w:t xml:space="preserve">out of order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Reads may be</w:t>
      </w:r>
      <w:r>
        <w:t xml:space="preserve"> </w:t>
      </w:r>
      <w:r>
        <w:rPr>
          <w:b/>
          <w:bCs/>
        </w:rPr>
        <w:t xml:space="preserve">eventually consistent</w:t>
      </w:r>
      <w:r>
        <w:t xml:space="preserve"> </w:t>
      </w:r>
      <w:r>
        <w:t xml:space="preserve">(status may lag).</w:t>
      </w:r>
    </w:p>
    <w:p>
      <w:pPr>
        <w:pStyle w:val="Compact"/>
        <w:numPr>
          <w:ilvl w:val="0"/>
          <w:numId w:val="1002"/>
        </w:numPr>
      </w:pPr>
      <w:r>
        <w:t xml:space="preserve">Any step might fail transiently or permanently (don’t focus on retry policy—focus on correctness and state).</w:t>
      </w:r>
    </w:p>
    <w:p>
      <w:r>
        <w:pict>
          <v:rect style="width:0;height:1.5pt" o:hralign="center" o:hrstd="t" o:hr="t"/>
        </w:pict>
      </w:r>
    </w:p>
    <w:bookmarkEnd w:id="9"/>
    <w:bookmarkStart w:id="10" w:name="Xe48c1fd58224a38c5b4422e8220f7cb76a0a6c0"/>
    <w:p>
      <w:pPr>
        <w:pStyle w:val="Heading3"/>
      </w:pPr>
      <w:r>
        <w:t xml:space="preserve">Part A — Define your order state machine (10 min)</w:t>
      </w:r>
    </w:p>
    <w:p>
      <w:pPr>
        <w:pStyle w:val="Compact"/>
        <w:numPr>
          <w:ilvl w:val="0"/>
          <w:numId w:val="1003"/>
        </w:numPr>
      </w:pPr>
      <w:r>
        <w:t xml:space="preserve">List order states (minimum 5–7 states). Example format: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PENDING_PAYMENT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PAYMENT_AUTHORIZED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INVENTORY_RESERVED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p>
      <w:pPr>
        <w:pStyle w:val="Compact"/>
        <w:numPr>
          <w:ilvl w:val="0"/>
          <w:numId w:val="1005"/>
        </w:numPr>
      </w:pPr>
      <w:r>
        <w:t xml:space="preserve">Draw transitions:</w:t>
      </w:r>
    </w:p>
    <w:p>
      <w:pPr>
        <w:pStyle w:val="Compact"/>
        <w:numPr>
          <w:ilvl w:val="0"/>
          <w:numId w:val="1006"/>
        </w:numPr>
      </w:pPr>
      <w:r>
        <w:t xml:space="preserve">What events cause state to move forward?</w:t>
      </w:r>
    </w:p>
    <w:p>
      <w:pPr>
        <w:pStyle w:val="Compact"/>
        <w:numPr>
          <w:ilvl w:val="0"/>
          <w:numId w:val="1006"/>
        </w:numPr>
      </w:pPr>
      <w:r>
        <w:t xml:space="preserve">What failure states exist? (e.g.,</w:t>
      </w:r>
      <w:r>
        <w:t xml:space="preserve"> </w:t>
      </w:r>
      <w:r>
        <w:rPr>
          <w:rStyle w:val="VerbatimChar"/>
        </w:rPr>
        <w:t xml:space="preserve">PAYMENT_FAILED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FULFILLMENT_FAILED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Define “terminal states” (no further transitions).</w:t>
      </w:r>
    </w:p>
    <w:p>
      <w:r>
        <w:pict>
          <v:rect style="width:0;height:1.5pt" o:hralign="center" o:hrstd="t" o:hr="t"/>
        </w:pict>
      </w:r>
    </w:p>
    <w:bookmarkEnd w:id="10"/>
    <w:bookmarkStart w:id="11" w:name="X52363af61ddd7af9ddc0f4b3764ddffec16c28a"/>
    <w:p>
      <w:pPr>
        <w:pStyle w:val="Heading3"/>
      </w:pPr>
      <w:r>
        <w:t xml:space="preserve">Part B — API contract for eventual consistency (10 min)</w:t>
      </w:r>
    </w:p>
    <w:p>
      <w:pPr>
        <w:pStyle w:val="FirstParagraph"/>
      </w:pPr>
      <w:r>
        <w:t xml:space="preserve">Design</w:t>
      </w:r>
      <w:r>
        <w:t xml:space="preserve"> </w:t>
      </w:r>
      <w:r>
        <w:rPr>
          <w:b/>
          <w:bCs/>
        </w:rPr>
        <w:t xml:space="preserve">two endpoints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/orders</w:t>
      </w:r>
      <w:r>
        <w:t xml:space="preserve"> </w:t>
      </w:r>
      <w:r>
        <w:t xml:space="preserve">response</w:t>
      </w:r>
    </w:p>
    <w:p>
      <w:pPr>
        <w:pStyle w:val="Compact"/>
        <w:numPr>
          <w:ilvl w:val="0"/>
          <w:numId w:val="1009"/>
        </w:numPr>
      </w:pPr>
      <w:r>
        <w:t xml:space="preserve">Status code: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(201 or 202)</w:t>
      </w:r>
    </w:p>
    <w:p>
      <w:pPr>
        <w:pStyle w:val="Compact"/>
        <w:numPr>
          <w:ilvl w:val="0"/>
          <w:numId w:val="1009"/>
        </w:numPr>
      </w:pPr>
      <w:r>
        <w:t xml:space="preserve">Body: include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?</w:t>
      </w:r>
      <w:r>
        <w:t xml:space="preserve"> </w:t>
      </w:r>
      <w:r>
        <w:rPr>
          <w:rStyle w:val="VerbatimChar"/>
        </w:rPr>
        <w:t xml:space="preserve">status_url</w:t>
      </w:r>
      <w:r>
        <w:t xml:space="preserve">? initial status?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/orders/{order_id}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What does it return?</w:t>
      </w:r>
    </w:p>
    <w:p>
      <w:pPr>
        <w:pStyle w:val="Compact"/>
        <w:numPr>
          <w:ilvl w:val="0"/>
          <w:numId w:val="1011"/>
        </w:numPr>
      </w:pPr>
      <w:r>
        <w:t xml:space="preserve">How do clients know it’s still processing vs stuck vs failed?</w:t>
      </w:r>
    </w:p>
    <w:p>
      <w:pPr>
        <w:pStyle w:val="Compact"/>
        <w:numPr>
          <w:ilvl w:val="0"/>
          <w:numId w:val="1012"/>
        </w:numPr>
      </w:pPr>
      <w:r>
        <w:t xml:space="preserve">UI/Client behavior (one sentence)</w:t>
      </w:r>
    </w:p>
    <w:p>
      <w:pPr>
        <w:pStyle w:val="Compact"/>
        <w:numPr>
          <w:ilvl w:val="0"/>
          <w:numId w:val="1013"/>
        </w:numPr>
      </w:pPr>
      <w:r>
        <w:t xml:space="preserve">“What should the frontend show right after create?”</w:t>
      </w:r>
    </w:p>
    <w:p>
      <w:r>
        <w:pict>
          <v:rect style="width:0;height:1.5pt" o:hralign="center" o:hrstd="t" o:hr="t"/>
        </w:pict>
      </w:r>
    </w:p>
    <w:bookmarkEnd w:id="11"/>
    <w:bookmarkStart w:id="12" w:name="X4ccfcb4418a27da9cf8fa9d9dada500c2247334"/>
    <w:p>
      <w:pPr>
        <w:pStyle w:val="Heading3"/>
      </w:pPr>
      <w:r>
        <w:t xml:space="preserve">Part C — Handle duplicates &amp; out-of-order events (10 min)</w:t>
      </w:r>
    </w:p>
    <w:p>
      <w:pPr>
        <w:pStyle w:val="FirstParagraph"/>
      </w:pPr>
      <w:r>
        <w:t xml:space="preserve">You receive events like: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PaymentAuthorized(order_id, event_id, occurred_at, …)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InventoryReserved(order_id, event_id, occurred_at, …)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ShipmentScheduled(order_id, event_id, occurred_at, …)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Dedup strategy</w:t>
      </w:r>
    </w:p>
    <w:p>
      <w:pPr>
        <w:pStyle w:val="Compact"/>
        <w:numPr>
          <w:ilvl w:val="0"/>
          <w:numId w:val="1016"/>
        </w:numPr>
      </w:pPr>
      <w:r>
        <w:t xml:space="preserve">What ID do you dedup on?</w:t>
      </w:r>
    </w:p>
    <w:p>
      <w:pPr>
        <w:pStyle w:val="Compact"/>
        <w:numPr>
          <w:ilvl w:val="0"/>
          <w:numId w:val="1016"/>
        </w:numPr>
      </w:pPr>
      <w:r>
        <w:t xml:space="preserve">Where do you store it?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Out-of-order strategy</w:t>
      </w:r>
      <w:r>
        <w:t xml:space="preserve"> </w:t>
      </w:r>
      <w:r>
        <w:t xml:space="preserve">Pick one (or propose your own):</w:t>
      </w:r>
    </w:p>
    <w:p>
      <w:pPr>
        <w:pStyle w:val="Compact"/>
        <w:numPr>
          <w:ilvl w:val="0"/>
          <w:numId w:val="1018"/>
        </w:numPr>
      </w:pPr>
      <w:r>
        <w:t xml:space="preserve">( ) Ignore older events using a version/sequence</w:t>
      </w:r>
    </w:p>
    <w:p>
      <w:pPr>
        <w:pStyle w:val="Compact"/>
        <w:numPr>
          <w:ilvl w:val="0"/>
          <w:numId w:val="1018"/>
        </w:numPr>
      </w:pPr>
      <w:r>
        <w:t xml:space="preserve">( ) Use “state guards” (only accept valid transitions)</w:t>
      </w:r>
    </w:p>
    <w:p>
      <w:pPr>
        <w:pStyle w:val="Compact"/>
        <w:numPr>
          <w:ilvl w:val="0"/>
          <w:numId w:val="1018"/>
        </w:numPr>
      </w:pPr>
      <w:r>
        <w:t xml:space="preserve">( ) Reorder by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(dangerous in practice)</w:t>
      </w:r>
    </w:p>
    <w:p>
      <w:pPr>
        <w:pStyle w:val="Compact"/>
        <w:numPr>
          <w:ilvl w:val="0"/>
          <w:numId w:val="1018"/>
        </w:numPr>
      </w:pPr>
      <w:r>
        <w:t xml:space="preserve">( ) Other: __________</w:t>
      </w:r>
    </w:p>
    <w:p>
      <w:pPr>
        <w:pStyle w:val="Compact"/>
        <w:numPr>
          <w:ilvl w:val="0"/>
          <w:numId w:val="1019"/>
        </w:numPr>
      </w:pPr>
      <w:r>
        <w:t xml:space="preserve">Define the rule:</w:t>
      </w:r>
    </w:p>
    <w:p>
      <w:pPr>
        <w:pStyle w:val="Compact"/>
        <w:numPr>
          <w:ilvl w:val="0"/>
          <w:numId w:val="1020"/>
        </w:numPr>
      </w:pPr>
      <w:r>
        <w:t xml:space="preserve">“If we receive ShipmentScheduled before InventoryReserved, we will ________.”</w:t>
      </w:r>
    </w:p>
    <w:p>
      <w:r>
        <w:pict>
          <v:rect style="width:0;height:1.5pt" o:hralign="center" o:hrstd="t" o:hr="t"/>
        </w:pict>
      </w:r>
    </w:p>
    <w:bookmarkEnd w:id="12"/>
    <w:bookmarkStart w:id="13" w:name="X53672a6c2ce73a691f4e8ccafad4aff1994f5c2"/>
    <w:p>
      <w:pPr>
        <w:pStyle w:val="Heading3"/>
      </w:pPr>
      <w:r>
        <w:t xml:space="preserve">Part D — Failure handling in an eventually consistent workflow (5 min)</w:t>
      </w:r>
    </w:p>
    <w:p>
      <w:pPr>
        <w:pStyle w:val="FirstParagraph"/>
      </w:pPr>
      <w:r>
        <w:t xml:space="preserve">Pick one failure:</w:t>
      </w:r>
    </w:p>
    <w:p>
      <w:pPr>
        <w:pStyle w:val="Compact"/>
        <w:numPr>
          <w:ilvl w:val="0"/>
          <w:numId w:val="1021"/>
        </w:numPr>
      </w:pPr>
      <w:r>
        <w:t xml:space="preserve">Inventory reservation fails after payment succeeded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22"/>
        </w:numPr>
      </w:pPr>
      <w:r>
        <w:t xml:space="preserve">Do you compensate (refund / release) or keep order pending?</w:t>
      </w:r>
    </w:p>
    <w:p>
      <w:pPr>
        <w:pStyle w:val="Compact"/>
        <w:numPr>
          <w:ilvl w:val="0"/>
          <w:numId w:val="1022"/>
        </w:numPr>
      </w:pPr>
      <w:r>
        <w:t xml:space="preserve">What status does the user see?</w:t>
      </w:r>
    </w:p>
    <w:p>
      <w:pPr>
        <w:pStyle w:val="Compact"/>
        <w:numPr>
          <w:ilvl w:val="0"/>
          <w:numId w:val="1022"/>
        </w:numPr>
      </w:pPr>
      <w:r>
        <w:t xml:space="preserve">What manual/ops action exists (if any)?</w:t>
      </w:r>
    </w:p>
    <w:p>
      <w:r>
        <w:pict>
          <v:rect style="width:0;height:1.5pt" o:hralign="center" o:hrstd="t" o:hr="t"/>
        </w:pict>
      </w:r>
    </w:p>
    <w:bookmarkEnd w:id="13"/>
    <w:bookmarkStart w:id="14" w:name="bonus-if-time"/>
    <w:p>
      <w:pPr>
        <w:pStyle w:val="Heading3"/>
      </w:pPr>
      <w:r>
        <w:t xml:space="preserve">Bonus (if time)</w:t>
      </w:r>
    </w:p>
    <w:p>
      <w:pPr>
        <w:pStyle w:val="FirstParagraph"/>
      </w:pPr>
      <w:r>
        <w:t xml:space="preserve">Define 2–3</w:t>
      </w:r>
      <w:r>
        <w:t xml:space="preserve"> </w:t>
      </w:r>
      <w:r>
        <w:rPr>
          <w:b/>
          <w:bCs/>
        </w:rPr>
        <w:t xml:space="preserve">invariants</w:t>
      </w:r>
      <w:r>
        <w:t xml:space="preserve"> </w:t>
      </w:r>
      <w:r>
        <w:t xml:space="preserve">that must always hold. Example:</w:t>
      </w:r>
    </w:p>
    <w:p>
      <w:pPr>
        <w:pStyle w:val="Compact"/>
        <w:numPr>
          <w:ilvl w:val="0"/>
          <w:numId w:val="1023"/>
        </w:numPr>
      </w:pPr>
      <w:r>
        <w:t xml:space="preserve">“An order cannot be marked SHIPPED unless inventory was reserved.”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2026-03-10T06:38:18Z</dcterms:created>
  <dcterms:modified xsi:type="dcterms:W3CDTF">2026-03-10T06:38:18Z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