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C5BC6" w14:textId="77777777" w:rsidR="00290B33" w:rsidRDefault="00290B33" w:rsidP="0031581C">
      <w:pPr>
        <w:spacing w:after="120" w:line="360" w:lineRule="auto"/>
        <w:rPr>
          <w:rFonts w:asciiTheme="majorHAnsi" w:hAnsiTheme="majorHAnsi"/>
          <w:b/>
          <w:lang w:val="en-GB"/>
        </w:rPr>
      </w:pPr>
    </w:p>
    <w:p w14:paraId="5710E373" w14:textId="77777777" w:rsidR="0031581C" w:rsidRPr="0077515D" w:rsidRDefault="00DB79F1" w:rsidP="0031581C">
      <w:pPr>
        <w:spacing w:after="120" w:line="360" w:lineRule="auto"/>
        <w:rPr>
          <w:rFonts w:asciiTheme="majorHAnsi" w:hAnsiTheme="majorHAnsi"/>
          <w:b/>
          <w:lang w:val="en-GB"/>
        </w:rPr>
      </w:pPr>
      <w:r w:rsidRPr="0077515D">
        <w:rPr>
          <w:rFonts w:asciiTheme="majorHAnsi" w:hAnsiTheme="majorHAnsi"/>
          <w:b/>
          <w:lang w:val="en-GB"/>
        </w:rPr>
        <w:t>Module 2</w:t>
      </w:r>
      <w:r w:rsidR="0031581C" w:rsidRPr="0077515D">
        <w:rPr>
          <w:rFonts w:asciiTheme="majorHAnsi" w:hAnsiTheme="majorHAnsi"/>
          <w:b/>
          <w:lang w:val="en-GB"/>
        </w:rPr>
        <w:t>:</w:t>
      </w:r>
    </w:p>
    <w:p w14:paraId="3DF29A08" w14:textId="77777777" w:rsidR="0031581C" w:rsidRDefault="00DB79F1" w:rsidP="00CB499B">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sidR="00CB499B">
        <w:rPr>
          <w:rFonts w:asciiTheme="majorHAnsi" w:eastAsiaTheme="minorEastAsia" w:hAnsiTheme="majorHAnsi" w:cstheme="minorBidi"/>
          <w:szCs w:val="24"/>
        </w:rPr>
        <w:t>module consists of 1</w:t>
      </w:r>
      <w:r w:rsidRPr="00CB499B">
        <w:rPr>
          <w:rFonts w:asciiTheme="majorHAnsi" w:eastAsiaTheme="minorEastAsia" w:hAnsiTheme="majorHAnsi" w:cstheme="minorBidi"/>
          <w:szCs w:val="24"/>
        </w:rPr>
        <w:t xml:space="preserve">0 rounds. At the beginning of the </w:t>
      </w:r>
      <w:r w:rsidR="00CB499B">
        <w:rPr>
          <w:rFonts w:asciiTheme="majorHAnsi" w:eastAsiaTheme="minorEastAsia" w:hAnsiTheme="majorHAnsi" w:cstheme="minorBidi"/>
          <w:szCs w:val="24"/>
        </w:rPr>
        <w:t>module</w:t>
      </w:r>
      <w:r w:rsidRPr="00CB499B">
        <w:rPr>
          <w:rFonts w:asciiTheme="majorHAnsi" w:eastAsiaTheme="minorEastAsia" w:hAnsiTheme="majorHAnsi" w:cstheme="minorBidi"/>
          <w:szCs w:val="24"/>
        </w:rPr>
        <w:t xml:space="preserve"> participants are randomly assigned to groups of four. You won’t know the identity of the other group members. The composition of each </w:t>
      </w:r>
      <w:r w:rsidR="00CB499B">
        <w:rPr>
          <w:rFonts w:asciiTheme="majorHAnsi" w:eastAsiaTheme="minorEastAsia" w:hAnsiTheme="majorHAnsi" w:cstheme="minorBidi"/>
          <w:szCs w:val="24"/>
        </w:rPr>
        <w:t>group</w:t>
      </w:r>
      <w:r w:rsidRPr="00CB499B">
        <w:rPr>
          <w:rFonts w:asciiTheme="majorHAnsi" w:eastAsiaTheme="minorEastAsia" w:hAnsiTheme="majorHAnsi" w:cstheme="minorBidi"/>
          <w:szCs w:val="24"/>
        </w:rPr>
        <w:t xml:space="preserve"> will remain unchanged.</w:t>
      </w:r>
    </w:p>
    <w:p w14:paraId="1F0BEF63" w14:textId="77777777" w:rsidR="00CB499B" w:rsidRDefault="00CB499B"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EB7192" w14:textId="106D7CF4" w:rsidR="00CB499B" w:rsidRPr="007E04A9"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w:t>
      </w:r>
      <w:r w:rsidR="007E04A9">
        <w:rPr>
          <w:rFonts w:asciiTheme="majorHAnsi" w:eastAsiaTheme="minorEastAsia" w:hAnsiTheme="majorHAnsi" w:cstheme="minorBidi"/>
          <w:szCs w:val="24"/>
        </w:rPr>
        <w:t>A percentage</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535F6518" w14:textId="4C5ED57B" w:rsidR="007E04A9" w:rsidRDefault="007E04A9"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beginning of the module you will be asked to propose a percentage to be deducted in your group in this module. The percentage deducted of the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the average of all four proposals in your group. As this percentage is going to be displayed only at the beginning of the module, please write here the percentage to be deducted: ____ %</w:t>
      </w:r>
    </w:p>
    <w:p w14:paraId="0E70C842" w14:textId="77777777" w:rsidR="002C1893"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Pr="00603D57">
        <w:rPr>
          <w:rFonts w:asciiTheme="majorHAnsi" w:eastAsiaTheme="minorEastAsia" w:hAnsiTheme="majorHAnsi" w:cstheme="minorBidi"/>
          <w:b/>
          <w:szCs w:val="24"/>
        </w:rPr>
        <w:t>0%.</w:t>
      </w:r>
    </w:p>
    <w:p w14:paraId="17BF33C4" w14:textId="4CB5AEBC" w:rsidR="002C1893" w:rsidRDefault="002C1893"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deduction </w:t>
      </w:r>
      <w:r w:rsidR="007E04A9">
        <w:rPr>
          <w:rFonts w:asciiTheme="majorHAnsi" w:eastAsiaTheme="minorEastAsia" w:hAnsiTheme="majorHAnsi" w:cstheme="minorBidi"/>
          <w:szCs w:val="24"/>
        </w:rPr>
        <w:t>in your group</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2925BDBA" w14:textId="2EFBD0AF" w:rsidR="00F06F25" w:rsidRDefault="00F06F25"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Deductions applying to the four group members will then be pooled and equally distributed amongst those members.</w:t>
      </w:r>
    </w:p>
    <w:p w14:paraId="4969990A" w14:textId="77777777" w:rsidR="00290B33" w:rsidRDefault="00290B33" w:rsidP="00290B33">
      <w:pPr>
        <w:pStyle w:val="Textodecuerpo21"/>
        <w:spacing w:after="120" w:line="360" w:lineRule="auto"/>
        <w:rPr>
          <w:rFonts w:asciiTheme="majorHAnsi" w:eastAsiaTheme="minorEastAsia" w:hAnsiTheme="majorHAnsi" w:cstheme="minorBidi"/>
          <w:szCs w:val="24"/>
        </w:rPr>
      </w:pPr>
    </w:p>
    <w:p w14:paraId="7320F3DD" w14:textId="77777777" w:rsidR="00290B33" w:rsidRDefault="00290B33" w:rsidP="00290B33">
      <w:pPr>
        <w:pStyle w:val="Textodecuerpo21"/>
        <w:spacing w:after="120" w:line="360" w:lineRule="auto"/>
        <w:rPr>
          <w:rFonts w:asciiTheme="majorHAnsi" w:eastAsiaTheme="minorEastAsia" w:hAnsiTheme="majorHAnsi" w:cstheme="minorBidi"/>
          <w:szCs w:val="24"/>
        </w:rPr>
      </w:pPr>
    </w:p>
    <w:p w14:paraId="52386051" w14:textId="77777777" w:rsidR="00290B33" w:rsidRDefault="00290B33" w:rsidP="00290B33">
      <w:pPr>
        <w:pStyle w:val="Textodecuerpo21"/>
        <w:spacing w:after="120" w:line="360" w:lineRule="auto"/>
        <w:ind w:firstLine="0"/>
        <w:rPr>
          <w:rFonts w:asciiTheme="majorHAnsi" w:eastAsiaTheme="minorEastAsia" w:hAnsiTheme="majorHAnsi" w:cstheme="minorBidi"/>
          <w:szCs w:val="24"/>
        </w:rPr>
      </w:pPr>
      <w:bookmarkStart w:id="0" w:name="_GoBack"/>
      <w:bookmarkEnd w:id="0"/>
    </w:p>
    <w:p w14:paraId="70DEF30F" w14:textId="0C4AB5E1" w:rsidR="009B00CD" w:rsidRDefault="00F06F25" w:rsidP="00CB499B">
      <w:pPr>
        <w:pStyle w:val="Textodecuerpo21"/>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Your profits are calculated and displayed at the end of each round</w:t>
      </w:r>
      <w:r w:rsidR="009B00CD">
        <w:rPr>
          <w:rFonts w:asciiTheme="majorHAnsi" w:eastAsiaTheme="minorEastAsia" w:hAnsiTheme="majorHAnsi" w:cstheme="minorBidi"/>
          <w:szCs w:val="24"/>
        </w:rPr>
        <w:t xml:space="preserve"> in the following manner:</w:t>
      </w:r>
    </w:p>
    <w:p w14:paraId="119377D9" w14:textId="263CE694" w:rsidR="009B00CD" w:rsidRPr="00603D57" w:rsidRDefault="009B00CD" w:rsidP="009B00CD">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Profit = Preliminary Gains – Deduction from the Declared Gains – Potential deductions due to discrepancy + Group amount</w:t>
      </w:r>
    </w:p>
    <w:p w14:paraId="09668978" w14:textId="443D145E" w:rsidR="009B00CD" w:rsidRDefault="009B00CD" w:rsidP="0031581C">
      <w:pPr>
        <w:pStyle w:val="Prrafodelista"/>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1D31AAFD" w14:textId="2F88EF75" w:rsidR="0031581C" w:rsidRPr="0031581C" w:rsidRDefault="0031581C" w:rsidP="0031581C">
      <w:pPr>
        <w:pStyle w:val="Prrafodelista"/>
        <w:numPr>
          <w:ilvl w:val="0"/>
          <w:numId w:val="1"/>
        </w:numPr>
        <w:spacing w:after="120" w:line="360" w:lineRule="auto"/>
        <w:rPr>
          <w:rFonts w:asciiTheme="majorHAnsi" w:hAnsiTheme="majorHAnsi"/>
          <w:lang w:val="en-GB"/>
        </w:rPr>
      </w:pPr>
      <w:r>
        <w:rPr>
          <w:rFonts w:asciiTheme="majorHAnsi" w:hAnsiTheme="majorHAnsi"/>
          <w:lang w:val="en-GB"/>
        </w:rPr>
        <w:t xml:space="preserve">You will be informed of your </w:t>
      </w:r>
      <w:r w:rsidR="00A60CA9">
        <w:rPr>
          <w:rFonts w:asciiTheme="majorHAnsi" w:hAnsiTheme="majorHAnsi"/>
          <w:lang w:val="en-GB"/>
        </w:rPr>
        <w:t>earnings</w:t>
      </w:r>
      <w:r>
        <w:rPr>
          <w:rFonts w:asciiTheme="majorHAnsi" w:hAnsiTheme="majorHAnsi"/>
          <w:lang w:val="en-GB"/>
        </w:rPr>
        <w:t xml:space="preserve"> for this module at the end of the experiment.</w:t>
      </w:r>
    </w:p>
    <w:p w14:paraId="15797C03" w14:textId="77777777" w:rsidR="0031581C" w:rsidRDefault="0031581C"/>
    <w:sectPr w:rsidR="0031581C" w:rsidSect="00F52642">
      <w:headerReference w:type="default" r:id="rId8"/>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BC338" w14:textId="77777777" w:rsidR="00920FA4" w:rsidRDefault="00920FA4" w:rsidP="00920FA4">
      <w:r>
        <w:separator/>
      </w:r>
    </w:p>
  </w:endnote>
  <w:endnote w:type="continuationSeparator" w:id="0">
    <w:p w14:paraId="4B9619F8" w14:textId="77777777" w:rsidR="00920FA4" w:rsidRDefault="00920FA4" w:rsidP="0092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90448" w14:textId="77777777" w:rsidR="00920FA4" w:rsidRDefault="00920FA4" w:rsidP="00920FA4">
      <w:r>
        <w:separator/>
      </w:r>
    </w:p>
  </w:footnote>
  <w:footnote w:type="continuationSeparator" w:id="0">
    <w:p w14:paraId="39B01852" w14:textId="77777777" w:rsidR="00920FA4" w:rsidRDefault="00920FA4" w:rsidP="00920F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379B" w14:textId="188F1AE4" w:rsidR="00920FA4" w:rsidRPr="00920FA4" w:rsidRDefault="00920FA4">
    <w:pPr>
      <w:pStyle w:val="Encabezado"/>
      <w:rPr>
        <w:rFonts w:ascii="Calibri" w:hAnsi="Calibri"/>
        <w:b/>
        <w:color w:val="365F91" w:themeColor="accent1" w:themeShade="BF"/>
      </w:rPr>
    </w:pPr>
    <w:r>
      <w:rPr>
        <w:rFonts w:ascii="Helvetica" w:hAnsi="Helvetica" w:cs="Helvetica"/>
        <w:noProof/>
        <w:lang w:val="es-ES"/>
      </w:rPr>
      <w:drawing>
        <wp:inline distT="0" distB="0" distL="0" distR="0" wp14:anchorId="621D86DC" wp14:editId="21CB8A8E">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E6657"/>
    <w:rsid w:val="00156395"/>
    <w:rsid w:val="00290B33"/>
    <w:rsid w:val="002C1893"/>
    <w:rsid w:val="0031581C"/>
    <w:rsid w:val="00603D57"/>
    <w:rsid w:val="0077515D"/>
    <w:rsid w:val="007E04A9"/>
    <w:rsid w:val="00920FA4"/>
    <w:rsid w:val="009B00CD"/>
    <w:rsid w:val="009C63CD"/>
    <w:rsid w:val="00A220E3"/>
    <w:rsid w:val="00A60CA9"/>
    <w:rsid w:val="00AC05C4"/>
    <w:rsid w:val="00CB499B"/>
    <w:rsid w:val="00DB79F1"/>
    <w:rsid w:val="00F06F25"/>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B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920FA4"/>
    <w:pPr>
      <w:tabs>
        <w:tab w:val="center" w:pos="4252"/>
        <w:tab w:val="right" w:pos="8504"/>
      </w:tabs>
    </w:pPr>
  </w:style>
  <w:style w:type="character" w:customStyle="1" w:styleId="EncabezadoCar">
    <w:name w:val="Encabezado Car"/>
    <w:basedOn w:val="Fuentedeprrafopredeter"/>
    <w:link w:val="Encabezado"/>
    <w:uiPriority w:val="99"/>
    <w:rsid w:val="00920FA4"/>
  </w:style>
  <w:style w:type="paragraph" w:styleId="Piedepgina">
    <w:name w:val="footer"/>
    <w:basedOn w:val="Normal"/>
    <w:link w:val="PiedepginaCar"/>
    <w:uiPriority w:val="99"/>
    <w:unhideWhenUsed/>
    <w:rsid w:val="00920FA4"/>
    <w:pPr>
      <w:tabs>
        <w:tab w:val="center" w:pos="4252"/>
        <w:tab w:val="right" w:pos="8504"/>
      </w:tabs>
    </w:pPr>
  </w:style>
  <w:style w:type="character" w:customStyle="1" w:styleId="PiedepginaCar">
    <w:name w:val="Pie de página Car"/>
    <w:basedOn w:val="Fuentedeprrafopredeter"/>
    <w:link w:val="Piedepgina"/>
    <w:uiPriority w:val="99"/>
    <w:rsid w:val="00920FA4"/>
  </w:style>
  <w:style w:type="paragraph" w:styleId="Textodeglobo">
    <w:name w:val="Balloon Text"/>
    <w:basedOn w:val="Normal"/>
    <w:link w:val="TextodegloboCar"/>
    <w:uiPriority w:val="99"/>
    <w:semiHidden/>
    <w:unhideWhenUsed/>
    <w:rsid w:val="00920F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0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Normal"/>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Encabezado">
    <w:name w:val="header"/>
    <w:basedOn w:val="Normal"/>
    <w:link w:val="EncabezadoCar"/>
    <w:uiPriority w:val="99"/>
    <w:unhideWhenUsed/>
    <w:rsid w:val="00920FA4"/>
    <w:pPr>
      <w:tabs>
        <w:tab w:val="center" w:pos="4252"/>
        <w:tab w:val="right" w:pos="8504"/>
      </w:tabs>
    </w:pPr>
  </w:style>
  <w:style w:type="character" w:customStyle="1" w:styleId="EncabezadoCar">
    <w:name w:val="Encabezado Car"/>
    <w:basedOn w:val="Fuentedeprrafopredeter"/>
    <w:link w:val="Encabezado"/>
    <w:uiPriority w:val="99"/>
    <w:rsid w:val="00920FA4"/>
  </w:style>
  <w:style w:type="paragraph" w:styleId="Piedepgina">
    <w:name w:val="footer"/>
    <w:basedOn w:val="Normal"/>
    <w:link w:val="PiedepginaCar"/>
    <w:uiPriority w:val="99"/>
    <w:unhideWhenUsed/>
    <w:rsid w:val="00920FA4"/>
    <w:pPr>
      <w:tabs>
        <w:tab w:val="center" w:pos="4252"/>
        <w:tab w:val="right" w:pos="8504"/>
      </w:tabs>
    </w:pPr>
  </w:style>
  <w:style w:type="character" w:customStyle="1" w:styleId="PiedepginaCar">
    <w:name w:val="Pie de página Car"/>
    <w:basedOn w:val="Fuentedeprrafopredeter"/>
    <w:link w:val="Piedepgina"/>
    <w:uiPriority w:val="99"/>
    <w:rsid w:val="00920FA4"/>
  </w:style>
  <w:style w:type="paragraph" w:styleId="Textodeglobo">
    <w:name w:val="Balloon Text"/>
    <w:basedOn w:val="Normal"/>
    <w:link w:val="TextodegloboCar"/>
    <w:uiPriority w:val="99"/>
    <w:semiHidden/>
    <w:unhideWhenUsed/>
    <w:rsid w:val="00920F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0F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328</Words>
  <Characters>1805</Characters>
  <Application>Microsoft Macintosh Word</Application>
  <DocSecurity>0</DocSecurity>
  <Lines>15</Lines>
  <Paragraphs>4</Paragraphs>
  <ScaleCrop>false</ScaleCrop>
  <Company>Universidad de Valencia</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Hector Solaz</cp:lastModifiedBy>
  <cp:revision>7</cp:revision>
  <dcterms:created xsi:type="dcterms:W3CDTF">2012-04-27T08:03:00Z</dcterms:created>
  <dcterms:modified xsi:type="dcterms:W3CDTF">2012-11-23T08:26:00Z</dcterms:modified>
</cp:coreProperties>
</file>