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10E373" w14:textId="58A5B3E3" w:rsidR="0031581C" w:rsidRPr="00C94655" w:rsidRDefault="00A41C82" w:rsidP="0031581C">
      <w:pPr>
        <w:spacing w:after="120" w:line="360" w:lineRule="auto"/>
        <w:rPr>
          <w:rFonts w:asciiTheme="majorHAnsi" w:hAnsiTheme="majorHAnsi"/>
          <w:b/>
          <w:lang w:val="en-GB"/>
        </w:rPr>
      </w:pPr>
      <w:r w:rsidRPr="00C94655">
        <w:rPr>
          <w:rFonts w:asciiTheme="majorHAnsi" w:hAnsiTheme="majorHAnsi"/>
          <w:b/>
          <w:lang w:val="en-GB"/>
        </w:rPr>
        <w:t>Module 3</w:t>
      </w:r>
      <w:r w:rsidR="0031581C" w:rsidRPr="00C94655">
        <w:rPr>
          <w:rFonts w:asciiTheme="majorHAnsi" w:hAnsiTheme="majorHAnsi"/>
          <w:b/>
          <w:lang w:val="en-GB"/>
        </w:rPr>
        <w:t>:</w:t>
      </w:r>
    </w:p>
    <w:p w14:paraId="3DF29A08" w14:textId="1825A7DC" w:rsidR="0031581C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 w:rsidRPr="00CB499B">
        <w:rPr>
          <w:rFonts w:asciiTheme="majorHAnsi" w:eastAsiaTheme="minorEastAsia" w:hAnsiTheme="majorHAnsi" w:cstheme="minorBidi"/>
          <w:szCs w:val="24"/>
        </w:rPr>
        <w:t xml:space="preserve">This </w:t>
      </w:r>
      <w:r w:rsidR="00B4415F">
        <w:rPr>
          <w:rFonts w:asciiTheme="majorHAnsi" w:eastAsiaTheme="minorEastAsia" w:hAnsiTheme="majorHAnsi" w:cstheme="minorBidi"/>
          <w:szCs w:val="24"/>
        </w:rPr>
        <w:t>module consists of 1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0 rounds. At the beginning of the </w:t>
      </w:r>
      <w:r w:rsidR="00B4415F">
        <w:rPr>
          <w:rFonts w:asciiTheme="majorHAnsi" w:eastAsiaTheme="minorEastAsia" w:hAnsiTheme="majorHAnsi" w:cstheme="minorBidi"/>
          <w:szCs w:val="24"/>
        </w:rPr>
        <w:t>module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</w:t>
      </w:r>
      <w:r w:rsidR="00B4415F">
        <w:rPr>
          <w:rFonts w:asciiTheme="majorHAnsi" w:eastAsiaTheme="minorEastAsia" w:hAnsiTheme="majorHAnsi" w:cstheme="minorBidi"/>
          <w:szCs w:val="24"/>
        </w:rPr>
        <w:t>you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are assigned to</w:t>
      </w:r>
      <w:r w:rsidR="00B4415F">
        <w:rPr>
          <w:rFonts w:asciiTheme="majorHAnsi" w:eastAsiaTheme="minorEastAsia" w:hAnsiTheme="majorHAnsi" w:cstheme="minorBidi"/>
          <w:szCs w:val="24"/>
        </w:rPr>
        <w:t xml:space="preserve"> the same group you were in the previous module.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The composition of each </w:t>
      </w:r>
      <w:r w:rsidR="00B4415F">
        <w:rPr>
          <w:rFonts w:asciiTheme="majorHAnsi" w:eastAsiaTheme="minorEastAsia" w:hAnsiTheme="majorHAnsi" w:cstheme="minorBidi"/>
          <w:szCs w:val="24"/>
        </w:rPr>
        <w:t>group</w:t>
      </w:r>
      <w:r w:rsidR="00B4415F" w:rsidRPr="00CB499B">
        <w:rPr>
          <w:rFonts w:asciiTheme="majorHAnsi" w:eastAsiaTheme="minorEastAsia" w:hAnsiTheme="majorHAnsi" w:cstheme="minorBidi"/>
          <w:szCs w:val="24"/>
        </w:rPr>
        <w:t xml:space="preserve"> will remain unchanged.</w:t>
      </w:r>
    </w:p>
    <w:p w14:paraId="417E58DE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one-minute round you will be asked to compute a series of additions.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 xml:space="preserve">Preliminary Gains </w:t>
      </w:r>
      <w:r>
        <w:rPr>
          <w:rFonts w:asciiTheme="majorHAnsi" w:eastAsiaTheme="minorEastAsia" w:hAnsiTheme="majorHAnsi" w:cstheme="minorBidi"/>
          <w:szCs w:val="24"/>
        </w:rPr>
        <w:t xml:space="preserve">depend on how many correct answers you provide. You will get </w:t>
      </w:r>
      <w:r w:rsidRPr="00603D57">
        <w:rPr>
          <w:rFonts w:asciiTheme="majorHAnsi" w:eastAsiaTheme="minorEastAsia" w:hAnsiTheme="majorHAnsi" w:cstheme="minorBidi"/>
          <w:b/>
          <w:szCs w:val="24"/>
        </w:rPr>
        <w:t>150 ECUs</w:t>
      </w:r>
      <w:r>
        <w:rPr>
          <w:rFonts w:asciiTheme="majorHAnsi" w:eastAsiaTheme="minorEastAsia" w:hAnsiTheme="majorHAnsi" w:cstheme="minorBidi"/>
          <w:szCs w:val="24"/>
        </w:rPr>
        <w:t xml:space="preserve"> for each correct answer.</w:t>
      </w:r>
    </w:p>
    <w:p w14:paraId="27241344" w14:textId="2D2AD449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At the end of each round, once you have received information concerning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, you will be asked to declare these gains. In this module </w:t>
      </w:r>
      <w:r w:rsidR="00F20663">
        <w:rPr>
          <w:rFonts w:asciiTheme="majorHAnsi" w:eastAsiaTheme="minorEastAsia" w:hAnsiTheme="majorHAnsi" w:cstheme="minorBidi"/>
          <w:b/>
          <w:szCs w:val="24"/>
        </w:rPr>
        <w:t>2</w:t>
      </w:r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of these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then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Gains.</w:t>
      </w:r>
    </w:p>
    <w:p w14:paraId="2E03F0A5" w14:textId="5B96878C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In each round there is a certain probability that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 Gains</w:t>
      </w:r>
      <w:r>
        <w:rPr>
          <w:rFonts w:asciiTheme="majorHAnsi" w:eastAsiaTheme="minorEastAsia" w:hAnsiTheme="majorHAnsi" w:cstheme="minorBidi"/>
          <w:szCs w:val="24"/>
        </w:rPr>
        <w:t xml:space="preserve"> will be compared with your actual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in order to verify these two amounts correspond. In this module this probability is </w:t>
      </w:r>
      <w:r w:rsidRPr="00A41C82">
        <w:rPr>
          <w:rFonts w:asciiTheme="majorHAnsi" w:eastAsiaTheme="minorEastAsia" w:hAnsiTheme="majorHAnsi" w:cstheme="minorBidi"/>
          <w:b/>
          <w:szCs w:val="24"/>
        </w:rPr>
        <w:t>10</w:t>
      </w:r>
      <w:r w:rsidRPr="00603D57">
        <w:rPr>
          <w:rFonts w:asciiTheme="majorHAnsi" w:eastAsiaTheme="minorEastAsia" w:hAnsiTheme="majorHAnsi" w:cstheme="minorBidi"/>
          <w:b/>
          <w:szCs w:val="24"/>
        </w:rPr>
        <w:t>0%.</w:t>
      </w:r>
    </w:p>
    <w:p w14:paraId="6833B4B8" w14:textId="38AF15D3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 xml:space="preserve">If this verification finds a discrepancy between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</w:t>
      </w:r>
      <w:r>
        <w:rPr>
          <w:rFonts w:asciiTheme="majorHAnsi" w:eastAsiaTheme="minorEastAsia" w:hAnsiTheme="majorHAnsi" w:cstheme="minorBidi"/>
          <w:szCs w:val="24"/>
        </w:rPr>
        <w:t xml:space="preserve"> and </w:t>
      </w:r>
      <w:r w:rsidRPr="00603D57">
        <w:rPr>
          <w:rFonts w:asciiTheme="majorHAnsi" w:eastAsiaTheme="minorEastAsia" w:hAnsiTheme="majorHAnsi" w:cstheme="minorBidi"/>
          <w:i/>
          <w:szCs w:val="24"/>
        </w:rPr>
        <w:t>Declared</w:t>
      </w:r>
      <w:r>
        <w:rPr>
          <w:rFonts w:asciiTheme="majorHAnsi" w:eastAsiaTheme="minorEastAsia" w:hAnsiTheme="majorHAnsi" w:cstheme="minorBidi"/>
          <w:szCs w:val="24"/>
        </w:rPr>
        <w:t xml:space="preserve"> gains an extra amount will be deducted from your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. In this module this amount will correspond to </w:t>
      </w:r>
      <w:r w:rsidRPr="00603D57">
        <w:rPr>
          <w:rFonts w:asciiTheme="majorHAnsi" w:eastAsiaTheme="minorEastAsia" w:hAnsiTheme="majorHAnsi" w:cstheme="minorBidi"/>
          <w:b/>
          <w:szCs w:val="24"/>
        </w:rPr>
        <w:t>50%</w:t>
      </w:r>
      <w:r>
        <w:rPr>
          <w:rFonts w:asciiTheme="majorHAnsi" w:eastAsiaTheme="minorEastAsia" w:hAnsiTheme="majorHAnsi" w:cstheme="minorBidi"/>
          <w:szCs w:val="24"/>
        </w:rPr>
        <w:t xml:space="preserve"> of the observed discrepancy. In addition, the regular deduction of </w:t>
      </w:r>
      <w:r w:rsidR="00F20663">
        <w:rPr>
          <w:rFonts w:asciiTheme="majorHAnsi" w:eastAsiaTheme="minorEastAsia" w:hAnsiTheme="majorHAnsi" w:cstheme="minorBidi"/>
          <w:b/>
          <w:szCs w:val="24"/>
        </w:rPr>
        <w:t>2</w:t>
      </w:r>
      <w:bookmarkStart w:id="0" w:name="_GoBack"/>
      <w:bookmarkEnd w:id="0"/>
      <w:r w:rsidRPr="00603D57">
        <w:rPr>
          <w:rFonts w:asciiTheme="majorHAnsi" w:eastAsiaTheme="minorEastAsia" w:hAnsiTheme="majorHAnsi" w:cstheme="minorBidi"/>
          <w:b/>
          <w:szCs w:val="24"/>
        </w:rPr>
        <w:t>0%</w:t>
      </w:r>
      <w:r>
        <w:rPr>
          <w:rFonts w:asciiTheme="majorHAnsi" w:eastAsiaTheme="minorEastAsia" w:hAnsiTheme="majorHAnsi" w:cstheme="minorBidi"/>
          <w:szCs w:val="24"/>
        </w:rPr>
        <w:t xml:space="preserve"> will apply to the </w:t>
      </w:r>
      <w:r w:rsidRPr="00603D57">
        <w:rPr>
          <w:rFonts w:asciiTheme="majorHAnsi" w:eastAsiaTheme="minorEastAsia" w:hAnsiTheme="majorHAnsi" w:cstheme="minorBidi"/>
          <w:i/>
          <w:szCs w:val="24"/>
        </w:rPr>
        <w:t>Preliminary Gains</w:t>
      </w:r>
      <w:r>
        <w:rPr>
          <w:rFonts w:asciiTheme="majorHAnsi" w:eastAsiaTheme="minorEastAsia" w:hAnsiTheme="majorHAnsi" w:cstheme="minorBidi"/>
          <w:szCs w:val="24"/>
        </w:rPr>
        <w:t xml:space="preserve"> and not to the declared amount.</w:t>
      </w:r>
    </w:p>
    <w:p w14:paraId="22A8DB53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Deductions applying to the four group members will then be pooled and equally distributed amongst those members.</w:t>
      </w:r>
    </w:p>
    <w:p w14:paraId="42F2C8E2" w14:textId="77777777" w:rsidR="00A41C82" w:rsidRDefault="00A41C82" w:rsidP="00A41C82">
      <w:pPr>
        <w:pStyle w:val="Textodecuerpo22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Cs w:val="24"/>
        </w:rPr>
      </w:pPr>
      <w:r>
        <w:rPr>
          <w:rFonts w:asciiTheme="majorHAnsi" w:eastAsiaTheme="minorEastAsia" w:hAnsiTheme="majorHAnsi" w:cstheme="minorBidi"/>
          <w:szCs w:val="24"/>
        </w:rPr>
        <w:t>Your profits are calculated and displayed at the end of each round in the following manner:</w:t>
      </w:r>
    </w:p>
    <w:p w14:paraId="771155BF" w14:textId="77777777" w:rsidR="00A41C82" w:rsidRPr="00603D57" w:rsidRDefault="00A41C82" w:rsidP="00A41C82">
      <w:pPr>
        <w:pStyle w:val="Textodecuerpo22"/>
        <w:spacing w:after="120" w:line="360" w:lineRule="auto"/>
        <w:rPr>
          <w:rFonts w:asciiTheme="majorHAnsi" w:eastAsiaTheme="minorEastAsia" w:hAnsiTheme="majorHAnsi" w:cstheme="minorBidi"/>
          <w:i/>
          <w:szCs w:val="24"/>
        </w:rPr>
      </w:pPr>
      <w:r w:rsidRPr="00603D57">
        <w:rPr>
          <w:rFonts w:asciiTheme="majorHAnsi" w:eastAsiaTheme="minorEastAsia" w:hAnsiTheme="majorHAnsi" w:cstheme="minorBidi"/>
          <w:i/>
          <w:szCs w:val="24"/>
        </w:rPr>
        <w:t>Profit = Preliminary Gains – Deduction from the Declared Gains – Potential deductions due to discrepancy + Group amount</w:t>
      </w:r>
    </w:p>
    <w:p w14:paraId="6F1383CF" w14:textId="77777777" w:rsidR="00A41C82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 xml:space="preserve">At the end of the module one round will be chosen at random, and your earnings will be based on your profit of that round at the exchange rate </w:t>
      </w:r>
      <w:r w:rsidRPr="00603D57">
        <w:rPr>
          <w:rFonts w:asciiTheme="majorHAnsi" w:hAnsiTheme="majorHAnsi"/>
          <w:b/>
          <w:lang w:val="en-GB"/>
        </w:rPr>
        <w:t xml:space="preserve">300ECUs = 1 </w:t>
      </w:r>
      <w:r w:rsidRPr="00603D57">
        <w:rPr>
          <w:rFonts w:ascii="Calibri" w:hAnsi="Calibri"/>
          <w:b/>
          <w:lang w:val="en-GB"/>
        </w:rPr>
        <w:t>£</w:t>
      </w:r>
    </w:p>
    <w:p w14:paraId="5AB48D1D" w14:textId="77777777" w:rsidR="00A41C82" w:rsidRPr="0031581C" w:rsidRDefault="00A41C82" w:rsidP="00A41C82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en-GB"/>
        </w:rPr>
        <w:t>You will be informed of your earnings for this module at the end of the experiment.</w:t>
      </w:r>
    </w:p>
    <w:p w14:paraId="15797C03" w14:textId="77777777" w:rsidR="0031581C" w:rsidRDefault="0031581C"/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1591F9" w14:textId="77777777" w:rsidR="000B6DBB" w:rsidRDefault="000B6DBB" w:rsidP="000B6DBB">
      <w:r>
        <w:separator/>
      </w:r>
    </w:p>
  </w:endnote>
  <w:endnote w:type="continuationSeparator" w:id="0">
    <w:p w14:paraId="6D402EC6" w14:textId="77777777" w:rsidR="000B6DBB" w:rsidRDefault="000B6DBB" w:rsidP="000B6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C31303" w14:textId="77777777" w:rsidR="000B6DBB" w:rsidRDefault="000B6DBB" w:rsidP="000B6DBB">
      <w:r>
        <w:separator/>
      </w:r>
    </w:p>
  </w:footnote>
  <w:footnote w:type="continuationSeparator" w:id="0">
    <w:p w14:paraId="7781AF35" w14:textId="77777777" w:rsidR="000B6DBB" w:rsidRDefault="000B6DBB" w:rsidP="000B6D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24042" w14:textId="00ADB741" w:rsidR="000B6DBB" w:rsidRPr="000B6DBB" w:rsidRDefault="000B6DBB">
    <w:pPr>
      <w:pStyle w:val="Encabezado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E13112B" wp14:editId="6C868BCA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B6DBB"/>
    <w:rsid w:val="00156395"/>
    <w:rsid w:val="002C1893"/>
    <w:rsid w:val="0031581C"/>
    <w:rsid w:val="00322A20"/>
    <w:rsid w:val="009B00CD"/>
    <w:rsid w:val="00A41C82"/>
    <w:rsid w:val="00A60CA9"/>
    <w:rsid w:val="00B4415F"/>
    <w:rsid w:val="00BA4596"/>
    <w:rsid w:val="00C94655"/>
    <w:rsid w:val="00CB499B"/>
    <w:rsid w:val="00DB79F1"/>
    <w:rsid w:val="00F06F25"/>
    <w:rsid w:val="00F20663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customStyle="1" w:styleId="Textodecuerpo22">
    <w:name w:val="Texto de cuerpo 22"/>
    <w:basedOn w:val="Normal"/>
    <w:rsid w:val="00A41C82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6DBB"/>
  </w:style>
  <w:style w:type="paragraph" w:styleId="Piedepgina">
    <w:name w:val="footer"/>
    <w:basedOn w:val="Normal"/>
    <w:link w:val="PiedepginaCar"/>
    <w:uiPriority w:val="99"/>
    <w:unhideWhenUsed/>
    <w:rsid w:val="000B6DB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DBB"/>
  </w:style>
  <w:style w:type="paragraph" w:styleId="Textodeglobo">
    <w:name w:val="Balloon Text"/>
    <w:basedOn w:val="Normal"/>
    <w:link w:val="TextodegloboCar"/>
    <w:uiPriority w:val="99"/>
    <w:semiHidden/>
    <w:unhideWhenUsed/>
    <w:rsid w:val="000B6DB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6D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1471</Characters>
  <Application>Microsoft Macintosh Word</Application>
  <DocSecurity>0</DocSecurity>
  <Lines>12</Lines>
  <Paragraphs>3</Paragraphs>
  <ScaleCrop>false</ScaleCrop>
  <Company>Universidad de Valencia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Hector Solaz</cp:lastModifiedBy>
  <cp:revision>5</cp:revision>
  <dcterms:created xsi:type="dcterms:W3CDTF">2012-04-27T08:04:00Z</dcterms:created>
  <dcterms:modified xsi:type="dcterms:W3CDTF">2012-05-16T10:43:00Z</dcterms:modified>
</cp:coreProperties>
</file>