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0080"/>
          <w:sz w:val="40"/>
        </w:rPr>
        <w:t>AutoDoc - Documentador de Power BI</w:t>
      </w:r>
    </w:p>
    <w:p>
      <w:pPr>
        <w:pStyle w:val="Heading1"/>
        <w:jc w:val="left"/>
      </w:pPr>
      <w:r>
        <w:rPr>
          <w:b/>
          <w:sz w:val="28"/>
        </w:rPr>
        <w:t>Relatório:</w:t>
      </w:r>
    </w:p>
    <w:p>
      <w:pPr>
        <w:pStyle w:val="BodyText"/>
      </w:pPr>
      <w:r>
        <w:t>mkt_dsa</w:t>
      </w:r>
    </w:p>
    <w:p>
      <w:pPr>
        <w:pStyle w:val="Heading1"/>
        <w:jc w:val="left"/>
      </w:pPr>
      <w:r>
        <w:rPr>
          <w:b/>
          <w:sz w:val="28"/>
        </w:rPr>
        <w:t>Data:</w:t>
      </w:r>
    </w:p>
    <w:p>
      <w:pPr>
        <w:pStyle w:val="BodyText"/>
      </w:pPr>
      <w:r>
        <w:t>24/10/2024</w:t>
      </w:r>
    </w:p>
    <w:p>
      <w:pPr>
        <w:pStyle w:val="Heading1"/>
        <w:jc w:val="left"/>
      </w:pPr>
      <w:r>
        <w:rPr>
          <w:b/>
          <w:sz w:val="28"/>
        </w:rPr>
        <w:t>Descrição:</w:t>
      </w:r>
    </w:p>
    <w:p>
      <w:pPr>
        <w:pStyle w:val="BodyText"/>
      </w:pPr>
      <w:r>
        <w:t>Este relatório analisa dados de marketing, permitindo a visualização de informações sobre clientes, suas características demográficas e comportamentais, além de suas interações com campanhas de marketing. O objetivo é fornecer insights que ajudem na tomada de decisões estratégicas para campanhas futuras.</w:t>
      </w:r>
    </w:p>
    <w:p>
      <w:pPr>
        <w:pStyle w:val="Heading1"/>
        <w:jc w:val="left"/>
      </w:pPr>
      <w:r>
        <w:rPr>
          <w:b/>
          <w:sz w:val="28"/>
        </w:rPr>
        <w:t>Principais KPIs e Métricas:</w:t>
      </w:r>
    </w:p>
    <w:p>
      <w:pPr>
        <w:pStyle w:val="ListBullet"/>
      </w:pPr>
      <w:r>
        <w:rPr>
          <w:sz w:val="22"/>
        </w:rPr>
        <w:t>Número de Compras com Desconto</w:t>
      </w:r>
    </w:p>
    <w:p>
      <w:pPr>
        <w:pStyle w:val="ListBullet"/>
      </w:pPr>
      <w:r>
        <w:rPr>
          <w:sz w:val="22"/>
        </w:rPr>
        <w:t>Gasto com Eletrônicos</w:t>
      </w:r>
    </w:p>
    <w:p>
      <w:pPr>
        <w:pStyle w:val="ListBullet"/>
      </w:pPr>
      <w:r>
        <w:rPr>
          <w:sz w:val="22"/>
        </w:rPr>
        <w:t>Número de Visitas ao Website por Mês</w:t>
      </w:r>
    </w:p>
    <w:p>
      <w:pPr>
        <w:pStyle w:val="Heading1"/>
        <w:jc w:val="left"/>
      </w:pPr>
      <w:r>
        <w:rPr>
          <w:b/>
          <w:sz w:val="28"/>
        </w:rPr>
        <w:t>Público alvo:</w:t>
      </w:r>
    </w:p>
    <w:p>
      <w:pPr>
        <w:pStyle w:val="BodyText"/>
      </w:pPr>
      <w:r>
        <w:t>Equipes de Marketing e Vendas</w:t>
      </w:r>
    </w:p>
    <w:p>
      <w:pPr>
        <w:pStyle w:val="Heading1"/>
        <w:jc w:val="left"/>
      </w:pPr>
      <w:r>
        <w:rPr>
          <w:b/>
          <w:sz w:val="28"/>
        </w:rPr>
        <w:t>Exemplos de uso:</w:t>
      </w:r>
    </w:p>
    <w:p>
      <w:pPr>
        <w:pStyle w:val="ListBullet"/>
      </w:pPr>
      <w:r>
        <w:rPr>
          <w:sz w:val="22"/>
        </w:rPr>
        <w:t>Avaliação da eficácia de campanhas de marketing</w:t>
      </w:r>
    </w:p>
    <w:p>
      <w:pPr>
        <w:pStyle w:val="ListBullet"/>
      </w:pPr>
      <w:r>
        <w:rPr>
          <w:sz w:val="22"/>
        </w:rPr>
        <w:t>Segmentação de clientes para campanhas direcionadas</w:t>
      </w:r>
    </w:p>
    <w:p>
      <w:pPr>
        <w:pStyle w:val="Heading1"/>
        <w:jc w:val="left"/>
      </w:pPr>
      <w:r>
        <w:rPr>
          <w:b/>
          <w:sz w:val="28"/>
        </w:rPr>
        <w:t>Tabelas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Tabela</w:t>
            </w:r>
          </w:p>
        </w:tc>
        <w:tc>
          <w:tcPr>
            <w:tcW w:type="dxa" w:w="720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Descrição</w:t>
            </w:r>
          </w:p>
        </w:tc>
      </w:tr>
      <w:tr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43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Tabela que contém informações detalhadas sobre os clientes, incluindo dados demográficos, comportamentais e de compra. Os dados são utilizados para análise de marketing e segmentação de clientes.</w:t>
            </w:r>
          </w:p>
        </w:tc>
      </w:tr>
    </w:tbl>
    <w:p>
      <w:pPr>
        <w:pStyle w:val="Heading1"/>
        <w:jc w:val="left"/>
      </w:pPr>
      <w:r>
        <w:rPr>
          <w:b/>
          <w:sz w:val="28"/>
        </w:rPr>
        <w:t>Medidas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16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Nome</w:t>
            </w:r>
          </w:p>
        </w:tc>
        <w:tc>
          <w:tcPr>
            <w:tcW w:type="dxa" w:w="432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Descrição</w:t>
            </w:r>
          </w:p>
        </w:tc>
        <w:tc>
          <w:tcPr>
            <w:tcW w:type="dxa" w:w="360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Fórmula DAX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TotalGasto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Calcula o total gasto em marketing somando os gastos em todas as categorias de produtos.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SUMX(DadosMarketing,[Gasto com Alimentos] + DadosMarketing[Gasto com Brinquedos]+ DadosMarketing[Gasto com Eletronicos] + DadosMarketing[Gasto com Moveis] + DadosMarketing[Gasto com Moveis] + DadosMarketing[Gasto com Utilidades] + DadosMarketing[Gasto com Vestuario] )</w:t>
            </w:r>
          </w:p>
        </w:tc>
      </w:tr>
    </w:tbl>
    <w:p>
      <w:pPr>
        <w:pStyle w:val="Heading1"/>
        <w:jc w:val="left"/>
      </w:pPr>
      <w:r>
        <w:rPr>
          <w:b/>
          <w:sz w:val="28"/>
        </w:rPr>
        <w:t>Fonte de dados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Nome</w:t>
            </w:r>
          </w:p>
        </w:tc>
        <w:tc>
          <w:tcPr>
            <w:tcW w:type="dxa" w:w="432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Descrição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Tabelas contidas no M</w:t>
            </w:r>
          </w:p>
        </w:tc>
        <w:tc>
          <w:tcPr>
            <w:tcW w:type="dxa" w:w="216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Código M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CSV - Dados de Marketing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Fonte de dados que contém informações de marketing extraídas de um arquivo CSV, incluindo dados sobre clientes e suas interações com campanhas.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let    Fonte = Csv.Document(File.Contents("E:\dsa\dados_marketing\dados_marketing.csv"),[Delimiter=";", Columns=27, Encoding=65001, QuoteStyle=QuoteStyle.None]),    #"Cabeçalhos Promovidos" = Table.PromoteHeaders(Fonte, [PromoteAllScalars=true]),    #"Tipo Alterado" = Table.TransformColumnTypes(#"Cabeçalhos Promovidos",{{"ID", Int64.Type}, {"Ano Nascimento", Int64.Type}, {"Escolaridade", type text}, {"Estado Civil", type text}, {"Salario Anual", Int64.Type}, {"Filhos em Casa", Int64.Type}, {"Adolescentes em Casa", Int64.Type}, {"Data Cadastro", type date}, {"Dias Desde Ultima Compra", Int64.Type}, {"Gasto com Eletronicos", Int64.Type}, {"Gasto com Brinquedos", Int64.Type}, {"Gasto com Moveis", Int64.Type}, {"Gasto com Utilidades", Int64.Type}, {"Gasto com Alimentos", Int64.Type}, {"Gasto com Vestuario", Int64.Type}, {"Numero de Compras com Desconto", Int64.Type}, {"Numero de Compras na Web", Int64.Type}, {"Numero de Compras via Catalogo", Int64.Type}, {"Numero de Compras na Loja", Int64.Type}, {"Numero Visitas WebSite Mes", Int64.Type}, {"Compra na Campanha 1", Int64.Type}, {"Compra na Campanha 2", Int64.Type}, {"Compra na Campanha 3", Int64.Type}, {"Compra na Campanha 4", Int64.Type}, {"Compra na Campanha 5", Int64.Type}, {"Comprou", Int64.Type}, {"Pais", type text}}),    #"Linhas Classificadas" = Table.Sort(#"Tipo Alterado",{{"ID", Order.Ascending}, {"Salario Anual", Order.Descending}}),    #"Linhas Filtradas" = Table.SelectRows(#"Linhas Classificadas", each true),    #"Linhas Classificadas1" = Table.Sort(#"Linhas Filtradas",{{"Salario Anual", Order.Descending}}),    #"Linhas Superiores Removidas" = Table.Skip(#"Linhas Classificadas1",1),    #"Tipo Alterado1" = Table.TransformColumnTypes(#"Linhas Superiores Removidas",{{"Comprou", type text}}),    #"Valor Substituído" = Table.ReplaceValue(#"Tipo Alterado1","0","Não",Replacer.ReplaceText,{"Comprou"}),    #"Valor Substituído1" = Table.ReplaceValue(#"Valor Substituído","1","Sim",Replacer.ReplaceText,{"Comprou"})in    #"Valor Substituído1"</w:t>
            </w:r>
          </w:p>
        </w:tc>
      </w:tr>
    </w:tbl>
    <w:p>
      <w:pPr>
        <w:pStyle w:val="Heading1"/>
        <w:jc w:val="left"/>
      </w:pPr>
      <w:r>
        <w:rPr>
          <w:b/>
          <w:sz w:val="28"/>
        </w:rPr>
        <w:t>Colunas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Tabela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Coluna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Tipo</w:t>
            </w:r>
          </w:p>
        </w:tc>
        <w:tc>
          <w:tcPr>
            <w:tcW w:type="dxa" w:w="216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Calculada ou Dados</w:t>
            </w:r>
          </w:p>
        </w:tc>
        <w:tc>
          <w:tcPr>
            <w:tcW w:type="dxa" w:w="432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Expressão</w:t>
            </w:r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ID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Ano Nascimento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Escolaridade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string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Estado Civil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string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Salario Anual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Filhos em Casa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Adolescentes em Casa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Data Cadastro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dateTime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Dias Desde Ultima Compra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Eletronicos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Brinquedos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Moveis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Utilidades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Alimentos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Gasto com Vestuario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Numero de Compras com Desconto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Numero de Compras na Web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Numero de Compras via Catalogo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Numero de Compras na Loja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Numero Visitas WebSite Mes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Compra na Campanha 1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Compra na Campanha 2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Compra na Campanha 3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Compra na Campanha 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Compra na Campanha 5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int64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Comprou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string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  <w:tr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Pais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string</w:t>
            </w:r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  <w:tc>
          <w:tcPr>
            <w:tcW w:type="dxa" w:w="17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/>
          </w:p>
        </w:tc>
      </w:tr>
    </w:tbl>
    <w:p>
      <w:pPr>
        <w:pStyle w:val="Heading1"/>
        <w:jc w:val="left"/>
      </w:pPr>
      <w:r>
        <w:rPr>
          <w:b/>
          <w:sz w:val="28"/>
        </w:rPr>
        <w:t>Relacionamentos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De tabela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De coluna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Para tabela</w:t>
            </w:r>
          </w:p>
        </w:tc>
        <w:tc>
          <w:tcPr>
            <w:tcW w:type="dxa" w:w="2880"/>
            <w:shd w:fill="0000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rPr>
                <w:color w:val="FFFFFF"/>
              </w:rPr>
              <w:t>Para coluna</w:t>
            </w:r>
          </w:p>
        </w:tc>
      </w:tr>
      <w:tr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DadosMarketing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Data Cadastro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LocalDateTable_4cf3d5e1-bcd8-47e5-b66b-32f2a35d8fc5</w:t>
            </w:r>
          </w:p>
        </w:tc>
        <w:tc>
          <w:tcPr>
            <w:tcW w:type="dxa" w:w="216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</w:pPr>
            <w:r>
              <w:t>Date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